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2CBC7ADF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D33481">
        <w:rPr>
          <w:rFonts w:ascii="Arial" w:hAnsi="Arial" w:cs="Arial"/>
          <w:b/>
          <w:color w:val="auto"/>
          <w:sz w:val="22"/>
          <w:szCs w:val="22"/>
        </w:rPr>
        <w:t>6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5070C4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2D7EF6">
      <w:pPr>
        <w:spacing w:before="100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5EB31ADE" w:rsidR="00A91B9C" w:rsidRPr="00CA1986" w:rsidRDefault="00DA51E6" w:rsidP="00505EBD">
      <w:pPr>
        <w:spacing w:after="0"/>
        <w:jc w:val="both"/>
        <w:rPr>
          <w:rFonts w:ascii="Arial" w:hAnsi="Arial" w:cs="Arial"/>
          <w:b/>
          <w:color w:val="000000"/>
        </w:rPr>
      </w:pPr>
      <w:r w:rsidRPr="00CA1986">
        <w:rPr>
          <w:rFonts w:ascii="Arial" w:hAnsi="Arial" w:cs="Arial"/>
        </w:rPr>
        <w:t>Na potrzeby postępowania o udzielenie zamówienia publicznego pn: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6B2D2B" w:rsidRPr="006B2D2B">
        <w:rPr>
          <w:rFonts w:ascii="Arial" w:hAnsi="Arial" w:cs="Arial"/>
          <w:b/>
          <w:bCs/>
          <w:color w:val="000000"/>
        </w:rPr>
        <w:t xml:space="preserve">„Utworzenie Klubu Senior + w m. Wawrowo”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0741FFCC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>Wykaz dostaw składany jest na wezwanie Zamawiającego przez Wykonawcę, którego oferta została najwyżej oceniona.</w:t>
      </w:r>
    </w:p>
    <w:sectPr w:rsidR="00E15603" w:rsidRPr="00281039" w:rsidSect="00D33481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6B2D2B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80A17"/>
    <w:rsid w:val="00C903BB"/>
    <w:rsid w:val="00CA1986"/>
    <w:rsid w:val="00CB5C48"/>
    <w:rsid w:val="00CC2333"/>
    <w:rsid w:val="00CC4401"/>
    <w:rsid w:val="00D33481"/>
    <w:rsid w:val="00D343B1"/>
    <w:rsid w:val="00DA51E6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Konrad</cp:lastModifiedBy>
  <cp:revision>88</cp:revision>
  <cp:lastPrinted>2019-04-03T12:21:00Z</cp:lastPrinted>
  <dcterms:created xsi:type="dcterms:W3CDTF">2017-01-03T11:52:00Z</dcterms:created>
  <dcterms:modified xsi:type="dcterms:W3CDTF">2021-07-15T11:20:00Z</dcterms:modified>
</cp:coreProperties>
</file>