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4A8D5C5"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003F31">
        <w:rPr>
          <w:rFonts w:ascii="Arial" w:eastAsia="Times New Roman" w:hAnsi="Arial" w:cs="Arial"/>
          <w:b/>
          <w:bCs/>
          <w:sz w:val="24"/>
          <w:szCs w:val="24"/>
        </w:rPr>
        <w:t>.2</w:t>
      </w:r>
      <w:r w:rsidRPr="00F40681">
        <w:rPr>
          <w:rFonts w:ascii="Arial" w:eastAsia="Times New Roman" w:hAnsi="Arial" w:cs="Arial"/>
          <w:b/>
          <w:bCs/>
          <w:sz w:val="24"/>
          <w:szCs w:val="24"/>
        </w:rPr>
        <w:t>.202</w:t>
      </w:r>
      <w:r w:rsidR="00194415">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318E1DEF" w14:textId="77777777" w:rsidR="00194415" w:rsidRPr="00194415" w:rsidRDefault="00194415" w:rsidP="00194415">
      <w:pPr>
        <w:suppressAutoHyphens/>
        <w:spacing w:after="0" w:line="240" w:lineRule="auto"/>
        <w:ind w:left="1080"/>
        <w:jc w:val="center"/>
        <w:rPr>
          <w:rFonts w:ascii="Arial" w:eastAsia="Times New Roman" w:hAnsi="Arial" w:cs="Arial"/>
          <w:b/>
          <w:sz w:val="28"/>
          <w:szCs w:val="28"/>
          <w:lang w:eastAsia="zh-CN"/>
        </w:rPr>
      </w:pPr>
      <w:bookmarkStart w:id="0" w:name="_Hlk71803877"/>
      <w:r w:rsidRPr="00194415">
        <w:rPr>
          <w:rFonts w:ascii="Arial" w:eastAsia="Times New Roman" w:hAnsi="Arial" w:cs="Arial"/>
          <w:b/>
          <w:sz w:val="28"/>
          <w:szCs w:val="28"/>
          <w:lang w:eastAsia="zh-CN"/>
        </w:rPr>
        <w:t>PRACE KONSERWACYJNO – REMONTOWE URZĄDZEŃ</w:t>
      </w:r>
    </w:p>
    <w:p w14:paraId="341F24AE" w14:textId="77777777" w:rsidR="00194415" w:rsidRPr="00194415" w:rsidRDefault="00194415" w:rsidP="00194415">
      <w:pPr>
        <w:suppressAutoHyphens/>
        <w:spacing w:after="0" w:line="240" w:lineRule="auto"/>
        <w:ind w:left="1080"/>
        <w:jc w:val="center"/>
        <w:rPr>
          <w:rFonts w:ascii="Arial" w:eastAsia="Times New Roman" w:hAnsi="Arial" w:cs="Arial"/>
          <w:b/>
          <w:sz w:val="28"/>
          <w:szCs w:val="28"/>
          <w:lang w:eastAsia="zh-CN"/>
        </w:rPr>
      </w:pPr>
      <w:r w:rsidRPr="00194415">
        <w:rPr>
          <w:rFonts w:ascii="Arial" w:eastAsia="Times New Roman" w:hAnsi="Arial" w:cs="Arial"/>
          <w:b/>
          <w:sz w:val="28"/>
          <w:szCs w:val="28"/>
          <w:lang w:eastAsia="zh-CN"/>
        </w:rPr>
        <w:t>OŚWIETLENIA ULICZNEGO NA TERENIE MIASTA GORLICE</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8FB5ED9"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86CA3">
        <w:rPr>
          <w:rFonts w:ascii="Arial" w:eastAsia="Times New Roman" w:hAnsi="Arial" w:cs="Arial"/>
          <w:b/>
          <w:sz w:val="20"/>
          <w:szCs w:val="20"/>
        </w:rPr>
        <w:t>5</w:t>
      </w:r>
      <w:r w:rsidR="00622A0F">
        <w:rPr>
          <w:rFonts w:ascii="Arial" w:eastAsia="Times New Roman" w:hAnsi="Arial" w:cs="Arial"/>
          <w:b/>
          <w:sz w:val="20"/>
          <w:szCs w:val="20"/>
        </w:rPr>
        <w:t>66049</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09551144" w:rsidR="00F40681" w:rsidRDefault="00F40681" w:rsidP="00F40681">
      <w:pPr>
        <w:suppressAutoHyphens/>
        <w:spacing w:after="0" w:line="240" w:lineRule="auto"/>
        <w:ind w:left="1134"/>
        <w:rPr>
          <w:rFonts w:ascii="Arial" w:eastAsia="Times New Roman" w:hAnsi="Arial" w:cs="Arial"/>
          <w:b/>
          <w:sz w:val="20"/>
          <w:szCs w:val="20"/>
          <w:lang w:eastAsia="zh-CN"/>
        </w:rPr>
      </w:pPr>
    </w:p>
    <w:p w14:paraId="2A34BC22" w14:textId="5F06DE8D" w:rsidR="00622A0F" w:rsidRPr="00622A0F" w:rsidRDefault="00622A0F" w:rsidP="00622A0F">
      <w:pPr>
        <w:suppressAutoHyphens/>
        <w:spacing w:after="0" w:line="240" w:lineRule="auto"/>
        <w:ind w:left="1440" w:hanging="36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 xml:space="preserve">1.1. Przedmiotem zamówienia są roboty budowlane i usługi związane z konserwacją i naprawami oraz nadzorem nad eksploatacją urządzeń energetycznych i odbiorczych stałego oświetlenia ulic, mostów, placów, skwerów, otwartych parków i zieleńców na obszarze Miasta Gorlice. </w:t>
      </w:r>
    </w:p>
    <w:p w14:paraId="44223649" w14:textId="77777777" w:rsidR="00622A0F" w:rsidRPr="00622A0F" w:rsidRDefault="00622A0F" w:rsidP="00622A0F">
      <w:pPr>
        <w:suppressAutoHyphens/>
        <w:spacing w:after="0" w:line="240" w:lineRule="auto"/>
        <w:ind w:left="108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1.2. Szczegółowy zakres przedmiotu zamówienia określają:</w:t>
      </w:r>
    </w:p>
    <w:p w14:paraId="6F896D1D" w14:textId="2594B658" w:rsidR="00622A0F" w:rsidRPr="00622A0F" w:rsidRDefault="00622A0F" w:rsidP="00622A0F">
      <w:pPr>
        <w:suppressAutoHyphens/>
        <w:spacing w:after="0" w:line="240" w:lineRule="auto"/>
        <w:ind w:left="144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 xml:space="preserve"> 1) Specyfikacja techniczna wykonania i odbioru robót – zał. nr 1 do SWZ,</w:t>
      </w:r>
    </w:p>
    <w:p w14:paraId="062BEAEC" w14:textId="55240FC1" w:rsidR="00622A0F" w:rsidRPr="00622A0F" w:rsidRDefault="00622A0F" w:rsidP="00622A0F">
      <w:pPr>
        <w:suppressAutoHyphens/>
        <w:spacing w:after="0" w:line="240" w:lineRule="auto"/>
        <w:ind w:left="144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 xml:space="preserve"> 2) Przedmiar robót – zał. nr 2 do SWZ.</w:t>
      </w:r>
    </w:p>
    <w:p w14:paraId="5DE01D19" w14:textId="77777777" w:rsidR="00622A0F" w:rsidRPr="00622A0F" w:rsidRDefault="00622A0F" w:rsidP="00622A0F">
      <w:pPr>
        <w:suppressAutoHyphens/>
        <w:spacing w:after="0" w:line="240" w:lineRule="auto"/>
        <w:ind w:left="1440" w:hanging="36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1.3. Prace objęte przedmiotem zamówienia Wykonawca jako operator oświetlenia wykonywał będzie                  w oparciu o „Instrukcję konserwacji i napraw oraz nadzoru nad eksploatacją energetycznych urządzeń oświetlenia ulicznego Miasta Gorlice” stanowiącą załącznik do specyfikacji technicznej wykonania                       i odbioru robót.</w:t>
      </w:r>
    </w:p>
    <w:p w14:paraId="79C93F37" w14:textId="77777777" w:rsidR="00622A0F" w:rsidRPr="00622A0F" w:rsidRDefault="00622A0F" w:rsidP="00622A0F">
      <w:pPr>
        <w:suppressAutoHyphens/>
        <w:spacing w:after="0" w:line="240" w:lineRule="auto"/>
        <w:ind w:left="1440" w:hanging="360"/>
        <w:jc w:val="both"/>
        <w:rPr>
          <w:rFonts w:ascii="Arial" w:eastAsia="Times New Roman" w:hAnsi="Arial" w:cs="Arial"/>
          <w:sz w:val="20"/>
          <w:szCs w:val="20"/>
          <w:lang w:eastAsia="zh-CN"/>
        </w:rPr>
      </w:pPr>
      <w:r w:rsidRPr="00622A0F">
        <w:rPr>
          <w:rFonts w:ascii="Arial" w:eastAsia="Times New Roman" w:hAnsi="Arial" w:cs="Arial"/>
          <w:sz w:val="20"/>
          <w:szCs w:val="20"/>
          <w:lang w:eastAsia="zh-CN"/>
        </w:rPr>
        <w:t xml:space="preserve">1.4. Wykonawca zobowiązany będzie niezwłocznie po podpisaniu umowy a przed przystąpieniem do realizacji przedmiotu umowy pozyskać </w:t>
      </w:r>
      <w:r w:rsidRPr="00622A0F">
        <w:rPr>
          <w:rFonts w:ascii="Arial" w:eastAsia="Times New Roman" w:hAnsi="Arial" w:cs="Arial"/>
          <w:bCs/>
          <w:sz w:val="20"/>
          <w:szCs w:val="20"/>
          <w:lang w:eastAsia="zh-CN"/>
        </w:rPr>
        <w:t xml:space="preserve">od Tauron Dystrybucja S.A. „Instrukcję współpracy personelu ruchowego Tauron Dystrybucja S.A. z personelem technicznym operatora oświetlenia  w zakresie eksploatacji urządzeń oświetlenia drogowego zabudowanych z wykorzystaniem majątku trwałego.” Wykonawca współpracował będzie z </w:t>
      </w:r>
      <w:proofErr w:type="spellStart"/>
      <w:r w:rsidRPr="00622A0F">
        <w:rPr>
          <w:rFonts w:ascii="Arial" w:eastAsia="Times New Roman" w:hAnsi="Arial" w:cs="Arial"/>
          <w:bCs/>
          <w:sz w:val="20"/>
          <w:szCs w:val="20"/>
          <w:lang w:eastAsia="zh-CN"/>
        </w:rPr>
        <w:t>Taruon</w:t>
      </w:r>
      <w:proofErr w:type="spellEnd"/>
      <w:r w:rsidRPr="00622A0F">
        <w:rPr>
          <w:rFonts w:ascii="Arial" w:eastAsia="Times New Roman" w:hAnsi="Arial" w:cs="Arial"/>
          <w:bCs/>
          <w:sz w:val="20"/>
          <w:szCs w:val="20"/>
          <w:lang w:eastAsia="zh-CN"/>
        </w:rPr>
        <w:t xml:space="preserve"> Dystrybucja S.A. zgodnie z tą instrukcją.</w:t>
      </w:r>
    </w:p>
    <w:p w14:paraId="388B19D7" w14:textId="77777777" w:rsidR="00622A0F" w:rsidRPr="00622A0F" w:rsidRDefault="00622A0F" w:rsidP="00622A0F">
      <w:pPr>
        <w:widowControl w:val="0"/>
        <w:autoSpaceDE w:val="0"/>
        <w:autoSpaceDN w:val="0"/>
        <w:adjustRightInd w:val="0"/>
        <w:spacing w:after="0" w:line="240" w:lineRule="auto"/>
        <w:ind w:left="1440" w:hanging="360"/>
        <w:jc w:val="both"/>
        <w:rPr>
          <w:rFonts w:ascii="Times New Roman" w:eastAsia="Times New Roman" w:hAnsi="Times New Roman" w:cs="Times New Roman"/>
          <w:b/>
          <w:sz w:val="24"/>
          <w:szCs w:val="24"/>
          <w:lang w:eastAsia="zh-CN"/>
        </w:rPr>
      </w:pPr>
      <w:r w:rsidRPr="00622A0F">
        <w:rPr>
          <w:rFonts w:ascii="Arial" w:eastAsia="Times New Roman" w:hAnsi="Arial" w:cs="Times New Roman"/>
          <w:sz w:val="20"/>
          <w:szCs w:val="24"/>
          <w:lang w:eastAsia="zh-CN"/>
        </w:rPr>
        <w:t>1.5. Dopuszcza się zmianę ilości</w:t>
      </w:r>
      <w:r w:rsidRPr="00622A0F">
        <w:rPr>
          <w:rFonts w:ascii="Arial" w:eastAsia="Times New Roman" w:hAnsi="Arial" w:cs="Times New Roman"/>
          <w:color w:val="000000"/>
          <w:sz w:val="20"/>
          <w:szCs w:val="24"/>
          <w:lang w:eastAsia="zh-CN"/>
        </w:rPr>
        <w:t xml:space="preserve"> urządzeń energetycznych i odbiorczych stałego oświetlenia ulic, mostów, placów, skwerów, otwartych parków i zieleńców na obszarze Miasta Gorlice (zwiększenie lub zmniejszenie) do </w:t>
      </w:r>
      <w:r w:rsidRPr="00622A0F">
        <w:rPr>
          <w:rFonts w:ascii="Arial" w:eastAsia="Times New Roman" w:hAnsi="Arial" w:cs="Times New Roman"/>
          <w:sz w:val="20"/>
          <w:szCs w:val="24"/>
          <w:lang w:eastAsia="zh-CN"/>
        </w:rPr>
        <w:t>5</w:t>
      </w:r>
      <w:r w:rsidRPr="00622A0F">
        <w:rPr>
          <w:rFonts w:ascii="Arial" w:eastAsia="Times New Roman" w:hAnsi="Arial" w:cs="Arial"/>
          <w:sz w:val="20"/>
          <w:szCs w:val="24"/>
          <w:lang w:eastAsia="zh-CN"/>
        </w:rPr>
        <w:t xml:space="preserve">% </w:t>
      </w:r>
      <w:r w:rsidRPr="00622A0F">
        <w:rPr>
          <w:rFonts w:ascii="Arial" w:eastAsia="Arial" w:hAnsi="Arial" w:cs="Arial"/>
          <w:bCs/>
          <w:sz w:val="20"/>
          <w:szCs w:val="20"/>
          <w:lang w:eastAsia="zh-CN"/>
        </w:rPr>
        <w:t>ogólnej liczby wskazanej w wykazie punktów świetlnych w mieście Gorlice stanowiącym załącznik do specyfikacji technicznej wykonania i odbioru robót,</w:t>
      </w:r>
      <w:r w:rsidRPr="00622A0F">
        <w:rPr>
          <w:rFonts w:ascii="Arial" w:eastAsia="Times New Roman" w:hAnsi="Arial" w:cs="Times New Roman"/>
          <w:color w:val="000000"/>
          <w:sz w:val="20"/>
          <w:szCs w:val="24"/>
          <w:lang w:eastAsia="zh-CN"/>
        </w:rPr>
        <w:t xml:space="preserve"> w trakcie wykonywania przedmiotu zamówienia w przypadku budowy lub uruchomienia nowych bądź likwidacji istniejących.</w:t>
      </w:r>
      <w:r w:rsidRPr="00622A0F">
        <w:rPr>
          <w:rFonts w:ascii="Arial" w:eastAsia="Times New Roman" w:hAnsi="Arial" w:cs="Times New Roman"/>
          <w:color w:val="FF0000"/>
          <w:sz w:val="20"/>
          <w:szCs w:val="24"/>
          <w:lang w:eastAsia="zh-CN"/>
        </w:rPr>
        <w:t xml:space="preserve"> </w:t>
      </w:r>
    </w:p>
    <w:p w14:paraId="6C6D4798" w14:textId="05B07F0E" w:rsidR="00622A0F" w:rsidRPr="00622A0F" w:rsidRDefault="00622A0F" w:rsidP="00622A0F">
      <w:pPr>
        <w:spacing w:after="0" w:line="240" w:lineRule="auto"/>
        <w:ind w:left="1440" w:hanging="363"/>
        <w:jc w:val="both"/>
        <w:rPr>
          <w:rFonts w:ascii="Arial" w:eastAsia="Times New Roman" w:hAnsi="Arial" w:cs="Arial"/>
          <w:sz w:val="20"/>
          <w:szCs w:val="20"/>
          <w:lang w:eastAsia="pl-PL"/>
        </w:rPr>
      </w:pPr>
      <w:r w:rsidRPr="00622A0F">
        <w:rPr>
          <w:rFonts w:ascii="Arial" w:eastAsia="Times New Roman" w:hAnsi="Arial" w:cs="Arial"/>
          <w:sz w:val="20"/>
          <w:szCs w:val="20"/>
          <w:lang w:eastAsia="pl-PL"/>
        </w:rPr>
        <w:t>1.6.</w:t>
      </w: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22107535" w14:textId="77777777" w:rsidR="00622A0F" w:rsidRPr="00F40681" w:rsidRDefault="00622A0F"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1FE8298F" w14:textId="77777777" w:rsidR="00622A0F" w:rsidRPr="00622A0F" w:rsidRDefault="00F40681" w:rsidP="00622A0F">
      <w:pPr>
        <w:pStyle w:val="Tekstpodstawowywcity"/>
        <w:ind w:left="1080" w:right="-20" w:firstLine="0"/>
        <w:rPr>
          <w:rFonts w:eastAsia="Arial"/>
          <w:b/>
          <w:bCs/>
          <w:szCs w:val="20"/>
        </w:rPr>
      </w:pPr>
      <w:r w:rsidRPr="00F40681">
        <w:rPr>
          <w:b/>
          <w:bCs/>
          <w:szCs w:val="20"/>
        </w:rPr>
        <w:t>KODY CPV</w:t>
      </w:r>
      <w:r w:rsidR="00167C1E">
        <w:rPr>
          <w:b/>
          <w:bCs/>
          <w:szCs w:val="20"/>
        </w:rPr>
        <w:t xml:space="preserve">: </w:t>
      </w:r>
      <w:r w:rsidR="001A5B87">
        <w:t xml:space="preserve"> </w:t>
      </w:r>
      <w:r w:rsidR="00622A0F" w:rsidRPr="00622A0F">
        <w:rPr>
          <w:rFonts w:eastAsia="Arial"/>
          <w:b/>
          <w:bCs/>
          <w:szCs w:val="20"/>
        </w:rPr>
        <w:t>45316110-9, 71631000-0</w:t>
      </w:r>
    </w:p>
    <w:p w14:paraId="288F0A40" w14:textId="77777777" w:rsidR="00622A0F" w:rsidRPr="00622A0F" w:rsidRDefault="00622A0F" w:rsidP="00622A0F">
      <w:pPr>
        <w:suppressAutoHyphens/>
        <w:spacing w:after="0" w:line="240" w:lineRule="auto"/>
        <w:ind w:right="-20"/>
        <w:rPr>
          <w:rFonts w:ascii="Arial" w:eastAsia="Times New Roman" w:hAnsi="Arial" w:cs="Arial"/>
          <w:b/>
          <w:bCs/>
          <w:sz w:val="20"/>
          <w:szCs w:val="20"/>
          <w:lang w:eastAsia="zh-CN"/>
        </w:rPr>
      </w:pPr>
    </w:p>
    <w:p w14:paraId="6E1861FF" w14:textId="56D95081" w:rsidR="002C148B" w:rsidRPr="00622A0F" w:rsidRDefault="0066693E" w:rsidP="00622A0F">
      <w:pPr>
        <w:suppressAutoHyphens/>
        <w:spacing w:after="0" w:line="240" w:lineRule="auto"/>
        <w:ind w:left="1134" w:right="-20"/>
        <w:rPr>
          <w:rFonts w:ascii="Arial" w:eastAsia="Arial" w:hAnsi="Arial" w:cs="Arial"/>
          <w:b/>
          <w:bCs/>
          <w:sz w:val="20"/>
          <w:szCs w:val="20"/>
          <w:lang w:eastAsia="zh-CN"/>
        </w:rPr>
      </w:pPr>
      <w:r>
        <w:rPr>
          <w:b/>
        </w:rPr>
        <w:t xml:space="preserve">         </w:t>
      </w:r>
      <w:r w:rsidR="001A5B87">
        <w:rPr>
          <w:b/>
        </w:rPr>
        <w:t xml:space="preserve">   </w:t>
      </w: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35A3D1DE" w:rsidR="00F40681" w:rsidRPr="00622A0F" w:rsidRDefault="00167C1E" w:rsidP="00622A0F">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6693E">
        <w:rPr>
          <w:rFonts w:ascii="Arial" w:eastAsia="Times New Roman" w:hAnsi="Arial" w:cs="Arial"/>
          <w:b/>
          <w:bCs/>
          <w:sz w:val="20"/>
          <w:szCs w:val="20"/>
          <w:lang w:eastAsia="zh-CN"/>
        </w:rPr>
        <w:t>d</w:t>
      </w:r>
      <w:r w:rsidR="0066693E" w:rsidRPr="002C148B">
        <w:rPr>
          <w:rFonts w:ascii="Arial" w:eastAsia="Times New Roman" w:hAnsi="Arial" w:cs="Arial"/>
          <w:b/>
          <w:bCs/>
          <w:sz w:val="20"/>
          <w:szCs w:val="20"/>
          <w:lang w:eastAsia="zh-CN"/>
        </w:rPr>
        <w:t xml:space="preserve">o </w:t>
      </w:r>
      <w:r w:rsidR="00622A0F">
        <w:rPr>
          <w:rFonts w:ascii="Arial" w:eastAsia="Times New Roman" w:hAnsi="Arial" w:cs="Arial"/>
          <w:b/>
          <w:bCs/>
          <w:sz w:val="20"/>
          <w:szCs w:val="20"/>
          <w:lang w:eastAsia="zh-CN"/>
        </w:rPr>
        <w:t>31</w:t>
      </w:r>
      <w:r w:rsidR="0066693E" w:rsidRPr="002C148B">
        <w:rPr>
          <w:rFonts w:ascii="Arial" w:eastAsia="Times New Roman" w:hAnsi="Arial" w:cs="Arial"/>
          <w:b/>
          <w:bCs/>
          <w:sz w:val="20"/>
          <w:szCs w:val="20"/>
          <w:lang w:eastAsia="zh-CN"/>
        </w:rPr>
        <w:t>.</w:t>
      </w:r>
      <w:r w:rsidR="0066693E">
        <w:rPr>
          <w:rFonts w:ascii="Arial" w:eastAsia="Times New Roman" w:hAnsi="Arial" w:cs="Arial"/>
          <w:b/>
          <w:bCs/>
          <w:sz w:val="20"/>
          <w:szCs w:val="20"/>
          <w:lang w:eastAsia="zh-CN"/>
        </w:rPr>
        <w:t>12</w:t>
      </w:r>
      <w:r w:rsidR="0066693E" w:rsidRPr="002C148B">
        <w:rPr>
          <w:rFonts w:ascii="Arial" w:eastAsia="Times New Roman" w:hAnsi="Arial" w:cs="Arial"/>
          <w:b/>
          <w:bCs/>
          <w:sz w:val="20"/>
          <w:szCs w:val="20"/>
          <w:lang w:eastAsia="zh-CN"/>
        </w:rPr>
        <w:t>.202</w:t>
      </w:r>
      <w:r w:rsidR="00622A0F">
        <w:rPr>
          <w:rFonts w:ascii="Arial" w:eastAsia="Times New Roman" w:hAnsi="Arial" w:cs="Arial"/>
          <w:b/>
          <w:bCs/>
          <w:sz w:val="20"/>
          <w:szCs w:val="20"/>
          <w:lang w:eastAsia="zh-CN"/>
        </w:rPr>
        <w:t>2</w:t>
      </w:r>
      <w:r w:rsidR="0066693E" w:rsidRPr="002C148B">
        <w:rPr>
          <w:rFonts w:ascii="Arial" w:eastAsia="Times New Roman" w:hAnsi="Arial" w:cs="Arial"/>
          <w:b/>
          <w:bCs/>
          <w:sz w:val="20"/>
          <w:szCs w:val="20"/>
          <w:lang w:eastAsia="zh-CN"/>
        </w:rPr>
        <w:t xml:space="preserve"> r.</w:t>
      </w: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lastRenderedPageBreak/>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ED2AC8C"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003F3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0FC80EA5"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03F31">
        <w:rPr>
          <w:rFonts w:ascii="Arial" w:eastAsia="Times New Roman" w:hAnsi="Arial" w:cs="Arial"/>
          <w:b/>
          <w:sz w:val="20"/>
          <w:szCs w:val="20"/>
        </w:rPr>
        <w:t>66049</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4706AA5A"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6693E">
        <w:rPr>
          <w:rFonts w:ascii="Arial" w:eastAsia="Times New Roman" w:hAnsi="Arial" w:cs="Arial"/>
          <w:bCs/>
          <w:sz w:val="20"/>
          <w:szCs w:val="20"/>
        </w:rPr>
        <w:t>5</w:t>
      </w:r>
      <w:r w:rsidR="00003F31">
        <w:rPr>
          <w:rFonts w:ascii="Arial" w:eastAsia="Times New Roman" w:hAnsi="Arial" w:cs="Arial"/>
          <w:bCs/>
          <w:sz w:val="20"/>
          <w:szCs w:val="20"/>
        </w:rPr>
        <w:t>66049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15CD5DCB" w14:textId="77777777" w:rsidR="0066693E" w:rsidRPr="00F40681" w:rsidRDefault="0066693E"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0771DC1"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03F31">
        <w:rPr>
          <w:rFonts w:ascii="Arial" w:eastAsia="Times New Roman" w:hAnsi="Arial" w:cs="Arial"/>
          <w:b/>
          <w:sz w:val="20"/>
          <w:szCs w:val="20"/>
        </w:rPr>
        <w:t>66049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0295848"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66693E">
        <w:rPr>
          <w:rFonts w:ascii="Arial" w:eastAsia="Times New Roman" w:hAnsi="Arial" w:cs="Arial"/>
          <w:sz w:val="20"/>
          <w:szCs w:val="20"/>
        </w:rPr>
        <w:t>5</w:t>
      </w:r>
      <w:r w:rsidR="00003F31">
        <w:rPr>
          <w:rFonts w:ascii="Arial" w:eastAsia="Times New Roman" w:hAnsi="Arial" w:cs="Arial"/>
          <w:sz w:val="20"/>
          <w:szCs w:val="20"/>
        </w:rPr>
        <w:t>66049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6D2C7F4C"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67A3001D"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34855D0"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ED15CE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003F31">
        <w:rPr>
          <w:rFonts w:ascii="Arial" w:eastAsia="Times New Roman" w:hAnsi="Arial" w:cs="Arial"/>
          <w:b/>
          <w:sz w:val="20"/>
          <w:szCs w:val="20"/>
          <w:lang w:eastAsia="zh-CN"/>
        </w:rPr>
        <w:t>11.03</w:t>
      </w:r>
      <w:r w:rsidRPr="00F40681">
        <w:rPr>
          <w:rFonts w:ascii="Arial" w:eastAsia="Times New Roman" w:hAnsi="Arial" w:cs="Arial"/>
          <w:b/>
          <w:sz w:val="20"/>
          <w:szCs w:val="20"/>
          <w:lang w:eastAsia="zh-CN"/>
        </w:rPr>
        <w:t>.202</w:t>
      </w:r>
      <w:r w:rsidR="00003F3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w:t>
      </w:r>
      <w:r w:rsidRPr="00F40681">
        <w:rPr>
          <w:rFonts w:ascii="Arial" w:eastAsia="Times New Roman" w:hAnsi="Arial" w:cs="Arial"/>
          <w:color w:val="000000"/>
          <w:sz w:val="20"/>
          <w:szCs w:val="20"/>
          <w:lang w:eastAsia="pl-PL"/>
        </w:rPr>
        <w:lastRenderedPageBreak/>
        <w:t xml:space="preserve">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39110160"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5C6EA09B" w14:textId="77777777" w:rsidR="0039319C" w:rsidRPr="00FF239B" w:rsidRDefault="0039319C"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1B144742"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73FE667F" w14:textId="77777777" w:rsidR="0039319C" w:rsidRPr="00F40681" w:rsidRDefault="0039319C"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2F82C3FB"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03F31">
        <w:rPr>
          <w:rFonts w:ascii="Arial" w:eastAsia="Times New Roman" w:hAnsi="Arial" w:cs="Arial"/>
          <w:b/>
          <w:sz w:val="20"/>
          <w:szCs w:val="20"/>
        </w:rPr>
        <w:t>66049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42A5576"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22AC">
        <w:rPr>
          <w:rFonts w:ascii="Arial" w:eastAsia="Times New Roman" w:hAnsi="Arial" w:cs="Arial"/>
          <w:b/>
          <w:sz w:val="20"/>
          <w:szCs w:val="20"/>
          <w:lang w:eastAsia="zh-CN"/>
        </w:rPr>
        <w:t>1</w:t>
      </w:r>
      <w:r w:rsidR="0066693E">
        <w:rPr>
          <w:rFonts w:ascii="Arial" w:eastAsia="Times New Roman" w:hAnsi="Arial" w:cs="Arial"/>
          <w:b/>
          <w:sz w:val="20"/>
          <w:szCs w:val="20"/>
          <w:lang w:eastAsia="zh-CN"/>
        </w:rPr>
        <w:t>0</w:t>
      </w:r>
      <w:r w:rsidRPr="00F40681">
        <w:rPr>
          <w:rFonts w:ascii="Arial" w:eastAsia="Times New Roman" w:hAnsi="Arial" w:cs="Arial"/>
          <w:b/>
          <w:sz w:val="20"/>
          <w:szCs w:val="20"/>
          <w:lang w:eastAsia="zh-CN"/>
        </w:rPr>
        <w:t>.</w:t>
      </w:r>
      <w:r w:rsidR="002A22AC">
        <w:rPr>
          <w:rFonts w:ascii="Arial" w:eastAsia="Times New Roman" w:hAnsi="Arial" w:cs="Arial"/>
          <w:b/>
          <w:sz w:val="20"/>
          <w:szCs w:val="20"/>
          <w:lang w:eastAsia="zh-CN"/>
        </w:rPr>
        <w:t>02</w:t>
      </w:r>
      <w:r w:rsidRPr="00F40681">
        <w:rPr>
          <w:rFonts w:ascii="Arial" w:eastAsia="Times New Roman" w:hAnsi="Arial" w:cs="Arial"/>
          <w:b/>
          <w:sz w:val="20"/>
          <w:szCs w:val="20"/>
          <w:lang w:eastAsia="zh-CN"/>
        </w:rPr>
        <w:t>.202</w:t>
      </w:r>
      <w:r w:rsidR="002A22AC">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5E0364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22AC">
        <w:rPr>
          <w:rFonts w:ascii="Arial" w:eastAsia="Times New Roman" w:hAnsi="Arial" w:cs="Arial"/>
          <w:b/>
          <w:sz w:val="20"/>
          <w:szCs w:val="20"/>
          <w:lang w:eastAsia="zh-CN"/>
        </w:rPr>
        <w:t>1</w:t>
      </w:r>
      <w:r w:rsidR="0066693E">
        <w:rPr>
          <w:rFonts w:ascii="Arial" w:eastAsia="Times New Roman" w:hAnsi="Arial" w:cs="Arial"/>
          <w:b/>
          <w:sz w:val="20"/>
          <w:szCs w:val="20"/>
          <w:lang w:eastAsia="zh-CN"/>
        </w:rPr>
        <w:t>0</w:t>
      </w:r>
      <w:r w:rsidRPr="00F40681">
        <w:rPr>
          <w:rFonts w:ascii="Arial" w:eastAsia="Times New Roman" w:hAnsi="Arial" w:cs="Arial"/>
          <w:b/>
          <w:sz w:val="20"/>
          <w:szCs w:val="20"/>
          <w:lang w:eastAsia="zh-CN"/>
        </w:rPr>
        <w:t>.</w:t>
      </w:r>
      <w:r w:rsidR="002A22AC">
        <w:rPr>
          <w:rFonts w:ascii="Arial" w:eastAsia="Times New Roman" w:hAnsi="Arial" w:cs="Arial"/>
          <w:b/>
          <w:sz w:val="20"/>
          <w:szCs w:val="20"/>
          <w:lang w:eastAsia="zh-CN"/>
        </w:rPr>
        <w:t>02</w:t>
      </w:r>
      <w:r w:rsidRPr="00F40681">
        <w:rPr>
          <w:rFonts w:ascii="Arial" w:eastAsia="Times New Roman" w:hAnsi="Arial" w:cs="Arial"/>
          <w:b/>
          <w:sz w:val="20"/>
          <w:szCs w:val="20"/>
          <w:lang w:eastAsia="zh-CN"/>
        </w:rPr>
        <w:t>.202</w:t>
      </w:r>
      <w:r w:rsidR="002A22AC">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0A9136B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2A22AC">
        <w:rPr>
          <w:rFonts w:ascii="Arial" w:eastAsia="Times New Roman" w:hAnsi="Arial" w:cs="Arial"/>
          <w:b/>
          <w:sz w:val="20"/>
          <w:szCs w:val="20"/>
        </w:rPr>
        <w:t>66049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01AF06D5"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A5D40D"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2"/>
    <w:p w14:paraId="304B7BFE" w14:textId="776D55BB" w:rsidR="002A22AC" w:rsidRPr="005C577A" w:rsidRDefault="002A22AC" w:rsidP="002A22AC">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lastRenderedPageBreak/>
        <w:t xml:space="preserve">Z postępowania o udzielenie zamówienia wyklucza się wykonawcę: </w:t>
      </w:r>
    </w:p>
    <w:p w14:paraId="5AE07D3D" w14:textId="77777777" w:rsidR="002A22AC" w:rsidRPr="005C577A" w:rsidRDefault="002A22AC" w:rsidP="002A22AC">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71316F50"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10884E52"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83155D0" w14:textId="77777777" w:rsidR="002A22AC" w:rsidRPr="00CD036E"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7B5E4FA"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1E318D"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595FA2E5"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44F91FA1"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3F47AB" w14:textId="77777777" w:rsidR="002A22AC" w:rsidRPr="005C577A" w:rsidRDefault="002A22AC" w:rsidP="002A22AC">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2AAD3F58" w14:textId="77777777" w:rsidR="002A22AC" w:rsidRPr="005C577A" w:rsidRDefault="002A22AC" w:rsidP="002A22AC">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363CCBD" w14:textId="77777777" w:rsidR="002A22AC" w:rsidRPr="005C577A" w:rsidRDefault="002A22AC" w:rsidP="002A22AC">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B24A39" w14:textId="77777777" w:rsidR="002A22AC" w:rsidRPr="005C577A" w:rsidRDefault="002A22AC" w:rsidP="002A22AC">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0D64532" w14:textId="77777777" w:rsidR="002A22AC" w:rsidRPr="005C577A" w:rsidRDefault="002A22AC" w:rsidP="002A22AC">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7297CDB" w14:textId="77777777" w:rsidR="002A22AC" w:rsidRPr="005C577A" w:rsidRDefault="002A22AC" w:rsidP="002A22AC">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3DA7DAC4" w14:textId="77777777" w:rsidR="002A22AC" w:rsidRPr="005C577A" w:rsidRDefault="002A22AC" w:rsidP="002A22AC">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988C6A" w14:textId="77777777" w:rsidR="002A22AC" w:rsidRDefault="002A22AC" w:rsidP="00F40681">
      <w:pPr>
        <w:widowControl w:val="0"/>
        <w:suppressAutoHyphens/>
        <w:spacing w:after="0" w:line="240" w:lineRule="auto"/>
        <w:jc w:val="both"/>
        <w:rPr>
          <w:rFonts w:ascii="Arial" w:eastAsia="Times New Roman" w:hAnsi="Arial" w:cs="Arial"/>
          <w:color w:val="000000"/>
          <w:sz w:val="20"/>
          <w:szCs w:val="20"/>
          <w:lang w:eastAsia="pl-PL"/>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75EFC7E" w14:textId="4F2DB8C8" w:rsidR="002A22AC" w:rsidRPr="0039319C" w:rsidRDefault="00F40681" w:rsidP="0039319C">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12096F1A" w:rsidR="00F40681" w:rsidRDefault="00F40681" w:rsidP="00F40681">
      <w:pPr>
        <w:suppressAutoHyphens/>
        <w:spacing w:after="0" w:line="240" w:lineRule="auto"/>
        <w:jc w:val="both"/>
        <w:rPr>
          <w:rFonts w:ascii="Arial" w:eastAsia="Arial" w:hAnsi="Arial" w:cs="Arial"/>
          <w:sz w:val="20"/>
          <w:szCs w:val="20"/>
          <w:lang w:eastAsia="zh-CN"/>
        </w:rPr>
      </w:pPr>
    </w:p>
    <w:p w14:paraId="02EFF344" w14:textId="3C00C735" w:rsidR="002A22AC" w:rsidRPr="002A22AC" w:rsidRDefault="002A22AC" w:rsidP="002A22AC">
      <w:pPr>
        <w:numPr>
          <w:ilvl w:val="0"/>
          <w:numId w:val="55"/>
        </w:numPr>
        <w:suppressAutoHyphens/>
        <w:spacing w:after="0" w:line="240" w:lineRule="auto"/>
        <w:jc w:val="both"/>
        <w:rPr>
          <w:rFonts w:ascii="Arial" w:eastAsia="Calibri" w:hAnsi="Arial" w:cs="Arial"/>
          <w:b/>
          <w:color w:val="000000"/>
          <w:sz w:val="20"/>
          <w:szCs w:val="20"/>
          <w:lang w:eastAsia="zh-CN"/>
        </w:rPr>
      </w:pPr>
      <w:r w:rsidRPr="002A22AC">
        <w:rPr>
          <w:rFonts w:ascii="Arial" w:eastAsia="Arial" w:hAnsi="Arial" w:cs="Arial"/>
          <w:b/>
          <w:color w:val="000000"/>
          <w:sz w:val="20"/>
          <w:szCs w:val="20"/>
          <w:lang w:eastAsia="zh-CN"/>
        </w:rPr>
        <w:t xml:space="preserve">Wykonawca winien dysponować </w:t>
      </w:r>
      <w:r w:rsidRPr="002A22AC">
        <w:rPr>
          <w:rFonts w:ascii="Arial" w:eastAsia="Calibri" w:hAnsi="Arial" w:cs="Arial"/>
          <w:b/>
          <w:color w:val="000000"/>
          <w:sz w:val="20"/>
          <w:szCs w:val="20"/>
          <w:lang w:eastAsia="zh-CN"/>
        </w:rPr>
        <w:t>podczas realizacji zamówienia co najmniej następującymi urządzeniami technicznymi:</w:t>
      </w:r>
    </w:p>
    <w:p w14:paraId="4A542556" w14:textId="77777777" w:rsidR="002A22AC" w:rsidRPr="002A22AC" w:rsidRDefault="002A22AC" w:rsidP="002A22AC">
      <w:pPr>
        <w:suppressAutoHyphens/>
        <w:spacing w:after="0" w:line="240" w:lineRule="auto"/>
        <w:jc w:val="both"/>
        <w:rPr>
          <w:rFonts w:ascii="Arial" w:eastAsia="Times New Roman" w:hAnsi="Arial" w:cs="Arial"/>
          <w:b/>
          <w:sz w:val="20"/>
          <w:szCs w:val="20"/>
          <w:lang w:eastAsia="zh-CN"/>
        </w:rPr>
      </w:pPr>
      <w:r w:rsidRPr="002A22AC">
        <w:rPr>
          <w:rFonts w:ascii="Arial" w:eastAsia="Univers-PL" w:hAnsi="Arial" w:cs="Arial"/>
          <w:b/>
          <w:sz w:val="20"/>
          <w:szCs w:val="20"/>
          <w:lang w:eastAsia="zh-CN"/>
        </w:rPr>
        <w:t xml:space="preserve">                            a)  </w:t>
      </w:r>
      <w:r w:rsidRPr="002A22AC">
        <w:rPr>
          <w:rFonts w:ascii="Arial" w:eastAsia="Times New Roman" w:hAnsi="Arial" w:cs="Arial"/>
          <w:b/>
          <w:sz w:val="20"/>
          <w:szCs w:val="20"/>
          <w:lang w:eastAsia="zh-CN"/>
        </w:rPr>
        <w:t>1 pojazdem specjalnym z platformą,</w:t>
      </w:r>
    </w:p>
    <w:p w14:paraId="19291F7A" w14:textId="77777777" w:rsidR="002A22AC" w:rsidRPr="002A22AC" w:rsidRDefault="002A22AC" w:rsidP="002A22AC">
      <w:pPr>
        <w:suppressAutoHyphens/>
        <w:spacing w:after="0" w:line="240" w:lineRule="auto"/>
        <w:jc w:val="both"/>
        <w:rPr>
          <w:rFonts w:ascii="Arial" w:eastAsia="Times New Roman" w:hAnsi="Arial" w:cs="Arial"/>
          <w:b/>
          <w:sz w:val="20"/>
          <w:szCs w:val="20"/>
          <w:lang w:eastAsia="zh-CN"/>
        </w:rPr>
      </w:pPr>
      <w:r w:rsidRPr="002A22AC">
        <w:rPr>
          <w:rFonts w:ascii="Arial" w:eastAsia="Times New Roman" w:hAnsi="Arial" w:cs="Arial"/>
          <w:b/>
          <w:sz w:val="20"/>
          <w:szCs w:val="20"/>
          <w:lang w:eastAsia="zh-CN"/>
        </w:rPr>
        <w:t xml:space="preserve">                            b)  1 spawarką transformatorową do 500A,</w:t>
      </w:r>
    </w:p>
    <w:p w14:paraId="59A93D85" w14:textId="77777777" w:rsidR="002A22AC" w:rsidRPr="002A22AC" w:rsidRDefault="002A22AC" w:rsidP="002A22AC">
      <w:pPr>
        <w:suppressAutoHyphens/>
        <w:spacing w:after="0" w:line="240" w:lineRule="auto"/>
        <w:jc w:val="both"/>
        <w:rPr>
          <w:rFonts w:ascii="Arial" w:eastAsia="Calibri" w:hAnsi="Arial" w:cs="Arial"/>
          <w:b/>
          <w:color w:val="000000"/>
          <w:sz w:val="20"/>
          <w:szCs w:val="20"/>
          <w:lang w:eastAsia="zh-CN"/>
        </w:rPr>
      </w:pPr>
    </w:p>
    <w:p w14:paraId="4CAA0BFB" w14:textId="448EA13B" w:rsidR="002A22AC" w:rsidRPr="002A22AC" w:rsidRDefault="002A22AC" w:rsidP="002A22AC">
      <w:pPr>
        <w:numPr>
          <w:ilvl w:val="0"/>
          <w:numId w:val="55"/>
        </w:numPr>
        <w:suppressAutoHyphens/>
        <w:spacing w:after="0" w:line="240" w:lineRule="auto"/>
        <w:jc w:val="both"/>
        <w:rPr>
          <w:rFonts w:ascii="Arial" w:eastAsia="Calibri" w:hAnsi="Arial" w:cs="Arial"/>
          <w:b/>
          <w:color w:val="000000"/>
          <w:sz w:val="20"/>
          <w:szCs w:val="20"/>
          <w:lang w:eastAsia="zh-CN"/>
        </w:rPr>
      </w:pPr>
      <w:r w:rsidRPr="002A22AC">
        <w:rPr>
          <w:rFonts w:ascii="Arial" w:eastAsia="Calibri" w:hAnsi="Arial" w:cs="Arial"/>
          <w:b/>
          <w:sz w:val="20"/>
          <w:szCs w:val="20"/>
          <w:lang w:eastAsia="zh-CN"/>
        </w:rPr>
        <w:t>W</w:t>
      </w:r>
      <w:r w:rsidRPr="002A22AC">
        <w:rPr>
          <w:rFonts w:ascii="Arial" w:eastAsia="Arial" w:hAnsi="Arial" w:cs="Arial"/>
          <w:b/>
          <w:sz w:val="20"/>
          <w:szCs w:val="20"/>
          <w:lang w:eastAsia="zh-CN"/>
        </w:rPr>
        <w:t xml:space="preserve">ykonawca winien dysponować </w:t>
      </w:r>
      <w:r w:rsidRPr="002A22AC">
        <w:rPr>
          <w:rFonts w:ascii="Arial" w:eastAsia="Calibri" w:hAnsi="Arial" w:cs="Arial"/>
          <w:b/>
          <w:sz w:val="20"/>
          <w:szCs w:val="20"/>
          <w:lang w:eastAsia="zh-CN"/>
        </w:rPr>
        <w:t>przy realizacji zamówienia</w:t>
      </w:r>
      <w:r w:rsidRPr="002A22AC">
        <w:rPr>
          <w:rFonts w:ascii="Arial" w:eastAsia="Arial" w:hAnsi="Arial" w:cs="Arial"/>
          <w:b/>
          <w:sz w:val="20"/>
          <w:szCs w:val="20"/>
          <w:lang w:eastAsia="zh-CN"/>
        </w:rPr>
        <w:t xml:space="preserve"> co najmniej następującymi osobami:</w:t>
      </w:r>
    </w:p>
    <w:p w14:paraId="329A6EE8" w14:textId="77777777" w:rsidR="002A22AC" w:rsidRPr="002A22AC" w:rsidRDefault="002A22AC" w:rsidP="002A22AC">
      <w:pPr>
        <w:tabs>
          <w:tab w:val="right" w:leader="underscore" w:pos="9072"/>
        </w:tabs>
        <w:suppressAutoHyphens/>
        <w:spacing w:after="0" w:line="240" w:lineRule="auto"/>
        <w:ind w:left="1560"/>
        <w:jc w:val="both"/>
        <w:rPr>
          <w:rFonts w:ascii="Arial" w:eastAsia="Times New Roman" w:hAnsi="Arial" w:cs="Arial"/>
          <w:b/>
          <w:sz w:val="20"/>
          <w:szCs w:val="20"/>
          <w:lang w:eastAsia="zh-CN"/>
        </w:rPr>
      </w:pPr>
      <w:r w:rsidRPr="002A22AC">
        <w:rPr>
          <w:rFonts w:ascii="Arial" w:eastAsia="Times New Roman" w:hAnsi="Arial" w:cs="Arial"/>
          <w:b/>
          <w:sz w:val="20"/>
          <w:szCs w:val="20"/>
          <w:lang w:eastAsia="zh-CN"/>
        </w:rPr>
        <w:t xml:space="preserve">a) 1 osobą posiadającą świadectwo kwalifikacyjne uprawniające do zajmowania się        </w:t>
      </w:r>
    </w:p>
    <w:p w14:paraId="699D8223" w14:textId="77777777" w:rsidR="002A22AC" w:rsidRPr="002A22AC" w:rsidRDefault="002A22AC" w:rsidP="002A22AC">
      <w:pPr>
        <w:tabs>
          <w:tab w:val="right" w:leader="underscore" w:pos="9072"/>
        </w:tabs>
        <w:suppressAutoHyphens/>
        <w:spacing w:after="0" w:line="240" w:lineRule="auto"/>
        <w:ind w:left="1260"/>
        <w:jc w:val="both"/>
        <w:rPr>
          <w:rFonts w:ascii="Arial" w:eastAsia="Times New Roman" w:hAnsi="Arial" w:cs="Arial"/>
          <w:b/>
          <w:bCs/>
          <w:sz w:val="20"/>
          <w:szCs w:val="20"/>
          <w:lang w:eastAsia="zh-CN"/>
        </w:rPr>
      </w:pPr>
      <w:r w:rsidRPr="002A22AC">
        <w:rPr>
          <w:rFonts w:ascii="Arial" w:eastAsia="Times New Roman" w:hAnsi="Arial" w:cs="Arial"/>
          <w:b/>
          <w:sz w:val="20"/>
          <w:szCs w:val="20"/>
          <w:lang w:eastAsia="zh-CN"/>
        </w:rPr>
        <w:t xml:space="preserve">          eksploatacją urządzeń instalacji, sieci na stanowisku eksploatacji (E), </w:t>
      </w:r>
      <w:r w:rsidRPr="002A22AC">
        <w:rPr>
          <w:rFonts w:ascii="Arial" w:eastAsia="Times New Roman" w:hAnsi="Arial" w:cs="Arial"/>
          <w:b/>
          <w:bCs/>
          <w:sz w:val="20"/>
          <w:szCs w:val="20"/>
          <w:lang w:eastAsia="zh-CN"/>
        </w:rPr>
        <w:t xml:space="preserve">wydane na   </w:t>
      </w:r>
    </w:p>
    <w:p w14:paraId="5A9659F8" w14:textId="77777777" w:rsidR="002A22AC" w:rsidRPr="002A22AC" w:rsidRDefault="002A22AC" w:rsidP="002A22AC">
      <w:pPr>
        <w:tabs>
          <w:tab w:val="right" w:leader="underscore" w:pos="9072"/>
        </w:tabs>
        <w:suppressAutoHyphens/>
        <w:spacing w:after="0" w:line="240" w:lineRule="auto"/>
        <w:ind w:left="1260"/>
        <w:jc w:val="both"/>
        <w:rPr>
          <w:rFonts w:ascii="Arial" w:eastAsia="Times New Roman" w:hAnsi="Arial" w:cs="Arial"/>
          <w:b/>
          <w:color w:val="000000"/>
          <w:sz w:val="20"/>
          <w:szCs w:val="20"/>
          <w:lang w:eastAsia="zh-CN"/>
        </w:rPr>
      </w:pPr>
      <w:r w:rsidRPr="002A22AC">
        <w:rPr>
          <w:rFonts w:ascii="Arial" w:eastAsia="Times New Roman" w:hAnsi="Arial" w:cs="Arial"/>
          <w:b/>
          <w:bCs/>
          <w:sz w:val="20"/>
          <w:szCs w:val="20"/>
          <w:lang w:eastAsia="zh-CN"/>
        </w:rPr>
        <w:t xml:space="preserve">          podstawie</w:t>
      </w:r>
      <w:r w:rsidRPr="002A22AC">
        <w:rPr>
          <w:rFonts w:ascii="Arial" w:eastAsia="Times New Roman" w:hAnsi="Arial" w:cs="Arial"/>
          <w:b/>
          <w:sz w:val="20"/>
          <w:szCs w:val="20"/>
          <w:lang w:eastAsia="zh-CN"/>
        </w:rPr>
        <w:t xml:space="preserve"> </w:t>
      </w:r>
      <w:r w:rsidRPr="002A22AC">
        <w:rPr>
          <w:rFonts w:ascii="Arial" w:eastAsia="Times New Roman" w:hAnsi="Arial" w:cs="Arial"/>
          <w:b/>
          <w:color w:val="000000"/>
          <w:sz w:val="20"/>
          <w:szCs w:val="20"/>
          <w:lang w:eastAsia="zh-CN"/>
        </w:rPr>
        <w:t xml:space="preserve">Rozporządzenia Ministra Gospodarki, Pracy i Polityki Społecznej z dnia 28 </w:t>
      </w:r>
    </w:p>
    <w:p w14:paraId="55067674" w14:textId="77777777" w:rsidR="002A22AC" w:rsidRPr="002A22AC" w:rsidRDefault="002A22AC" w:rsidP="002A22AC">
      <w:pPr>
        <w:tabs>
          <w:tab w:val="right" w:leader="underscore" w:pos="9072"/>
        </w:tabs>
        <w:suppressAutoHyphens/>
        <w:spacing w:after="0" w:line="240" w:lineRule="auto"/>
        <w:ind w:left="1260"/>
        <w:jc w:val="both"/>
        <w:rPr>
          <w:rFonts w:ascii="Arial" w:eastAsia="Times New Roman" w:hAnsi="Arial" w:cs="Arial"/>
          <w:b/>
          <w:color w:val="000000"/>
          <w:sz w:val="20"/>
          <w:szCs w:val="20"/>
          <w:lang w:eastAsia="zh-CN"/>
        </w:rPr>
      </w:pPr>
      <w:r w:rsidRPr="002A22AC">
        <w:rPr>
          <w:rFonts w:ascii="Arial" w:eastAsia="Times New Roman" w:hAnsi="Arial" w:cs="Arial"/>
          <w:b/>
          <w:bCs/>
          <w:sz w:val="20"/>
          <w:szCs w:val="20"/>
          <w:lang w:eastAsia="zh-CN"/>
        </w:rPr>
        <w:t xml:space="preserve">          </w:t>
      </w:r>
      <w:r w:rsidRPr="002A22AC">
        <w:rPr>
          <w:rFonts w:ascii="Arial" w:eastAsia="Times New Roman" w:hAnsi="Arial" w:cs="Arial"/>
          <w:b/>
          <w:color w:val="000000"/>
          <w:sz w:val="20"/>
          <w:szCs w:val="20"/>
          <w:lang w:eastAsia="zh-CN"/>
        </w:rPr>
        <w:t xml:space="preserve">kwietnia 2003 r. w sprawie szczegółowych zasad stwierdzania posiadania kwalifikacji przez </w:t>
      </w:r>
    </w:p>
    <w:p w14:paraId="73FB278A" w14:textId="77777777" w:rsidR="002A22AC" w:rsidRPr="002A22AC" w:rsidRDefault="002A22AC" w:rsidP="002A22AC">
      <w:pPr>
        <w:tabs>
          <w:tab w:val="right" w:leader="underscore" w:pos="9072"/>
        </w:tabs>
        <w:suppressAutoHyphens/>
        <w:spacing w:after="0" w:line="240" w:lineRule="auto"/>
        <w:ind w:left="1260"/>
        <w:jc w:val="both"/>
        <w:rPr>
          <w:rFonts w:ascii="Arial" w:eastAsia="Times New Roman" w:hAnsi="Arial" w:cs="Arial"/>
          <w:b/>
          <w:color w:val="000000"/>
          <w:sz w:val="20"/>
          <w:szCs w:val="20"/>
          <w:lang w:eastAsia="zh-CN"/>
        </w:rPr>
      </w:pPr>
      <w:r w:rsidRPr="002A22AC">
        <w:rPr>
          <w:rFonts w:ascii="Arial" w:eastAsia="Times New Roman" w:hAnsi="Arial" w:cs="Arial"/>
          <w:b/>
          <w:color w:val="000000"/>
          <w:sz w:val="20"/>
          <w:szCs w:val="20"/>
          <w:lang w:eastAsia="zh-CN"/>
        </w:rPr>
        <w:t xml:space="preserve">          osoby zajmujące się eksploatacją urządzeń, instalacji i sieci (Dz.U. 2003 nr 89 poz. 828 ze </w:t>
      </w:r>
    </w:p>
    <w:p w14:paraId="0528CC74" w14:textId="77777777" w:rsidR="002A22AC" w:rsidRPr="002A22AC" w:rsidRDefault="002A22AC" w:rsidP="002A22AC">
      <w:pPr>
        <w:tabs>
          <w:tab w:val="right" w:leader="underscore" w:pos="9072"/>
        </w:tabs>
        <w:suppressAutoHyphens/>
        <w:spacing w:after="0" w:line="240" w:lineRule="auto"/>
        <w:ind w:left="1260"/>
        <w:jc w:val="both"/>
        <w:rPr>
          <w:rFonts w:ascii="Arial" w:eastAsia="Times New Roman" w:hAnsi="Arial" w:cs="Arial"/>
          <w:b/>
          <w:sz w:val="20"/>
          <w:szCs w:val="20"/>
          <w:lang w:eastAsia="zh-CN"/>
        </w:rPr>
      </w:pPr>
      <w:r w:rsidRPr="002A22AC">
        <w:rPr>
          <w:rFonts w:ascii="Arial" w:eastAsia="Times New Roman" w:hAnsi="Arial" w:cs="Arial"/>
          <w:b/>
          <w:color w:val="000000"/>
          <w:sz w:val="20"/>
          <w:szCs w:val="20"/>
          <w:lang w:eastAsia="zh-CN"/>
        </w:rPr>
        <w:t xml:space="preserve">          zm.),</w:t>
      </w:r>
    </w:p>
    <w:p w14:paraId="0938203D" w14:textId="77777777" w:rsidR="002A22AC" w:rsidRPr="002A22AC" w:rsidRDefault="002A22AC" w:rsidP="002A22AC">
      <w:pPr>
        <w:suppressAutoHyphens/>
        <w:spacing w:after="0" w:line="240" w:lineRule="auto"/>
        <w:ind w:left="1258" w:hanging="181"/>
        <w:jc w:val="both"/>
        <w:rPr>
          <w:rFonts w:ascii="Arial" w:eastAsia="Times New Roman" w:hAnsi="Arial" w:cs="Arial"/>
          <w:b/>
          <w:sz w:val="20"/>
          <w:szCs w:val="20"/>
          <w:lang w:eastAsia="zh-CN"/>
        </w:rPr>
      </w:pPr>
      <w:r w:rsidRPr="002A22AC">
        <w:rPr>
          <w:rFonts w:ascii="Arial" w:eastAsia="Times New Roman" w:hAnsi="Arial" w:cs="Arial"/>
          <w:b/>
          <w:sz w:val="20"/>
          <w:szCs w:val="20"/>
          <w:lang w:eastAsia="zh-CN"/>
        </w:rPr>
        <w:t xml:space="preserve">         b) 1 osobą posiadającą świadectwo kwalifikacyjne uprawniające do zajmowania się </w:t>
      </w:r>
    </w:p>
    <w:p w14:paraId="49396A13" w14:textId="77777777" w:rsidR="002A22AC" w:rsidRPr="002A22AC" w:rsidRDefault="002A22AC" w:rsidP="002A22AC">
      <w:pPr>
        <w:suppressAutoHyphens/>
        <w:spacing w:after="0" w:line="240" w:lineRule="auto"/>
        <w:ind w:left="1258" w:hanging="181"/>
        <w:jc w:val="both"/>
        <w:rPr>
          <w:rFonts w:ascii="Arial" w:eastAsia="Times New Roman" w:hAnsi="Arial" w:cs="Arial"/>
          <w:b/>
          <w:sz w:val="20"/>
          <w:szCs w:val="20"/>
          <w:lang w:eastAsia="zh-CN"/>
        </w:rPr>
      </w:pPr>
      <w:r w:rsidRPr="002A22AC">
        <w:rPr>
          <w:rFonts w:ascii="Arial" w:eastAsia="Times New Roman" w:hAnsi="Arial" w:cs="Arial"/>
          <w:b/>
          <w:sz w:val="20"/>
          <w:szCs w:val="20"/>
          <w:lang w:eastAsia="zh-CN"/>
        </w:rPr>
        <w:t xml:space="preserve">             eksploatacją urządzeń instalacji, sieci na stanowisku dozoru (D), </w:t>
      </w:r>
      <w:r w:rsidRPr="002A22AC">
        <w:rPr>
          <w:rFonts w:ascii="Arial" w:eastAsia="Times New Roman" w:hAnsi="Arial" w:cs="Arial"/>
          <w:b/>
          <w:bCs/>
          <w:sz w:val="20"/>
          <w:szCs w:val="20"/>
          <w:lang w:eastAsia="zh-CN"/>
        </w:rPr>
        <w:t>wydane na podstawie</w:t>
      </w:r>
      <w:r w:rsidRPr="002A22AC">
        <w:rPr>
          <w:rFonts w:ascii="Arial" w:eastAsia="Times New Roman" w:hAnsi="Arial" w:cs="Arial"/>
          <w:b/>
          <w:sz w:val="20"/>
          <w:szCs w:val="20"/>
          <w:lang w:eastAsia="zh-CN"/>
        </w:rPr>
        <w:t xml:space="preserve"> </w:t>
      </w:r>
    </w:p>
    <w:p w14:paraId="3AA7314C" w14:textId="77777777" w:rsidR="002A22AC" w:rsidRPr="002A22AC" w:rsidRDefault="002A22AC" w:rsidP="002A22AC">
      <w:pPr>
        <w:suppressAutoHyphens/>
        <w:spacing w:after="0" w:line="240" w:lineRule="auto"/>
        <w:ind w:left="1258" w:hanging="181"/>
        <w:jc w:val="both"/>
        <w:rPr>
          <w:rFonts w:ascii="Arial" w:eastAsia="Times New Roman" w:hAnsi="Arial" w:cs="Arial"/>
          <w:b/>
          <w:color w:val="000000"/>
          <w:sz w:val="20"/>
          <w:szCs w:val="20"/>
          <w:lang w:eastAsia="zh-CN"/>
        </w:rPr>
      </w:pPr>
      <w:r w:rsidRPr="002A22AC">
        <w:rPr>
          <w:rFonts w:ascii="Arial" w:eastAsia="Times New Roman" w:hAnsi="Arial" w:cs="Arial"/>
          <w:b/>
          <w:sz w:val="20"/>
          <w:szCs w:val="20"/>
          <w:lang w:eastAsia="zh-CN"/>
        </w:rPr>
        <w:t xml:space="preserve">             </w:t>
      </w:r>
      <w:r w:rsidRPr="002A22AC">
        <w:rPr>
          <w:rFonts w:ascii="Arial" w:eastAsia="Times New Roman" w:hAnsi="Arial" w:cs="Arial"/>
          <w:b/>
          <w:color w:val="000000"/>
          <w:sz w:val="20"/>
          <w:szCs w:val="20"/>
          <w:lang w:eastAsia="zh-CN"/>
        </w:rPr>
        <w:t xml:space="preserve">Rozporządzenia Ministra Gospodarki, Pracy i Polityki Społecznej z dnia 28 kwietnia 2003 r. </w:t>
      </w:r>
    </w:p>
    <w:p w14:paraId="3B1AF4A5" w14:textId="77777777" w:rsidR="002A22AC" w:rsidRPr="002A22AC" w:rsidRDefault="002A22AC" w:rsidP="002A22AC">
      <w:pPr>
        <w:suppressAutoHyphens/>
        <w:spacing w:after="0" w:line="240" w:lineRule="auto"/>
        <w:ind w:left="1258" w:hanging="181"/>
        <w:jc w:val="both"/>
        <w:rPr>
          <w:rFonts w:ascii="Arial" w:eastAsia="Times New Roman" w:hAnsi="Arial" w:cs="Arial"/>
          <w:b/>
          <w:color w:val="000000"/>
          <w:sz w:val="20"/>
          <w:szCs w:val="20"/>
          <w:lang w:eastAsia="zh-CN"/>
        </w:rPr>
      </w:pPr>
      <w:r w:rsidRPr="002A22AC">
        <w:rPr>
          <w:rFonts w:ascii="Arial" w:eastAsia="Times New Roman" w:hAnsi="Arial" w:cs="Arial"/>
          <w:b/>
          <w:color w:val="000000"/>
          <w:sz w:val="20"/>
          <w:szCs w:val="20"/>
          <w:lang w:eastAsia="zh-CN"/>
        </w:rPr>
        <w:t xml:space="preserve">             w sprawie szczegółowych zasad stwierdzania posiadania kwalifikacji przez osoby </w:t>
      </w:r>
    </w:p>
    <w:p w14:paraId="14283516" w14:textId="77777777" w:rsidR="002A22AC" w:rsidRPr="002A22AC" w:rsidRDefault="002A22AC" w:rsidP="002A22AC">
      <w:pPr>
        <w:suppressAutoHyphens/>
        <w:spacing w:after="0" w:line="240" w:lineRule="auto"/>
        <w:ind w:left="1258" w:hanging="181"/>
        <w:jc w:val="both"/>
        <w:rPr>
          <w:rFonts w:ascii="Arial" w:eastAsia="Times New Roman" w:hAnsi="Arial" w:cs="Arial"/>
          <w:b/>
          <w:sz w:val="20"/>
          <w:szCs w:val="20"/>
          <w:lang w:eastAsia="zh-CN"/>
        </w:rPr>
      </w:pPr>
      <w:r w:rsidRPr="002A22AC">
        <w:rPr>
          <w:rFonts w:ascii="Arial" w:eastAsia="Times New Roman" w:hAnsi="Arial" w:cs="Arial"/>
          <w:b/>
          <w:color w:val="000000"/>
          <w:sz w:val="20"/>
          <w:szCs w:val="20"/>
          <w:lang w:eastAsia="zh-CN"/>
        </w:rPr>
        <w:t xml:space="preserve">             zajmujące się eksploatacją urządzeń, instalacji i sieci (Dz.U. 2003 nr 89 poz. 828 ze zm.).</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5"/>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4"/>
    <w:p w14:paraId="631EDDF0" w14:textId="77777777" w:rsidR="008B24A2" w:rsidRPr="00F40681"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6"/>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lastRenderedPageBreak/>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2816B549"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A358930"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10C67FDE" w14:textId="77777777" w:rsidR="00870433" w:rsidRPr="00870433" w:rsidRDefault="00870433" w:rsidP="00870433">
      <w:pPr>
        <w:widowControl w:val="0"/>
        <w:suppressAutoHyphens/>
        <w:spacing w:after="0" w:line="240" w:lineRule="auto"/>
        <w:ind w:firstLine="1080"/>
        <w:jc w:val="both"/>
        <w:rPr>
          <w:rFonts w:ascii="Arial" w:eastAsia="Times New Roman" w:hAnsi="Arial" w:cs="Arial"/>
          <w:sz w:val="20"/>
          <w:szCs w:val="20"/>
          <w:lang w:eastAsia="zh-CN"/>
        </w:rPr>
      </w:pPr>
      <w:bookmarkStart w:id="17" w:name="_Hlk59691504"/>
      <w:r w:rsidRPr="00870433">
        <w:rPr>
          <w:rFonts w:ascii="Arial" w:eastAsia="Times New Roman" w:hAnsi="Arial" w:cs="Arial"/>
          <w:sz w:val="20"/>
          <w:szCs w:val="20"/>
          <w:lang w:eastAsia="zh-CN"/>
        </w:rPr>
        <w:t>Przygotowując ofertę, wykonawca ma obowiązek zapoznać się z  przedmiotem zamówienia.</w:t>
      </w:r>
    </w:p>
    <w:p w14:paraId="2A242D43" w14:textId="376074D1"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Cenę oferty należy skalkulować na podstawie zakresu zamówienia wynikającego z opisu przedmiotu zamówienia wyszczególnionego w ust. 1 SWZ.</w:t>
      </w:r>
    </w:p>
    <w:p w14:paraId="48E92401"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p>
    <w:p w14:paraId="33170AD6" w14:textId="0A6E3518"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 xml:space="preserve">Wykonawca sporządzi kosztorys ofertowy ściśle w oparciu o przedmiar robót stanowiący zał. nr 2 do SWZ. </w:t>
      </w:r>
    </w:p>
    <w:p w14:paraId="160790BB"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 xml:space="preserve">W kosztorysie ofertowym wymagane jest podanie co najmniej: </w:t>
      </w:r>
    </w:p>
    <w:p w14:paraId="3B48195F" w14:textId="77777777" w:rsidR="00870433" w:rsidRPr="00870433" w:rsidRDefault="00870433" w:rsidP="00870433">
      <w:pPr>
        <w:widowControl w:val="0"/>
        <w:suppressAutoHyphens/>
        <w:spacing w:after="0" w:line="240" w:lineRule="auto"/>
        <w:ind w:left="1260" w:hanging="1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 xml:space="preserve">- nazwy pozycji, opisu czynności, ilości czynności identycznej z przedmiarem, jednostki miary, </w:t>
      </w:r>
      <w:r w:rsidRPr="00870433">
        <w:rPr>
          <w:rFonts w:ascii="Arial" w:eastAsia="Times New Roman" w:hAnsi="Arial" w:cs="Arial"/>
          <w:sz w:val="20"/>
          <w:szCs w:val="20"/>
          <w:lang w:eastAsia="zh-CN"/>
        </w:rPr>
        <w:t>ceny jednostkowej brutto (ceny jednostkowe brutto winny zawierać w sobie wszelkie czynniki cenotwórcze,             w szczególności  koszty robocizny, pracy sprzętu i zużytych materiałów),</w:t>
      </w:r>
      <w:r w:rsidRPr="00870433">
        <w:rPr>
          <w:rFonts w:ascii="Arial" w:eastAsia="Times New Roman" w:hAnsi="Arial" w:cs="Arial"/>
          <w:sz w:val="20"/>
          <w:szCs w:val="24"/>
          <w:lang w:eastAsia="zh-CN"/>
        </w:rPr>
        <w:t xml:space="preserve"> wartości pozycji (iloczyn ilości czynności i ceny jednostkowej brutto), </w:t>
      </w:r>
    </w:p>
    <w:p w14:paraId="58021745"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 wartości całkowitej kosztorysu ofertowego.</w:t>
      </w:r>
    </w:p>
    <w:p w14:paraId="63439006"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Wartość całkowita kosztorysu ofertowego będąca sumą wartości wszystkich pozycji stanowić będzie</w:t>
      </w:r>
    </w:p>
    <w:p w14:paraId="31F92DD7"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cenę oferty brutto.</w:t>
      </w:r>
    </w:p>
    <w:p w14:paraId="3F606E04"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Cena oferty brutto podana w ofercie będzie ceną szacunkową (wstępną) służącą do porównania cen ofert                   i wyboru najkorzystniejszej oferty.</w:t>
      </w:r>
    </w:p>
    <w:bookmarkEnd w:id="17"/>
    <w:p w14:paraId="71697248" w14:textId="77777777" w:rsidR="00870433" w:rsidRPr="00870433" w:rsidRDefault="00870433" w:rsidP="00870433">
      <w:pPr>
        <w:widowControl w:val="0"/>
        <w:suppressAutoHyphens/>
        <w:spacing w:after="0" w:line="240" w:lineRule="auto"/>
        <w:jc w:val="both"/>
        <w:rPr>
          <w:rFonts w:ascii="Arial" w:eastAsia="Times New Roman" w:hAnsi="Arial" w:cs="Arial"/>
          <w:sz w:val="20"/>
          <w:szCs w:val="24"/>
          <w:lang w:eastAsia="zh-CN"/>
        </w:rPr>
      </w:pPr>
    </w:p>
    <w:p w14:paraId="75522465" w14:textId="77777777" w:rsidR="00870433" w:rsidRPr="00870433" w:rsidRDefault="00870433" w:rsidP="00870433">
      <w:pPr>
        <w:widowControl w:val="0"/>
        <w:suppressAutoHyphens/>
        <w:spacing w:after="0" w:line="240" w:lineRule="auto"/>
        <w:ind w:left="1080"/>
        <w:jc w:val="both"/>
        <w:rPr>
          <w:rFonts w:ascii="Arial" w:eastAsia="Times New Roman" w:hAnsi="Arial" w:cs="Arial"/>
          <w:sz w:val="20"/>
          <w:szCs w:val="20"/>
          <w:lang w:eastAsia="zh-CN"/>
        </w:rPr>
      </w:pPr>
      <w:r w:rsidRPr="00870433">
        <w:rPr>
          <w:rFonts w:ascii="Arial" w:eastAsia="Times New Roman" w:hAnsi="Arial" w:cs="Arial"/>
          <w:sz w:val="20"/>
          <w:szCs w:val="20"/>
          <w:lang w:eastAsia="zh-CN"/>
        </w:rPr>
        <w:t>Rozliczenie za wykonanie przedmiotu zamówienia następować będzie w następujący sposób:</w:t>
      </w:r>
    </w:p>
    <w:p w14:paraId="6B4B3ACA" w14:textId="40F791EA" w:rsidR="00870433" w:rsidRPr="00870433" w:rsidRDefault="00870433" w:rsidP="00870433">
      <w:pPr>
        <w:widowControl w:val="0"/>
        <w:suppressAutoHyphens/>
        <w:spacing w:after="0" w:line="240" w:lineRule="auto"/>
        <w:ind w:left="1260" w:hanging="180"/>
        <w:jc w:val="both"/>
        <w:rPr>
          <w:rFonts w:ascii="Arial" w:eastAsia="Times New Roman" w:hAnsi="Arial" w:cs="Arial"/>
          <w:sz w:val="20"/>
          <w:szCs w:val="20"/>
          <w:lang w:eastAsia="zh-CN"/>
        </w:rPr>
      </w:pPr>
      <w:r w:rsidRPr="00870433">
        <w:rPr>
          <w:rFonts w:ascii="Arial" w:eastAsia="Times New Roman" w:hAnsi="Arial" w:cs="Arial"/>
          <w:sz w:val="20"/>
          <w:szCs w:val="20"/>
          <w:lang w:eastAsia="zh-CN"/>
        </w:rPr>
        <w:t xml:space="preserve">a) za wykonanie przedmiotu zamówienia określonego w zał. nr 2 do SWZ - przedmiar robót w </w:t>
      </w:r>
      <w:proofErr w:type="spellStart"/>
      <w:r w:rsidRPr="00870433">
        <w:rPr>
          <w:rFonts w:ascii="Arial" w:eastAsia="Times New Roman" w:hAnsi="Arial" w:cs="Arial"/>
          <w:sz w:val="20"/>
          <w:szCs w:val="20"/>
          <w:lang w:eastAsia="zh-CN"/>
        </w:rPr>
        <w:t>poz</w:t>
      </w:r>
      <w:proofErr w:type="spellEnd"/>
      <w:r w:rsidRPr="00870433">
        <w:rPr>
          <w:rFonts w:ascii="Arial" w:eastAsia="Times New Roman" w:hAnsi="Arial" w:cs="Arial"/>
          <w:sz w:val="20"/>
          <w:szCs w:val="20"/>
          <w:lang w:eastAsia="zh-CN"/>
        </w:rPr>
        <w:t xml:space="preserve"> 1.1 – 5.5., zamawiający zastosował wynagrodzenie kosztorysowe. W rozliczeniu kosztorysowym</w:t>
      </w:r>
      <w:r w:rsidRPr="00870433">
        <w:rPr>
          <w:rFonts w:ascii="Arial" w:eastAsia="Arial" w:hAnsi="Arial" w:cs="Arial"/>
          <w:sz w:val="20"/>
          <w:szCs w:val="20"/>
          <w:lang w:eastAsia="zh-CN"/>
        </w:rPr>
        <w:t xml:space="preserve"> ostateczne wynagrodzenie Wykonawcy zostanie obliczone na podstawie ilości robót faktycznie wykonanych i cen jednostkowych brutto wskazanych w kosztorysie ofertowym Wykonawcy. </w:t>
      </w:r>
    </w:p>
    <w:p w14:paraId="4610CA61" w14:textId="007868E7" w:rsidR="00870433" w:rsidRPr="00870433" w:rsidRDefault="00870433" w:rsidP="002C276C">
      <w:pPr>
        <w:widowControl w:val="0"/>
        <w:suppressAutoHyphens/>
        <w:spacing w:after="0" w:line="240" w:lineRule="auto"/>
        <w:ind w:left="1260"/>
        <w:jc w:val="both"/>
        <w:rPr>
          <w:rFonts w:ascii="Arial" w:eastAsia="Times New Roman" w:hAnsi="Arial" w:cs="Arial"/>
          <w:sz w:val="20"/>
          <w:szCs w:val="20"/>
          <w:lang w:eastAsia="zh-CN"/>
        </w:rPr>
      </w:pPr>
      <w:r w:rsidRPr="00870433">
        <w:rPr>
          <w:rFonts w:ascii="Arial" w:eastAsia="Times New Roman" w:hAnsi="Arial" w:cs="Arial"/>
          <w:sz w:val="20"/>
          <w:szCs w:val="20"/>
          <w:lang w:eastAsia="zh-CN"/>
        </w:rPr>
        <w:t>Wypłata wynagrodzenia następować będzie w okresach miesięcznych, każdorazowo po zakończonych               i odebranych  robotach na podstawie przedstawionej przez Wykonawcę faktury wraz z protokołem  odbioru robót podpisanym przez inspektora nadzoru, kserokopią dokumentacji eksploatacyjnej i oświadczeniem wykonawcy o sprawności technicznej, odpowiednim wyglądzie estetycznym i bezpieczeństwie urządzeń oświetlenia ulicznego, kartą przekazania odpadów, protokołem materiałów nie nadających się do ponownego zabudowania.</w:t>
      </w:r>
    </w:p>
    <w:p w14:paraId="0D30BC17" w14:textId="265D03D1" w:rsidR="00870433" w:rsidRPr="00870433" w:rsidRDefault="00870433" w:rsidP="00870433">
      <w:pPr>
        <w:widowControl w:val="0"/>
        <w:suppressAutoHyphens/>
        <w:spacing w:after="0" w:line="240" w:lineRule="auto"/>
        <w:ind w:left="1260" w:hanging="180"/>
        <w:jc w:val="both"/>
        <w:rPr>
          <w:rFonts w:ascii="Arial" w:eastAsia="Times New Roman" w:hAnsi="Arial" w:cs="Arial"/>
          <w:sz w:val="20"/>
          <w:szCs w:val="20"/>
          <w:lang w:eastAsia="zh-CN"/>
        </w:rPr>
      </w:pPr>
      <w:r w:rsidRPr="00870433">
        <w:rPr>
          <w:rFonts w:ascii="Arial" w:eastAsia="Times New Roman" w:hAnsi="Arial" w:cs="Arial"/>
          <w:sz w:val="20"/>
          <w:szCs w:val="20"/>
          <w:lang w:eastAsia="zh-CN"/>
        </w:rPr>
        <w:t>b) za wykonanie przedmiotu zamówienia określonego w zał. nr 2 do SWZ - przedmiar robót w poz. 5.6. (Przeglądy i kontrola stanu technicznego urządzeń oświetlenia ulicznego określone przepisami eksploatacji oraz prowadzenie wymaganej dokumentacji eksploatacyjnej) ustala się wynagrodzenie                 w formie ryczałtu miesięcznego w kwocie brutto określonej za tą czynność w kosztorysie ofertowym Wykonawcy.</w:t>
      </w:r>
    </w:p>
    <w:p w14:paraId="21AC7175" w14:textId="77777777" w:rsidR="00870433" w:rsidRPr="00870433" w:rsidRDefault="00870433" w:rsidP="00870433">
      <w:pPr>
        <w:widowControl w:val="0"/>
        <w:suppressAutoHyphens/>
        <w:spacing w:after="0" w:line="240" w:lineRule="auto"/>
        <w:jc w:val="both"/>
        <w:rPr>
          <w:rFonts w:ascii="Arial" w:eastAsia="Times New Roman" w:hAnsi="Arial" w:cs="Arial"/>
          <w:sz w:val="20"/>
          <w:szCs w:val="24"/>
          <w:lang w:eastAsia="zh-CN"/>
        </w:rPr>
      </w:pPr>
    </w:p>
    <w:p w14:paraId="6F896AB2" w14:textId="77777777" w:rsidR="00870433" w:rsidRPr="00870433" w:rsidRDefault="00870433" w:rsidP="00870433">
      <w:pPr>
        <w:widowControl w:val="0"/>
        <w:suppressAutoHyphens/>
        <w:spacing w:after="0" w:line="240" w:lineRule="auto"/>
        <w:ind w:left="1134" w:hanging="54"/>
        <w:jc w:val="both"/>
        <w:rPr>
          <w:rFonts w:ascii="Arial" w:eastAsia="Times New Roman" w:hAnsi="Arial" w:cs="Arial"/>
          <w:sz w:val="20"/>
          <w:szCs w:val="24"/>
          <w:lang w:eastAsia="zh-CN"/>
        </w:rPr>
      </w:pPr>
      <w:r w:rsidRPr="00870433">
        <w:rPr>
          <w:rFonts w:ascii="Arial" w:eastAsia="Times New Roman" w:hAnsi="Arial" w:cs="Arial"/>
          <w:sz w:val="20"/>
          <w:szCs w:val="24"/>
          <w:lang w:eastAsia="zh-CN"/>
        </w:rPr>
        <w:t>Wszystkie ceny należy podać w walucie obowiązującej na terytorium Rzeczypospolitej Polskiej tj. PLN.</w:t>
      </w:r>
    </w:p>
    <w:p w14:paraId="05CF1CAA" w14:textId="77777777" w:rsidR="00870433" w:rsidRPr="00870433" w:rsidRDefault="00870433" w:rsidP="00870433">
      <w:pPr>
        <w:widowControl w:val="0"/>
        <w:suppressAutoHyphens/>
        <w:spacing w:after="0" w:line="240" w:lineRule="auto"/>
        <w:ind w:left="1134" w:hanging="54"/>
        <w:jc w:val="both"/>
        <w:rPr>
          <w:rFonts w:ascii="Arial" w:eastAsia="Times New Roman" w:hAnsi="Arial" w:cs="Arial"/>
          <w:sz w:val="20"/>
          <w:szCs w:val="20"/>
          <w:lang w:eastAsia="zh-CN"/>
        </w:rPr>
      </w:pPr>
      <w:r w:rsidRPr="00870433">
        <w:rPr>
          <w:rFonts w:ascii="Arial" w:eastAsia="Times New Roman" w:hAnsi="Arial" w:cs="Arial"/>
          <w:sz w:val="20"/>
          <w:szCs w:val="24"/>
          <w:lang w:eastAsia="zh-CN"/>
        </w:rPr>
        <w:t>Nie przewiduje się rozliczania za przedmiot zamówienia w walucie innej niż PLN.</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04617D92" w14:textId="53674F2B" w:rsidR="00F40681" w:rsidRPr="002C276C" w:rsidRDefault="00F40681" w:rsidP="002C276C">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w:t>
      </w:r>
      <w:r w:rsidRPr="00F40681">
        <w:rPr>
          <w:rFonts w:ascii="Arial" w:eastAsia="Times New Roman" w:hAnsi="Arial" w:cs="Arial"/>
          <w:iCs/>
          <w:sz w:val="20"/>
          <w:szCs w:val="20"/>
        </w:rPr>
        <w:lastRenderedPageBreak/>
        <w:t xml:space="preserve">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2B1AFD24" w14:textId="42DCBDD8"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6BE548"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1B20121F" w:rsid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3863DE2B" w14:textId="6A4EE638" w:rsidR="002C276C" w:rsidRDefault="002C276C" w:rsidP="00F40681">
      <w:pPr>
        <w:widowControl w:val="0"/>
        <w:spacing w:after="0" w:line="240" w:lineRule="auto"/>
        <w:ind w:left="1134"/>
        <w:jc w:val="both"/>
        <w:rPr>
          <w:rFonts w:ascii="Arial" w:eastAsia="Times New Roman" w:hAnsi="Arial" w:cs="Arial"/>
          <w:sz w:val="20"/>
          <w:szCs w:val="24"/>
          <w:lang w:eastAsia="pl-PL"/>
        </w:rPr>
      </w:pPr>
    </w:p>
    <w:p w14:paraId="3E4EB23F" w14:textId="77777777" w:rsidR="002C276C" w:rsidRPr="002C276C" w:rsidRDefault="002C276C" w:rsidP="002C276C">
      <w:pPr>
        <w:widowControl w:val="0"/>
        <w:numPr>
          <w:ilvl w:val="1"/>
          <w:numId w:val="57"/>
        </w:numPr>
        <w:tabs>
          <w:tab w:val="num" w:pos="1440"/>
        </w:tabs>
        <w:suppressAutoHyphens/>
        <w:spacing w:after="0" w:line="240" w:lineRule="auto"/>
        <w:ind w:hanging="1440"/>
        <w:jc w:val="both"/>
        <w:rPr>
          <w:rFonts w:ascii="Arial" w:eastAsia="Times New Roman" w:hAnsi="Arial" w:cs="Arial"/>
          <w:sz w:val="20"/>
          <w:szCs w:val="24"/>
          <w:lang w:eastAsia="zh-CN"/>
        </w:rPr>
      </w:pPr>
      <w:r w:rsidRPr="002C276C">
        <w:rPr>
          <w:rFonts w:ascii="Arial" w:eastAsia="Times New Roman" w:hAnsi="Arial" w:cs="Arial"/>
          <w:sz w:val="20"/>
          <w:szCs w:val="24"/>
          <w:lang w:eastAsia="zh-CN"/>
        </w:rPr>
        <w:t>cena -  60%  -  sposób oceny: według wzoru</w:t>
      </w:r>
    </w:p>
    <w:p w14:paraId="6C18F21A" w14:textId="77777777" w:rsidR="002C276C" w:rsidRPr="002C276C" w:rsidRDefault="002C276C" w:rsidP="002C276C">
      <w:pPr>
        <w:widowControl w:val="0"/>
        <w:numPr>
          <w:ilvl w:val="1"/>
          <w:numId w:val="57"/>
        </w:numPr>
        <w:tabs>
          <w:tab w:val="num" w:pos="1440"/>
        </w:tabs>
        <w:suppressAutoHyphens/>
        <w:spacing w:after="0" w:line="240" w:lineRule="auto"/>
        <w:ind w:hanging="1440"/>
        <w:jc w:val="both"/>
        <w:rPr>
          <w:rFonts w:ascii="Arial" w:eastAsia="Times New Roman" w:hAnsi="Arial" w:cs="Arial"/>
          <w:sz w:val="20"/>
          <w:szCs w:val="24"/>
          <w:lang w:eastAsia="zh-CN"/>
        </w:rPr>
      </w:pPr>
      <w:r w:rsidRPr="002C276C">
        <w:rPr>
          <w:rFonts w:ascii="Arial" w:eastAsia="Times New Roman" w:hAnsi="Arial" w:cs="Arial"/>
          <w:sz w:val="20"/>
          <w:szCs w:val="24"/>
          <w:lang w:eastAsia="zh-CN"/>
        </w:rPr>
        <w:t>czas reakcji -  20%  -  sposób oceny: według opisu</w:t>
      </w:r>
    </w:p>
    <w:p w14:paraId="140CB9C6" w14:textId="77777777" w:rsidR="002C276C" w:rsidRPr="002C276C" w:rsidRDefault="002C276C" w:rsidP="002C276C">
      <w:pPr>
        <w:widowControl w:val="0"/>
        <w:numPr>
          <w:ilvl w:val="1"/>
          <w:numId w:val="57"/>
        </w:numPr>
        <w:tabs>
          <w:tab w:val="num" w:pos="1440"/>
        </w:tabs>
        <w:suppressAutoHyphens/>
        <w:spacing w:after="0" w:line="240" w:lineRule="auto"/>
        <w:ind w:left="1440"/>
        <w:jc w:val="both"/>
        <w:rPr>
          <w:rFonts w:ascii="Arial" w:eastAsia="Times New Roman" w:hAnsi="Arial" w:cs="Arial"/>
          <w:sz w:val="20"/>
          <w:szCs w:val="24"/>
          <w:lang w:eastAsia="zh-CN"/>
        </w:rPr>
      </w:pPr>
      <w:r w:rsidRPr="002C276C">
        <w:rPr>
          <w:rFonts w:ascii="Arial" w:eastAsia="Times New Roman" w:hAnsi="Arial" w:cs="Arial"/>
          <w:sz w:val="20"/>
          <w:szCs w:val="20"/>
          <w:lang w:eastAsia="zh-CN"/>
        </w:rPr>
        <w:t>zapewnienie całodobowego dyżuru w zakresie przyjmowania zgłoszeń -  10% -  sposób oceny według opisu</w:t>
      </w:r>
    </w:p>
    <w:p w14:paraId="473F8AD1" w14:textId="77777777" w:rsidR="002C276C" w:rsidRPr="002C276C" w:rsidRDefault="002C276C" w:rsidP="002C276C">
      <w:pPr>
        <w:widowControl w:val="0"/>
        <w:numPr>
          <w:ilvl w:val="1"/>
          <w:numId w:val="57"/>
        </w:numPr>
        <w:tabs>
          <w:tab w:val="num" w:pos="1440"/>
        </w:tabs>
        <w:suppressAutoHyphens/>
        <w:spacing w:after="0" w:line="240" w:lineRule="auto"/>
        <w:ind w:left="1440"/>
        <w:jc w:val="both"/>
        <w:rPr>
          <w:rFonts w:ascii="Arial" w:eastAsia="Times New Roman" w:hAnsi="Arial" w:cs="Arial"/>
          <w:sz w:val="20"/>
          <w:szCs w:val="24"/>
          <w:lang w:eastAsia="zh-CN"/>
        </w:rPr>
      </w:pPr>
      <w:r w:rsidRPr="002C276C">
        <w:rPr>
          <w:rFonts w:ascii="Arial" w:eastAsia="Times New Roman" w:hAnsi="Arial" w:cs="Arial"/>
          <w:sz w:val="20"/>
          <w:szCs w:val="24"/>
          <w:lang w:eastAsia="zh-CN"/>
        </w:rPr>
        <w:t xml:space="preserve">wysokość kary umownej za zwłokę w wykonaniu prac </w:t>
      </w:r>
      <w:proofErr w:type="spellStart"/>
      <w:r w:rsidRPr="002C276C">
        <w:rPr>
          <w:rFonts w:ascii="Arial" w:eastAsia="Times New Roman" w:hAnsi="Arial" w:cs="Arial"/>
          <w:sz w:val="20"/>
          <w:szCs w:val="24"/>
          <w:lang w:eastAsia="zh-CN"/>
        </w:rPr>
        <w:t>konserwacyjno</w:t>
      </w:r>
      <w:proofErr w:type="spellEnd"/>
      <w:r w:rsidRPr="002C276C">
        <w:rPr>
          <w:rFonts w:ascii="Arial" w:eastAsia="Times New Roman" w:hAnsi="Arial" w:cs="Arial"/>
          <w:sz w:val="20"/>
          <w:szCs w:val="24"/>
          <w:lang w:eastAsia="zh-CN"/>
        </w:rPr>
        <w:t xml:space="preserve"> – remontowych urządzeń oświetlenia ulicznego oraz regulacji czasu włączenia i wyłączenia oświetlenia </w:t>
      </w:r>
      <w:r w:rsidRPr="002C276C">
        <w:rPr>
          <w:rFonts w:ascii="Arial" w:eastAsia="Times New Roman" w:hAnsi="Arial" w:cs="Arial"/>
          <w:sz w:val="20"/>
          <w:szCs w:val="20"/>
          <w:lang w:eastAsia="zh-CN"/>
        </w:rPr>
        <w:t>-  10% -  sposób oceny: według opisu</w:t>
      </w:r>
    </w:p>
    <w:p w14:paraId="7AEB4BF6" w14:textId="77777777" w:rsidR="00F40681" w:rsidRPr="00F40681" w:rsidRDefault="00F40681" w:rsidP="002C276C">
      <w:pPr>
        <w:widowControl w:val="0"/>
        <w:spacing w:after="0" w:line="240" w:lineRule="auto"/>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0162CF03" w:rsidR="00F40681" w:rsidRPr="00633A64" w:rsidRDefault="00633A64" w:rsidP="00633A64">
      <w:pPr>
        <w:widowControl w:val="0"/>
        <w:spacing w:after="0" w:line="240" w:lineRule="auto"/>
        <w:jc w:val="both"/>
        <w:rPr>
          <w:rFonts w:ascii="Arial" w:hAnsi="Arial" w:cs="Arial"/>
          <w:b/>
          <w:sz w:val="20"/>
          <w:u w:val="single"/>
          <w:lang w:eastAsia="pl-PL"/>
        </w:rPr>
      </w:pPr>
      <w:r w:rsidRPr="00633A64">
        <w:rPr>
          <w:rFonts w:ascii="Arial" w:hAnsi="Arial" w:cs="Arial"/>
          <w:b/>
          <w:sz w:val="20"/>
          <w:lang w:eastAsia="pl-PL"/>
        </w:rPr>
        <w:t xml:space="preserve">                     </w:t>
      </w:r>
      <w:r w:rsidRPr="00633A64">
        <w:rPr>
          <w:rFonts w:ascii="Arial" w:hAnsi="Arial" w:cs="Arial"/>
          <w:b/>
          <w:sz w:val="20"/>
          <w:u w:val="single"/>
          <w:lang w:eastAsia="pl-PL"/>
        </w:rPr>
        <w:t xml:space="preserve">1) </w:t>
      </w:r>
      <w:r w:rsidR="00F40681" w:rsidRPr="00633A64">
        <w:rPr>
          <w:rFonts w:ascii="Arial" w:hAnsi="Arial" w:cs="Arial"/>
          <w:b/>
          <w:sz w:val="20"/>
          <w:u w:val="single"/>
          <w:lang w:eastAsia="pl-PL"/>
        </w:rPr>
        <w:t>Kryterium</w:t>
      </w:r>
      <w:r w:rsidR="00F40681" w:rsidRPr="00633A64">
        <w:rPr>
          <w:rFonts w:ascii="Arial" w:hAnsi="Arial" w:cs="Arial"/>
          <w:sz w:val="20"/>
          <w:u w:val="single"/>
          <w:lang w:eastAsia="pl-PL"/>
        </w:rPr>
        <w:t xml:space="preserve"> – </w:t>
      </w:r>
      <w:r w:rsidR="00F40681" w:rsidRPr="00633A64">
        <w:rPr>
          <w:rFonts w:ascii="Arial" w:hAnsi="Arial" w:cs="Arial"/>
          <w:b/>
          <w:sz w:val="20"/>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353D32B" w14:textId="5F34530F" w:rsidR="00F40681" w:rsidRDefault="00F40681" w:rsidP="00CD0E27">
      <w:pPr>
        <w:widowControl w:val="0"/>
        <w:spacing w:after="0" w:line="240" w:lineRule="auto"/>
        <w:rPr>
          <w:rFonts w:ascii="Arial" w:eastAsia="Times New Roman" w:hAnsi="Arial" w:cs="Arial"/>
          <w:b/>
          <w:sz w:val="20"/>
          <w:szCs w:val="24"/>
          <w:u w:val="single"/>
          <w:lang w:eastAsia="pl-PL"/>
        </w:rPr>
      </w:pPr>
    </w:p>
    <w:p w14:paraId="27A74DCF"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4"/>
          <w:u w:val="single"/>
          <w:lang w:eastAsia="zh-CN"/>
        </w:rPr>
      </w:pPr>
      <w:r w:rsidRPr="00CD0E27">
        <w:rPr>
          <w:rFonts w:ascii="Arial" w:eastAsia="Times New Roman" w:hAnsi="Arial" w:cs="Arial"/>
          <w:b/>
          <w:sz w:val="20"/>
          <w:szCs w:val="24"/>
          <w:u w:val="single"/>
          <w:lang w:eastAsia="zh-CN"/>
        </w:rPr>
        <w:t>2)</w:t>
      </w:r>
      <w:r w:rsidRPr="00CD0E27">
        <w:rPr>
          <w:rFonts w:ascii="Arial" w:eastAsia="Times New Roman" w:hAnsi="Arial" w:cs="Arial"/>
          <w:sz w:val="20"/>
          <w:szCs w:val="24"/>
          <w:u w:val="single"/>
          <w:lang w:eastAsia="zh-CN"/>
        </w:rPr>
        <w:t xml:space="preserve"> </w:t>
      </w:r>
      <w:r w:rsidRPr="00CD0E27">
        <w:rPr>
          <w:rFonts w:ascii="Arial" w:eastAsia="Times New Roman" w:hAnsi="Arial" w:cs="Arial"/>
          <w:b/>
          <w:sz w:val="20"/>
          <w:szCs w:val="24"/>
          <w:u w:val="single"/>
          <w:lang w:eastAsia="zh-CN"/>
        </w:rPr>
        <w:t>Kryterium</w:t>
      </w:r>
      <w:r w:rsidRPr="00CD0E27">
        <w:rPr>
          <w:rFonts w:ascii="Arial" w:eastAsia="Times New Roman" w:hAnsi="Arial" w:cs="Arial"/>
          <w:sz w:val="20"/>
          <w:szCs w:val="24"/>
          <w:u w:val="single"/>
          <w:lang w:eastAsia="zh-CN"/>
        </w:rPr>
        <w:t xml:space="preserve"> – </w:t>
      </w:r>
      <w:r w:rsidRPr="00CD0E27">
        <w:rPr>
          <w:rFonts w:ascii="Arial" w:eastAsia="Times New Roman" w:hAnsi="Arial" w:cs="Arial"/>
          <w:b/>
          <w:sz w:val="20"/>
          <w:szCs w:val="24"/>
          <w:u w:val="single"/>
          <w:lang w:eastAsia="zh-CN"/>
        </w:rPr>
        <w:t>czas reakcji</w:t>
      </w:r>
    </w:p>
    <w:p w14:paraId="5860BBDD" w14:textId="77777777" w:rsidR="00CD0E27" w:rsidRPr="00CD0E27" w:rsidRDefault="00CD0E27" w:rsidP="00CD0E27">
      <w:pPr>
        <w:widowControl w:val="0"/>
        <w:suppressAutoHyphens/>
        <w:spacing w:after="0" w:line="240" w:lineRule="auto"/>
        <w:jc w:val="both"/>
        <w:rPr>
          <w:rFonts w:ascii="Arial" w:eastAsia="Times New Roman" w:hAnsi="Arial" w:cs="Arial"/>
          <w:sz w:val="20"/>
          <w:szCs w:val="24"/>
          <w:lang w:eastAsia="zh-CN"/>
        </w:rPr>
      </w:pPr>
    </w:p>
    <w:p w14:paraId="1213F9EF"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Wykonawca zobowiązany jest podać w ofercie czas reakcji czyli okres od momentu powzięcia wiadomości o konieczności wykonania danej czynności do momentu zrealizowania tej czynności.</w:t>
      </w:r>
      <w:r w:rsidRPr="00CD0E27">
        <w:rPr>
          <w:rFonts w:ascii="Arial" w:eastAsia="Times New Roman" w:hAnsi="Arial" w:cs="Arial"/>
          <w:b/>
          <w:color w:val="FF0000"/>
          <w:sz w:val="20"/>
          <w:szCs w:val="20"/>
          <w:lang w:eastAsia="zh-CN"/>
        </w:rPr>
        <w:t xml:space="preserve"> </w:t>
      </w:r>
      <w:r w:rsidRPr="00CD0E27">
        <w:rPr>
          <w:rFonts w:ascii="Arial" w:eastAsia="Times New Roman" w:hAnsi="Arial" w:cs="Arial"/>
          <w:b/>
          <w:sz w:val="20"/>
          <w:szCs w:val="20"/>
          <w:lang w:eastAsia="zh-CN"/>
        </w:rPr>
        <w:t>Czas reakcji należy podać w pełnych dniach (1,2 lub 3), przy czym dopuszczalny</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maksymalny</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czas</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reakcji</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wynosi</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3</w:t>
      </w:r>
      <w:r w:rsidRPr="00CD0E27">
        <w:rPr>
          <w:rFonts w:ascii="Arial" w:eastAsia="Arial" w:hAnsi="Arial" w:cs="Arial"/>
          <w:b/>
          <w:sz w:val="20"/>
          <w:szCs w:val="20"/>
          <w:lang w:eastAsia="zh-CN"/>
        </w:rPr>
        <w:t xml:space="preserve"> </w:t>
      </w:r>
      <w:r w:rsidRPr="00CD0E27">
        <w:rPr>
          <w:rFonts w:ascii="Arial" w:eastAsia="Times New Roman" w:hAnsi="Arial" w:cs="Arial"/>
          <w:b/>
          <w:sz w:val="20"/>
          <w:szCs w:val="20"/>
          <w:lang w:eastAsia="zh-CN"/>
        </w:rPr>
        <w:t>dni. Dzień zgłoszenia wykonania danej czynności nie wlicza się do czasu reakcji.</w:t>
      </w:r>
    </w:p>
    <w:p w14:paraId="236807D7"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Punkty w kryterium „czas reakcji” przyznane zostaną następująco:</w:t>
      </w:r>
    </w:p>
    <w:p w14:paraId="6901778E"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 xml:space="preserve">czas reakcji 3 dni – 0 punktów, </w:t>
      </w:r>
    </w:p>
    <w:p w14:paraId="7854621E"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 xml:space="preserve">czas reakcji 2 dni – 10 punktów (10%), </w:t>
      </w:r>
    </w:p>
    <w:p w14:paraId="58450971"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czas reakcji 1 dzień – 20 punktów (20%),</w:t>
      </w:r>
    </w:p>
    <w:p w14:paraId="6B88074B"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4"/>
          <w:lang w:eastAsia="zh-CN"/>
        </w:rPr>
      </w:pPr>
    </w:p>
    <w:p w14:paraId="5C8CC0E1"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4"/>
          <w:lang w:eastAsia="zh-CN"/>
        </w:rPr>
      </w:pPr>
      <w:r w:rsidRPr="00CD0E27">
        <w:rPr>
          <w:rFonts w:ascii="Arial" w:eastAsia="Times New Roman" w:hAnsi="Arial" w:cs="Arial"/>
          <w:sz w:val="20"/>
          <w:szCs w:val="24"/>
          <w:lang w:eastAsia="zh-CN"/>
        </w:rPr>
        <w:t>Jeżeli Wykonawca nie określi w ofercie czasu reakcji, Zamawiający uzna, iż wykonawca spełni wymóg podstawowy tj. 3 – dniowy czas reakcji i nie przyzna Wykonawcy w tym kryterium punktu.</w:t>
      </w:r>
    </w:p>
    <w:p w14:paraId="1ED062AA" w14:textId="77777777" w:rsidR="00CD0E27" w:rsidRPr="00CD0E27" w:rsidRDefault="00CD0E27" w:rsidP="00CD0E27">
      <w:pPr>
        <w:widowControl w:val="0"/>
        <w:suppressAutoHyphens/>
        <w:spacing w:after="0" w:line="240" w:lineRule="auto"/>
        <w:jc w:val="both"/>
        <w:rPr>
          <w:rFonts w:ascii="Arial" w:eastAsia="Times New Roman" w:hAnsi="Arial" w:cs="Arial"/>
          <w:b/>
          <w:sz w:val="20"/>
          <w:szCs w:val="24"/>
          <w:lang w:eastAsia="zh-CN"/>
        </w:rPr>
      </w:pPr>
    </w:p>
    <w:p w14:paraId="3B65CEF4"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u w:val="single"/>
          <w:lang w:eastAsia="zh-CN"/>
        </w:rPr>
      </w:pPr>
      <w:r w:rsidRPr="00CD0E27">
        <w:rPr>
          <w:rFonts w:ascii="Arial" w:eastAsia="Times New Roman" w:hAnsi="Arial" w:cs="Arial"/>
          <w:b/>
          <w:sz w:val="20"/>
          <w:szCs w:val="20"/>
          <w:u w:val="single"/>
          <w:lang w:eastAsia="zh-CN"/>
        </w:rPr>
        <w:t>3) Kryterium – zapewnienie całodobowego dyżuru w zakresie przyjmowania zgłoszeń</w:t>
      </w:r>
    </w:p>
    <w:p w14:paraId="4BC12D26"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p>
    <w:p w14:paraId="4CEDE1B9" w14:textId="77777777" w:rsidR="00CD0E27" w:rsidRPr="00CD0E27" w:rsidRDefault="00CD0E27" w:rsidP="00CD0E27">
      <w:pPr>
        <w:widowControl w:val="0"/>
        <w:suppressAutoHyphens/>
        <w:spacing w:after="0" w:line="240" w:lineRule="auto"/>
        <w:ind w:left="1080"/>
        <w:jc w:val="both"/>
        <w:rPr>
          <w:rFonts w:ascii="Arial" w:eastAsia="Times New Roman" w:hAnsi="Arial" w:cs="Arial"/>
          <w:bCs/>
          <w:sz w:val="20"/>
          <w:szCs w:val="20"/>
          <w:lang w:eastAsia="zh-CN"/>
        </w:rPr>
      </w:pPr>
      <w:r w:rsidRPr="00CD0E27">
        <w:rPr>
          <w:rFonts w:ascii="Arial" w:eastAsia="Times New Roman" w:hAnsi="Arial" w:cs="Arial"/>
          <w:bCs/>
          <w:sz w:val="20"/>
          <w:szCs w:val="20"/>
          <w:lang w:eastAsia="zh-CN"/>
        </w:rPr>
        <w:t>Wykonawca zobowiązany jest określić w ofercie czy zapewni podczas realizacji przedmiotu zamówienia całodobowy dyżur w zakresie przyjmowania zgłoszeń.</w:t>
      </w:r>
    </w:p>
    <w:p w14:paraId="5CF944A8" w14:textId="77777777" w:rsidR="00CD0E27" w:rsidRPr="00CD0E27" w:rsidRDefault="00CD0E27" w:rsidP="00CD0E27">
      <w:pPr>
        <w:widowControl w:val="0"/>
        <w:suppressAutoHyphens/>
        <w:spacing w:after="0" w:line="240" w:lineRule="auto"/>
        <w:jc w:val="both"/>
        <w:rPr>
          <w:rFonts w:ascii="Arial" w:eastAsia="Times New Roman" w:hAnsi="Arial" w:cs="Arial"/>
          <w:b/>
          <w:sz w:val="20"/>
          <w:szCs w:val="20"/>
          <w:lang w:eastAsia="zh-CN"/>
        </w:rPr>
      </w:pPr>
    </w:p>
    <w:p w14:paraId="61CBC1B0"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Punkty w kryterium „zapewnienie całodobowego dyżuru w zakresie przyjmowania zgłoszeń” zostaną przyznane następująco:</w:t>
      </w:r>
    </w:p>
    <w:p w14:paraId="60D262EA"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 wykonawca zapewni podczas realizacji przedmiotu zamówienia całodobowy dyżur w zakresie przyjmowania zgłoszeń - 10 punktów (10%)</w:t>
      </w:r>
    </w:p>
    <w:p w14:paraId="02298D05"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 wykonawca nie zapewni podczas realizacji przedmiotu zamówienia całodobowego dyżuru                    w zakresie przyjmowania zgłoszeń - 0 punktów</w:t>
      </w:r>
    </w:p>
    <w:p w14:paraId="0F139C69" w14:textId="77777777" w:rsidR="00CD0E27" w:rsidRPr="00CD0E27" w:rsidRDefault="00CD0E27" w:rsidP="00CD0E27">
      <w:pPr>
        <w:widowControl w:val="0"/>
        <w:suppressAutoHyphens/>
        <w:spacing w:after="0" w:line="240" w:lineRule="auto"/>
        <w:jc w:val="both"/>
        <w:rPr>
          <w:rFonts w:ascii="Arial" w:eastAsia="Times New Roman" w:hAnsi="Arial" w:cs="Arial"/>
          <w:sz w:val="20"/>
          <w:szCs w:val="20"/>
          <w:lang w:eastAsia="zh-CN"/>
        </w:rPr>
      </w:pPr>
    </w:p>
    <w:p w14:paraId="7E642655"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r w:rsidRPr="00CD0E27">
        <w:rPr>
          <w:rFonts w:ascii="Arial" w:eastAsia="Times New Roman" w:hAnsi="Arial" w:cs="Arial"/>
          <w:sz w:val="20"/>
          <w:szCs w:val="20"/>
          <w:lang w:eastAsia="zh-CN"/>
        </w:rPr>
        <w:t xml:space="preserve">Jeżeli Wykonawca nie określi w ofercie informacji, czy zapewni lub nie całodobowy dyżur w zakresie </w:t>
      </w:r>
      <w:r w:rsidRPr="00CD0E27">
        <w:rPr>
          <w:rFonts w:ascii="Arial" w:eastAsia="Times New Roman" w:hAnsi="Arial" w:cs="Arial"/>
          <w:sz w:val="20"/>
          <w:szCs w:val="20"/>
          <w:lang w:eastAsia="zh-CN"/>
        </w:rPr>
        <w:lastRenderedPageBreak/>
        <w:t>przyjmowania zgłoszeń, Zamawiający uzna, iż wykonawca nie zapewni całodobowego dyżuru w zakresie przyjmowania zgłoszeń i nie przyzna Wykonawcy w tym kryterium punktu.</w:t>
      </w:r>
    </w:p>
    <w:p w14:paraId="631F98F1" w14:textId="77777777" w:rsidR="00CD0E27" w:rsidRPr="00CD0E27" w:rsidRDefault="00CD0E27" w:rsidP="00CD0E27">
      <w:pPr>
        <w:widowControl w:val="0"/>
        <w:suppressAutoHyphens/>
        <w:spacing w:after="0" w:line="240" w:lineRule="auto"/>
        <w:ind w:left="1080"/>
        <w:jc w:val="both"/>
        <w:rPr>
          <w:rFonts w:ascii="Times New Roman" w:eastAsia="Times New Roman" w:hAnsi="Times New Roman" w:cs="Times New Roman"/>
          <w:color w:val="000000"/>
          <w:sz w:val="24"/>
          <w:szCs w:val="24"/>
          <w:lang w:eastAsia="zh-CN"/>
        </w:rPr>
      </w:pPr>
    </w:p>
    <w:p w14:paraId="4E3B3E60"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r w:rsidRPr="00CD0E27">
        <w:rPr>
          <w:rFonts w:ascii="Arial" w:eastAsia="Times New Roman" w:hAnsi="Arial" w:cs="Arial"/>
          <w:sz w:val="20"/>
          <w:szCs w:val="20"/>
          <w:lang w:eastAsia="zh-CN"/>
        </w:rPr>
        <w:t>Niezależnie  od ww. kryterium, Wykonawca w zakresie przedmiotu umowy (w tym przyjmowanie zgłoszeń) pozostaje do dyspozycji zamawiającego w dni robocze w godz. 7:00 – 16:00.</w:t>
      </w:r>
    </w:p>
    <w:p w14:paraId="51D4C722" w14:textId="77777777"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p>
    <w:p w14:paraId="6AE85085"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u w:val="single"/>
          <w:lang w:eastAsia="zh-CN"/>
        </w:rPr>
      </w:pPr>
      <w:r w:rsidRPr="00CD0E27">
        <w:rPr>
          <w:rFonts w:ascii="Arial" w:eastAsia="Times New Roman" w:hAnsi="Arial" w:cs="Arial"/>
          <w:b/>
          <w:sz w:val="20"/>
          <w:szCs w:val="20"/>
          <w:u w:val="single"/>
          <w:lang w:eastAsia="zh-CN"/>
        </w:rPr>
        <w:t xml:space="preserve">4) Kryterium – </w:t>
      </w:r>
      <w:bookmarkStart w:id="18" w:name="_Hlk28600347"/>
      <w:r w:rsidRPr="00CD0E27">
        <w:rPr>
          <w:rFonts w:ascii="Arial" w:eastAsia="Times New Roman" w:hAnsi="Arial" w:cs="Arial"/>
          <w:b/>
          <w:sz w:val="20"/>
          <w:szCs w:val="24"/>
          <w:u w:val="single"/>
          <w:lang w:eastAsia="zh-CN"/>
        </w:rPr>
        <w:t xml:space="preserve">wysokość kary umownej za zwłokę w wykonaniu prac </w:t>
      </w:r>
      <w:proofErr w:type="spellStart"/>
      <w:r w:rsidRPr="00CD0E27">
        <w:rPr>
          <w:rFonts w:ascii="Arial" w:eastAsia="Times New Roman" w:hAnsi="Arial" w:cs="Arial"/>
          <w:b/>
          <w:sz w:val="20"/>
          <w:szCs w:val="24"/>
          <w:u w:val="single"/>
          <w:lang w:eastAsia="zh-CN"/>
        </w:rPr>
        <w:t>konserwacyjno</w:t>
      </w:r>
      <w:proofErr w:type="spellEnd"/>
      <w:r w:rsidRPr="00CD0E27">
        <w:rPr>
          <w:rFonts w:ascii="Arial" w:eastAsia="Times New Roman" w:hAnsi="Arial" w:cs="Arial"/>
          <w:b/>
          <w:sz w:val="20"/>
          <w:szCs w:val="24"/>
          <w:u w:val="single"/>
          <w:lang w:eastAsia="zh-CN"/>
        </w:rPr>
        <w:t xml:space="preserve"> – remontowych urządzeń oświetlenia ulicznego oraz regulacji czasu włączenia i wyłączenia oświetlenia </w:t>
      </w:r>
    </w:p>
    <w:bookmarkEnd w:id="18"/>
    <w:p w14:paraId="6D65F11B"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p>
    <w:p w14:paraId="7ADF7D22" w14:textId="5E5F37A3" w:rsidR="00CD0E27" w:rsidRPr="00CD0E27" w:rsidRDefault="00CD0E27" w:rsidP="00CD0E27">
      <w:pPr>
        <w:spacing w:after="0" w:line="240" w:lineRule="auto"/>
        <w:ind w:left="1077"/>
        <w:jc w:val="both"/>
        <w:rPr>
          <w:rFonts w:ascii="Arial" w:eastAsia="Times New Roman" w:hAnsi="Arial" w:cs="Arial"/>
          <w:sz w:val="20"/>
          <w:szCs w:val="20"/>
        </w:rPr>
      </w:pPr>
      <w:r w:rsidRPr="00CD0E27">
        <w:rPr>
          <w:rFonts w:ascii="Arial" w:eastAsia="Times New Roman" w:hAnsi="Arial" w:cs="Arial"/>
          <w:sz w:val="20"/>
        </w:rPr>
        <w:t xml:space="preserve">Wykonawca określi w ofercie wysokość kary umownej za </w:t>
      </w:r>
      <w:r w:rsidRPr="00CD0E27">
        <w:rPr>
          <w:rFonts w:ascii="Arial" w:eastAsia="Times New Roman" w:hAnsi="Arial" w:cs="Arial"/>
          <w:sz w:val="20"/>
          <w:szCs w:val="24"/>
          <w:lang w:eastAsia="zh-CN"/>
        </w:rPr>
        <w:t xml:space="preserve">zwłokę w wykonaniu prac </w:t>
      </w:r>
      <w:proofErr w:type="spellStart"/>
      <w:r w:rsidRPr="00CD0E27">
        <w:rPr>
          <w:rFonts w:ascii="Arial" w:eastAsia="Times New Roman" w:hAnsi="Arial" w:cs="Arial"/>
          <w:sz w:val="20"/>
          <w:szCs w:val="24"/>
          <w:lang w:eastAsia="zh-CN"/>
        </w:rPr>
        <w:t>konserwacyjno</w:t>
      </w:r>
      <w:proofErr w:type="spellEnd"/>
      <w:r w:rsidRPr="00CD0E27">
        <w:rPr>
          <w:rFonts w:ascii="Arial" w:eastAsia="Times New Roman" w:hAnsi="Arial" w:cs="Arial"/>
          <w:sz w:val="20"/>
          <w:szCs w:val="24"/>
          <w:lang w:eastAsia="zh-CN"/>
        </w:rPr>
        <w:t xml:space="preserve"> – remontowych urządzeń oświetlenia ulicznego oraz regulacji czasu włączenia i wyłączenia oświetlenia                w terminie o którym mowa w</w:t>
      </w:r>
      <w:r w:rsidRPr="00CD0E27">
        <w:rPr>
          <w:rFonts w:ascii="Arial" w:eastAsia="Times New Roman" w:hAnsi="Arial" w:cs="Arial"/>
          <w:sz w:val="20"/>
          <w:szCs w:val="20"/>
        </w:rPr>
        <w:t xml:space="preserve"> §2 ust. 2 wzoru umowy stanowiącego zał. nr 3 do SWZ – w wysokości             0,1% albo 0,2% albo 0,3% * maksymalnej wartości nominalnej zobowiązania zamawiającego za okres wykonywania przedmiotu umowy (określonej w §14 ust 4 wzoru umowy stanowiącego zał. nr 3 do SWZ) za każdy rozpoczęty dzień  zwłoki do wymiaru 180 dni zwłoki.</w:t>
      </w:r>
    </w:p>
    <w:p w14:paraId="6AD089F2" w14:textId="77777777" w:rsidR="00CD0E27" w:rsidRPr="00CD0E27" w:rsidRDefault="00CD0E27" w:rsidP="00CD0E27">
      <w:pPr>
        <w:tabs>
          <w:tab w:val="left" w:pos="708"/>
        </w:tabs>
        <w:suppressAutoHyphens/>
        <w:spacing w:after="0" w:line="240" w:lineRule="auto"/>
        <w:ind w:left="1400" w:hanging="300"/>
        <w:jc w:val="both"/>
        <w:rPr>
          <w:rFonts w:ascii="Arial" w:eastAsia="Times New Roman" w:hAnsi="Arial" w:cs="Arial"/>
          <w:bCs/>
          <w:i/>
          <w:color w:val="00000A"/>
          <w:sz w:val="20"/>
          <w:szCs w:val="20"/>
          <w:lang w:eastAsia="zh-CN"/>
        </w:rPr>
      </w:pPr>
      <w:r w:rsidRPr="00CD0E27">
        <w:rPr>
          <w:rFonts w:ascii="Arial" w:eastAsia="Times New Roman" w:hAnsi="Arial" w:cs="Arial"/>
          <w:bCs/>
          <w:i/>
          <w:color w:val="00000A"/>
          <w:sz w:val="20"/>
          <w:szCs w:val="20"/>
          <w:lang w:eastAsia="zh-CN"/>
        </w:rPr>
        <w:t>* Wykonawca zobowiązany jest zadeklarować w ofercie jedną wysokość kary umownej.</w:t>
      </w:r>
    </w:p>
    <w:p w14:paraId="5D48E7D9" w14:textId="77777777" w:rsidR="00CD0E27" w:rsidRPr="00CD0E27" w:rsidRDefault="00CD0E27" w:rsidP="00CD0E27">
      <w:pPr>
        <w:tabs>
          <w:tab w:val="left" w:pos="708"/>
        </w:tabs>
        <w:suppressAutoHyphens/>
        <w:spacing w:after="0" w:line="240" w:lineRule="auto"/>
        <w:jc w:val="both"/>
        <w:rPr>
          <w:rFonts w:ascii="Arial" w:eastAsia="Times New Roman" w:hAnsi="Arial" w:cs="Arial"/>
          <w:bCs/>
          <w:i/>
          <w:color w:val="00000A"/>
          <w:sz w:val="20"/>
          <w:szCs w:val="20"/>
          <w:lang w:eastAsia="zh-CN"/>
        </w:rPr>
      </w:pPr>
    </w:p>
    <w:p w14:paraId="50F34F11" w14:textId="77777777" w:rsidR="00CD0E27" w:rsidRPr="00CD0E27" w:rsidRDefault="00CD0E27" w:rsidP="00CD0E27">
      <w:pPr>
        <w:widowControl w:val="0"/>
        <w:suppressAutoHyphens/>
        <w:spacing w:after="0" w:line="240" w:lineRule="auto"/>
        <w:ind w:left="1080"/>
        <w:jc w:val="both"/>
        <w:rPr>
          <w:rFonts w:ascii="Arial" w:eastAsia="Times New Roman" w:hAnsi="Arial" w:cs="Arial"/>
          <w:b/>
          <w:sz w:val="20"/>
          <w:szCs w:val="20"/>
          <w:lang w:eastAsia="zh-CN"/>
        </w:rPr>
      </w:pPr>
      <w:r w:rsidRPr="00CD0E27">
        <w:rPr>
          <w:rFonts w:ascii="Arial" w:eastAsia="Times New Roman" w:hAnsi="Arial" w:cs="Arial"/>
          <w:b/>
          <w:sz w:val="20"/>
          <w:szCs w:val="20"/>
          <w:lang w:eastAsia="zh-CN"/>
        </w:rPr>
        <w:t>Punkty w kryterium „</w:t>
      </w:r>
      <w:r w:rsidRPr="00CD0E27">
        <w:rPr>
          <w:rFonts w:ascii="Arial" w:eastAsia="Times New Roman" w:hAnsi="Arial" w:cs="Arial"/>
          <w:b/>
          <w:sz w:val="20"/>
          <w:szCs w:val="24"/>
          <w:lang w:eastAsia="zh-CN"/>
        </w:rPr>
        <w:t xml:space="preserve">wysokość kary umownej za zwłokę w wykonaniu prac </w:t>
      </w:r>
      <w:proofErr w:type="spellStart"/>
      <w:r w:rsidRPr="00CD0E27">
        <w:rPr>
          <w:rFonts w:ascii="Arial" w:eastAsia="Times New Roman" w:hAnsi="Arial" w:cs="Arial"/>
          <w:b/>
          <w:sz w:val="20"/>
          <w:szCs w:val="24"/>
          <w:lang w:eastAsia="zh-CN"/>
        </w:rPr>
        <w:t>konserwacyjno</w:t>
      </w:r>
      <w:proofErr w:type="spellEnd"/>
      <w:r w:rsidRPr="00CD0E27">
        <w:rPr>
          <w:rFonts w:ascii="Arial" w:eastAsia="Times New Roman" w:hAnsi="Arial" w:cs="Arial"/>
          <w:b/>
          <w:sz w:val="20"/>
          <w:szCs w:val="24"/>
          <w:lang w:eastAsia="zh-CN"/>
        </w:rPr>
        <w:t xml:space="preserve"> – remontowych urządzeń oświetlenia ulicznego oraz regulacji czasu włączenia i wyłączenia oświetlenia</w:t>
      </w:r>
      <w:r w:rsidRPr="00CD0E27">
        <w:rPr>
          <w:rFonts w:ascii="Arial" w:eastAsia="Times New Roman" w:hAnsi="Arial" w:cs="Arial"/>
          <w:b/>
          <w:sz w:val="20"/>
          <w:szCs w:val="20"/>
          <w:lang w:eastAsia="zh-CN"/>
        </w:rPr>
        <w:t>” zostaną przyznane w następujący sposób:</w:t>
      </w:r>
    </w:p>
    <w:p w14:paraId="212D13D9" w14:textId="6A11B2CE" w:rsidR="00CD0E27" w:rsidRPr="00CD0E27" w:rsidRDefault="00CD0E27" w:rsidP="00CD0E27">
      <w:pPr>
        <w:widowControl w:val="0"/>
        <w:suppressAutoHyphens/>
        <w:spacing w:after="0" w:line="240" w:lineRule="auto"/>
        <w:ind w:left="1080"/>
        <w:jc w:val="both"/>
        <w:rPr>
          <w:rFonts w:ascii="Arial" w:eastAsia="Times New Roman" w:hAnsi="Arial" w:cs="Arial"/>
          <w:b/>
          <w:bCs/>
          <w:color w:val="00000A"/>
          <w:sz w:val="20"/>
          <w:szCs w:val="20"/>
          <w:lang w:eastAsia="zh-CN"/>
        </w:rPr>
      </w:pPr>
      <w:r w:rsidRPr="00CD0E27">
        <w:rPr>
          <w:rFonts w:ascii="Arial" w:eastAsia="Times New Roman" w:hAnsi="Arial" w:cs="Arial"/>
          <w:bCs/>
          <w:sz w:val="20"/>
          <w:szCs w:val="20"/>
          <w:lang w:eastAsia="zh-CN"/>
        </w:rPr>
        <w:t>-</w:t>
      </w:r>
      <w:r w:rsidRPr="00CD0E27">
        <w:rPr>
          <w:rFonts w:ascii="Arial" w:eastAsia="Times New Roman" w:hAnsi="Arial" w:cs="Arial"/>
          <w:b/>
          <w:sz w:val="20"/>
          <w:szCs w:val="20"/>
          <w:lang w:eastAsia="zh-CN"/>
        </w:rPr>
        <w:t xml:space="preserve"> </w:t>
      </w:r>
      <w:r w:rsidRPr="00CD0E27">
        <w:rPr>
          <w:rFonts w:ascii="Arial" w:eastAsia="Times New Roman" w:hAnsi="Arial" w:cs="Arial"/>
          <w:sz w:val="20"/>
        </w:rPr>
        <w:t xml:space="preserve">kara umowna za </w:t>
      </w:r>
      <w:r w:rsidRPr="00CD0E27">
        <w:rPr>
          <w:rFonts w:ascii="Arial" w:eastAsia="Times New Roman" w:hAnsi="Arial" w:cs="Arial"/>
          <w:sz w:val="20"/>
          <w:szCs w:val="24"/>
          <w:lang w:eastAsia="zh-CN"/>
        </w:rPr>
        <w:t xml:space="preserve">zwłokę w wykonaniu prac </w:t>
      </w:r>
      <w:proofErr w:type="spellStart"/>
      <w:r w:rsidRPr="00CD0E27">
        <w:rPr>
          <w:rFonts w:ascii="Arial" w:eastAsia="Times New Roman" w:hAnsi="Arial" w:cs="Arial"/>
          <w:sz w:val="20"/>
          <w:szCs w:val="24"/>
          <w:lang w:eastAsia="zh-CN"/>
        </w:rPr>
        <w:t>konserwacyjno</w:t>
      </w:r>
      <w:proofErr w:type="spellEnd"/>
      <w:r w:rsidRPr="00CD0E27">
        <w:rPr>
          <w:rFonts w:ascii="Arial" w:eastAsia="Times New Roman" w:hAnsi="Arial" w:cs="Arial"/>
          <w:sz w:val="20"/>
          <w:szCs w:val="24"/>
          <w:lang w:eastAsia="zh-CN"/>
        </w:rPr>
        <w:t xml:space="preserve"> – remontowych urządzeń oświetlenia ulicznego oraz regulacji czasu włączenia i wyłączenia oświetlenia w terminie o którym mowa w</w:t>
      </w:r>
      <w:r w:rsidRPr="00CD0E27">
        <w:rPr>
          <w:rFonts w:ascii="Arial" w:eastAsia="Times New Roman" w:hAnsi="Arial" w:cs="Arial"/>
          <w:sz w:val="20"/>
          <w:szCs w:val="20"/>
        </w:rPr>
        <w:t xml:space="preserve"> §2 ust. 2 wzoru umowy stanowiącego zał. nr 3 do SWZ – w wysokości </w:t>
      </w:r>
      <w:r w:rsidRPr="00CD0E27">
        <w:rPr>
          <w:rFonts w:ascii="Arial" w:eastAsia="Times New Roman" w:hAnsi="Arial" w:cs="Arial"/>
          <w:b/>
          <w:bCs/>
          <w:sz w:val="20"/>
          <w:szCs w:val="20"/>
        </w:rPr>
        <w:t>0,1%</w:t>
      </w:r>
      <w:r w:rsidRPr="00CD0E27">
        <w:rPr>
          <w:rFonts w:ascii="Arial" w:eastAsia="Times New Roman" w:hAnsi="Arial" w:cs="Arial"/>
          <w:sz w:val="20"/>
          <w:szCs w:val="20"/>
        </w:rPr>
        <w:t xml:space="preserve"> maksymalnej wartości nominalnej zobowiązania zamawiającego za okres wykonywania przedmiotu umowy (określonej w §14 ust 4 wzoru umowy stanowiącego zał. nr 3 do SWZ) za każdy rozpoczęty dzień zwłoki do wymiaru 180 dni zwłoki </w:t>
      </w:r>
      <w:r w:rsidRPr="00CD0E27">
        <w:rPr>
          <w:rFonts w:ascii="Arial" w:eastAsia="Times New Roman" w:hAnsi="Arial" w:cs="Arial"/>
          <w:bCs/>
          <w:color w:val="00000A"/>
          <w:sz w:val="20"/>
          <w:szCs w:val="20"/>
          <w:lang w:eastAsia="zh-CN"/>
        </w:rPr>
        <w:t xml:space="preserve">- </w:t>
      </w:r>
      <w:r w:rsidRPr="00CD0E27">
        <w:rPr>
          <w:rFonts w:ascii="Arial" w:eastAsia="Times New Roman" w:hAnsi="Arial" w:cs="Arial"/>
          <w:b/>
          <w:bCs/>
          <w:color w:val="00000A"/>
          <w:sz w:val="20"/>
          <w:szCs w:val="20"/>
          <w:lang w:eastAsia="zh-CN"/>
        </w:rPr>
        <w:t>0 p</w:t>
      </w:r>
      <w:r w:rsidR="00700E43">
        <w:rPr>
          <w:rFonts w:ascii="Arial" w:eastAsia="Times New Roman" w:hAnsi="Arial" w:cs="Arial"/>
          <w:b/>
          <w:bCs/>
          <w:color w:val="00000A"/>
          <w:sz w:val="20"/>
          <w:szCs w:val="20"/>
          <w:lang w:eastAsia="zh-CN"/>
        </w:rPr>
        <w:t>unktów</w:t>
      </w:r>
      <w:r w:rsidRPr="00CD0E27">
        <w:rPr>
          <w:rFonts w:ascii="Arial" w:eastAsia="Times New Roman" w:hAnsi="Arial" w:cs="Arial"/>
          <w:b/>
          <w:bCs/>
          <w:color w:val="00000A"/>
          <w:sz w:val="20"/>
          <w:szCs w:val="20"/>
          <w:lang w:eastAsia="zh-CN"/>
        </w:rPr>
        <w:t>,</w:t>
      </w:r>
    </w:p>
    <w:p w14:paraId="595F290C" w14:textId="1EF5FE22"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r w:rsidRPr="00CD0E27">
        <w:rPr>
          <w:rFonts w:ascii="Arial" w:eastAsia="Times New Roman" w:hAnsi="Arial" w:cs="Arial"/>
          <w:color w:val="00000A"/>
          <w:sz w:val="20"/>
          <w:szCs w:val="20"/>
          <w:lang w:eastAsia="zh-CN"/>
        </w:rPr>
        <w:t xml:space="preserve">- </w:t>
      </w:r>
      <w:r w:rsidRPr="00CD0E27">
        <w:rPr>
          <w:rFonts w:ascii="Arial" w:eastAsia="Times New Roman" w:hAnsi="Arial" w:cs="Arial"/>
          <w:sz w:val="20"/>
        </w:rPr>
        <w:t xml:space="preserve">kara umowna za </w:t>
      </w:r>
      <w:r w:rsidRPr="00CD0E27">
        <w:rPr>
          <w:rFonts w:ascii="Arial" w:eastAsia="Times New Roman" w:hAnsi="Arial" w:cs="Arial"/>
          <w:sz w:val="20"/>
          <w:szCs w:val="24"/>
          <w:lang w:eastAsia="zh-CN"/>
        </w:rPr>
        <w:t xml:space="preserve">zwłokę w wykonaniu prac </w:t>
      </w:r>
      <w:proofErr w:type="spellStart"/>
      <w:r w:rsidRPr="00CD0E27">
        <w:rPr>
          <w:rFonts w:ascii="Arial" w:eastAsia="Times New Roman" w:hAnsi="Arial" w:cs="Arial"/>
          <w:sz w:val="20"/>
          <w:szCs w:val="24"/>
          <w:lang w:eastAsia="zh-CN"/>
        </w:rPr>
        <w:t>konserwacyjno</w:t>
      </w:r>
      <w:proofErr w:type="spellEnd"/>
      <w:r w:rsidRPr="00CD0E27">
        <w:rPr>
          <w:rFonts w:ascii="Arial" w:eastAsia="Times New Roman" w:hAnsi="Arial" w:cs="Arial"/>
          <w:sz w:val="20"/>
          <w:szCs w:val="24"/>
          <w:lang w:eastAsia="zh-CN"/>
        </w:rPr>
        <w:t xml:space="preserve"> – remontowych urządzeń oświetlenia ulicznego oraz regulacji czasu włączenia i wyłączenia oświetlenia w terminie o którym mowa w</w:t>
      </w:r>
      <w:r w:rsidRPr="00CD0E27">
        <w:rPr>
          <w:rFonts w:ascii="Arial" w:eastAsia="Times New Roman" w:hAnsi="Arial" w:cs="Arial"/>
          <w:sz w:val="20"/>
          <w:szCs w:val="20"/>
        </w:rPr>
        <w:t xml:space="preserve"> §2 ust. 2 wzoru umowy stanowiącego zał. nr 3 do SWZ – w wysokości </w:t>
      </w:r>
      <w:r w:rsidRPr="00CD0E27">
        <w:rPr>
          <w:rFonts w:ascii="Arial" w:eastAsia="Times New Roman" w:hAnsi="Arial" w:cs="Arial"/>
          <w:b/>
          <w:bCs/>
          <w:sz w:val="20"/>
          <w:szCs w:val="20"/>
        </w:rPr>
        <w:t>0,2%</w:t>
      </w:r>
      <w:r w:rsidRPr="00CD0E27">
        <w:rPr>
          <w:rFonts w:ascii="Arial" w:eastAsia="Times New Roman" w:hAnsi="Arial" w:cs="Arial"/>
          <w:sz w:val="20"/>
          <w:szCs w:val="20"/>
        </w:rPr>
        <w:t xml:space="preserve"> maksymalnej wartości nominalnej zobowiązania zamawiającego za okres wykonywania przedmiotu umowy (określonej w §14 ust 4 wzoru umowy stanowiącego zał. nr 3 do SWZ) za każdy rozpoczęty dzień zwłoki do wymiaru 180 dni zwłoki </w:t>
      </w:r>
      <w:r w:rsidRPr="00CD0E27">
        <w:rPr>
          <w:rFonts w:ascii="Arial" w:eastAsia="Times New Roman" w:hAnsi="Arial" w:cs="Arial"/>
          <w:bCs/>
          <w:color w:val="00000A"/>
          <w:sz w:val="20"/>
          <w:szCs w:val="20"/>
          <w:lang w:eastAsia="zh-CN"/>
        </w:rPr>
        <w:t>-</w:t>
      </w:r>
      <w:r w:rsidRPr="00CD0E27">
        <w:rPr>
          <w:rFonts w:ascii="Arial" w:eastAsia="Times New Roman" w:hAnsi="Arial" w:cs="Arial"/>
          <w:sz w:val="20"/>
          <w:szCs w:val="20"/>
        </w:rPr>
        <w:t xml:space="preserve"> </w:t>
      </w:r>
      <w:r w:rsidRPr="00CD0E27">
        <w:rPr>
          <w:rFonts w:ascii="Arial" w:eastAsia="Times New Roman" w:hAnsi="Arial" w:cs="Arial"/>
          <w:b/>
          <w:sz w:val="20"/>
          <w:szCs w:val="20"/>
        </w:rPr>
        <w:t>5 p</w:t>
      </w:r>
      <w:r w:rsidR="00700E43">
        <w:rPr>
          <w:rFonts w:ascii="Arial" w:eastAsia="Times New Roman" w:hAnsi="Arial" w:cs="Arial"/>
          <w:b/>
          <w:sz w:val="20"/>
          <w:szCs w:val="20"/>
        </w:rPr>
        <w:t>unktów</w:t>
      </w:r>
      <w:r w:rsidRPr="00CD0E27">
        <w:rPr>
          <w:rFonts w:ascii="Arial" w:eastAsia="Times New Roman" w:hAnsi="Arial" w:cs="Arial"/>
          <w:b/>
          <w:sz w:val="20"/>
          <w:szCs w:val="20"/>
        </w:rPr>
        <w:t xml:space="preserve"> (5%),</w:t>
      </w:r>
    </w:p>
    <w:p w14:paraId="32B69A8F" w14:textId="193453A0" w:rsidR="00CD0E27" w:rsidRPr="00CD0E27" w:rsidRDefault="00CD0E27" w:rsidP="00CD0E27">
      <w:pPr>
        <w:widowControl w:val="0"/>
        <w:suppressAutoHyphens/>
        <w:spacing w:after="0" w:line="240" w:lineRule="auto"/>
        <w:ind w:left="1080"/>
        <w:jc w:val="both"/>
        <w:rPr>
          <w:rFonts w:ascii="Arial" w:eastAsia="Times New Roman" w:hAnsi="Arial" w:cs="Arial"/>
          <w:sz w:val="20"/>
          <w:szCs w:val="20"/>
          <w:lang w:eastAsia="zh-CN"/>
        </w:rPr>
      </w:pPr>
      <w:r w:rsidRPr="00CD0E27">
        <w:rPr>
          <w:rFonts w:ascii="Arial" w:eastAsia="Times New Roman" w:hAnsi="Arial" w:cs="Arial"/>
          <w:color w:val="00000A"/>
          <w:sz w:val="20"/>
          <w:szCs w:val="20"/>
          <w:lang w:eastAsia="zh-CN"/>
        </w:rPr>
        <w:t xml:space="preserve">- </w:t>
      </w:r>
      <w:r w:rsidRPr="00CD0E27">
        <w:rPr>
          <w:rFonts w:ascii="Arial" w:eastAsia="Times New Roman" w:hAnsi="Arial" w:cs="Arial"/>
          <w:sz w:val="20"/>
        </w:rPr>
        <w:t xml:space="preserve">kara umowna za </w:t>
      </w:r>
      <w:r w:rsidRPr="00CD0E27">
        <w:rPr>
          <w:rFonts w:ascii="Arial" w:eastAsia="Times New Roman" w:hAnsi="Arial" w:cs="Arial"/>
          <w:sz w:val="20"/>
          <w:szCs w:val="24"/>
          <w:lang w:eastAsia="zh-CN"/>
        </w:rPr>
        <w:t xml:space="preserve">zwłokę w wykonaniu prac </w:t>
      </w:r>
      <w:proofErr w:type="spellStart"/>
      <w:r w:rsidRPr="00CD0E27">
        <w:rPr>
          <w:rFonts w:ascii="Arial" w:eastAsia="Times New Roman" w:hAnsi="Arial" w:cs="Arial"/>
          <w:sz w:val="20"/>
          <w:szCs w:val="24"/>
          <w:lang w:eastAsia="zh-CN"/>
        </w:rPr>
        <w:t>konserwacyjno</w:t>
      </w:r>
      <w:proofErr w:type="spellEnd"/>
      <w:r w:rsidRPr="00CD0E27">
        <w:rPr>
          <w:rFonts w:ascii="Arial" w:eastAsia="Times New Roman" w:hAnsi="Arial" w:cs="Arial"/>
          <w:sz w:val="20"/>
          <w:szCs w:val="24"/>
          <w:lang w:eastAsia="zh-CN"/>
        </w:rPr>
        <w:t xml:space="preserve"> – remontowych urządzeń oświetlenia ulicznego oraz regulacji czasu włączenia i wyłączenia oświetlenia w terminie o którym mowa w</w:t>
      </w:r>
      <w:r w:rsidRPr="00CD0E27">
        <w:rPr>
          <w:rFonts w:ascii="Arial" w:eastAsia="Times New Roman" w:hAnsi="Arial" w:cs="Arial"/>
          <w:sz w:val="20"/>
          <w:szCs w:val="20"/>
        </w:rPr>
        <w:t xml:space="preserve"> §2 ust. 2 wzoru umowy stanowiącego zał. nr 3 do SWZ – w wysokości </w:t>
      </w:r>
      <w:r w:rsidRPr="00CD0E27">
        <w:rPr>
          <w:rFonts w:ascii="Arial" w:eastAsia="Times New Roman" w:hAnsi="Arial" w:cs="Arial"/>
          <w:b/>
          <w:bCs/>
          <w:sz w:val="20"/>
          <w:szCs w:val="20"/>
        </w:rPr>
        <w:t>0,3%</w:t>
      </w:r>
      <w:r w:rsidRPr="00CD0E27">
        <w:rPr>
          <w:rFonts w:ascii="Arial" w:eastAsia="Times New Roman" w:hAnsi="Arial" w:cs="Arial"/>
          <w:sz w:val="20"/>
          <w:szCs w:val="20"/>
        </w:rPr>
        <w:t xml:space="preserve"> maksymalnej wartości nominalnej zobowiązania zamawiającego za okres wykonywania przedmiotu umowy (określonej w §14 ust 4 wzoru umowy stanowiącego zał. nr 3 do SWZ) za każdy rozpoczęty dzień zwłoki do wymiaru 180 dni zwłoki </w:t>
      </w:r>
      <w:r w:rsidRPr="00CD0E27">
        <w:rPr>
          <w:rFonts w:ascii="Arial" w:eastAsia="Times New Roman" w:hAnsi="Arial" w:cs="Arial"/>
          <w:bCs/>
          <w:color w:val="00000A"/>
          <w:sz w:val="20"/>
          <w:szCs w:val="20"/>
          <w:lang w:eastAsia="zh-CN"/>
        </w:rPr>
        <w:t>-</w:t>
      </w:r>
      <w:r w:rsidRPr="00CD0E27">
        <w:rPr>
          <w:rFonts w:ascii="Arial" w:eastAsia="Times New Roman" w:hAnsi="Arial" w:cs="Arial"/>
          <w:sz w:val="20"/>
          <w:szCs w:val="20"/>
        </w:rPr>
        <w:t xml:space="preserve">  </w:t>
      </w:r>
      <w:r w:rsidRPr="00CD0E27">
        <w:rPr>
          <w:rFonts w:ascii="Arial" w:eastAsia="Times New Roman" w:hAnsi="Arial" w:cs="Arial"/>
          <w:b/>
          <w:sz w:val="20"/>
          <w:szCs w:val="20"/>
        </w:rPr>
        <w:t>10 p</w:t>
      </w:r>
      <w:r w:rsidR="00700E43">
        <w:rPr>
          <w:rFonts w:ascii="Arial" w:eastAsia="Times New Roman" w:hAnsi="Arial" w:cs="Arial"/>
          <w:b/>
          <w:sz w:val="20"/>
          <w:szCs w:val="20"/>
        </w:rPr>
        <w:t>unktów</w:t>
      </w:r>
      <w:r w:rsidRPr="00CD0E27">
        <w:rPr>
          <w:rFonts w:ascii="Arial" w:eastAsia="Times New Roman" w:hAnsi="Arial" w:cs="Arial"/>
          <w:b/>
          <w:sz w:val="20"/>
          <w:szCs w:val="20"/>
        </w:rPr>
        <w:t xml:space="preserve"> (10%).</w:t>
      </w:r>
    </w:p>
    <w:p w14:paraId="22543AB1" w14:textId="77777777" w:rsidR="00CD0E27" w:rsidRPr="00CD0E27" w:rsidRDefault="00CD0E27" w:rsidP="00CD0E27">
      <w:pPr>
        <w:spacing w:after="0" w:line="240" w:lineRule="auto"/>
        <w:ind w:left="1258" w:hanging="181"/>
        <w:jc w:val="both"/>
        <w:rPr>
          <w:rFonts w:ascii="Arial" w:eastAsia="Times New Roman" w:hAnsi="Arial" w:cs="Arial"/>
          <w:sz w:val="20"/>
          <w:szCs w:val="20"/>
        </w:rPr>
      </w:pPr>
    </w:p>
    <w:p w14:paraId="145C4A81" w14:textId="77777777" w:rsidR="00CD0E27" w:rsidRPr="00CD0E27" w:rsidRDefault="00CD0E27" w:rsidP="00CD0E27">
      <w:pPr>
        <w:widowControl w:val="0"/>
        <w:spacing w:after="0" w:line="240" w:lineRule="auto"/>
        <w:ind w:left="1077"/>
        <w:jc w:val="both"/>
        <w:rPr>
          <w:rFonts w:ascii="Arial" w:eastAsia="Times New Roman" w:hAnsi="Arial" w:cs="Arial"/>
          <w:sz w:val="20"/>
          <w:szCs w:val="20"/>
        </w:rPr>
      </w:pPr>
      <w:r w:rsidRPr="00CD0E27">
        <w:rPr>
          <w:rFonts w:ascii="Arial" w:eastAsia="Times New Roman" w:hAnsi="Arial" w:cs="Arial"/>
          <w:sz w:val="20"/>
          <w:szCs w:val="20"/>
        </w:rPr>
        <w:t xml:space="preserve">Jeżeli Wykonawca nie określi w ofercie wysokości kary umownej do przypadku wyżej wymienionego, Zamawiający uzna, iż Wykonawca spełni wymóg podstawowy czyli będzie to kara umowna w wysokości 0,1% i </w:t>
      </w:r>
      <w:r w:rsidRPr="00CD0E27">
        <w:rPr>
          <w:rFonts w:ascii="Arial" w:eastAsia="Times New Roman" w:hAnsi="Arial" w:cs="Arial"/>
          <w:sz w:val="20"/>
          <w:szCs w:val="20"/>
          <w:lang w:eastAsia="zh-CN"/>
        </w:rPr>
        <w:t>nie przyzna Wykonawcy w tym kryterium punktu</w:t>
      </w:r>
      <w:r w:rsidRPr="00CD0E27">
        <w:rPr>
          <w:rFonts w:ascii="Arial" w:eastAsia="Times New Roman" w:hAnsi="Arial" w:cs="Arial"/>
          <w:sz w:val="20"/>
          <w:szCs w:val="20"/>
        </w:rPr>
        <w:t>.</w:t>
      </w:r>
    </w:p>
    <w:p w14:paraId="33A3052A" w14:textId="77777777" w:rsidR="00CD0E27" w:rsidRPr="00CD0E27" w:rsidRDefault="00CD0E27" w:rsidP="00CD0E27">
      <w:pPr>
        <w:widowControl w:val="0"/>
        <w:spacing w:after="0" w:line="240" w:lineRule="auto"/>
        <w:jc w:val="both"/>
        <w:rPr>
          <w:rFonts w:ascii="Arial" w:eastAsia="Times New Roman" w:hAnsi="Arial" w:cs="Arial"/>
          <w:sz w:val="20"/>
          <w:szCs w:val="20"/>
        </w:rPr>
      </w:pPr>
    </w:p>
    <w:p w14:paraId="1009EEFB" w14:textId="77777777" w:rsidR="00CD0E27" w:rsidRPr="00CD0E27" w:rsidRDefault="00CD0E27" w:rsidP="0039319C">
      <w:pPr>
        <w:widowControl w:val="0"/>
        <w:spacing w:after="0" w:line="240" w:lineRule="auto"/>
        <w:ind w:left="1077"/>
        <w:jc w:val="both"/>
        <w:rPr>
          <w:rFonts w:ascii="Arial" w:eastAsia="Times New Roman" w:hAnsi="Arial" w:cs="Arial"/>
          <w:sz w:val="20"/>
          <w:szCs w:val="20"/>
        </w:rPr>
      </w:pPr>
      <w:r w:rsidRPr="00CD0E27">
        <w:rPr>
          <w:rFonts w:ascii="Arial" w:eastAsia="Arial" w:hAnsi="Arial" w:cs="Arial"/>
          <w:sz w:val="20"/>
        </w:rPr>
        <w:t xml:space="preserve">Jeżeli Wykonawca określi w ofercie </w:t>
      </w:r>
      <w:r w:rsidRPr="00CD0E27">
        <w:rPr>
          <w:rFonts w:ascii="Arial" w:eastAsia="Times New Roman" w:hAnsi="Arial" w:cs="Arial"/>
          <w:sz w:val="20"/>
          <w:szCs w:val="20"/>
        </w:rPr>
        <w:t>wysokości kary umownej do przypadku wyżej wymienionego dla więcej niż jednej wysokości, Zamawiający uzna, iż Wykonawca spełni wymóg podstawowy czyli będzie to kara umowna w wysokości 0,1% i</w:t>
      </w:r>
      <w:r w:rsidRPr="00CD0E27">
        <w:rPr>
          <w:rFonts w:ascii="Arial" w:eastAsia="Times New Roman" w:hAnsi="Arial" w:cs="Arial"/>
          <w:sz w:val="20"/>
          <w:szCs w:val="20"/>
          <w:lang w:eastAsia="zh-CN"/>
        </w:rPr>
        <w:t xml:space="preserve"> nie przyzna Wykonawcy w tym kryterium punktu</w:t>
      </w:r>
      <w:r w:rsidRPr="00CD0E27">
        <w:rPr>
          <w:rFonts w:ascii="Arial" w:eastAsia="Times New Roman" w:hAnsi="Arial" w:cs="Arial"/>
          <w:sz w:val="20"/>
          <w:szCs w:val="20"/>
        </w:rPr>
        <w:t>.</w:t>
      </w:r>
    </w:p>
    <w:p w14:paraId="75634D8C" w14:textId="7DA2F1A9" w:rsidR="002C276C" w:rsidRDefault="002C276C" w:rsidP="0039319C">
      <w:pPr>
        <w:widowControl w:val="0"/>
        <w:spacing w:after="0" w:line="240" w:lineRule="auto"/>
        <w:ind w:left="1077"/>
        <w:rPr>
          <w:rFonts w:ascii="Arial" w:eastAsia="Times New Roman" w:hAnsi="Arial" w:cs="Arial"/>
          <w:b/>
          <w:sz w:val="20"/>
          <w:szCs w:val="24"/>
          <w:u w:val="single"/>
          <w:lang w:eastAsia="pl-PL"/>
        </w:rPr>
      </w:pPr>
    </w:p>
    <w:p w14:paraId="78F80055" w14:textId="77777777" w:rsidR="002C276C" w:rsidRPr="00F40681" w:rsidRDefault="002C276C" w:rsidP="0039319C">
      <w:pPr>
        <w:widowControl w:val="0"/>
        <w:spacing w:after="0" w:line="240" w:lineRule="auto"/>
        <w:ind w:left="1077"/>
        <w:rPr>
          <w:rFonts w:ascii="Arial" w:eastAsia="Times New Roman" w:hAnsi="Arial" w:cs="Arial"/>
          <w:sz w:val="20"/>
          <w:szCs w:val="24"/>
          <w:lang w:eastAsia="pl-PL"/>
        </w:rPr>
      </w:pPr>
    </w:p>
    <w:p w14:paraId="71D8FF58" w14:textId="77777777" w:rsidR="00F40681" w:rsidRPr="00F40681" w:rsidRDefault="00F40681" w:rsidP="0039319C">
      <w:pPr>
        <w:widowControl w:val="0"/>
        <w:spacing w:after="0" w:line="240" w:lineRule="auto"/>
        <w:ind w:left="1077"/>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39319C">
      <w:pPr>
        <w:widowControl w:val="0"/>
        <w:spacing w:after="0" w:line="240" w:lineRule="auto"/>
        <w:ind w:left="1077"/>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2B47BE85"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A64B31A" w14:textId="77777777" w:rsidR="0039319C" w:rsidRPr="00F40681" w:rsidRDefault="0039319C"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9624869" w:rsid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EB7621">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7ECF8701" w14:textId="25BFBCAD" w:rsidR="00EB7621" w:rsidRPr="001528AA" w:rsidRDefault="00EB7621" w:rsidP="001528A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EB7621">
        <w:rPr>
          <w:rFonts w:ascii="Arial" w:eastAsia="Arial" w:hAnsi="Arial" w:cs="Arial"/>
          <w:b/>
          <w:sz w:val="20"/>
        </w:rPr>
        <w:t>Kosztorys ofertowy</w:t>
      </w:r>
      <w:r w:rsidRPr="00EB7621">
        <w:rPr>
          <w:rFonts w:ascii="Arial" w:eastAsia="Arial" w:hAnsi="Arial" w:cs="Arial"/>
          <w:bCs/>
          <w:sz w:val="20"/>
        </w:rPr>
        <w:t xml:space="preserve"> sporządzony na podstawie przedmiaru robót stanowiącego zał. nr 2 do SWZ</w:t>
      </w:r>
      <w:r w:rsidR="001528AA">
        <w:rPr>
          <w:rFonts w:ascii="Arial" w:eastAsia="Arial" w:hAnsi="Arial" w:cs="Arial"/>
          <w:bCs/>
          <w:sz w:val="20"/>
        </w:rPr>
        <w:t xml:space="preserve"> </w:t>
      </w:r>
      <w:r w:rsidR="001528AA" w:rsidRPr="001528AA">
        <w:rPr>
          <w:rFonts w:ascii="Arial" w:eastAsia="Times New Roman" w:hAnsi="Arial" w:cs="Arial"/>
          <w:sz w:val="20"/>
          <w:szCs w:val="20"/>
          <w:lang w:eastAsia="zh-CN"/>
        </w:rPr>
        <w:t xml:space="preserve">(niedołączenie </w:t>
      </w:r>
      <w:r w:rsidR="001528AA" w:rsidRPr="001528AA">
        <w:rPr>
          <w:rFonts w:ascii="Arial" w:eastAsia="Times New Roman" w:hAnsi="Arial" w:cs="Arial"/>
          <w:bCs/>
          <w:sz w:val="20"/>
          <w:szCs w:val="20"/>
          <w:lang w:eastAsia="zh-CN"/>
        </w:rPr>
        <w:t xml:space="preserve">do oferty </w:t>
      </w:r>
      <w:r w:rsidR="001528AA">
        <w:rPr>
          <w:rFonts w:ascii="Arial" w:eastAsia="Times New Roman" w:hAnsi="Arial" w:cs="Arial"/>
          <w:bCs/>
          <w:sz w:val="20"/>
          <w:szCs w:val="20"/>
          <w:lang w:eastAsia="zh-CN"/>
        </w:rPr>
        <w:t xml:space="preserve">kosztorysu ofertowego lub dołączenie kosztorysu niezawierającego wszystkich </w:t>
      </w:r>
      <w:r w:rsidR="00AE2B56">
        <w:rPr>
          <w:rFonts w:ascii="Arial" w:eastAsia="Times New Roman" w:hAnsi="Arial" w:cs="Arial"/>
          <w:bCs/>
          <w:sz w:val="20"/>
          <w:szCs w:val="20"/>
          <w:lang w:eastAsia="zh-CN"/>
        </w:rPr>
        <w:lastRenderedPageBreak/>
        <w:t>niezbędnych</w:t>
      </w:r>
      <w:r w:rsidR="001528AA">
        <w:rPr>
          <w:rFonts w:ascii="Arial" w:eastAsia="Times New Roman" w:hAnsi="Arial" w:cs="Arial"/>
          <w:bCs/>
          <w:sz w:val="20"/>
          <w:szCs w:val="20"/>
          <w:lang w:eastAsia="zh-CN"/>
        </w:rPr>
        <w:t xml:space="preserve"> składników</w:t>
      </w:r>
      <w:r w:rsidR="000A07CF">
        <w:rPr>
          <w:rFonts w:ascii="Arial" w:eastAsia="Times New Roman" w:hAnsi="Arial" w:cs="Arial"/>
          <w:bCs/>
          <w:sz w:val="20"/>
          <w:szCs w:val="20"/>
          <w:lang w:eastAsia="zh-CN"/>
        </w:rPr>
        <w:t xml:space="preserve"> określonych w ust. 10 SWZ</w:t>
      </w:r>
      <w:r w:rsidR="001528AA" w:rsidRPr="001528AA">
        <w:rPr>
          <w:rFonts w:ascii="Arial" w:eastAsia="Times New Roman" w:hAnsi="Arial" w:cs="Arial"/>
          <w:b/>
          <w:sz w:val="20"/>
          <w:szCs w:val="20"/>
          <w:lang w:eastAsia="zh-CN"/>
        </w:rPr>
        <w:t xml:space="preserve"> </w:t>
      </w:r>
      <w:r w:rsidR="001528AA" w:rsidRPr="001528AA">
        <w:rPr>
          <w:rFonts w:ascii="Arial" w:eastAsia="Times New Roman" w:hAnsi="Arial" w:cs="Arial"/>
          <w:sz w:val="20"/>
          <w:szCs w:val="20"/>
          <w:lang w:eastAsia="zh-CN"/>
        </w:rPr>
        <w:t>spowoduje odrzucenie oferty),</w:t>
      </w:r>
    </w:p>
    <w:p w14:paraId="5F901E6F" w14:textId="6205425B"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EB7621">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89DA7E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EB7621">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3207F0F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EB7621">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2C70179F" w:rsidR="00F40681" w:rsidRPr="00966A1E"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966A1E">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r w:rsidR="00966A1E">
        <w:rPr>
          <w:rFonts w:ascii="Arial" w:eastAsia="TimesNewRomanPSMT" w:hAnsi="Arial" w:cs="Arial"/>
          <w:sz w:val="20"/>
          <w:szCs w:val="20"/>
          <w:lang w:eastAsia="zh-CN"/>
        </w:rPr>
        <w:t>,</w:t>
      </w:r>
    </w:p>
    <w:p w14:paraId="61F8EEC6" w14:textId="137A8DAC" w:rsidR="001528AA" w:rsidRPr="00966A1E" w:rsidRDefault="00966A1E" w:rsidP="00F40681">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966A1E">
        <w:rPr>
          <w:rFonts w:ascii="Arial" w:eastAsia="TimesNewRomanPSMT" w:hAnsi="Arial" w:cs="Arial"/>
          <w:sz w:val="20"/>
          <w:szCs w:val="20"/>
          <w:lang w:eastAsia="zh-CN"/>
        </w:rPr>
        <w:t>Wykaz</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narzędzi,</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wyposażenia</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zakładu</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lub</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urządzeń</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technicznych</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dostępnych</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wykonawcy</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w</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celu</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wykonania</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zamówienia publicznego</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wraz</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z</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informacją</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o</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podstawie</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do</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dysponowania</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tymi</w:t>
      </w:r>
      <w:r w:rsidRPr="00966A1E">
        <w:rPr>
          <w:rFonts w:ascii="Arial" w:eastAsia="Arial" w:hAnsi="Arial" w:cs="Arial"/>
          <w:sz w:val="20"/>
          <w:szCs w:val="20"/>
          <w:lang w:eastAsia="zh-CN"/>
        </w:rPr>
        <w:t xml:space="preserve"> </w:t>
      </w:r>
      <w:r w:rsidRPr="00966A1E">
        <w:rPr>
          <w:rFonts w:ascii="Arial" w:eastAsia="Calibri" w:hAnsi="Arial" w:cs="Arial"/>
          <w:sz w:val="20"/>
          <w:szCs w:val="20"/>
          <w:lang w:eastAsia="zh-CN"/>
        </w:rPr>
        <w:t>zasobami</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z</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wykorzystaniem</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wzoru</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wykazu</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stanowiącego</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zał.</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nr</w:t>
      </w:r>
      <w:r w:rsidRPr="00966A1E">
        <w:rPr>
          <w:rFonts w:ascii="Arial" w:eastAsia="Arial" w:hAnsi="Arial" w:cs="Arial"/>
          <w:sz w:val="20"/>
          <w:szCs w:val="20"/>
          <w:lang w:eastAsia="zh-CN"/>
        </w:rPr>
        <w:t xml:space="preserve"> 9 </w:t>
      </w:r>
      <w:r w:rsidRPr="00966A1E">
        <w:rPr>
          <w:rFonts w:ascii="Arial" w:eastAsia="TimesNewRomanPSMT" w:hAnsi="Arial" w:cs="Arial"/>
          <w:sz w:val="20"/>
          <w:szCs w:val="20"/>
          <w:lang w:eastAsia="zh-CN"/>
        </w:rPr>
        <w:t>do</w:t>
      </w:r>
      <w:r w:rsidRPr="00966A1E">
        <w:rPr>
          <w:rFonts w:ascii="Arial" w:eastAsia="Arial" w:hAnsi="Arial" w:cs="Arial"/>
          <w:sz w:val="20"/>
          <w:szCs w:val="20"/>
          <w:lang w:eastAsia="zh-CN"/>
        </w:rPr>
        <w:t xml:space="preserve"> </w:t>
      </w:r>
      <w:r w:rsidRPr="00966A1E">
        <w:rPr>
          <w:rFonts w:ascii="Arial" w:eastAsia="TimesNewRomanPSMT" w:hAnsi="Arial" w:cs="Arial"/>
          <w:sz w:val="20"/>
          <w:szCs w:val="20"/>
          <w:lang w:eastAsia="zh-CN"/>
        </w:rPr>
        <w:t>SWZ.</w:t>
      </w:r>
    </w:p>
    <w:p w14:paraId="13C7D519" w14:textId="7446DA00" w:rsidR="001528AA" w:rsidRDefault="001528AA" w:rsidP="00F40681">
      <w:pPr>
        <w:widowControl w:val="0"/>
        <w:suppressAutoHyphens/>
        <w:spacing w:after="0" w:line="240" w:lineRule="auto"/>
        <w:jc w:val="both"/>
        <w:rPr>
          <w:rFonts w:ascii="Arial" w:eastAsia="Times New Roman" w:hAnsi="Arial" w:cs="Arial"/>
          <w:b/>
          <w:sz w:val="20"/>
          <w:szCs w:val="24"/>
          <w:lang w:eastAsia="zh-CN"/>
        </w:rPr>
      </w:pPr>
    </w:p>
    <w:p w14:paraId="5D261B7F" w14:textId="77777777" w:rsidR="001528AA" w:rsidRPr="00F40681" w:rsidRDefault="001528AA"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269F47D5"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966A1E">
        <w:rPr>
          <w:rFonts w:ascii="Arial" w:eastAsia="Times New Roman" w:hAnsi="Arial" w:cs="Arial"/>
          <w:b/>
          <w:sz w:val="20"/>
          <w:szCs w:val="24"/>
          <w:lang w:eastAsia="zh-CN"/>
        </w:rPr>
        <w:t>2</w:t>
      </w:r>
      <w:r w:rsidRPr="00F40681">
        <w:rPr>
          <w:rFonts w:ascii="Arial" w:eastAsia="Times New Roman" w:hAnsi="Arial" w:cs="Arial"/>
          <w:b/>
          <w:sz w:val="20"/>
          <w:szCs w:val="24"/>
          <w:lang w:eastAsia="zh-CN"/>
        </w:rPr>
        <w:t xml:space="preserve"> 000,00 zł  (słownie zł: </w:t>
      </w:r>
      <w:r w:rsidR="00966A1E">
        <w:rPr>
          <w:rFonts w:ascii="Arial" w:eastAsia="Times New Roman" w:hAnsi="Arial" w:cs="Arial"/>
          <w:b/>
          <w:sz w:val="20"/>
          <w:szCs w:val="24"/>
          <w:lang w:eastAsia="zh-CN"/>
        </w:rPr>
        <w:t>dwa</w:t>
      </w:r>
      <w:r w:rsidR="00F30CA3">
        <w:rPr>
          <w:rFonts w:ascii="Arial" w:eastAsia="Times New Roman" w:hAnsi="Arial" w:cs="Arial"/>
          <w:b/>
          <w:sz w:val="20"/>
          <w:szCs w:val="24"/>
          <w:lang w:eastAsia="zh-CN"/>
        </w:rPr>
        <w:t xml:space="preserve">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0437F4E5"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71BA9FD3" w14:textId="77777777" w:rsidR="0039319C" w:rsidRPr="00F40681" w:rsidRDefault="0039319C"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2D49E27F" w14:textId="0FFA53A3" w:rsidR="00F40681" w:rsidRPr="00F27DF2" w:rsidRDefault="00F40681" w:rsidP="00F27DF2">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02C9E01C"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15A752C3" w14:textId="4F1ECC59" w:rsidR="00D956AC" w:rsidRDefault="00D956AC" w:rsidP="00F40681">
      <w:pPr>
        <w:widowControl w:val="0"/>
        <w:suppressAutoHyphens/>
        <w:spacing w:after="0" w:line="240" w:lineRule="auto"/>
        <w:ind w:left="1080"/>
        <w:jc w:val="both"/>
        <w:rPr>
          <w:rFonts w:ascii="Arial" w:eastAsia="Times New Roman" w:hAnsi="Arial" w:cs="Arial"/>
          <w:sz w:val="20"/>
          <w:szCs w:val="20"/>
          <w:lang w:eastAsia="zh-CN"/>
        </w:rPr>
      </w:pPr>
    </w:p>
    <w:p w14:paraId="6B924414" w14:textId="70F392FD" w:rsidR="00D956AC" w:rsidRPr="00F40681" w:rsidRDefault="00D956AC" w:rsidP="00F40681">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w:t>
      </w:r>
      <w:r w:rsidR="00A4519C">
        <w:rPr>
          <w:rFonts w:ascii="Arial" w:eastAsia="Times New Roman" w:hAnsi="Arial" w:cs="Arial"/>
          <w:sz w:val="20"/>
          <w:szCs w:val="20"/>
          <w:lang w:eastAsia="zh-CN"/>
        </w:rPr>
        <w:t>rozbieżności</w:t>
      </w:r>
      <w:r>
        <w:rPr>
          <w:rFonts w:ascii="Arial" w:eastAsia="Times New Roman" w:hAnsi="Arial" w:cs="Arial"/>
          <w:sz w:val="20"/>
          <w:szCs w:val="20"/>
          <w:lang w:eastAsia="zh-CN"/>
        </w:rPr>
        <w:t xml:space="preserve"> w cenie brutto wskazanej w ofercie i całkowitej wartości kosztorysu ofertowego, Zamawiający po stwierdzeniu poprawności kosztorysu ofertowego przyjmie za prawidłową wartość kosztorysu ofertowego </w:t>
      </w:r>
      <w:r w:rsidR="00A4519C">
        <w:rPr>
          <w:rFonts w:ascii="Arial" w:eastAsia="Times New Roman" w:hAnsi="Arial" w:cs="Arial"/>
          <w:sz w:val="20"/>
          <w:szCs w:val="20"/>
          <w:lang w:eastAsia="zh-CN"/>
        </w:rPr>
        <w:t>poprawiając cenę brutto oferty.</w:t>
      </w:r>
    </w:p>
    <w:p w14:paraId="069AFC33" w14:textId="77777777" w:rsidR="00D956AC" w:rsidRPr="00F40681" w:rsidRDefault="00D956A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F92490E"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A096B09" w14:textId="665C2703" w:rsidR="0039319C" w:rsidRDefault="0039319C" w:rsidP="00F40681">
      <w:pPr>
        <w:widowControl w:val="0"/>
        <w:suppressAutoHyphens/>
        <w:spacing w:after="0" w:line="240" w:lineRule="auto"/>
        <w:ind w:left="1418"/>
        <w:jc w:val="both"/>
        <w:rPr>
          <w:rFonts w:ascii="Arial" w:eastAsia="Times New Roman" w:hAnsi="Arial" w:cs="Arial"/>
          <w:sz w:val="20"/>
          <w:szCs w:val="20"/>
          <w:lang w:eastAsia="zh-CN"/>
        </w:rPr>
      </w:pPr>
    </w:p>
    <w:p w14:paraId="785189C2" w14:textId="6B1ED85A" w:rsidR="0039319C" w:rsidRDefault="0039319C" w:rsidP="00F40681">
      <w:pPr>
        <w:widowControl w:val="0"/>
        <w:suppressAutoHyphens/>
        <w:spacing w:after="0" w:line="240" w:lineRule="auto"/>
        <w:ind w:left="1418"/>
        <w:jc w:val="both"/>
        <w:rPr>
          <w:rFonts w:ascii="Arial" w:eastAsia="Times New Roman" w:hAnsi="Arial" w:cs="Arial"/>
          <w:sz w:val="20"/>
          <w:szCs w:val="20"/>
          <w:lang w:eastAsia="zh-CN"/>
        </w:rPr>
      </w:pPr>
    </w:p>
    <w:p w14:paraId="195EDEB9" w14:textId="116760B8" w:rsidR="0039319C" w:rsidRDefault="0039319C" w:rsidP="00F40681">
      <w:pPr>
        <w:widowControl w:val="0"/>
        <w:suppressAutoHyphens/>
        <w:spacing w:after="0" w:line="240" w:lineRule="auto"/>
        <w:ind w:left="1418"/>
        <w:jc w:val="both"/>
        <w:rPr>
          <w:rFonts w:ascii="Arial" w:eastAsia="Times New Roman" w:hAnsi="Arial" w:cs="Arial"/>
          <w:sz w:val="20"/>
          <w:szCs w:val="24"/>
          <w:lang w:eastAsia="zh-CN"/>
        </w:rPr>
      </w:pPr>
    </w:p>
    <w:p w14:paraId="45F637C7" w14:textId="11C6AB55" w:rsidR="00F27DF2" w:rsidRDefault="00F27DF2" w:rsidP="00F40681">
      <w:pPr>
        <w:widowControl w:val="0"/>
        <w:suppressAutoHyphens/>
        <w:spacing w:after="0" w:line="240" w:lineRule="auto"/>
        <w:ind w:left="1418"/>
        <w:jc w:val="both"/>
        <w:rPr>
          <w:rFonts w:ascii="Arial" w:eastAsia="Times New Roman" w:hAnsi="Arial" w:cs="Arial"/>
          <w:sz w:val="20"/>
          <w:szCs w:val="24"/>
          <w:lang w:eastAsia="zh-CN"/>
        </w:rPr>
      </w:pPr>
    </w:p>
    <w:p w14:paraId="0DA78DC9" w14:textId="77777777" w:rsidR="00F27DF2" w:rsidRPr="00F40681" w:rsidRDefault="00F27DF2"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67931394"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06313B3"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F40681">
        <w:rPr>
          <w:rFonts w:ascii="Arial" w:eastAsia="Times New Roman" w:hAnsi="Arial" w:cs="Arial"/>
          <w:b/>
          <w:sz w:val="20"/>
          <w:szCs w:val="24"/>
          <w:lang w:eastAsia="zh-CN"/>
        </w:rPr>
        <w:t xml:space="preserve">16. WYMAGANIA DOTYCZĄCE ZABEZPIECZENIA </w:t>
      </w:r>
      <w:bookmarkEnd w:id="25"/>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B1164BB" w14:textId="10CABF02" w:rsidR="00E744E4" w:rsidRPr="00E744E4" w:rsidRDefault="00F40681" w:rsidP="00E744E4">
      <w:pPr>
        <w:widowControl w:val="0"/>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sidR="00A4519C">
        <w:rPr>
          <w:rFonts w:ascii="Arial" w:eastAsia="Times New Roman" w:hAnsi="Arial" w:cs="Arial"/>
          <w:b/>
          <w:sz w:val="20"/>
          <w:szCs w:val="24"/>
          <w:lang w:eastAsia="pl-PL"/>
        </w:rPr>
        <w:t>5</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00E744E4" w:rsidRPr="00E744E4">
        <w:rPr>
          <w:rFonts w:ascii="Arial" w:eastAsia="Times New Roman" w:hAnsi="Arial" w:cs="Arial"/>
          <w:b/>
          <w:sz w:val="20"/>
          <w:szCs w:val="20"/>
          <w:lang w:eastAsia="zh-CN"/>
        </w:rPr>
        <w:t>maksymalnej wartości nominalnej zobowiązania zamawiającego</w:t>
      </w:r>
      <w:r w:rsidR="00E744E4" w:rsidRPr="00E744E4">
        <w:rPr>
          <w:rFonts w:ascii="Arial" w:eastAsia="Times New Roman" w:hAnsi="Arial" w:cs="Arial"/>
          <w:b/>
          <w:sz w:val="20"/>
          <w:szCs w:val="24"/>
          <w:lang w:eastAsia="zh-CN"/>
        </w:rPr>
        <w:t xml:space="preserve">. </w:t>
      </w:r>
    </w:p>
    <w:p w14:paraId="2FE764C3" w14:textId="77777777" w:rsidR="00E744E4" w:rsidRPr="00F40681" w:rsidRDefault="00E744E4" w:rsidP="00F40681">
      <w:pPr>
        <w:widowControl w:val="0"/>
        <w:spacing w:after="0" w:line="240" w:lineRule="auto"/>
        <w:jc w:val="both"/>
        <w:rPr>
          <w:rFonts w:ascii="Arial" w:eastAsia="Times New Roman" w:hAnsi="Arial" w:cs="Arial"/>
          <w:b/>
          <w:sz w:val="20"/>
          <w:szCs w:val="24"/>
          <w:lang w:eastAsia="pl-PL"/>
        </w:rPr>
      </w:pPr>
    </w:p>
    <w:p w14:paraId="64B3CE49"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60FDB0B1" w14:textId="77777777" w:rsidR="00F40681" w:rsidRPr="00F40681" w:rsidRDefault="00F40681" w:rsidP="00F40681">
      <w:pPr>
        <w:widowControl w:val="0"/>
        <w:spacing w:after="0" w:line="240" w:lineRule="auto"/>
        <w:jc w:val="both"/>
        <w:rPr>
          <w:rFonts w:ascii="Arial" w:eastAsia="Times New Roman" w:hAnsi="Arial" w:cs="Arial"/>
          <w:sz w:val="20"/>
          <w:szCs w:val="24"/>
          <w:lang w:eastAsia="pl-PL"/>
        </w:rPr>
      </w:pPr>
    </w:p>
    <w:p w14:paraId="7F705EE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14F58D47"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B3989AD"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596384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bookmarkStart w:id="26"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6"/>
    <w:p w14:paraId="59D05DA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29A6631B"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6F34D1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585831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4A61218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0B509C94"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2E938D65"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6DA414E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AC40C5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E1A0E4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8A31EE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14E62F1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DAA03C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5E6116B5"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4DB0F6EB"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18FD750F"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4E807233" w14:textId="77777777" w:rsidR="00F40681" w:rsidRPr="00F40681" w:rsidRDefault="00F40681" w:rsidP="00F40681">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30A9FFBF" w14:textId="77777777" w:rsidR="00F40681" w:rsidRPr="00F40681" w:rsidRDefault="00F40681" w:rsidP="00F40681">
      <w:pPr>
        <w:widowControl w:val="0"/>
        <w:spacing w:after="0" w:line="240" w:lineRule="auto"/>
        <w:rPr>
          <w:rFonts w:ascii="Arial" w:eastAsia="Times New Roman" w:hAnsi="Arial" w:cs="Arial"/>
          <w:sz w:val="20"/>
          <w:szCs w:val="24"/>
          <w:lang w:eastAsia="pl-PL"/>
        </w:rPr>
      </w:pPr>
    </w:p>
    <w:p w14:paraId="04C50779"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15BC7291" w14:textId="77777777" w:rsidR="00F40681" w:rsidRPr="00F40681" w:rsidRDefault="00F40681" w:rsidP="00F40681">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7983F4B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564F5091"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lastRenderedPageBreak/>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3BD2A6EA"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1B5A297D"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6CF66903" w14:textId="77777777" w:rsidR="00F40681" w:rsidRPr="00F40681" w:rsidRDefault="00F40681" w:rsidP="00F40681">
      <w:pPr>
        <w:widowControl w:val="0"/>
        <w:spacing w:after="0" w:line="240" w:lineRule="auto"/>
        <w:ind w:left="1134"/>
        <w:jc w:val="both"/>
        <w:rPr>
          <w:rFonts w:ascii="Arial" w:eastAsia="Times New Roman" w:hAnsi="Arial" w:cs="Arial"/>
          <w:sz w:val="20"/>
          <w:szCs w:val="20"/>
          <w:lang w:eastAsia="pl-PL"/>
        </w:rPr>
      </w:pPr>
    </w:p>
    <w:p w14:paraId="442798AB"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E18A646" w14:textId="77777777" w:rsidR="00F40681" w:rsidRPr="00F40681" w:rsidRDefault="00F40681" w:rsidP="00F40681">
      <w:pPr>
        <w:autoSpaceDE w:val="0"/>
        <w:spacing w:after="0" w:line="240" w:lineRule="auto"/>
        <w:ind w:left="1134"/>
        <w:jc w:val="both"/>
        <w:rPr>
          <w:rFonts w:ascii="Calibri" w:eastAsia="Times New Roman" w:hAnsi="Calibri" w:cs="Times New Roman"/>
          <w:sz w:val="24"/>
          <w:szCs w:val="24"/>
          <w:lang w:eastAsia="pl-PL"/>
        </w:rPr>
      </w:pPr>
    </w:p>
    <w:p w14:paraId="52AF9037" w14:textId="77777777" w:rsidR="00F40681" w:rsidRPr="00F40681" w:rsidRDefault="00F40681" w:rsidP="00F40681">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71F13F24" w14:textId="6CDD17CB" w:rsidR="00FC720D" w:rsidRPr="00A4519C" w:rsidRDefault="00F40681" w:rsidP="00A4519C">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0AF205C7" w14:textId="32FB68D3" w:rsidR="00F40681" w:rsidRPr="00F40681" w:rsidRDefault="00F40681" w:rsidP="00F40681">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1D454F9" w14:textId="4E2A61B7" w:rsidR="00F40681" w:rsidRPr="00F40681" w:rsidRDefault="00F40681" w:rsidP="00F40681">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A4519C">
        <w:rPr>
          <w:rFonts w:ascii="Arial" w:eastAsia="Times New Roman" w:hAnsi="Arial" w:cs="Arial"/>
          <w:sz w:val="20"/>
          <w:szCs w:val="20"/>
          <w:lang w:eastAsia="pl-PL"/>
        </w:rPr>
        <w:t>terminu rękojmi za wady</w:t>
      </w:r>
      <w:r w:rsidRPr="00F40681">
        <w:rPr>
          <w:rFonts w:ascii="Arial" w:eastAsia="Times New Roman" w:hAnsi="Arial" w:cs="Arial"/>
          <w:sz w:val="20"/>
          <w:szCs w:val="20"/>
          <w:lang w:eastAsia="pl-PL"/>
        </w:rPr>
        <w:t>.</w:t>
      </w:r>
    </w:p>
    <w:p w14:paraId="49CC9857" w14:textId="43F761F7" w:rsid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04761375" w14:textId="77777777" w:rsidR="0039319C" w:rsidRPr="00F40681" w:rsidRDefault="0039319C"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36420D3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00D1D7" w14:textId="77777777" w:rsidR="0039319C" w:rsidRPr="00F40681" w:rsidRDefault="0039319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4CBB199"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A016B9">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D7EF20E"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0A18F1D5" w14:textId="77777777" w:rsidR="0039319C" w:rsidRPr="00F40681" w:rsidRDefault="0039319C"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42991EE1" w14:textId="26AA1C53" w:rsidR="00751097" w:rsidRPr="00751097" w:rsidRDefault="00F40681" w:rsidP="0075109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751097" w:rsidRPr="00751097">
        <w:rPr>
          <w:rFonts w:ascii="Arial" w:hAnsi="Arial" w:cs="Arial"/>
          <w:bCs/>
          <w:sz w:val="20"/>
          <w:szCs w:val="20"/>
        </w:rPr>
        <w:t xml:space="preserve"> </w:t>
      </w:r>
      <w:r w:rsidR="00751097" w:rsidRPr="004D4EB4">
        <w:rPr>
          <w:rFonts w:ascii="Arial" w:hAnsi="Arial" w:cs="Arial"/>
          <w:bCs/>
          <w:sz w:val="20"/>
          <w:szCs w:val="20"/>
        </w:rPr>
        <w:t>Przedmiotowe zamówienie nie zostało podzielone na części. Powody niedokonania podziału zamówienia na części:</w:t>
      </w:r>
      <w:r w:rsidR="00751097">
        <w:rPr>
          <w:rFonts w:ascii="Arial" w:eastAsia="Times New Roman" w:hAnsi="Arial" w:cs="Arial"/>
          <w:sz w:val="20"/>
          <w:szCs w:val="20"/>
          <w:lang w:eastAsia="zh-CN"/>
        </w:rPr>
        <w:t xml:space="preserve"> </w:t>
      </w:r>
      <w:r w:rsidR="00751097">
        <w:rPr>
          <w:rFonts w:ascii="Arial" w:eastAsia="Times New Roman" w:hAnsi="Arial" w:cs="Arial"/>
          <w:bCs/>
          <w:sz w:val="20"/>
          <w:szCs w:val="20"/>
          <w:lang w:eastAsia="pl-PL"/>
        </w:rPr>
        <w:t>N</w:t>
      </w:r>
      <w:r w:rsidR="00751097" w:rsidRPr="00751097">
        <w:rPr>
          <w:rFonts w:ascii="Arial" w:eastAsia="Times New Roman" w:hAnsi="Arial" w:cs="Arial"/>
          <w:bCs/>
          <w:sz w:val="20"/>
          <w:szCs w:val="20"/>
          <w:lang w:eastAsia="pl-PL"/>
        </w:rPr>
        <w:t xml:space="preserve">iewielki </w:t>
      </w:r>
      <w:proofErr w:type="spellStart"/>
      <w:r w:rsidR="00751097" w:rsidRPr="00751097">
        <w:rPr>
          <w:rFonts w:ascii="Arial" w:eastAsia="Times New Roman" w:hAnsi="Arial" w:cs="Arial"/>
          <w:bCs/>
          <w:sz w:val="20"/>
          <w:szCs w:val="20"/>
          <w:lang w:eastAsia="pl-PL"/>
        </w:rPr>
        <w:t>zakres</w:t>
      </w:r>
      <w:r w:rsidR="00751097">
        <w:rPr>
          <w:rFonts w:ascii="Arial" w:eastAsia="Times New Roman" w:hAnsi="Arial" w:cs="Arial"/>
          <w:bCs/>
          <w:sz w:val="20"/>
          <w:szCs w:val="20"/>
          <w:lang w:eastAsia="pl-PL"/>
        </w:rPr>
        <w:t>zamówienia</w:t>
      </w:r>
      <w:proofErr w:type="spellEnd"/>
      <w:r w:rsidR="00751097" w:rsidRPr="00751097">
        <w:rPr>
          <w:rFonts w:ascii="Arial" w:eastAsia="Times New Roman" w:hAnsi="Arial" w:cs="Arial"/>
          <w:bCs/>
          <w:sz w:val="20"/>
          <w:szCs w:val="20"/>
          <w:lang w:eastAsia="pl-PL"/>
        </w:rPr>
        <w:t xml:space="preserve"> co daje możliwości ubiegania się o zamówienie mniejszym podmiotom,                                 w szczególności małym i średnim przedsiębiorstwom i nie zakłóca konkurencyjności. Podział przedmiotowego zamówienia na części groziłby </w:t>
      </w:r>
      <w:r w:rsidR="00751097" w:rsidRPr="00751097">
        <w:rPr>
          <w:rFonts w:ascii="Arial" w:eastAsia="Times New Roman" w:hAnsi="Arial" w:cs="Arial"/>
          <w:bCs/>
          <w:iCs/>
          <w:sz w:val="20"/>
          <w:szCs w:val="20"/>
          <w:lang w:eastAsia="pl-PL"/>
        </w:rPr>
        <w:t xml:space="preserve">nadmiernymi kosztami wykonania zamówienia – zamawiający dbając o finanse publiczne nie planował podziału przedmiotowego zamówienia na części - z reguły zamówienie większej ilości usług (w tym przypadku usług w ramach prac </w:t>
      </w:r>
      <w:proofErr w:type="spellStart"/>
      <w:r w:rsidR="00751097" w:rsidRPr="00751097">
        <w:rPr>
          <w:rFonts w:ascii="Arial" w:eastAsia="Times New Roman" w:hAnsi="Arial" w:cs="Arial"/>
          <w:bCs/>
          <w:iCs/>
          <w:sz w:val="20"/>
          <w:szCs w:val="20"/>
          <w:lang w:eastAsia="pl-PL"/>
        </w:rPr>
        <w:t>konserwacyjno</w:t>
      </w:r>
      <w:proofErr w:type="spellEnd"/>
      <w:r w:rsidR="00751097" w:rsidRPr="00751097">
        <w:rPr>
          <w:rFonts w:ascii="Arial" w:eastAsia="Times New Roman" w:hAnsi="Arial" w:cs="Arial"/>
          <w:bCs/>
          <w:iCs/>
          <w:sz w:val="20"/>
          <w:szCs w:val="20"/>
          <w:lang w:eastAsia="pl-PL"/>
        </w:rPr>
        <w:t xml:space="preserve"> – remontowych urządzeń oświetlenia ulicznego) daje możliwość uzyskania korzystniejszej ceny.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lastRenderedPageBreak/>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A023DD6"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30B2331" w14:textId="77777777" w:rsidR="0039319C" w:rsidRPr="00F40681" w:rsidRDefault="0039319C"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lastRenderedPageBreak/>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1FF5F5D5"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9E4BCC7" w14:textId="77777777" w:rsidR="0039319C" w:rsidRPr="00F40681" w:rsidRDefault="0039319C"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172AF45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22. ZAŁĄCZNIKI DO SWZ:</w:t>
      </w:r>
    </w:p>
    <w:p w14:paraId="469AFD74" w14:textId="028936E4" w:rsidR="00751097" w:rsidRPr="00540F17" w:rsidRDefault="00751097" w:rsidP="00540F17">
      <w:pPr>
        <w:numPr>
          <w:ilvl w:val="0"/>
          <w:numId w:val="40"/>
        </w:numPr>
        <w:suppressAutoHyphens/>
        <w:spacing w:after="0" w:line="240" w:lineRule="auto"/>
        <w:ind w:left="1418" w:hanging="284"/>
        <w:jc w:val="both"/>
        <w:rPr>
          <w:rFonts w:ascii="Arial" w:eastAsia="Times New Roman" w:hAnsi="Arial" w:cs="Arial"/>
          <w:sz w:val="20"/>
          <w:szCs w:val="20"/>
          <w:lang w:eastAsia="zh-CN"/>
        </w:rPr>
      </w:pPr>
      <w:bookmarkStart w:id="31" w:name="_Hlk72136791"/>
      <w:r w:rsidRPr="00540F17">
        <w:rPr>
          <w:rFonts w:ascii="Arial" w:hAnsi="Arial" w:cs="Arial"/>
          <w:sz w:val="20"/>
          <w:szCs w:val="20"/>
        </w:rPr>
        <w:t>Specyfikacja techniczna wykonania i odbioru robót,</w:t>
      </w:r>
    </w:p>
    <w:p w14:paraId="4CE9F64E" w14:textId="1A8BEF02" w:rsidR="00751097" w:rsidRPr="00540F17" w:rsidRDefault="00751097" w:rsidP="00540F17">
      <w:pPr>
        <w:numPr>
          <w:ilvl w:val="0"/>
          <w:numId w:val="40"/>
        </w:numPr>
        <w:suppressAutoHyphens/>
        <w:spacing w:after="0" w:line="240" w:lineRule="auto"/>
        <w:ind w:left="1418" w:hanging="284"/>
        <w:jc w:val="both"/>
        <w:rPr>
          <w:rFonts w:ascii="Arial" w:eastAsia="Times New Roman" w:hAnsi="Arial" w:cs="Arial"/>
          <w:sz w:val="20"/>
          <w:szCs w:val="20"/>
          <w:lang w:eastAsia="zh-CN"/>
        </w:rPr>
      </w:pPr>
      <w:r w:rsidRPr="00540F17">
        <w:rPr>
          <w:rFonts w:ascii="Arial" w:hAnsi="Arial" w:cs="Arial"/>
          <w:sz w:val="20"/>
          <w:szCs w:val="20"/>
        </w:rPr>
        <w:t>Przedmiar robót,</w:t>
      </w:r>
    </w:p>
    <w:bookmarkEnd w:id="31"/>
    <w:p w14:paraId="12B546B4" w14:textId="6AABF528" w:rsidR="00F40681" w:rsidRPr="00540F17" w:rsidRDefault="00F40681" w:rsidP="00540F17">
      <w:pPr>
        <w:numPr>
          <w:ilvl w:val="0"/>
          <w:numId w:val="40"/>
        </w:numPr>
        <w:suppressAutoHyphens/>
        <w:spacing w:after="0" w:line="240" w:lineRule="auto"/>
        <w:ind w:left="1418" w:hanging="284"/>
        <w:jc w:val="both"/>
        <w:rPr>
          <w:rFonts w:ascii="Arial" w:eastAsia="Times New Roman" w:hAnsi="Arial" w:cs="Arial"/>
          <w:sz w:val="20"/>
          <w:szCs w:val="20"/>
          <w:lang w:eastAsia="zh-CN"/>
        </w:rPr>
      </w:pPr>
      <w:r w:rsidRPr="00540F17">
        <w:rPr>
          <w:rFonts w:ascii="Arial" w:eastAsia="Times New Roman" w:hAnsi="Arial" w:cs="Arial"/>
          <w:sz w:val="20"/>
          <w:szCs w:val="20"/>
          <w:lang w:eastAsia="zh-CN"/>
        </w:rPr>
        <w:t>Projektowane postanowienia umowy – wzór umowy,</w:t>
      </w:r>
    </w:p>
    <w:p w14:paraId="4F6616AB" w14:textId="77777777" w:rsidR="00F40681" w:rsidRPr="00540F17" w:rsidRDefault="00F40681"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540F17">
        <w:rPr>
          <w:rFonts w:ascii="Arial" w:eastAsia="Times New Roman" w:hAnsi="Arial" w:cs="Arial"/>
          <w:sz w:val="20"/>
          <w:szCs w:val="20"/>
          <w:lang w:eastAsia="zh-CN"/>
        </w:rPr>
        <w:t>Formularz „OFERTA”,</w:t>
      </w:r>
    </w:p>
    <w:p w14:paraId="1A808F91" w14:textId="77777777" w:rsidR="00F40681" w:rsidRPr="00540F17" w:rsidRDefault="00F40681"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540F17">
        <w:rPr>
          <w:rFonts w:ascii="Arial" w:eastAsia="Times New Roman" w:hAnsi="Arial" w:cs="Arial"/>
          <w:sz w:val="20"/>
          <w:szCs w:val="20"/>
          <w:lang w:eastAsia="pl-PL"/>
        </w:rPr>
        <w:t>Oświadczenie</w:t>
      </w:r>
      <w:r w:rsidRPr="00540F17">
        <w:rPr>
          <w:rFonts w:ascii="Arial" w:eastAsia="Arial" w:hAnsi="Arial" w:cs="Arial"/>
          <w:sz w:val="20"/>
          <w:szCs w:val="20"/>
          <w:lang w:eastAsia="pl-PL"/>
        </w:rPr>
        <w:t xml:space="preserve"> </w:t>
      </w:r>
      <w:r w:rsidRPr="00540F17">
        <w:rPr>
          <w:rFonts w:ascii="Arial" w:eastAsia="Times New Roman" w:hAnsi="Arial" w:cs="Arial"/>
          <w:sz w:val="20"/>
          <w:szCs w:val="20"/>
          <w:lang w:eastAsia="pl-PL"/>
        </w:rPr>
        <w:t>o niepodleganiu wykluczeniu oraz spełnianiu warunków udziału w postępowaniu,</w:t>
      </w:r>
    </w:p>
    <w:p w14:paraId="5110614D" w14:textId="77777777" w:rsidR="00F40681" w:rsidRPr="00540F17" w:rsidRDefault="00F40681"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540F17">
        <w:rPr>
          <w:rFonts w:ascii="Arial" w:eastAsia="Times New Roman" w:hAnsi="Arial" w:cs="Arial"/>
          <w:sz w:val="20"/>
          <w:szCs w:val="20"/>
          <w:lang w:eastAsia="pl-PL"/>
        </w:rPr>
        <w:t>Wzór</w:t>
      </w:r>
      <w:r w:rsidRPr="00540F17">
        <w:rPr>
          <w:rFonts w:ascii="Arial" w:eastAsia="Arial" w:hAnsi="Arial" w:cs="Arial"/>
          <w:sz w:val="20"/>
          <w:szCs w:val="20"/>
          <w:lang w:eastAsia="pl-PL"/>
        </w:rPr>
        <w:t xml:space="preserve"> </w:t>
      </w:r>
      <w:r w:rsidRPr="00540F17">
        <w:rPr>
          <w:rFonts w:ascii="Arial" w:eastAsia="Times New Roman" w:hAnsi="Arial" w:cs="Arial"/>
          <w:sz w:val="20"/>
          <w:szCs w:val="20"/>
          <w:lang w:eastAsia="pl-PL"/>
        </w:rPr>
        <w:t>zobowiązania</w:t>
      </w:r>
      <w:r w:rsidRPr="00540F17">
        <w:rPr>
          <w:rFonts w:ascii="Arial" w:eastAsia="Arial" w:hAnsi="Arial" w:cs="Arial"/>
          <w:sz w:val="20"/>
          <w:szCs w:val="20"/>
          <w:lang w:eastAsia="pl-PL"/>
        </w:rPr>
        <w:t xml:space="preserve"> </w:t>
      </w:r>
      <w:r w:rsidRPr="00540F17">
        <w:rPr>
          <w:rFonts w:ascii="Arial" w:eastAsia="Times New Roman" w:hAnsi="Arial" w:cs="Arial"/>
          <w:sz w:val="20"/>
          <w:szCs w:val="20"/>
          <w:lang w:eastAsia="pl-PL"/>
        </w:rPr>
        <w:t>podmiotu udostępniającego zasoby,</w:t>
      </w:r>
    </w:p>
    <w:p w14:paraId="7C71A694" w14:textId="77777777" w:rsidR="00F40681" w:rsidRPr="00540F17" w:rsidRDefault="00F40681"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540F17">
        <w:rPr>
          <w:rFonts w:ascii="Arial" w:eastAsia="Times New Roman" w:hAnsi="Arial" w:cs="Arial"/>
          <w:sz w:val="20"/>
          <w:szCs w:val="20"/>
          <w:lang w:eastAsia="pl-PL"/>
        </w:rPr>
        <w:t xml:space="preserve">Oświadczenie </w:t>
      </w:r>
      <w:r w:rsidRPr="00540F17">
        <w:rPr>
          <w:rFonts w:ascii="Arial" w:eastAsia="Times New Roman" w:hAnsi="Arial" w:cs="Arial"/>
          <w:color w:val="000000"/>
          <w:sz w:val="20"/>
          <w:szCs w:val="20"/>
          <w:lang w:eastAsia="pl-PL"/>
        </w:rPr>
        <w:t xml:space="preserve">określone w art.117 ust. 4 ustawy </w:t>
      </w:r>
      <w:proofErr w:type="spellStart"/>
      <w:r w:rsidRPr="00540F17">
        <w:rPr>
          <w:rFonts w:ascii="Arial" w:eastAsia="Times New Roman" w:hAnsi="Arial" w:cs="Arial"/>
          <w:color w:val="000000"/>
          <w:sz w:val="20"/>
          <w:szCs w:val="20"/>
          <w:lang w:eastAsia="pl-PL"/>
        </w:rPr>
        <w:t>Pzp</w:t>
      </w:r>
      <w:proofErr w:type="spellEnd"/>
      <w:r w:rsidRPr="00540F17">
        <w:rPr>
          <w:rFonts w:ascii="Arial" w:eastAsia="Times New Roman" w:hAnsi="Arial" w:cs="Arial"/>
          <w:color w:val="000000"/>
          <w:sz w:val="20"/>
          <w:szCs w:val="20"/>
          <w:lang w:eastAsia="pl-PL"/>
        </w:rPr>
        <w:t>,</w:t>
      </w:r>
    </w:p>
    <w:p w14:paraId="252339D8" w14:textId="3A25DCFF" w:rsidR="00F40681" w:rsidRDefault="00F40681"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540F17">
        <w:rPr>
          <w:rFonts w:ascii="Arial" w:eastAsia="TimesNewRomanPSMT" w:hAnsi="Arial" w:cs="Arial"/>
          <w:sz w:val="20"/>
          <w:szCs w:val="20"/>
          <w:lang w:eastAsia="pl-PL"/>
        </w:rPr>
        <w:t>Formularz</w:t>
      </w:r>
      <w:r w:rsidRPr="00540F17">
        <w:rPr>
          <w:rFonts w:ascii="Arial" w:eastAsia="Arial" w:hAnsi="Arial" w:cs="Arial"/>
          <w:sz w:val="20"/>
          <w:szCs w:val="20"/>
          <w:lang w:eastAsia="pl-PL"/>
        </w:rPr>
        <w:t xml:space="preserve"> </w:t>
      </w:r>
      <w:r w:rsidRPr="00540F17">
        <w:rPr>
          <w:rFonts w:ascii="Arial" w:eastAsia="Times New Roman" w:hAnsi="Arial" w:cs="Arial"/>
          <w:sz w:val="20"/>
          <w:szCs w:val="20"/>
          <w:lang w:eastAsia="pl-PL"/>
        </w:rPr>
        <w:t>wykazu</w:t>
      </w:r>
      <w:r w:rsidRPr="00540F17">
        <w:rPr>
          <w:rFonts w:ascii="Arial" w:eastAsia="Arial" w:hAnsi="Arial" w:cs="Arial"/>
          <w:sz w:val="20"/>
          <w:szCs w:val="20"/>
          <w:lang w:eastAsia="pl-PL"/>
        </w:rPr>
        <w:t xml:space="preserve"> </w:t>
      </w:r>
      <w:r w:rsidRPr="00540F17">
        <w:rPr>
          <w:rFonts w:ascii="Arial" w:eastAsia="Times New Roman" w:hAnsi="Arial" w:cs="Arial"/>
          <w:sz w:val="20"/>
          <w:szCs w:val="20"/>
          <w:lang w:eastAsia="pl-PL"/>
        </w:rPr>
        <w:t>osób skierowanych przez wykonawcę do realizacji zamówienia publicznego,</w:t>
      </w:r>
    </w:p>
    <w:p w14:paraId="416ED9D4" w14:textId="12ECBB1B" w:rsidR="00540F17" w:rsidRPr="00540F17" w:rsidRDefault="00540F17" w:rsidP="00540F17">
      <w:pPr>
        <w:widowControl w:val="0"/>
        <w:numPr>
          <w:ilvl w:val="0"/>
          <w:numId w:val="40"/>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Formularz wykazu </w:t>
      </w:r>
      <w:r w:rsidRPr="00540F17">
        <w:rPr>
          <w:rFonts w:ascii="Arial" w:eastAsia="Times New Roman" w:hAnsi="Arial" w:cs="Arial"/>
          <w:color w:val="000000"/>
          <w:sz w:val="20"/>
          <w:szCs w:val="20"/>
        </w:rPr>
        <w:t>narzędzi,</w:t>
      </w:r>
      <w:r w:rsidRPr="00540F17">
        <w:rPr>
          <w:rFonts w:ascii="Arial" w:eastAsia="Arial" w:hAnsi="Arial" w:cs="Arial"/>
          <w:color w:val="000000"/>
          <w:sz w:val="20"/>
          <w:szCs w:val="20"/>
        </w:rPr>
        <w:t xml:space="preserve"> </w:t>
      </w:r>
      <w:r w:rsidRPr="00540F17">
        <w:rPr>
          <w:rFonts w:ascii="Arial" w:eastAsia="Times New Roman" w:hAnsi="Arial" w:cs="Arial"/>
          <w:color w:val="000000"/>
          <w:sz w:val="20"/>
          <w:szCs w:val="20"/>
        </w:rPr>
        <w:t>wyposażenia</w:t>
      </w:r>
      <w:r w:rsidRPr="00540F17">
        <w:rPr>
          <w:rFonts w:ascii="Arial" w:eastAsia="Arial" w:hAnsi="Arial" w:cs="Arial"/>
          <w:color w:val="000000"/>
          <w:sz w:val="20"/>
          <w:szCs w:val="20"/>
        </w:rPr>
        <w:t xml:space="preserve"> </w:t>
      </w:r>
      <w:r w:rsidRPr="00540F17">
        <w:rPr>
          <w:rFonts w:ascii="Arial" w:eastAsia="Times New Roman" w:hAnsi="Arial" w:cs="Arial"/>
          <w:color w:val="000000"/>
          <w:sz w:val="20"/>
          <w:szCs w:val="20"/>
        </w:rPr>
        <w:t>zakładu</w:t>
      </w:r>
      <w:r w:rsidRPr="00540F17">
        <w:rPr>
          <w:rFonts w:ascii="Arial" w:eastAsia="Arial" w:hAnsi="Arial" w:cs="Arial"/>
          <w:color w:val="000000"/>
          <w:sz w:val="20"/>
          <w:szCs w:val="20"/>
        </w:rPr>
        <w:t xml:space="preserve"> </w:t>
      </w:r>
      <w:r w:rsidR="0032448F">
        <w:rPr>
          <w:rFonts w:ascii="Arial" w:eastAsia="Times New Roman" w:hAnsi="Arial" w:cs="Arial"/>
          <w:color w:val="000000"/>
          <w:sz w:val="20"/>
          <w:szCs w:val="20"/>
        </w:rPr>
        <w:t>lub</w:t>
      </w:r>
      <w:r w:rsidRPr="00540F17">
        <w:rPr>
          <w:rFonts w:ascii="Arial" w:eastAsia="Arial" w:hAnsi="Arial" w:cs="Arial"/>
          <w:color w:val="000000"/>
          <w:sz w:val="20"/>
          <w:szCs w:val="20"/>
        </w:rPr>
        <w:t xml:space="preserve"> </w:t>
      </w:r>
      <w:r w:rsidRPr="00540F17">
        <w:rPr>
          <w:rFonts w:ascii="Arial" w:eastAsia="Times New Roman" w:hAnsi="Arial" w:cs="Arial"/>
          <w:color w:val="000000"/>
          <w:sz w:val="20"/>
          <w:szCs w:val="20"/>
        </w:rPr>
        <w:t>urządzeń</w:t>
      </w:r>
      <w:r w:rsidRPr="00540F17">
        <w:rPr>
          <w:rFonts w:ascii="Arial" w:eastAsia="Arial" w:hAnsi="Arial" w:cs="Arial"/>
          <w:color w:val="000000"/>
          <w:sz w:val="20"/>
          <w:szCs w:val="20"/>
        </w:rPr>
        <w:t xml:space="preserve"> </w:t>
      </w:r>
      <w:r w:rsidRPr="00540F17">
        <w:rPr>
          <w:rFonts w:ascii="Arial" w:eastAsia="Times New Roman" w:hAnsi="Arial" w:cs="Arial"/>
          <w:color w:val="000000"/>
          <w:sz w:val="20"/>
          <w:szCs w:val="20"/>
        </w:rPr>
        <w:t>technicznych dostępnych wykonawcy                w celu wykonania zamówienia,</w:t>
      </w:r>
      <w:r w:rsidRPr="00540F17">
        <w:rPr>
          <w:rFonts w:ascii="Arial" w:eastAsia="Arial" w:hAnsi="Arial" w:cs="Arial"/>
          <w:color w:val="000000"/>
          <w:sz w:val="20"/>
          <w:szCs w:val="20"/>
        </w:rPr>
        <w:t xml:space="preserve"> </w:t>
      </w:r>
    </w:p>
    <w:p w14:paraId="2CD9FA94" w14:textId="77777777" w:rsidR="00540F17" w:rsidRPr="00540F17" w:rsidRDefault="00540F17" w:rsidP="00540F17">
      <w:pPr>
        <w:widowControl w:val="0"/>
        <w:tabs>
          <w:tab w:val="left" w:pos="400"/>
        </w:tabs>
        <w:suppressAutoHyphens/>
        <w:spacing w:after="0" w:line="240" w:lineRule="auto"/>
        <w:ind w:left="1418" w:right="-20"/>
        <w:jc w:val="both"/>
        <w:rPr>
          <w:rFonts w:ascii="Arial" w:eastAsia="Times New Roman" w:hAnsi="Arial" w:cs="Arial"/>
          <w:sz w:val="20"/>
          <w:szCs w:val="20"/>
          <w:lang w:eastAsia="pl-PL"/>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03EBA8F"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540F17">
        <w:rPr>
          <w:rFonts w:ascii="Arial" w:eastAsia="Times New Roman" w:hAnsi="Arial" w:cs="Arial"/>
          <w:sz w:val="20"/>
          <w:szCs w:val="24"/>
          <w:lang w:eastAsia="zh-CN"/>
        </w:rPr>
        <w:t xml:space="preserve"> 26</w:t>
      </w:r>
      <w:r w:rsidR="00E975EB">
        <w:rPr>
          <w:rFonts w:ascii="Arial" w:eastAsia="Times New Roman" w:hAnsi="Arial" w:cs="Arial"/>
          <w:sz w:val="20"/>
          <w:szCs w:val="24"/>
          <w:lang w:eastAsia="zh-CN"/>
        </w:rPr>
        <w:t>.</w:t>
      </w:r>
      <w:r w:rsidR="0092587A">
        <w:rPr>
          <w:rFonts w:ascii="Arial" w:eastAsia="Times New Roman" w:hAnsi="Arial" w:cs="Arial"/>
          <w:sz w:val="20"/>
          <w:szCs w:val="24"/>
          <w:lang w:eastAsia="zh-CN"/>
        </w:rPr>
        <w:t>01</w:t>
      </w:r>
      <w:r w:rsidRPr="00F40681">
        <w:rPr>
          <w:rFonts w:ascii="Arial" w:eastAsia="Times New Roman" w:hAnsi="Arial" w:cs="Arial"/>
          <w:sz w:val="20"/>
          <w:szCs w:val="24"/>
          <w:lang w:eastAsia="zh-CN"/>
        </w:rPr>
        <w:t>.202</w:t>
      </w:r>
      <w:r w:rsidR="0092587A">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890473">
      <w:headerReference w:type="default" r:id="rId13"/>
      <w:footerReference w:type="even" r:id="rId14"/>
      <w:footerReference w:type="default" r:id="rId1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EBB5" w14:textId="77777777" w:rsidR="002A4EF5" w:rsidRDefault="002A4EF5">
      <w:pPr>
        <w:spacing w:after="0" w:line="240" w:lineRule="auto"/>
      </w:pPr>
      <w:r>
        <w:separator/>
      </w:r>
    </w:p>
  </w:endnote>
  <w:endnote w:type="continuationSeparator" w:id="0">
    <w:p w14:paraId="63DDDBAE" w14:textId="77777777" w:rsidR="002A4EF5" w:rsidRDefault="002A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2A4EF5"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2A4EF5">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8BE4" w14:textId="77777777" w:rsidR="002A4EF5" w:rsidRDefault="002A4EF5">
      <w:pPr>
        <w:spacing w:after="0" w:line="240" w:lineRule="auto"/>
      </w:pPr>
      <w:r>
        <w:separator/>
      </w:r>
    </w:p>
  </w:footnote>
  <w:footnote w:type="continuationSeparator" w:id="0">
    <w:p w14:paraId="55D8F216" w14:textId="77777777" w:rsidR="002A4EF5" w:rsidRDefault="002A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2A4EF5">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4613"/>
        </w:tabs>
        <w:ind w:left="4613"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33644"/>
    <w:multiLevelType w:val="hybridMultilevel"/>
    <w:tmpl w:val="12489C6E"/>
    <w:lvl w:ilvl="0" w:tplc="4490B1FE">
      <w:start w:val="1"/>
      <w:numFmt w:val="decimal"/>
      <w:lvlText w:val="%1)"/>
      <w:lvlJc w:val="left"/>
      <w:pPr>
        <w:ind w:left="1560" w:hanging="360"/>
      </w:pPr>
      <w:rPr>
        <w:rFonts w:eastAsia="Aria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0C1341"/>
    <w:multiLevelType w:val="hybridMultilevel"/>
    <w:tmpl w:val="F9F6F8C0"/>
    <w:name w:val="WW8Num83"/>
    <w:lvl w:ilvl="0" w:tplc="0415000F">
      <w:start w:val="1"/>
      <w:numFmt w:val="decimal"/>
      <w:lvlText w:val="%1."/>
      <w:lvlJc w:val="left"/>
      <w:pPr>
        <w:tabs>
          <w:tab w:val="num" w:pos="3654"/>
        </w:tabs>
        <w:ind w:left="3654" w:hanging="360"/>
      </w:pPr>
      <w:rPr>
        <w:rFonts w:hint="default"/>
        <w:color w:val="auto"/>
      </w:rPr>
    </w:lvl>
    <w:lvl w:ilvl="1" w:tplc="04150019" w:tentative="1">
      <w:start w:val="1"/>
      <w:numFmt w:val="lowerLetter"/>
      <w:lvlText w:val="%2."/>
      <w:lvlJc w:val="left"/>
      <w:pPr>
        <w:tabs>
          <w:tab w:val="num" w:pos="984"/>
        </w:tabs>
        <w:ind w:left="984" w:hanging="360"/>
      </w:pPr>
    </w:lvl>
    <w:lvl w:ilvl="2" w:tplc="0415001B" w:tentative="1">
      <w:start w:val="1"/>
      <w:numFmt w:val="lowerRoman"/>
      <w:lvlText w:val="%3."/>
      <w:lvlJc w:val="right"/>
      <w:pPr>
        <w:tabs>
          <w:tab w:val="num" w:pos="1704"/>
        </w:tabs>
        <w:ind w:left="1704" w:hanging="180"/>
      </w:pPr>
    </w:lvl>
    <w:lvl w:ilvl="3" w:tplc="0415000F" w:tentative="1">
      <w:start w:val="1"/>
      <w:numFmt w:val="decimal"/>
      <w:lvlText w:val="%4."/>
      <w:lvlJc w:val="left"/>
      <w:pPr>
        <w:tabs>
          <w:tab w:val="num" w:pos="2424"/>
        </w:tabs>
        <w:ind w:left="2424" w:hanging="360"/>
      </w:pPr>
    </w:lvl>
    <w:lvl w:ilvl="4" w:tplc="04150019" w:tentative="1">
      <w:start w:val="1"/>
      <w:numFmt w:val="lowerLetter"/>
      <w:lvlText w:val="%5."/>
      <w:lvlJc w:val="left"/>
      <w:pPr>
        <w:tabs>
          <w:tab w:val="num" w:pos="3144"/>
        </w:tabs>
        <w:ind w:left="3144" w:hanging="360"/>
      </w:pPr>
    </w:lvl>
    <w:lvl w:ilvl="5" w:tplc="0415001B" w:tentative="1">
      <w:start w:val="1"/>
      <w:numFmt w:val="lowerRoman"/>
      <w:lvlText w:val="%6."/>
      <w:lvlJc w:val="right"/>
      <w:pPr>
        <w:tabs>
          <w:tab w:val="num" w:pos="3864"/>
        </w:tabs>
        <w:ind w:left="3864" w:hanging="180"/>
      </w:pPr>
    </w:lvl>
    <w:lvl w:ilvl="6" w:tplc="0415000F" w:tentative="1">
      <w:start w:val="1"/>
      <w:numFmt w:val="decimal"/>
      <w:lvlText w:val="%7."/>
      <w:lvlJc w:val="left"/>
      <w:pPr>
        <w:tabs>
          <w:tab w:val="num" w:pos="4584"/>
        </w:tabs>
        <w:ind w:left="4584" w:hanging="360"/>
      </w:pPr>
    </w:lvl>
    <w:lvl w:ilvl="7" w:tplc="04150019" w:tentative="1">
      <w:start w:val="1"/>
      <w:numFmt w:val="lowerLetter"/>
      <w:lvlText w:val="%8."/>
      <w:lvlJc w:val="left"/>
      <w:pPr>
        <w:tabs>
          <w:tab w:val="num" w:pos="5304"/>
        </w:tabs>
        <w:ind w:left="5304" w:hanging="360"/>
      </w:pPr>
    </w:lvl>
    <w:lvl w:ilvl="8" w:tplc="0415001B" w:tentative="1">
      <w:start w:val="1"/>
      <w:numFmt w:val="lowerRoman"/>
      <w:lvlText w:val="%9."/>
      <w:lvlJc w:val="right"/>
      <w:pPr>
        <w:tabs>
          <w:tab w:val="num" w:pos="6024"/>
        </w:tabs>
        <w:ind w:left="6024"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C03DF2"/>
    <w:multiLevelType w:val="hybridMultilevel"/>
    <w:tmpl w:val="8CC4DD0A"/>
    <w:name w:val="WW8Num82"/>
    <w:lvl w:ilvl="0" w:tplc="5A1A16F8">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1AE5B16"/>
    <w:multiLevelType w:val="hybridMultilevel"/>
    <w:tmpl w:val="A96C3AB0"/>
    <w:lvl w:ilvl="0" w:tplc="03F4049A">
      <w:start w:val="1"/>
      <w:numFmt w:val="lowerLetter"/>
      <w:lvlText w:val="%1)"/>
      <w:lvlJc w:val="left"/>
      <w:pPr>
        <w:tabs>
          <w:tab w:val="num" w:pos="360"/>
        </w:tabs>
        <w:ind w:left="360"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18"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EC62EC7"/>
    <w:multiLevelType w:val="hybridMultilevel"/>
    <w:tmpl w:val="D9B452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A60CBB"/>
    <w:multiLevelType w:val="hybridMultilevel"/>
    <w:tmpl w:val="0B74A916"/>
    <w:lvl w:ilvl="0" w:tplc="BC023EB6">
      <w:start w:val="2"/>
      <w:numFmt w:val="decimal"/>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51D52"/>
    <w:multiLevelType w:val="hybridMultilevel"/>
    <w:tmpl w:val="D93C8A42"/>
    <w:lvl w:ilvl="0" w:tplc="FFE4949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1344567"/>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1" w15:restartNumberingAfterBreak="0">
    <w:nsid w:val="3C9D1DB1"/>
    <w:multiLevelType w:val="hybridMultilevel"/>
    <w:tmpl w:val="4800A5F0"/>
    <w:lvl w:ilvl="0" w:tplc="6FA209F4">
      <w:start w:val="4"/>
      <w:numFmt w:val="decimal"/>
      <w:lvlText w:val="%1)"/>
      <w:lvlJc w:val="left"/>
      <w:pPr>
        <w:ind w:left="567" w:hanging="360"/>
      </w:pPr>
      <w:rPr>
        <w:rFonts w:ascii="Arial" w:hAnsi="Arial" w:cs="Arial" w:hint="default"/>
        <w:b w:val="0"/>
        <w:color w:val="auto"/>
        <w:sz w:val="20"/>
        <w:szCs w:val="2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E06D2"/>
    <w:multiLevelType w:val="hybridMultilevel"/>
    <w:tmpl w:val="B7F27414"/>
    <w:lvl w:ilvl="0" w:tplc="04150017">
      <w:start w:val="1"/>
      <w:numFmt w:val="lowerLetter"/>
      <w:lvlText w:val="%1)"/>
      <w:lvlJc w:val="left"/>
      <w:pPr>
        <w:ind w:left="2394" w:hanging="360"/>
      </w:pPr>
    </w:lvl>
    <w:lvl w:ilvl="1" w:tplc="04150019" w:tentative="1">
      <w:start w:val="1"/>
      <w:numFmt w:val="lowerLetter"/>
      <w:lvlText w:val="%2."/>
      <w:lvlJc w:val="left"/>
      <w:pPr>
        <w:ind w:left="3114" w:hanging="360"/>
      </w:pPr>
    </w:lvl>
    <w:lvl w:ilvl="2" w:tplc="0415001B" w:tentative="1">
      <w:start w:val="1"/>
      <w:numFmt w:val="lowerRoman"/>
      <w:lvlText w:val="%3."/>
      <w:lvlJc w:val="right"/>
      <w:pPr>
        <w:ind w:left="3834" w:hanging="180"/>
      </w:pPr>
    </w:lvl>
    <w:lvl w:ilvl="3" w:tplc="0415000F" w:tentative="1">
      <w:start w:val="1"/>
      <w:numFmt w:val="decimal"/>
      <w:lvlText w:val="%4."/>
      <w:lvlJc w:val="left"/>
      <w:pPr>
        <w:ind w:left="4554" w:hanging="360"/>
      </w:pPr>
    </w:lvl>
    <w:lvl w:ilvl="4" w:tplc="04150019" w:tentative="1">
      <w:start w:val="1"/>
      <w:numFmt w:val="lowerLetter"/>
      <w:lvlText w:val="%5."/>
      <w:lvlJc w:val="left"/>
      <w:pPr>
        <w:ind w:left="5274" w:hanging="360"/>
      </w:pPr>
    </w:lvl>
    <w:lvl w:ilvl="5" w:tplc="0415001B" w:tentative="1">
      <w:start w:val="1"/>
      <w:numFmt w:val="lowerRoman"/>
      <w:lvlText w:val="%6."/>
      <w:lvlJc w:val="right"/>
      <w:pPr>
        <w:ind w:left="5994" w:hanging="180"/>
      </w:pPr>
    </w:lvl>
    <w:lvl w:ilvl="6" w:tplc="0415000F" w:tentative="1">
      <w:start w:val="1"/>
      <w:numFmt w:val="decimal"/>
      <w:lvlText w:val="%7."/>
      <w:lvlJc w:val="left"/>
      <w:pPr>
        <w:ind w:left="671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8154" w:hanging="180"/>
      </w:pPr>
    </w:lvl>
  </w:abstractNum>
  <w:abstractNum w:abstractNumId="3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48AF242B"/>
    <w:multiLevelType w:val="hybridMultilevel"/>
    <w:tmpl w:val="3606EB10"/>
    <w:lvl w:ilvl="0" w:tplc="56825406">
      <w:start w:val="1"/>
      <w:numFmt w:val="lowerLetter"/>
      <w:lvlText w:val="%1)"/>
      <w:lvlJc w:val="left"/>
      <w:pPr>
        <w:tabs>
          <w:tab w:val="num" w:pos="360"/>
        </w:tabs>
        <w:ind w:left="360" w:hanging="360"/>
      </w:pPr>
      <w:rPr>
        <w:rFonts w:ascii="Arial" w:eastAsia="Lucida Sans Unicode" w:hAnsi="Arial" w:cs="Arial" w:hint="default"/>
        <w:b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39"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4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4CB3AE3"/>
    <w:multiLevelType w:val="hybridMultilevel"/>
    <w:tmpl w:val="28AEEED6"/>
    <w:lvl w:ilvl="0" w:tplc="18969B3E">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565540F"/>
    <w:multiLevelType w:val="hybridMultilevel"/>
    <w:tmpl w:val="78049934"/>
    <w:lvl w:ilvl="0" w:tplc="9A9CEF8E">
      <w:start w:val="1"/>
      <w:numFmt w:val="decimal"/>
      <w:lvlText w:val="%1."/>
      <w:lvlJc w:val="left"/>
      <w:pPr>
        <w:tabs>
          <w:tab w:val="num" w:pos="1460"/>
        </w:tabs>
        <w:ind w:left="1460" w:hanging="360"/>
      </w:pPr>
      <w:rPr>
        <w:rFonts w:hint="default"/>
        <w:b w:val="0"/>
      </w:rPr>
    </w:lvl>
    <w:lvl w:ilvl="1" w:tplc="9174AA9E">
      <w:start w:val="1"/>
      <w:numFmt w:val="lowerLetter"/>
      <w:lvlText w:val="%2)"/>
      <w:lvlJc w:val="left"/>
      <w:pPr>
        <w:tabs>
          <w:tab w:val="num" w:pos="-1000"/>
        </w:tabs>
        <w:ind w:left="-1000" w:firstLine="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lvl>
    <w:lvl w:ilvl="3" w:tplc="0415000F">
      <w:start w:val="1"/>
      <w:numFmt w:val="decimal"/>
      <w:lvlText w:val="%4."/>
      <w:lvlJc w:val="left"/>
      <w:pPr>
        <w:tabs>
          <w:tab w:val="num" w:pos="800"/>
        </w:tabs>
        <w:ind w:left="800" w:hanging="360"/>
      </w:pPr>
    </w:lvl>
    <w:lvl w:ilvl="4" w:tplc="04150019" w:tentative="1">
      <w:start w:val="1"/>
      <w:numFmt w:val="lowerLetter"/>
      <w:lvlText w:val="%5."/>
      <w:lvlJc w:val="left"/>
      <w:pPr>
        <w:tabs>
          <w:tab w:val="num" w:pos="1520"/>
        </w:tabs>
        <w:ind w:left="1520" w:hanging="360"/>
      </w:pPr>
    </w:lvl>
    <w:lvl w:ilvl="5" w:tplc="0415001B" w:tentative="1">
      <w:start w:val="1"/>
      <w:numFmt w:val="lowerRoman"/>
      <w:lvlText w:val="%6."/>
      <w:lvlJc w:val="right"/>
      <w:pPr>
        <w:tabs>
          <w:tab w:val="num" w:pos="2240"/>
        </w:tabs>
        <w:ind w:left="2240" w:hanging="180"/>
      </w:pPr>
    </w:lvl>
    <w:lvl w:ilvl="6" w:tplc="0415000F" w:tentative="1">
      <w:start w:val="1"/>
      <w:numFmt w:val="decimal"/>
      <w:lvlText w:val="%7."/>
      <w:lvlJc w:val="left"/>
      <w:pPr>
        <w:tabs>
          <w:tab w:val="num" w:pos="2960"/>
        </w:tabs>
        <w:ind w:left="2960" w:hanging="360"/>
      </w:pPr>
    </w:lvl>
    <w:lvl w:ilvl="7" w:tplc="04150019" w:tentative="1">
      <w:start w:val="1"/>
      <w:numFmt w:val="lowerLetter"/>
      <w:lvlText w:val="%8."/>
      <w:lvlJc w:val="left"/>
      <w:pPr>
        <w:tabs>
          <w:tab w:val="num" w:pos="3680"/>
        </w:tabs>
        <w:ind w:left="3680" w:hanging="360"/>
      </w:pPr>
    </w:lvl>
    <w:lvl w:ilvl="8" w:tplc="0415001B" w:tentative="1">
      <w:start w:val="1"/>
      <w:numFmt w:val="lowerRoman"/>
      <w:lvlText w:val="%9."/>
      <w:lvlJc w:val="right"/>
      <w:pPr>
        <w:tabs>
          <w:tab w:val="num" w:pos="4400"/>
        </w:tabs>
        <w:ind w:left="4400" w:hanging="180"/>
      </w:pPr>
    </w:lvl>
  </w:abstractNum>
  <w:abstractNum w:abstractNumId="4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5" w15:restartNumberingAfterBreak="0">
    <w:nsid w:val="5C7D6103"/>
    <w:multiLevelType w:val="hybridMultilevel"/>
    <w:tmpl w:val="FA5E8D38"/>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4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5FE1741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645E41CA"/>
    <w:multiLevelType w:val="hybridMultilevel"/>
    <w:tmpl w:val="471C73B6"/>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5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70BE7B57"/>
    <w:multiLevelType w:val="hybridMultilevel"/>
    <w:tmpl w:val="BF48CEEE"/>
    <w:lvl w:ilvl="0" w:tplc="2C620B82">
      <w:start w:val="1"/>
      <w:numFmt w:val="lowerLetter"/>
      <w:lvlText w:val="%1)"/>
      <w:lvlJc w:val="left"/>
      <w:pPr>
        <w:tabs>
          <w:tab w:val="num" w:pos="360"/>
        </w:tabs>
        <w:ind w:left="360" w:hanging="360"/>
      </w:pPr>
      <w:rPr>
        <w:rFonts w:ascii="Arial" w:eastAsia="Lucida Sans Unicode" w:hAnsi="Arial" w:cs="Arial" w:hint="default"/>
        <w:b w:val="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7" w15:restartNumberingAfterBreak="0">
    <w:nsid w:val="75DB3301"/>
    <w:multiLevelType w:val="hybridMultilevel"/>
    <w:tmpl w:val="9C3A0370"/>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ED3BAD"/>
    <w:multiLevelType w:val="hybridMultilevel"/>
    <w:tmpl w:val="BE16FD00"/>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0"/>
  </w:num>
  <w:num w:numId="2">
    <w:abstractNumId w:val="1"/>
  </w:num>
  <w:num w:numId="3">
    <w:abstractNumId w:val="4"/>
  </w:num>
  <w:num w:numId="4">
    <w:abstractNumId w:val="19"/>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8"/>
  </w:num>
  <w:num w:numId="7">
    <w:abstractNumId w:val="7"/>
  </w:num>
  <w:num w:numId="8">
    <w:abstractNumId w:val="27"/>
  </w:num>
  <w:num w:numId="9">
    <w:abstractNumId w:val="5"/>
  </w:num>
  <w:num w:numId="10">
    <w:abstractNumId w:val="48"/>
  </w:num>
  <w:num w:numId="11">
    <w:abstractNumId w:val="42"/>
  </w:num>
  <w:num w:numId="12">
    <w:abstractNumId w:val="60"/>
  </w:num>
  <w:num w:numId="13">
    <w:abstractNumId w:val="33"/>
  </w:num>
  <w:num w:numId="14">
    <w:abstractNumId w:val="44"/>
  </w:num>
  <w:num w:numId="15">
    <w:abstractNumId w:val="40"/>
  </w:num>
  <w:num w:numId="16">
    <w:abstractNumId w:val="8"/>
  </w:num>
  <w:num w:numId="17">
    <w:abstractNumId w:val="21"/>
  </w:num>
  <w:num w:numId="18">
    <w:abstractNumId w:val="54"/>
  </w:num>
  <w:num w:numId="19">
    <w:abstractNumId w:val="37"/>
  </w:num>
  <w:num w:numId="20">
    <w:abstractNumId w:val="35"/>
  </w:num>
  <w:num w:numId="21">
    <w:abstractNumId w:val="41"/>
  </w:num>
  <w:num w:numId="22">
    <w:abstractNumId w:val="59"/>
  </w:num>
  <w:num w:numId="23">
    <w:abstractNumId w:val="14"/>
  </w:num>
  <w:num w:numId="24">
    <w:abstractNumId w:val="61"/>
  </w:num>
  <w:num w:numId="25">
    <w:abstractNumId w:val="18"/>
  </w:num>
  <w:num w:numId="26">
    <w:abstractNumId w:val="51"/>
  </w:num>
  <w:num w:numId="27">
    <w:abstractNumId w:val="46"/>
  </w:num>
  <w:num w:numId="28">
    <w:abstractNumId w:val="36"/>
  </w:num>
  <w:num w:numId="29">
    <w:abstractNumId w:val="53"/>
  </w:num>
  <w:num w:numId="30">
    <w:abstractNumId w:val="11"/>
  </w:num>
  <w:num w:numId="31">
    <w:abstractNumId w:val="20"/>
  </w:num>
  <w:num w:numId="32">
    <w:abstractNumId w:val="10"/>
  </w:num>
  <w:num w:numId="33">
    <w:abstractNumId w:val="32"/>
  </w:num>
  <w:num w:numId="34">
    <w:abstractNumId w:val="30"/>
  </w:num>
  <w:num w:numId="35">
    <w:abstractNumId w:val="22"/>
  </w:num>
  <w:num w:numId="36">
    <w:abstractNumId w:val="56"/>
  </w:num>
  <w:num w:numId="37">
    <w:abstractNumId w:val="49"/>
  </w:num>
  <w:num w:numId="38">
    <w:abstractNumId w:val="29"/>
  </w:num>
  <w:num w:numId="39">
    <w:abstractNumId w:val="52"/>
  </w:num>
  <w:num w:numId="40">
    <w:abstractNumId w:val="16"/>
  </w:num>
  <w:num w:numId="41">
    <w:abstractNumId w:val="15"/>
  </w:num>
  <w:num w:numId="42">
    <w:abstractNumId w:val="2"/>
  </w:num>
  <w:num w:numId="43">
    <w:abstractNumId w:val="58"/>
  </w:num>
  <w:num w:numId="44">
    <w:abstractNumId w:val="26"/>
  </w:num>
  <w:num w:numId="45">
    <w:abstractNumId w:val="47"/>
  </w:num>
  <w:num w:numId="46">
    <w:abstractNumId w:val="62"/>
  </w:num>
  <w:num w:numId="47">
    <w:abstractNumId w:val="31"/>
  </w:num>
  <w:num w:numId="48">
    <w:abstractNumId w:val="57"/>
  </w:num>
  <w:num w:numId="49">
    <w:abstractNumId w:val="55"/>
  </w:num>
  <w:num w:numId="50">
    <w:abstractNumId w:val="38"/>
  </w:num>
  <w:num w:numId="51">
    <w:abstractNumId w:val="17"/>
  </w:num>
  <w:num w:numId="52">
    <w:abstractNumId w:val="50"/>
  </w:num>
  <w:num w:numId="53">
    <w:abstractNumId w:val="24"/>
  </w:num>
  <w:num w:numId="54">
    <w:abstractNumId w:val="34"/>
  </w:num>
  <w:num w:numId="55">
    <w:abstractNumId w:val="3"/>
  </w:num>
  <w:num w:numId="56">
    <w:abstractNumId w:val="39"/>
  </w:num>
  <w:num w:numId="57">
    <w:abstractNumId w:val="6"/>
  </w:num>
  <w:num w:numId="58">
    <w:abstractNumId w:val="9"/>
  </w:num>
  <w:num w:numId="59">
    <w:abstractNumId w:val="13"/>
  </w:num>
  <w:num w:numId="60">
    <w:abstractNumId w:val="23"/>
  </w:num>
  <w:num w:numId="61">
    <w:abstractNumId w:val="43"/>
  </w:num>
  <w:num w:numId="62">
    <w:abstractNumId w:val="45"/>
  </w:num>
  <w:num w:numId="6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3F31"/>
    <w:rsid w:val="00056E0D"/>
    <w:rsid w:val="000A07CF"/>
    <w:rsid w:val="00106700"/>
    <w:rsid w:val="001528AA"/>
    <w:rsid w:val="00154D8D"/>
    <w:rsid w:val="00167C1E"/>
    <w:rsid w:val="00170B75"/>
    <w:rsid w:val="001877F5"/>
    <w:rsid w:val="00194415"/>
    <w:rsid w:val="001A5B87"/>
    <w:rsid w:val="00261512"/>
    <w:rsid w:val="00284821"/>
    <w:rsid w:val="00296737"/>
    <w:rsid w:val="002A22AC"/>
    <w:rsid w:val="002A44B3"/>
    <w:rsid w:val="002A4EF5"/>
    <w:rsid w:val="002C148B"/>
    <w:rsid w:val="002C276C"/>
    <w:rsid w:val="00316CED"/>
    <w:rsid w:val="0032448F"/>
    <w:rsid w:val="00356889"/>
    <w:rsid w:val="0037195C"/>
    <w:rsid w:val="00386CA3"/>
    <w:rsid w:val="0039319C"/>
    <w:rsid w:val="003E38AA"/>
    <w:rsid w:val="003F3197"/>
    <w:rsid w:val="004107E4"/>
    <w:rsid w:val="00435ADD"/>
    <w:rsid w:val="004D0C2B"/>
    <w:rsid w:val="005177B4"/>
    <w:rsid w:val="00532F7A"/>
    <w:rsid w:val="00540F17"/>
    <w:rsid w:val="00581F8E"/>
    <w:rsid w:val="005A5FD4"/>
    <w:rsid w:val="005E626F"/>
    <w:rsid w:val="005E633B"/>
    <w:rsid w:val="005F2186"/>
    <w:rsid w:val="00622A0F"/>
    <w:rsid w:val="00633A64"/>
    <w:rsid w:val="00643CB3"/>
    <w:rsid w:val="0065385C"/>
    <w:rsid w:val="0066693E"/>
    <w:rsid w:val="00680684"/>
    <w:rsid w:val="00683298"/>
    <w:rsid w:val="00700E43"/>
    <w:rsid w:val="0071572C"/>
    <w:rsid w:val="00751097"/>
    <w:rsid w:val="007515E5"/>
    <w:rsid w:val="007569B8"/>
    <w:rsid w:val="007D2784"/>
    <w:rsid w:val="007F464C"/>
    <w:rsid w:val="0084042E"/>
    <w:rsid w:val="00861BF4"/>
    <w:rsid w:val="00870433"/>
    <w:rsid w:val="00881BEC"/>
    <w:rsid w:val="008B24A2"/>
    <w:rsid w:val="0092587A"/>
    <w:rsid w:val="00966A1E"/>
    <w:rsid w:val="00974028"/>
    <w:rsid w:val="0097518E"/>
    <w:rsid w:val="00996AE1"/>
    <w:rsid w:val="009C6D53"/>
    <w:rsid w:val="009D0924"/>
    <w:rsid w:val="009D5692"/>
    <w:rsid w:val="00A016B9"/>
    <w:rsid w:val="00A05F18"/>
    <w:rsid w:val="00A24893"/>
    <w:rsid w:val="00A4519C"/>
    <w:rsid w:val="00A9381A"/>
    <w:rsid w:val="00A95C24"/>
    <w:rsid w:val="00AB262A"/>
    <w:rsid w:val="00AD48AA"/>
    <w:rsid w:val="00AD7DCB"/>
    <w:rsid w:val="00AE2B56"/>
    <w:rsid w:val="00B12C22"/>
    <w:rsid w:val="00B50334"/>
    <w:rsid w:val="00BC46E0"/>
    <w:rsid w:val="00BD1452"/>
    <w:rsid w:val="00BE4412"/>
    <w:rsid w:val="00C305D4"/>
    <w:rsid w:val="00C91BC9"/>
    <w:rsid w:val="00CC07ED"/>
    <w:rsid w:val="00CC7084"/>
    <w:rsid w:val="00CD0E27"/>
    <w:rsid w:val="00D119B0"/>
    <w:rsid w:val="00D400D3"/>
    <w:rsid w:val="00D73D8B"/>
    <w:rsid w:val="00D77A65"/>
    <w:rsid w:val="00D956AC"/>
    <w:rsid w:val="00E07B79"/>
    <w:rsid w:val="00E10E09"/>
    <w:rsid w:val="00E31D7D"/>
    <w:rsid w:val="00E744E4"/>
    <w:rsid w:val="00E975EB"/>
    <w:rsid w:val="00EB7621"/>
    <w:rsid w:val="00EE1A95"/>
    <w:rsid w:val="00F27DF2"/>
    <w:rsid w:val="00F30CA3"/>
    <w:rsid w:val="00F4068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paragraph" w:customStyle="1" w:styleId="BodyTextIndent1">
    <w:name w:val="Body Text Indent1"/>
    <w:basedOn w:val="Normalny"/>
    <w:rsid w:val="00751097"/>
    <w:pPr>
      <w:suppressAutoHyphens/>
      <w:spacing w:after="0" w:line="240" w:lineRule="auto"/>
      <w:ind w:left="540" w:hanging="540"/>
    </w:pPr>
    <w:rPr>
      <w:rFonts w:ascii="Arial" w:eastAsia="Times New Roman" w:hAnsi="Arial" w:cs="Arial"/>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18</Pages>
  <Words>10026</Words>
  <Characters>60162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40</cp:revision>
  <cp:lastPrinted>2022-01-26T10:36:00Z</cp:lastPrinted>
  <dcterms:created xsi:type="dcterms:W3CDTF">2021-06-16T11:19:00Z</dcterms:created>
  <dcterms:modified xsi:type="dcterms:W3CDTF">2022-01-26T12:31:00Z</dcterms:modified>
</cp:coreProperties>
</file>