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13AD" w14:textId="36329222" w:rsidR="005532E1" w:rsidRPr="00D56C9D" w:rsidRDefault="0055312C" w:rsidP="007B3DBC">
      <w:pPr>
        <w:spacing w:line="264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</w:rPr>
        <w:t xml:space="preserve">  </w:t>
      </w:r>
      <w:r w:rsidR="005532E1"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5532E1" w:rsidRPr="00414437">
        <w:rPr>
          <w:rFonts w:ascii="Times New Roman" w:hAnsi="Times New Roman"/>
          <w:b/>
          <w:bCs/>
          <w:sz w:val="24"/>
          <w:szCs w:val="24"/>
        </w:rPr>
        <w:t xml:space="preserve">Znak </w:t>
      </w:r>
      <w:r w:rsidR="005532E1" w:rsidRPr="00D56C9D">
        <w:rPr>
          <w:rFonts w:ascii="Times New Roman" w:hAnsi="Times New Roman"/>
          <w:b/>
          <w:bCs/>
          <w:sz w:val="24"/>
          <w:szCs w:val="24"/>
        </w:rPr>
        <w:t>sprawy:</w:t>
      </w:r>
      <w:r w:rsidR="00F06EF7" w:rsidRPr="00D56C9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56C9D" w:rsidRPr="00D56C9D">
        <w:rPr>
          <w:rFonts w:ascii="Times New Roman" w:eastAsia="Times New Roman" w:hAnsi="Times New Roman"/>
          <w:b/>
          <w:bCs/>
          <w:sz w:val="24"/>
          <w:szCs w:val="24"/>
        </w:rPr>
        <w:t>1/22 z dn. 14.01.2022</w:t>
      </w:r>
      <w:r w:rsidR="003D6BEC" w:rsidRPr="00D56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D6BEC" w:rsidRPr="00D56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D6BEC" w:rsidRPr="00D56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D6BEC" w:rsidRPr="00D56C9D">
        <w:rPr>
          <w:rFonts w:ascii="Times New Roman" w:hAnsi="Times New Roman"/>
          <w:b/>
          <w:bCs/>
          <w:sz w:val="24"/>
        </w:rPr>
        <w:t>Wrocław</w:t>
      </w:r>
      <w:r w:rsidR="005532E1" w:rsidRPr="00D56C9D">
        <w:rPr>
          <w:rFonts w:ascii="Times New Roman" w:hAnsi="Times New Roman"/>
          <w:b/>
          <w:bCs/>
          <w:sz w:val="24"/>
        </w:rPr>
        <w:t>,</w:t>
      </w:r>
      <w:r w:rsidR="003967CF" w:rsidRPr="00D56C9D">
        <w:rPr>
          <w:rFonts w:ascii="Times New Roman" w:hAnsi="Times New Roman"/>
          <w:b/>
          <w:bCs/>
          <w:sz w:val="24"/>
        </w:rPr>
        <w:t xml:space="preserve"> dnia</w:t>
      </w:r>
      <w:r w:rsidR="00D56C9D" w:rsidRPr="00D56C9D">
        <w:rPr>
          <w:rFonts w:ascii="Times New Roman" w:hAnsi="Times New Roman"/>
          <w:b/>
          <w:bCs/>
          <w:sz w:val="24"/>
        </w:rPr>
        <w:t xml:space="preserve"> 14.</w:t>
      </w:r>
      <w:r w:rsidR="0072136C" w:rsidRPr="00D56C9D">
        <w:rPr>
          <w:rFonts w:ascii="Times New Roman" w:hAnsi="Times New Roman"/>
          <w:b/>
          <w:bCs/>
          <w:sz w:val="24"/>
        </w:rPr>
        <w:t>01</w:t>
      </w:r>
      <w:r w:rsidR="00FE4906" w:rsidRPr="00D56C9D">
        <w:rPr>
          <w:rFonts w:ascii="Times New Roman" w:hAnsi="Times New Roman"/>
          <w:b/>
          <w:bCs/>
          <w:sz w:val="24"/>
        </w:rPr>
        <w:t>.202</w:t>
      </w:r>
      <w:r w:rsidR="0072136C" w:rsidRPr="00D56C9D">
        <w:rPr>
          <w:rFonts w:ascii="Times New Roman" w:hAnsi="Times New Roman"/>
          <w:b/>
          <w:bCs/>
          <w:sz w:val="24"/>
        </w:rPr>
        <w:t>2</w:t>
      </w:r>
      <w:r w:rsidR="005532E1" w:rsidRPr="00D56C9D">
        <w:rPr>
          <w:rFonts w:ascii="Times New Roman" w:hAnsi="Times New Roman"/>
          <w:b/>
          <w:bCs/>
          <w:sz w:val="24"/>
        </w:rPr>
        <w:t>r.</w:t>
      </w:r>
    </w:p>
    <w:p w14:paraId="61D99376" w14:textId="77777777" w:rsidR="005532E1" w:rsidRPr="00D56C9D" w:rsidRDefault="005532E1" w:rsidP="007B3DBC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</w:rPr>
      </w:pPr>
      <w:r w:rsidRPr="00D56C9D">
        <w:rPr>
          <w:rFonts w:ascii="Times New Roman" w:hAnsi="Times New Roman"/>
          <w:b/>
          <w:bCs/>
          <w:sz w:val="24"/>
          <w:szCs w:val="24"/>
        </w:rPr>
        <w:tab/>
      </w:r>
      <w:r w:rsidRPr="00D56C9D">
        <w:rPr>
          <w:rFonts w:ascii="Times New Roman" w:hAnsi="Times New Roman"/>
          <w:b/>
          <w:bCs/>
          <w:sz w:val="24"/>
          <w:szCs w:val="24"/>
        </w:rPr>
        <w:tab/>
      </w:r>
      <w:r w:rsidRPr="00D56C9D">
        <w:rPr>
          <w:rFonts w:ascii="Times New Roman" w:hAnsi="Times New Roman"/>
          <w:b/>
          <w:bCs/>
          <w:sz w:val="24"/>
          <w:szCs w:val="24"/>
        </w:rPr>
        <w:tab/>
      </w:r>
      <w:r w:rsidRPr="00D56C9D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B3DBC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B3DBC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B3DBC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B3DBC">
      <w:pPr>
        <w:tabs>
          <w:tab w:val="left" w:pos="5355"/>
        </w:tabs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B3DBC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B3DBC">
      <w:pPr>
        <w:pStyle w:val="Tekstpodstawowy"/>
        <w:spacing w:before="100" w:after="100" w:line="264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B3DBC">
      <w:pPr>
        <w:pStyle w:val="Tekstpodstawowy"/>
        <w:spacing w:before="100" w:after="100" w:line="264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DC1325" w:rsidRDefault="005532E1" w:rsidP="007B3DBC">
      <w:pPr>
        <w:pStyle w:val="Tekstpodstawowy"/>
        <w:spacing w:before="100" w:after="100" w:line="264" w:lineRule="auto"/>
        <w:rPr>
          <w:rFonts w:ascii="Times New Roman" w:hAnsi="Times New Roman"/>
          <w:sz w:val="24"/>
          <w:szCs w:val="24"/>
        </w:rPr>
      </w:pPr>
    </w:p>
    <w:p w14:paraId="13570A54" w14:textId="6DA1170B" w:rsidR="005532E1" w:rsidRPr="00DC1325" w:rsidRDefault="009D740A" w:rsidP="007B3DBC">
      <w:pPr>
        <w:pStyle w:val="NormalnyWeb"/>
        <w:spacing w:before="0" w:beforeAutospacing="0" w:after="0" w:afterAutospacing="0" w:line="264" w:lineRule="auto"/>
        <w:jc w:val="center"/>
        <w:rPr>
          <w:b/>
        </w:rPr>
      </w:pPr>
      <w:r w:rsidRPr="00DC1325">
        <w:rPr>
          <w:b/>
        </w:rPr>
        <w:t xml:space="preserve">na podstawie art. 275 pkt 1) </w:t>
      </w:r>
      <w:r w:rsidR="008364CC" w:rsidRPr="00DC1325">
        <w:rPr>
          <w:b/>
        </w:rPr>
        <w:t xml:space="preserve">ustawy </w:t>
      </w:r>
      <w:r w:rsidR="005532E1" w:rsidRPr="00DC1325">
        <w:rPr>
          <w:b/>
        </w:rPr>
        <w:t xml:space="preserve">z dnia </w:t>
      </w:r>
      <w:r w:rsidRPr="00DC1325">
        <w:rPr>
          <w:b/>
        </w:rPr>
        <w:t>11 września 2019</w:t>
      </w:r>
      <w:r w:rsidR="005532E1" w:rsidRPr="00DC1325">
        <w:rPr>
          <w:b/>
        </w:rPr>
        <w:t xml:space="preserve"> r. – Prawo zamówień </w:t>
      </w:r>
      <w:bookmarkStart w:id="0" w:name="_Hlk499617611"/>
      <w:r w:rsidR="00802AD5" w:rsidRPr="00DC1325">
        <w:rPr>
          <w:b/>
        </w:rPr>
        <w:t xml:space="preserve">publicznych </w:t>
      </w:r>
      <w:bookmarkEnd w:id="0"/>
      <w:r w:rsidR="00DC1325" w:rsidRPr="00DC1325">
        <w:rPr>
          <w:b/>
        </w:rPr>
        <w:t>(Dz</w:t>
      </w:r>
      <w:r w:rsidR="00DC1325" w:rsidRPr="00DC1325">
        <w:rPr>
          <w:rStyle w:val="Uwydatnienie"/>
          <w:b/>
          <w:i w:val="0"/>
        </w:rPr>
        <w:t>.U. z 2021 r., poz. 1129 ze zm.</w:t>
      </w:r>
      <w:r w:rsidR="00DC1325" w:rsidRPr="00DC1325">
        <w:rPr>
          <w:rStyle w:val="st"/>
          <w:b/>
        </w:rPr>
        <w:t xml:space="preserve">) </w:t>
      </w:r>
      <w:r w:rsidR="005532E1" w:rsidRPr="00DC1325">
        <w:rPr>
          <w:b/>
        </w:rPr>
        <w:t>na realizację zadania pn</w:t>
      </w:r>
      <w:r w:rsidR="00E83093" w:rsidRPr="00DC1325">
        <w:rPr>
          <w:b/>
        </w:rPr>
        <w:t>.</w:t>
      </w:r>
    </w:p>
    <w:p w14:paraId="0D33E3FA" w14:textId="77777777" w:rsidR="005532E1" w:rsidRPr="00414437" w:rsidRDefault="005532E1" w:rsidP="007B3DBC">
      <w:pPr>
        <w:pStyle w:val="Tekstpodstawowy"/>
        <w:widowControl w:val="0"/>
        <w:spacing w:before="120" w:after="120" w:line="264" w:lineRule="auto"/>
        <w:rPr>
          <w:rFonts w:ascii="Times New Roman" w:hAnsi="Times New Roman"/>
          <w:b w:val="0"/>
          <w:sz w:val="22"/>
        </w:rPr>
      </w:pPr>
    </w:p>
    <w:p w14:paraId="1ABDAEC9" w14:textId="5EF25668" w:rsidR="00B36C99" w:rsidRDefault="00B36C99" w:rsidP="00F3279A">
      <w:pPr>
        <w:pStyle w:val="Tekstpodstawowy"/>
        <w:widowControl w:val="0"/>
        <w:tabs>
          <w:tab w:val="left" w:pos="6525"/>
        </w:tabs>
        <w:spacing w:before="120" w:after="120" w:line="264" w:lineRule="auto"/>
        <w:rPr>
          <w:rFonts w:ascii="Times New Roman" w:hAnsi="Times New Roman"/>
          <w:sz w:val="28"/>
        </w:rPr>
      </w:pPr>
    </w:p>
    <w:p w14:paraId="2640CE56" w14:textId="77777777" w:rsidR="007E05A2" w:rsidRPr="00F3279A" w:rsidRDefault="007E05A2" w:rsidP="00F3279A">
      <w:pPr>
        <w:pStyle w:val="Tekstpodstawowy"/>
        <w:widowControl w:val="0"/>
        <w:tabs>
          <w:tab w:val="left" w:pos="6525"/>
        </w:tabs>
        <w:spacing w:before="120" w:after="120" w:line="264" w:lineRule="auto"/>
        <w:rPr>
          <w:rFonts w:ascii="Times New Roman" w:hAnsi="Times New Roman"/>
          <w:sz w:val="28"/>
        </w:rPr>
      </w:pPr>
    </w:p>
    <w:p w14:paraId="595FBC83" w14:textId="119852A1" w:rsidR="00B74227" w:rsidRPr="007E05A2" w:rsidRDefault="003D6BEC" w:rsidP="003D6BEC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i dostawa materiałów budowlanych dla WARR S.A.</w:t>
      </w:r>
    </w:p>
    <w:p w14:paraId="48CFD91D" w14:textId="77777777" w:rsidR="00B74227" w:rsidRPr="00414437" w:rsidRDefault="00B74227" w:rsidP="007B3DBC">
      <w:pPr>
        <w:pStyle w:val="Tekstpodstawowy3"/>
        <w:tabs>
          <w:tab w:val="left" w:pos="5070"/>
        </w:tabs>
        <w:spacing w:line="264" w:lineRule="auto"/>
        <w:rPr>
          <w:rFonts w:ascii="Times New Roman" w:hAnsi="Times New Roman"/>
          <w:b/>
          <w:sz w:val="28"/>
        </w:rPr>
      </w:pPr>
    </w:p>
    <w:p w14:paraId="68C8FA1C" w14:textId="77777777" w:rsidR="00B74227" w:rsidRPr="00414437" w:rsidRDefault="00B74227" w:rsidP="007B3DBC">
      <w:pPr>
        <w:pStyle w:val="Tekstpodstawowy3"/>
        <w:tabs>
          <w:tab w:val="left" w:pos="5070"/>
        </w:tabs>
        <w:spacing w:line="264" w:lineRule="auto"/>
        <w:rPr>
          <w:rFonts w:ascii="Times New Roman" w:hAnsi="Times New Roman"/>
          <w:b/>
          <w:sz w:val="28"/>
        </w:rPr>
      </w:pPr>
    </w:p>
    <w:p w14:paraId="012FF671" w14:textId="77777777" w:rsidR="00B74227" w:rsidRPr="00414437" w:rsidRDefault="00B74227" w:rsidP="007B3DBC">
      <w:pPr>
        <w:pStyle w:val="Tekstpodstawowy3"/>
        <w:tabs>
          <w:tab w:val="left" w:pos="5070"/>
        </w:tabs>
        <w:spacing w:line="264" w:lineRule="auto"/>
        <w:rPr>
          <w:rFonts w:ascii="Times New Roman" w:hAnsi="Times New Roman"/>
          <w:b/>
          <w:sz w:val="28"/>
        </w:rPr>
      </w:pPr>
    </w:p>
    <w:p w14:paraId="280E009A" w14:textId="77777777" w:rsidR="00B74227" w:rsidRPr="00414437" w:rsidRDefault="00B74227" w:rsidP="007B3DBC">
      <w:pPr>
        <w:pStyle w:val="Tekstpodstawowy3"/>
        <w:tabs>
          <w:tab w:val="left" w:pos="5070"/>
        </w:tabs>
        <w:spacing w:line="264" w:lineRule="auto"/>
        <w:rPr>
          <w:rFonts w:ascii="Times New Roman" w:hAnsi="Times New Roman"/>
          <w:b/>
          <w:sz w:val="28"/>
        </w:rPr>
      </w:pPr>
    </w:p>
    <w:p w14:paraId="3C39EC96" w14:textId="77777777" w:rsidR="00B74227" w:rsidRPr="00414437" w:rsidRDefault="00B74227" w:rsidP="007B3DBC">
      <w:pPr>
        <w:pStyle w:val="Tekstpodstawowy3"/>
        <w:tabs>
          <w:tab w:val="left" w:pos="5070"/>
        </w:tabs>
        <w:spacing w:line="264" w:lineRule="auto"/>
        <w:rPr>
          <w:rFonts w:ascii="Times New Roman" w:hAnsi="Times New Roman"/>
          <w:b/>
          <w:sz w:val="28"/>
        </w:rPr>
      </w:pPr>
    </w:p>
    <w:p w14:paraId="15361744" w14:textId="77777777" w:rsidR="00B74227" w:rsidRPr="00414437" w:rsidRDefault="00B74227" w:rsidP="007B3DBC">
      <w:pPr>
        <w:pStyle w:val="Tekstpodstawowy3"/>
        <w:tabs>
          <w:tab w:val="left" w:pos="5070"/>
        </w:tabs>
        <w:spacing w:line="264" w:lineRule="auto"/>
        <w:rPr>
          <w:rFonts w:ascii="Times New Roman" w:hAnsi="Times New Roman"/>
          <w:b/>
          <w:sz w:val="28"/>
        </w:rPr>
      </w:pPr>
    </w:p>
    <w:p w14:paraId="1F0D48C6" w14:textId="77777777" w:rsidR="007B3DBC" w:rsidRDefault="007B3DBC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1F3891BC" w14:textId="77777777" w:rsidR="007E05A2" w:rsidRPr="00414437" w:rsidRDefault="007E05A2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6EC5D07D" w14:textId="77777777" w:rsidR="00D44FBA" w:rsidRDefault="00D44FBA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3A636D6B" w14:textId="77777777" w:rsidR="00F3279A" w:rsidRDefault="00F3279A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1369814C" w14:textId="77777777" w:rsidR="00F3279A" w:rsidRPr="00414437" w:rsidRDefault="00F3279A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38A2D503" w14:textId="77777777" w:rsidR="009D740A" w:rsidRPr="00414437" w:rsidRDefault="009D740A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7C0299F5" w14:textId="1EC68923" w:rsidR="00CD071D" w:rsidRDefault="00CD071D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4187B8B0" w14:textId="0EC521E4" w:rsidR="00AE7714" w:rsidRDefault="00AE7714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3BB1D529" w14:textId="304B5B9D" w:rsidR="00AE7714" w:rsidRDefault="00AE7714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56066815" w14:textId="4ED3C37F" w:rsidR="00AE7714" w:rsidRDefault="00AE7714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2CFFBF1F" w14:textId="6A53D5E3" w:rsidR="00AE7714" w:rsidRDefault="00AE7714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2D414633" w14:textId="3C2ED91C" w:rsidR="00AE7714" w:rsidRDefault="00AE7714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6C4BE50E" w14:textId="77777777" w:rsidR="00AE7714" w:rsidRPr="00414437" w:rsidRDefault="00AE7714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0AD93941" w14:textId="77777777" w:rsidR="00CD071D" w:rsidRPr="00414437" w:rsidRDefault="00CD071D" w:rsidP="007B3DBC">
      <w:pPr>
        <w:pStyle w:val="Tekstpodstawowy3"/>
        <w:spacing w:line="264" w:lineRule="auto"/>
        <w:rPr>
          <w:rFonts w:ascii="Times New Roman" w:hAnsi="Times New Roman"/>
          <w:b/>
          <w:sz w:val="28"/>
        </w:rPr>
      </w:pPr>
    </w:p>
    <w:p w14:paraId="2F8971AF" w14:textId="77777777" w:rsidR="005532E1" w:rsidRPr="00DB3DF7" w:rsidRDefault="005532E1" w:rsidP="007B3DBC">
      <w:pPr>
        <w:pStyle w:val="Tekstpodstawowy"/>
        <w:numPr>
          <w:ilvl w:val="0"/>
          <w:numId w:val="1"/>
        </w:numPr>
        <w:tabs>
          <w:tab w:val="num" w:pos="360"/>
        </w:tabs>
        <w:spacing w:line="264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DB3DF7">
        <w:rPr>
          <w:rFonts w:ascii="Times New Roman" w:hAnsi="Times New Roman"/>
          <w:sz w:val="24"/>
          <w:szCs w:val="24"/>
        </w:rPr>
        <w:lastRenderedPageBreak/>
        <w:t xml:space="preserve">Zamawiający: </w:t>
      </w:r>
    </w:p>
    <w:p w14:paraId="1D26CF95" w14:textId="77777777" w:rsidR="00AE7714" w:rsidRPr="00AE7714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>Nazwa Zamawiającego: Wrocławska Agencja Rozwoju Regionalnego S.A. reprezentowana</w:t>
      </w:r>
    </w:p>
    <w:p w14:paraId="74F64132" w14:textId="77777777" w:rsidR="00AE7714" w:rsidRPr="00AE7714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>przez Prezesa Zarządu, zwana dalej „Zamawiającym"</w:t>
      </w:r>
    </w:p>
    <w:p w14:paraId="2630129A" w14:textId="77777777" w:rsidR="00AE7714" w:rsidRPr="00AE7714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>Adres: 53-437 Wrocław, ul. Karmelkowa 29, biuro</w:t>
      </w:r>
    </w:p>
    <w:p w14:paraId="1D46661B" w14:textId="77777777" w:rsidR="00AE7714" w:rsidRPr="00AE7714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>NIP: 8942316144; KRS: 000005567</w:t>
      </w:r>
    </w:p>
    <w:p w14:paraId="30C7CA37" w14:textId="77777777" w:rsidR="00AE7714" w:rsidRPr="00AE7714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>Nr tel.: +48 603 171 228</w:t>
      </w:r>
    </w:p>
    <w:p w14:paraId="7BA5607E" w14:textId="77777777" w:rsidR="00AE7714" w:rsidRPr="00AE7714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>Adres poczty elektronicznej: lukasz.koncewicz@warr.pl</w:t>
      </w:r>
    </w:p>
    <w:p w14:paraId="690DAA8C" w14:textId="77777777" w:rsidR="00AE7714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>Strona internetowa, na której będzie prowadzone postępowanie: platformazakupowa.pl pod</w:t>
      </w:r>
    </w:p>
    <w:p w14:paraId="68A29499" w14:textId="789436F7" w:rsidR="00EB5C66" w:rsidRDefault="00AE7714" w:rsidP="00AE7714">
      <w:pPr>
        <w:pStyle w:val="pkt"/>
        <w:spacing w:line="264" w:lineRule="auto"/>
        <w:ind w:left="18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714">
        <w:rPr>
          <w:rFonts w:ascii="Times New Roman" w:eastAsia="Times New Roman" w:hAnsi="Times New Roman"/>
          <w:sz w:val="24"/>
          <w:szCs w:val="24"/>
          <w:lang w:eastAsia="en-US"/>
        </w:rPr>
        <w:t xml:space="preserve">adresem: </w:t>
      </w:r>
      <w:hyperlink r:id="rId9" w:history="1">
        <w:r w:rsidRPr="003A1766">
          <w:rPr>
            <w:rStyle w:val="Hipercze"/>
            <w:rFonts w:ascii="Times New Roman" w:eastAsia="Times New Roman" w:hAnsi="Times New Roman"/>
            <w:sz w:val="24"/>
            <w:szCs w:val="24"/>
            <w:lang w:eastAsia="en-US"/>
          </w:rPr>
          <w:t>https://platformazakupowa.pl/pn/warr</w:t>
        </w:r>
      </w:hyperlink>
    </w:p>
    <w:p w14:paraId="00E73725" w14:textId="77777777" w:rsidR="00AE7714" w:rsidRPr="00414437" w:rsidRDefault="00AE7714" w:rsidP="00AE7714">
      <w:pPr>
        <w:pStyle w:val="pkt"/>
        <w:spacing w:before="0" w:after="0" w:line="264" w:lineRule="auto"/>
        <w:ind w:left="180" w:firstLine="0"/>
        <w:jc w:val="left"/>
        <w:rPr>
          <w:rStyle w:val="Hipercze"/>
          <w:rFonts w:ascii="Times New Roman" w:hAnsi="Times New Roman"/>
          <w:color w:val="auto"/>
          <w:sz w:val="24"/>
          <w:szCs w:val="24"/>
        </w:rPr>
      </w:pPr>
    </w:p>
    <w:p w14:paraId="7940B44B" w14:textId="77F571DA" w:rsidR="009D740A" w:rsidRPr="00414437" w:rsidRDefault="009D740A" w:rsidP="00EB5C66">
      <w:pPr>
        <w:pStyle w:val="pkt"/>
        <w:numPr>
          <w:ilvl w:val="0"/>
          <w:numId w:val="1"/>
        </w:numPr>
        <w:tabs>
          <w:tab w:val="clear" w:pos="180"/>
        </w:tabs>
        <w:spacing w:before="0" w:after="0" w:line="264" w:lineRule="auto"/>
        <w:ind w:left="284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414437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414437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br/>
      </w:r>
      <w:r w:rsidRPr="00414437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o udzielenie zamówienia</w:t>
      </w:r>
      <w:r w:rsidR="00EB5C66" w:rsidRPr="00414437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.</w:t>
      </w:r>
    </w:p>
    <w:p w14:paraId="11EA6B19" w14:textId="68F90B8C" w:rsidR="00E12678" w:rsidRPr="00414437" w:rsidRDefault="00E12678" w:rsidP="00EB5C66">
      <w:pPr>
        <w:pStyle w:val="pkt"/>
        <w:spacing w:before="0" w:after="0" w:line="264" w:lineRule="auto"/>
        <w:ind w:left="284" w:firstLine="0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414437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 xml:space="preserve">Zmiany i wyjaśnienia treści SWZ oraz inne dokumenty zamówienia bezpośrednio związane z postępowaniem o udzielenie zamówienia będą udostępniane na stronie </w:t>
      </w:r>
      <w:r w:rsidR="00AE7714" w:rsidRPr="00AE7714">
        <w:rPr>
          <w:rFonts w:ascii="Times New Roman" w:hAnsi="Times New Roman"/>
          <w:sz w:val="24"/>
          <w:szCs w:val="24"/>
        </w:rPr>
        <w:t>https://platformazakupowa.pl/pn/warr</w:t>
      </w:r>
    </w:p>
    <w:p w14:paraId="25E0F0C6" w14:textId="77777777" w:rsidR="005532E1" w:rsidRPr="00414437" w:rsidRDefault="005532E1" w:rsidP="007B3DBC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1819DF1" w14:textId="77777777" w:rsidR="005532E1" w:rsidRPr="00414437" w:rsidRDefault="005532E1" w:rsidP="007B3DBC">
      <w:pPr>
        <w:pStyle w:val="Tekstpodstawowy"/>
        <w:numPr>
          <w:ilvl w:val="0"/>
          <w:numId w:val="1"/>
        </w:numPr>
        <w:tabs>
          <w:tab w:val="num" w:pos="360"/>
        </w:tabs>
        <w:spacing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Tryb udzielenia zamówienia.</w:t>
      </w:r>
    </w:p>
    <w:p w14:paraId="2495015E" w14:textId="5909605B" w:rsidR="005532E1" w:rsidRPr="00414437" w:rsidRDefault="005532E1" w:rsidP="007B3DBC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Style w:val="link-ftp"/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Postępowanie prowadzone będzie</w:t>
      </w:r>
      <w:r w:rsidR="001C0B4C" w:rsidRPr="00414437">
        <w:rPr>
          <w:rFonts w:ascii="Times New Roman" w:hAnsi="Times New Roman"/>
          <w:sz w:val="24"/>
          <w:szCs w:val="24"/>
        </w:rPr>
        <w:t xml:space="preserve"> w trybie </w:t>
      </w:r>
      <w:r w:rsidR="00E12678" w:rsidRPr="00414437">
        <w:rPr>
          <w:rFonts w:ascii="Times New Roman" w:hAnsi="Times New Roman"/>
          <w:sz w:val="24"/>
          <w:szCs w:val="24"/>
        </w:rPr>
        <w:t>podstawowym</w:t>
      </w:r>
      <w:r w:rsidRPr="00414437">
        <w:rPr>
          <w:rFonts w:ascii="Times New Roman" w:hAnsi="Times New Roman"/>
          <w:sz w:val="24"/>
          <w:szCs w:val="24"/>
        </w:rPr>
        <w:t xml:space="preserve"> zgodnie z </w:t>
      </w:r>
      <w:r w:rsidR="00E12678" w:rsidRPr="00414437">
        <w:rPr>
          <w:rFonts w:ascii="Times New Roman" w:hAnsi="Times New Roman"/>
          <w:sz w:val="24"/>
          <w:szCs w:val="24"/>
        </w:rPr>
        <w:t>art. 275 pkt 1) ustawy</w:t>
      </w:r>
      <w:r w:rsidRPr="00414437">
        <w:rPr>
          <w:rFonts w:ascii="Times New Roman" w:hAnsi="Times New Roman"/>
          <w:sz w:val="24"/>
          <w:szCs w:val="24"/>
        </w:rPr>
        <w:t xml:space="preserve"> Pr</w:t>
      </w:r>
      <w:r w:rsidR="008451C5" w:rsidRPr="00414437">
        <w:rPr>
          <w:rFonts w:ascii="Times New Roman" w:hAnsi="Times New Roman"/>
          <w:sz w:val="24"/>
          <w:szCs w:val="24"/>
        </w:rPr>
        <w:t xml:space="preserve">awo zamówień publicznych z </w:t>
      </w:r>
      <w:r w:rsidR="00E12678" w:rsidRPr="00414437">
        <w:rPr>
          <w:rFonts w:ascii="Times New Roman" w:hAnsi="Times New Roman"/>
          <w:sz w:val="24"/>
          <w:szCs w:val="24"/>
        </w:rPr>
        <w:t>dnia 11 września</w:t>
      </w:r>
      <w:r w:rsidRPr="00414437">
        <w:rPr>
          <w:rFonts w:ascii="Times New Roman" w:hAnsi="Times New Roman"/>
          <w:sz w:val="24"/>
          <w:szCs w:val="24"/>
        </w:rPr>
        <w:t xml:space="preserve"> 2</w:t>
      </w:r>
      <w:r w:rsidR="00E12678" w:rsidRPr="00414437">
        <w:rPr>
          <w:rFonts w:ascii="Times New Roman" w:hAnsi="Times New Roman"/>
          <w:sz w:val="24"/>
          <w:szCs w:val="24"/>
        </w:rPr>
        <w:t>019</w:t>
      </w:r>
      <w:r w:rsidRPr="00414437">
        <w:rPr>
          <w:rFonts w:ascii="Times New Roman" w:hAnsi="Times New Roman"/>
          <w:sz w:val="24"/>
          <w:szCs w:val="24"/>
        </w:rPr>
        <w:t xml:space="preserve"> r</w:t>
      </w:r>
      <w:r w:rsidR="00ED19F4" w:rsidRPr="00414437">
        <w:rPr>
          <w:rFonts w:ascii="Times New Roman" w:hAnsi="Times New Roman"/>
          <w:sz w:val="24"/>
          <w:szCs w:val="24"/>
        </w:rPr>
        <w:t xml:space="preserve">. </w:t>
      </w:r>
      <w:r w:rsidR="00827AF7" w:rsidRPr="00AF6A8C">
        <w:rPr>
          <w:rFonts w:ascii="Times New Roman" w:hAnsi="Times New Roman"/>
          <w:sz w:val="24"/>
          <w:szCs w:val="24"/>
        </w:rPr>
        <w:t>(Dz</w:t>
      </w:r>
      <w:r w:rsidR="00827AF7" w:rsidRPr="00AF6A8C">
        <w:rPr>
          <w:rStyle w:val="Uwydatnienie"/>
          <w:rFonts w:ascii="Times New Roman" w:hAnsi="Times New Roman"/>
          <w:i w:val="0"/>
          <w:sz w:val="24"/>
          <w:szCs w:val="24"/>
        </w:rPr>
        <w:t>.U. z 2021 r., poz. 1129 ze zm.</w:t>
      </w:r>
      <w:r w:rsidR="00827AF7" w:rsidRPr="00AF6A8C">
        <w:rPr>
          <w:rStyle w:val="st"/>
          <w:rFonts w:ascii="Times New Roman" w:hAnsi="Times New Roman"/>
          <w:sz w:val="24"/>
          <w:szCs w:val="24"/>
        </w:rPr>
        <w:t>)</w:t>
      </w:r>
      <w:r w:rsidRPr="00414437">
        <w:rPr>
          <w:rStyle w:val="link-ftp"/>
          <w:rFonts w:ascii="Times New Roman" w:hAnsi="Times New Roman"/>
          <w:sz w:val="24"/>
          <w:szCs w:val="24"/>
        </w:rPr>
        <w:t>,</w:t>
      </w:r>
      <w:r w:rsidR="001C0B4C" w:rsidRPr="00414437">
        <w:rPr>
          <w:rStyle w:val="link-ftp"/>
          <w:rFonts w:ascii="Times New Roman" w:hAnsi="Times New Roman"/>
          <w:sz w:val="24"/>
          <w:szCs w:val="24"/>
        </w:rPr>
        <w:t xml:space="preserve"> zwaną dalej ustawą </w:t>
      </w:r>
      <w:proofErr w:type="spellStart"/>
      <w:r w:rsidR="001C0B4C" w:rsidRPr="00414437">
        <w:rPr>
          <w:rStyle w:val="link-ftp"/>
          <w:rFonts w:ascii="Times New Roman" w:hAnsi="Times New Roman"/>
          <w:sz w:val="24"/>
          <w:szCs w:val="24"/>
        </w:rPr>
        <w:t>Pzp</w:t>
      </w:r>
      <w:proofErr w:type="spellEnd"/>
      <w:r w:rsidR="00222ACE" w:rsidRPr="00414437">
        <w:rPr>
          <w:rStyle w:val="link-ftp"/>
          <w:rFonts w:ascii="Times New Roman" w:hAnsi="Times New Roman"/>
          <w:sz w:val="24"/>
          <w:szCs w:val="24"/>
        </w:rPr>
        <w:t>.</w:t>
      </w:r>
    </w:p>
    <w:p w14:paraId="3D647E0C" w14:textId="77777777" w:rsidR="005274DB" w:rsidRDefault="005532E1" w:rsidP="005274D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  <w:szCs w:val="24"/>
        </w:rPr>
        <w:t>Zamawiający</w:t>
      </w:r>
      <w:r w:rsidR="00080A5A">
        <w:rPr>
          <w:rFonts w:ascii="Times New Roman" w:hAnsi="Times New Roman"/>
          <w:b/>
          <w:sz w:val="24"/>
          <w:szCs w:val="24"/>
        </w:rPr>
        <w:t xml:space="preserve"> nie</w:t>
      </w:r>
      <w:r w:rsidR="00954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2588B">
        <w:rPr>
          <w:rFonts w:ascii="Times New Roman" w:hAnsi="Times New Roman"/>
          <w:b/>
          <w:sz w:val="24"/>
          <w:szCs w:val="24"/>
          <w:u w:val="single"/>
        </w:rPr>
        <w:t>dopuszcza możliwoś</w:t>
      </w:r>
      <w:r w:rsidR="00954A98" w:rsidRPr="00E2588B">
        <w:rPr>
          <w:rFonts w:ascii="Times New Roman" w:hAnsi="Times New Roman"/>
          <w:b/>
          <w:sz w:val="24"/>
          <w:szCs w:val="24"/>
          <w:u w:val="single"/>
        </w:rPr>
        <w:t>ci</w:t>
      </w:r>
      <w:r w:rsidRPr="00E2588B">
        <w:rPr>
          <w:rFonts w:ascii="Times New Roman" w:hAnsi="Times New Roman"/>
          <w:b/>
          <w:sz w:val="24"/>
          <w:szCs w:val="24"/>
        </w:rPr>
        <w:t xml:space="preserve"> składania ofert częściowych.</w:t>
      </w:r>
    </w:p>
    <w:p w14:paraId="04FF2582" w14:textId="5DB7D70D" w:rsidR="005274DB" w:rsidRPr="005274DB" w:rsidRDefault="005274DB" w:rsidP="005274DB">
      <w:pPr>
        <w:pStyle w:val="Tekstpodstawowy3"/>
        <w:spacing w:line="264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74DB">
        <w:rPr>
          <w:rFonts w:ascii="Times New Roman" w:hAnsi="Times New Roman"/>
          <w:bCs/>
          <w:sz w:val="24"/>
          <w:szCs w:val="24"/>
        </w:rPr>
        <w:t>Zamawiający wskazuje, iż nie dokonano podziału zamówienia na części ponieważ nie 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to uzasadnione ze względu na specyfikę zadania i technologię realizacji. Podział na części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groziłby poniesieniem nadmiernych kosztów wykonania zamówienia oraz generowaniem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nadmiernych trudności technicznych np. związanych z potrzebą skoordynowania działań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różnych wykonawców realizujących poszczególne zakresy usług, co zagrażałoby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właściwemu wykonaniu zamówienia.</w:t>
      </w:r>
    </w:p>
    <w:p w14:paraId="3117AE89" w14:textId="77777777" w:rsidR="00997779" w:rsidRDefault="005274DB" w:rsidP="00997779">
      <w:pPr>
        <w:pStyle w:val="Tekstpodstawowy3"/>
        <w:spacing w:line="264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274DB">
        <w:rPr>
          <w:rFonts w:ascii="Times New Roman" w:hAnsi="Times New Roman"/>
          <w:bCs/>
          <w:sz w:val="24"/>
          <w:szCs w:val="24"/>
        </w:rPr>
        <w:t>Ponadto z doświadczenia Zamawiającego wynika, iż brak podziału na tego typu zadania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nie powoduje ograniczenia udziału małych i średnich przedsiębiorców. O tego typu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zamówienia ubiegają się głównie małe i średnie przedsiębiorstwa, a więc zakres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zamówienia jest dostosowany do potrzeb sektora MŚP bez konieczności dalszego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4DB">
        <w:rPr>
          <w:rFonts w:ascii="Times New Roman" w:hAnsi="Times New Roman"/>
          <w:bCs/>
          <w:sz w:val="24"/>
          <w:szCs w:val="24"/>
        </w:rPr>
        <w:t>rozdrabniania zakresu zamówienia.</w:t>
      </w:r>
    </w:p>
    <w:p w14:paraId="684B0FF7" w14:textId="0F78A43A" w:rsidR="005532E1" w:rsidRDefault="00997779" w:rsidP="00997779">
      <w:pPr>
        <w:pStyle w:val="Tekstpodstawowy3"/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532E1" w:rsidRPr="00414437">
        <w:rPr>
          <w:rFonts w:ascii="Times New Roman" w:hAnsi="Times New Roman"/>
          <w:sz w:val="24"/>
          <w:szCs w:val="24"/>
        </w:rPr>
        <w:t>Zamawiający</w:t>
      </w:r>
      <w:r w:rsidR="005532E1" w:rsidRPr="00414437">
        <w:rPr>
          <w:rFonts w:ascii="Times New Roman" w:hAnsi="Times New Roman"/>
          <w:sz w:val="24"/>
          <w:szCs w:val="24"/>
          <w:u w:val="single"/>
        </w:rPr>
        <w:t xml:space="preserve"> nie dopuszcza możliwości</w:t>
      </w:r>
      <w:r w:rsidR="005532E1" w:rsidRPr="00414437">
        <w:rPr>
          <w:rFonts w:ascii="Times New Roman" w:hAnsi="Times New Roman"/>
          <w:sz w:val="24"/>
          <w:szCs w:val="24"/>
        </w:rPr>
        <w:t xml:space="preserve"> składania ofert wariantowych.</w:t>
      </w:r>
    </w:p>
    <w:p w14:paraId="22B07031" w14:textId="5B319015" w:rsidR="005532E1" w:rsidRDefault="00997779" w:rsidP="00997779">
      <w:pPr>
        <w:pStyle w:val="Tekstpodstawowy3"/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532E1" w:rsidRPr="00414437">
        <w:rPr>
          <w:rFonts w:ascii="Times New Roman" w:hAnsi="Times New Roman"/>
          <w:sz w:val="24"/>
          <w:szCs w:val="24"/>
        </w:rPr>
        <w:t xml:space="preserve">Zamawiający </w:t>
      </w:r>
      <w:r w:rsidR="005532E1" w:rsidRPr="00414437">
        <w:rPr>
          <w:rFonts w:ascii="Times New Roman" w:hAnsi="Times New Roman"/>
          <w:sz w:val="24"/>
          <w:szCs w:val="24"/>
          <w:u w:val="single"/>
        </w:rPr>
        <w:t>nie przewiduje możliwości</w:t>
      </w:r>
      <w:r w:rsidR="005532E1" w:rsidRPr="00414437">
        <w:rPr>
          <w:rFonts w:ascii="Times New Roman" w:hAnsi="Times New Roman"/>
          <w:sz w:val="24"/>
          <w:szCs w:val="24"/>
        </w:rPr>
        <w:t xml:space="preserve"> zawarcia umowy ramowej.</w:t>
      </w:r>
    </w:p>
    <w:p w14:paraId="503B12EC" w14:textId="77777777" w:rsidR="00997779" w:rsidRDefault="00997779" w:rsidP="00997779">
      <w:pPr>
        <w:pStyle w:val="Tekstpodstawowy3"/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532E1" w:rsidRPr="00414437">
        <w:rPr>
          <w:rFonts w:ascii="Times New Roman" w:hAnsi="Times New Roman"/>
          <w:sz w:val="24"/>
          <w:szCs w:val="24"/>
        </w:rPr>
        <w:t xml:space="preserve">Zamawiający </w:t>
      </w:r>
      <w:r w:rsidR="005532E1" w:rsidRPr="00414437">
        <w:rPr>
          <w:rFonts w:ascii="Times New Roman" w:hAnsi="Times New Roman"/>
          <w:sz w:val="24"/>
          <w:szCs w:val="24"/>
          <w:u w:val="single"/>
        </w:rPr>
        <w:t>nie przewiduje możliwości</w:t>
      </w:r>
      <w:r w:rsidR="005532E1" w:rsidRPr="00414437">
        <w:rPr>
          <w:rFonts w:ascii="Times New Roman" w:hAnsi="Times New Roman"/>
          <w:sz w:val="24"/>
          <w:szCs w:val="24"/>
        </w:rPr>
        <w:t xml:space="preserve"> wyboru najkorzystniejszej oferty</w:t>
      </w:r>
      <w:r w:rsidR="005851F3" w:rsidRPr="00414437">
        <w:rPr>
          <w:rFonts w:ascii="Times New Roman" w:hAnsi="Times New Roman"/>
          <w:sz w:val="24"/>
          <w:szCs w:val="24"/>
        </w:rPr>
        <w:t xml:space="preserve"> </w:t>
      </w:r>
      <w:r w:rsidR="00802AD5" w:rsidRPr="00414437">
        <w:rPr>
          <w:rFonts w:ascii="Times New Roman" w:hAnsi="Times New Roman"/>
          <w:sz w:val="24"/>
          <w:szCs w:val="24"/>
        </w:rPr>
        <w:br/>
      </w:r>
      <w:r w:rsidR="005851F3" w:rsidRPr="00414437">
        <w:rPr>
          <w:rFonts w:ascii="Times New Roman" w:hAnsi="Times New Roman"/>
          <w:sz w:val="24"/>
          <w:szCs w:val="24"/>
        </w:rPr>
        <w:t>z</w:t>
      </w:r>
      <w:r w:rsidR="005532E1" w:rsidRPr="00414437">
        <w:rPr>
          <w:rFonts w:ascii="Times New Roman" w:hAnsi="Times New Roman"/>
          <w:sz w:val="24"/>
          <w:szCs w:val="24"/>
        </w:rPr>
        <w:t xml:space="preserve"> zastosowaniem aukcji elektronicznej.  </w:t>
      </w:r>
    </w:p>
    <w:p w14:paraId="13F509ED" w14:textId="77777777" w:rsidR="00997779" w:rsidRDefault="00997779" w:rsidP="00997779">
      <w:pPr>
        <w:pStyle w:val="Tekstpodstawowy3"/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5532E1" w:rsidRPr="00414437">
        <w:rPr>
          <w:rFonts w:ascii="Times New Roman" w:hAnsi="Times New Roman"/>
          <w:sz w:val="24"/>
          <w:szCs w:val="24"/>
        </w:rPr>
        <w:t>Zamawiający</w:t>
      </w:r>
      <w:r w:rsidR="00631956">
        <w:rPr>
          <w:rFonts w:ascii="Times New Roman" w:hAnsi="Times New Roman"/>
          <w:sz w:val="24"/>
          <w:szCs w:val="24"/>
        </w:rPr>
        <w:t xml:space="preserve"> nie </w:t>
      </w:r>
      <w:r w:rsidR="005532E1" w:rsidRPr="00414437">
        <w:rPr>
          <w:rFonts w:ascii="Times New Roman" w:hAnsi="Times New Roman"/>
          <w:sz w:val="24"/>
          <w:szCs w:val="24"/>
          <w:u w:val="single"/>
        </w:rPr>
        <w:t>przewiduje możliwość udzielania</w:t>
      </w:r>
      <w:r w:rsidR="00795DA7" w:rsidRPr="00414437">
        <w:rPr>
          <w:rFonts w:ascii="Times New Roman" w:hAnsi="Times New Roman"/>
          <w:sz w:val="24"/>
          <w:szCs w:val="24"/>
        </w:rPr>
        <w:t xml:space="preserve"> zamówień</w:t>
      </w:r>
      <w:r w:rsidR="00466BD6" w:rsidRPr="00414437">
        <w:rPr>
          <w:rFonts w:ascii="Times New Roman" w:hAnsi="Times New Roman"/>
          <w:sz w:val="24"/>
          <w:szCs w:val="24"/>
        </w:rPr>
        <w:t>, o kt</w:t>
      </w:r>
      <w:r w:rsidR="00E11DB1" w:rsidRPr="00414437">
        <w:rPr>
          <w:rFonts w:ascii="Times New Roman" w:hAnsi="Times New Roman"/>
          <w:sz w:val="24"/>
          <w:szCs w:val="24"/>
        </w:rPr>
        <w:t xml:space="preserve">órych mowa w art. </w:t>
      </w:r>
      <w:r w:rsidR="00E4019D" w:rsidRPr="00414437">
        <w:rPr>
          <w:rFonts w:ascii="Times New Roman" w:hAnsi="Times New Roman"/>
          <w:sz w:val="24"/>
          <w:szCs w:val="24"/>
        </w:rPr>
        <w:t xml:space="preserve">214 ust. 1 </w:t>
      </w:r>
      <w:r w:rsidR="00E11DB1" w:rsidRPr="00414437">
        <w:rPr>
          <w:rFonts w:ascii="Times New Roman" w:hAnsi="Times New Roman"/>
          <w:sz w:val="24"/>
          <w:szCs w:val="24"/>
        </w:rPr>
        <w:t xml:space="preserve">pkt </w:t>
      </w:r>
      <w:r w:rsidR="00E4019D" w:rsidRPr="00414437">
        <w:rPr>
          <w:rFonts w:ascii="Times New Roman" w:hAnsi="Times New Roman"/>
          <w:sz w:val="24"/>
          <w:szCs w:val="24"/>
        </w:rPr>
        <w:t>7</w:t>
      </w:r>
      <w:r w:rsidR="00466BD6" w:rsidRPr="00414437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631956">
        <w:rPr>
          <w:rFonts w:ascii="Times New Roman" w:hAnsi="Times New Roman"/>
          <w:sz w:val="24"/>
          <w:szCs w:val="24"/>
        </w:rPr>
        <w:t>Pzp</w:t>
      </w:r>
      <w:proofErr w:type="spellEnd"/>
      <w:r w:rsidR="00631956">
        <w:rPr>
          <w:rFonts w:ascii="Times New Roman" w:hAnsi="Times New Roman"/>
          <w:sz w:val="24"/>
          <w:szCs w:val="24"/>
        </w:rPr>
        <w:t>.</w:t>
      </w:r>
    </w:p>
    <w:p w14:paraId="0053BBC9" w14:textId="6A59BFC9" w:rsidR="00D44FBA" w:rsidRPr="00997779" w:rsidRDefault="00997779" w:rsidP="00997779">
      <w:pPr>
        <w:pStyle w:val="Tekstpodstawowy3"/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A033DF" w:rsidRPr="00414437">
        <w:rPr>
          <w:rFonts w:ascii="Times New Roman" w:eastAsia="Times New Roman" w:hAnsi="Times New Roman"/>
          <w:sz w:val="24"/>
          <w:szCs w:val="24"/>
        </w:rPr>
        <w:t xml:space="preserve">Dane osobowe oferentów i osób, których dane są przekazywane, określone w ofercie  </w:t>
      </w:r>
      <w:r w:rsidR="00A033DF" w:rsidRPr="00414437">
        <w:rPr>
          <w:rFonts w:ascii="Times New Roman" w:eastAsia="Times New Roman" w:hAnsi="Times New Roman"/>
          <w:sz w:val="24"/>
          <w:szCs w:val="24"/>
        </w:rPr>
        <w:br/>
        <w:t xml:space="preserve">są przetwarzane w sposób określony w załączniku nr </w:t>
      </w:r>
      <w:r w:rsidR="00001FF6">
        <w:rPr>
          <w:rFonts w:ascii="Times New Roman" w:eastAsia="Times New Roman" w:hAnsi="Times New Roman"/>
          <w:sz w:val="24"/>
          <w:szCs w:val="24"/>
        </w:rPr>
        <w:t>3</w:t>
      </w:r>
      <w:r w:rsidR="00A033DF" w:rsidRPr="00414437">
        <w:rPr>
          <w:rFonts w:ascii="Times New Roman" w:eastAsia="Times New Roman" w:hAnsi="Times New Roman"/>
          <w:sz w:val="24"/>
          <w:szCs w:val="24"/>
        </w:rPr>
        <w:t xml:space="preserve"> do umowy, z którą oferenci zobowiązują się zapoznać</w:t>
      </w:r>
      <w:r w:rsidR="00D44FBA" w:rsidRPr="00414437">
        <w:rPr>
          <w:rFonts w:ascii="Times New Roman" w:eastAsia="Times New Roman" w:hAnsi="Times New Roman"/>
          <w:sz w:val="24"/>
          <w:szCs w:val="24"/>
        </w:rPr>
        <w:t>.</w:t>
      </w:r>
    </w:p>
    <w:p w14:paraId="2D2325DF" w14:textId="77777777" w:rsidR="00161A5E" w:rsidRPr="00414437" w:rsidRDefault="00161A5E" w:rsidP="00161A5E">
      <w:pPr>
        <w:pStyle w:val="Tekstpodstawowy3"/>
        <w:tabs>
          <w:tab w:val="left" w:pos="360"/>
          <w:tab w:val="left" w:pos="900"/>
        </w:tabs>
        <w:spacing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5D01631" w14:textId="77777777" w:rsidR="000A05D9" w:rsidRPr="00414437" w:rsidRDefault="000A05D9" w:rsidP="00485BFF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264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4"/>
          <w:szCs w:val="24"/>
          <w:lang w:eastAsia="pl-PL"/>
        </w:rPr>
      </w:pPr>
    </w:p>
    <w:p w14:paraId="005F9EB4" w14:textId="77777777" w:rsidR="000A05D9" w:rsidRPr="00414437" w:rsidRDefault="000A05D9" w:rsidP="00485BFF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264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4"/>
          <w:szCs w:val="24"/>
          <w:lang w:eastAsia="pl-PL"/>
        </w:rPr>
      </w:pPr>
    </w:p>
    <w:p w14:paraId="21E9B40A" w14:textId="77777777" w:rsidR="000A05D9" w:rsidRPr="00414437" w:rsidRDefault="000A05D9" w:rsidP="00485BFF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264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4"/>
          <w:szCs w:val="24"/>
          <w:lang w:eastAsia="pl-PL"/>
        </w:rPr>
      </w:pPr>
    </w:p>
    <w:p w14:paraId="79B1D4A3" w14:textId="6C1C2382" w:rsidR="000A05D9" w:rsidRPr="00414437" w:rsidRDefault="000A05D9" w:rsidP="00485BFF">
      <w:pPr>
        <w:pStyle w:val="Tekstpodstawowy3"/>
        <w:numPr>
          <w:ilvl w:val="0"/>
          <w:numId w:val="6"/>
        </w:numPr>
        <w:spacing w:line="264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4"/>
          <w:szCs w:val="24"/>
        </w:rPr>
      </w:pPr>
      <w:r w:rsidRPr="00414437">
        <w:rPr>
          <w:rStyle w:val="FontStyle26"/>
          <w:rFonts w:ascii="Times New Roman" w:hAnsi="Times New Roman" w:cs="Times New Roman"/>
          <w:bCs w:val="0"/>
          <w:sz w:val="24"/>
          <w:szCs w:val="24"/>
        </w:rPr>
        <w:t>Informacja, czy Zamawiający przewiduje wybór najkorzystniejszej oferty z możliwością negocjacji.</w:t>
      </w:r>
    </w:p>
    <w:p w14:paraId="0A125AA1" w14:textId="64E83E60" w:rsidR="000A05D9" w:rsidRPr="00414437" w:rsidRDefault="000A05D9" w:rsidP="000A05D9">
      <w:pPr>
        <w:pStyle w:val="Tekstpodstawowy3"/>
        <w:spacing w:line="264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</w:rPr>
      </w:pPr>
      <w:r w:rsidRPr="00414437"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</w:rPr>
        <w:t>Zamawiający nie przewiduje wyb</w:t>
      </w:r>
      <w:r w:rsidR="0098172C" w:rsidRPr="00414437"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</w:rPr>
        <w:t>oru</w:t>
      </w:r>
      <w:r w:rsidRPr="00414437"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</w:rPr>
        <w:t xml:space="preserve"> najkorzystniejszej oferty z możliwością negocjacji.</w:t>
      </w:r>
    </w:p>
    <w:p w14:paraId="402BB0D0" w14:textId="77777777" w:rsidR="00EB5C66" w:rsidRPr="00414437" w:rsidRDefault="00EB5C66" w:rsidP="000A05D9">
      <w:pPr>
        <w:pStyle w:val="Tekstpodstawowy3"/>
        <w:spacing w:line="264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9CDF62" w14:textId="77777777" w:rsidR="00CD071D" w:rsidRPr="00414437" w:rsidRDefault="005532E1" w:rsidP="00485BFF">
      <w:pPr>
        <w:pStyle w:val="Tekstpodstawowy3"/>
        <w:numPr>
          <w:ilvl w:val="0"/>
          <w:numId w:val="6"/>
        </w:numPr>
        <w:spacing w:line="264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  <w:szCs w:val="24"/>
        </w:rPr>
        <w:t xml:space="preserve">Opis przedmiotu zamówienia. </w:t>
      </w:r>
    </w:p>
    <w:p w14:paraId="5F8144A6" w14:textId="19F207B9" w:rsidR="00035AB4" w:rsidRDefault="00A07EEC" w:rsidP="00A622E7">
      <w:pPr>
        <w:pStyle w:val="Tekstpodstawowy3"/>
        <w:numPr>
          <w:ilvl w:val="1"/>
          <w:numId w:val="1"/>
        </w:numPr>
        <w:tabs>
          <w:tab w:val="clear" w:pos="1440"/>
        </w:tabs>
        <w:suppressAutoHyphens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7F2801">
        <w:rPr>
          <w:rFonts w:ascii="Times New Roman" w:hAnsi="Times New Roman"/>
          <w:sz w:val="24"/>
          <w:szCs w:val="24"/>
        </w:rPr>
        <w:t xml:space="preserve">Przedmiotem zamówienia jest: </w:t>
      </w:r>
      <w:r w:rsidR="00A622E7">
        <w:rPr>
          <w:rFonts w:ascii="Times New Roman" w:hAnsi="Times New Roman"/>
          <w:sz w:val="24"/>
          <w:szCs w:val="24"/>
        </w:rPr>
        <w:t>Zakup i dostawa materiałów budowlanych na potrzeby remontu budynku będącego w posiadaniu WARR S.A.</w:t>
      </w:r>
    </w:p>
    <w:p w14:paraId="751EF236" w14:textId="3D0ABEE2" w:rsidR="00A622E7" w:rsidRPr="00E82E68" w:rsidRDefault="00A622E7" w:rsidP="00A622E7">
      <w:pPr>
        <w:pStyle w:val="Tekstpodstawowy3"/>
        <w:numPr>
          <w:ilvl w:val="1"/>
          <w:numId w:val="1"/>
        </w:numPr>
        <w:tabs>
          <w:tab w:val="clear" w:pos="1440"/>
        </w:tabs>
        <w:suppressAutoHyphens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</w:rPr>
        <w:t>Szczegółowy opis przedmiotu zamówienia znajduje się w załączniku nr</w:t>
      </w:r>
      <w:r w:rsidR="00E82E68" w:rsidRPr="00E82E68">
        <w:rPr>
          <w:rFonts w:ascii="Times New Roman" w:hAnsi="Times New Roman"/>
          <w:sz w:val="24"/>
          <w:szCs w:val="24"/>
        </w:rPr>
        <w:t xml:space="preserve"> 1 </w:t>
      </w:r>
      <w:r w:rsidRPr="00E82E68">
        <w:rPr>
          <w:rFonts w:ascii="Times New Roman" w:hAnsi="Times New Roman"/>
          <w:sz w:val="24"/>
          <w:szCs w:val="24"/>
        </w:rPr>
        <w:t>do SWZ</w:t>
      </w:r>
      <w:r w:rsidR="00086D16" w:rsidRPr="00E82E68">
        <w:rPr>
          <w:rFonts w:ascii="Times New Roman" w:hAnsi="Times New Roman"/>
          <w:sz w:val="24"/>
          <w:szCs w:val="24"/>
        </w:rPr>
        <w:t>.</w:t>
      </w:r>
    </w:p>
    <w:p w14:paraId="6AC06B51" w14:textId="77777777" w:rsidR="00385734" w:rsidRPr="00E82E68" w:rsidRDefault="00385734" w:rsidP="00385734">
      <w:pPr>
        <w:pStyle w:val="Tekstpodstawowy3"/>
        <w:numPr>
          <w:ilvl w:val="1"/>
          <w:numId w:val="1"/>
        </w:numPr>
        <w:tabs>
          <w:tab w:val="clear" w:pos="1440"/>
        </w:tabs>
        <w:suppressAutoHyphens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>Ze względu na specyfikę przedmiotu zamówienia, Zamawiający nie może opisać przedmiotu zamówienia za pomocą dostatecznie dokładnych określeń, zwłaszcza w zakresie kolorystyki niektórych materiałów, dlatego posługuje się przykładowymi Zamawiający dopuszcza możliwość składania rozwiązań równoważnych.</w:t>
      </w:r>
    </w:p>
    <w:p w14:paraId="0BB7C965" w14:textId="17A6881C" w:rsidR="00385734" w:rsidRPr="00E82E68" w:rsidRDefault="00385734" w:rsidP="00385734">
      <w:pPr>
        <w:pStyle w:val="Tekstpodstawowy3"/>
        <w:numPr>
          <w:ilvl w:val="1"/>
          <w:numId w:val="1"/>
        </w:numPr>
        <w:tabs>
          <w:tab w:val="clear" w:pos="1440"/>
        </w:tabs>
        <w:suppressAutoHyphens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>Rozwiązania równoważne:</w:t>
      </w:r>
    </w:p>
    <w:p w14:paraId="160BC0C1" w14:textId="5E550AE6" w:rsidR="00385734" w:rsidRPr="00E82E68" w:rsidRDefault="00385734" w:rsidP="00385734">
      <w:pPr>
        <w:pStyle w:val="Tekstpodstawowy3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>1) Ewentualne podane w opisach nazwy własne nie mają na celu naruszenia przepisów ustawy Prawo zamówień publicznych (Dz. U. z 2019r. poz. 2019 ze zm.), a mają jedynie za zadanie sprecyzowanie oczekiwań jakościowych i technologicznych Zamawiającego.</w:t>
      </w:r>
    </w:p>
    <w:p w14:paraId="627439EC" w14:textId="6888DB34" w:rsidR="00385734" w:rsidRPr="00E82E68" w:rsidRDefault="00385734" w:rsidP="00385734">
      <w:pPr>
        <w:pStyle w:val="Tekstpodstawowy3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 xml:space="preserve">2) Zamawiający dopuszcza rozwiązania równoważne dla materiałów opisywanych w załączniku nr </w:t>
      </w:r>
      <w:r w:rsidR="00E82E68" w:rsidRPr="00E82E68">
        <w:rPr>
          <w:rFonts w:ascii="Times New Roman" w:hAnsi="Times New Roman"/>
          <w:sz w:val="24"/>
          <w:szCs w:val="24"/>
          <w:lang w:eastAsia="zh-CN"/>
        </w:rPr>
        <w:t>1</w:t>
      </w:r>
      <w:r w:rsidRPr="00E82E68">
        <w:rPr>
          <w:rFonts w:ascii="Times New Roman" w:hAnsi="Times New Roman"/>
          <w:sz w:val="24"/>
          <w:szCs w:val="24"/>
          <w:lang w:eastAsia="zh-CN"/>
        </w:rPr>
        <w:t>do SWZ.</w:t>
      </w:r>
    </w:p>
    <w:p w14:paraId="688A0FBE" w14:textId="5D6554FB" w:rsidR="00385734" w:rsidRPr="00E82E68" w:rsidRDefault="00385734" w:rsidP="00385734">
      <w:pPr>
        <w:pStyle w:val="Tekstpodstawowy3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 xml:space="preserve">3) Jeżeli w opisie przedmiotu zamówienia znajdują się jakiekolwiek znaki towarowe, patenty czy pochodzenie, źródła lub szczególne procesy, które charakteryzują produkty lub usługi dostarczane przez konkretnego Wykonawcę, Zamawiający dopuszcza rozwiązania równoważne („lub równoważne” – art. 99 ust 5 ustawy </w:t>
      </w:r>
      <w:proofErr w:type="spellStart"/>
      <w:r w:rsidRPr="00E82E68">
        <w:rPr>
          <w:rFonts w:ascii="Times New Roman" w:hAnsi="Times New Roman"/>
          <w:sz w:val="24"/>
          <w:szCs w:val="24"/>
          <w:lang w:eastAsia="zh-CN"/>
        </w:rPr>
        <w:t>Pzp</w:t>
      </w:r>
      <w:proofErr w:type="spellEnd"/>
      <w:r w:rsidRPr="00E82E68">
        <w:rPr>
          <w:rFonts w:ascii="Times New Roman" w:hAnsi="Times New Roman"/>
          <w:sz w:val="24"/>
          <w:szCs w:val="24"/>
          <w:lang w:eastAsia="zh-CN"/>
        </w:rPr>
        <w:t>). Dotyczą one wszystkich elementów/składników opisu przedmiotu zamówienia w niniejszym postępowaniu, które są wymagane od Wykonawcy. Zamawiający przygotowując opis przedmiotu zamówienia w niniejszym postępowaniu wskazał wszystkie znane mu przypadki i w każdym z nich podał zasady oceny rozwiązań równoważnych. Jeżeli Wykonawca stwierdzi/zauważy, analizując opis przedmiotu zamówienia, że nie są to wszystkie przypadki, prosi się Wykonawcę, aby niezwłocznie/przed terminem składania ofert przekazał Zamawiającemu tą informację wskazując to w zapytaniu dotyczącym opisu przedmiotu zamówienia i zasad oceny rozwiązań równoważnych.</w:t>
      </w:r>
    </w:p>
    <w:p w14:paraId="57824A8D" w14:textId="4FECDC73" w:rsidR="00385734" w:rsidRPr="00E82E68" w:rsidRDefault="00385734" w:rsidP="00385734">
      <w:pPr>
        <w:pStyle w:val="Tekstpodstawowy3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 xml:space="preserve">4) Zasady oceny rozwiązań równoważnych obowiązujące w niniejszym postępowaniu obejmują zakres badania i oceny ofert, gdzie nie wypełnienie wszystkich elementów tego opisu może być podstawą do odrzucenia oferty (art. 226 ust 1 pkt 5 ustawy </w:t>
      </w:r>
      <w:proofErr w:type="spellStart"/>
      <w:r w:rsidRPr="00E82E68">
        <w:rPr>
          <w:rFonts w:ascii="Times New Roman" w:hAnsi="Times New Roman"/>
          <w:sz w:val="24"/>
          <w:szCs w:val="24"/>
          <w:lang w:eastAsia="zh-CN"/>
        </w:rPr>
        <w:t>Pzp</w:t>
      </w:r>
      <w:proofErr w:type="spellEnd"/>
      <w:r w:rsidRPr="00E82E68">
        <w:rPr>
          <w:rFonts w:ascii="Times New Roman" w:hAnsi="Times New Roman"/>
          <w:sz w:val="24"/>
          <w:szCs w:val="24"/>
          <w:lang w:eastAsia="zh-CN"/>
        </w:rPr>
        <w:t>).</w:t>
      </w:r>
    </w:p>
    <w:p w14:paraId="7E6466AF" w14:textId="39404C52" w:rsidR="00385734" w:rsidRPr="00E82E68" w:rsidRDefault="00385734" w:rsidP="00FC66D6">
      <w:pPr>
        <w:pStyle w:val="Tekstpodstawowy3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 xml:space="preserve">5) Oferowanie rozwiązań równoważnych do wskazanych w opisie przedmiotu zamówienia wymaga dodatkowo wykazania, że oferowane rozwiązanie równoważne jest o parametrach </w:t>
      </w:r>
      <w:proofErr w:type="spellStart"/>
      <w:r w:rsidRPr="00E82E68">
        <w:rPr>
          <w:rFonts w:ascii="Times New Roman" w:hAnsi="Times New Roman"/>
          <w:sz w:val="24"/>
          <w:szCs w:val="24"/>
          <w:lang w:eastAsia="zh-CN"/>
        </w:rPr>
        <w:t>techniczno</w:t>
      </w:r>
      <w:proofErr w:type="spellEnd"/>
      <w:r w:rsidRPr="00E82E68">
        <w:rPr>
          <w:rFonts w:ascii="Times New Roman" w:hAnsi="Times New Roman"/>
          <w:sz w:val="24"/>
          <w:szCs w:val="24"/>
          <w:lang w:eastAsia="zh-CN"/>
        </w:rPr>
        <w:t>–eksploatacyjno-użytkowych nie gorszych niż wymagane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przez Zamawiającego. Ciężar wykazania spełnienia tych wymagań leży po stronie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Wykonawcy w składanej ofercie.</w:t>
      </w:r>
    </w:p>
    <w:p w14:paraId="67065A69" w14:textId="33BC8720" w:rsidR="00385734" w:rsidRPr="00E82E68" w:rsidRDefault="00385734" w:rsidP="00FC66D6">
      <w:pPr>
        <w:pStyle w:val="Tekstpodstawowy3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>6) Wykonawca, który powołuje się na rozwiązania równoważne opisywane wg zasad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wskazanych powyżej musi dodatkowo wykazać w ofercie, że oferowane przez niego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d</w:t>
      </w:r>
      <w:r w:rsidRPr="00E82E68">
        <w:rPr>
          <w:rFonts w:ascii="Times New Roman" w:hAnsi="Times New Roman"/>
          <w:sz w:val="24"/>
          <w:szCs w:val="24"/>
          <w:lang w:eastAsia="zh-CN"/>
        </w:rPr>
        <w:t>ostawy/usługi/roboty budowlane spełniają wszystkie wymagania określone przez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Zamawiającego w treści SWZ i pozostałej dokumentacji postępowania.</w:t>
      </w:r>
    </w:p>
    <w:p w14:paraId="59128787" w14:textId="0DC8C4A3" w:rsidR="00385734" w:rsidRPr="00E82E68" w:rsidRDefault="00385734" w:rsidP="00FC66D6">
      <w:pPr>
        <w:pStyle w:val="Tekstpodstawowy3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sz w:val="24"/>
          <w:szCs w:val="24"/>
          <w:lang w:eastAsia="zh-CN"/>
        </w:rPr>
        <w:t>7) Wykazanie, że oferowane przez Wykonawcę rozwiązania spełniają wymagani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a </w:t>
      </w:r>
      <w:r w:rsidRPr="00E82E68">
        <w:rPr>
          <w:rFonts w:ascii="Times New Roman" w:hAnsi="Times New Roman"/>
          <w:sz w:val="24"/>
          <w:szCs w:val="24"/>
          <w:lang w:eastAsia="zh-CN"/>
        </w:rPr>
        <w:t>określone przez Zamawiającego musi nastąpić w złożonej ofercie z podaniem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szczegółowych parametrów zaproponowanych materiałów i urządzeń oraz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udowodnienia okoliczności wynikających z wcześniejszych zapisów. Stosowanie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powyższych rozwiązań równoważnych dotyczy także przypadków, gdzie w opisie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przedmiotu zamówienia wskutek jakiegoś niedopatrzenia pojawiły się wskazania,</w:t>
      </w:r>
      <w:r w:rsidR="00FC66D6" w:rsidRPr="00E82E6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82E68">
        <w:rPr>
          <w:rFonts w:ascii="Times New Roman" w:hAnsi="Times New Roman"/>
          <w:sz w:val="24"/>
          <w:szCs w:val="24"/>
          <w:lang w:eastAsia="zh-CN"/>
        </w:rPr>
        <w:t>o których mowa w niniejszym materiale.</w:t>
      </w:r>
    </w:p>
    <w:p w14:paraId="72B1278F" w14:textId="77777777" w:rsidR="00035AB4" w:rsidRPr="00E82E68" w:rsidRDefault="00035AB4" w:rsidP="00035AB4">
      <w:pPr>
        <w:pStyle w:val="Tekstpodstawowy3"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477C75" w14:textId="77777777" w:rsidR="00035AB4" w:rsidRPr="00E82E68" w:rsidRDefault="00035AB4" w:rsidP="00035AB4">
      <w:pPr>
        <w:pStyle w:val="Tekstpodstawowy3"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7E505E" w14:textId="77777777" w:rsidR="00035AB4" w:rsidRPr="00E82E68" w:rsidRDefault="00035AB4" w:rsidP="00035AB4">
      <w:pPr>
        <w:pStyle w:val="Tekstpodstawowy3"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DE2B5F" w14:textId="77777777" w:rsidR="00035AB4" w:rsidRPr="00E82E68" w:rsidRDefault="00035AB4" w:rsidP="00035AB4">
      <w:pPr>
        <w:pStyle w:val="Tekstpodstawowy3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DD62E64" w14:textId="77777777" w:rsidR="00FB7351" w:rsidRPr="00E82E68" w:rsidRDefault="00A16417" w:rsidP="00A07EEC">
      <w:pPr>
        <w:pStyle w:val="Tekstpodstawowy3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E68">
        <w:rPr>
          <w:rFonts w:ascii="Times New Roman" w:hAnsi="Times New Roman"/>
          <w:b/>
          <w:sz w:val="24"/>
          <w:szCs w:val="24"/>
        </w:rPr>
        <w:t>Oznaczenie przedmiotu zamówienia wg Wspólnego Słownika Zamówie</w:t>
      </w:r>
      <w:r w:rsidRPr="00E82E68">
        <w:rPr>
          <w:rFonts w:ascii="Times New Roman" w:eastAsia="TimesNewRoman" w:hAnsi="Times New Roman"/>
          <w:b/>
          <w:sz w:val="24"/>
          <w:szCs w:val="24"/>
        </w:rPr>
        <w:t>ń</w:t>
      </w:r>
      <w:r w:rsidRPr="00E82E68">
        <w:rPr>
          <w:rFonts w:ascii="Times New Roman" w:hAnsi="Times New Roman"/>
          <w:b/>
          <w:sz w:val="24"/>
          <w:szCs w:val="24"/>
        </w:rPr>
        <w:t>:</w:t>
      </w:r>
    </w:p>
    <w:p w14:paraId="0F58A4EA" w14:textId="54A923D4" w:rsidR="005B5018" w:rsidRPr="00BA04B3" w:rsidRDefault="00BA04B3" w:rsidP="00B36E73">
      <w:pPr>
        <w:pStyle w:val="Nagwek1"/>
        <w:shd w:val="clear" w:color="auto" w:fill="FFFFFF"/>
        <w:jc w:val="left"/>
        <w:rPr>
          <w:rFonts w:ascii="Times New Roman" w:hAnsi="Times New Roman" w:cs="Times New Roman"/>
          <w:szCs w:val="24"/>
        </w:rPr>
      </w:pPr>
      <w:r w:rsidRPr="00BA04B3">
        <w:rPr>
          <w:rFonts w:ascii="Times New Roman" w:hAnsi="Times New Roman" w:cs="Times New Roman"/>
          <w:szCs w:val="24"/>
        </w:rPr>
        <w:t>44000000-0</w:t>
      </w:r>
    </w:p>
    <w:p w14:paraId="77D068A9" w14:textId="66F8141C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44100000-1</w:t>
      </w:r>
    </w:p>
    <w:p w14:paraId="56287194" w14:textId="44187AA9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44200000-2</w:t>
      </w:r>
    </w:p>
    <w:p w14:paraId="7A268FDD" w14:textId="2D14D1A5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44300000-3</w:t>
      </w:r>
    </w:p>
    <w:p w14:paraId="12BB82BB" w14:textId="10A78A96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44400000-4</w:t>
      </w:r>
    </w:p>
    <w:p w14:paraId="067C4448" w14:textId="37CDBCC7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44500000-5</w:t>
      </w:r>
    </w:p>
    <w:p w14:paraId="6ACFE5EC" w14:textId="70A0F2A4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44600000-6</w:t>
      </w:r>
    </w:p>
    <w:p w14:paraId="698977EF" w14:textId="14411851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44800000-8</w:t>
      </w:r>
    </w:p>
    <w:p w14:paraId="204E962C" w14:textId="1D005599" w:rsidR="00BA04B3" w:rsidRPr="00BA04B3" w:rsidRDefault="00BA04B3" w:rsidP="00BA04B3">
      <w:pPr>
        <w:rPr>
          <w:rFonts w:ascii="Times New Roman" w:hAnsi="Times New Roman"/>
          <w:sz w:val="24"/>
          <w:szCs w:val="24"/>
        </w:rPr>
      </w:pPr>
      <w:r w:rsidRPr="00BA04B3">
        <w:rPr>
          <w:rFonts w:ascii="Times New Roman" w:hAnsi="Times New Roman"/>
          <w:sz w:val="24"/>
          <w:szCs w:val="24"/>
        </w:rPr>
        <w:t>44900000-0</w:t>
      </w:r>
    </w:p>
    <w:p w14:paraId="2313D3EB" w14:textId="77777777" w:rsidR="00B36E73" w:rsidRPr="00E82E68" w:rsidRDefault="00B36E73" w:rsidP="00B36E73"/>
    <w:p w14:paraId="31F24697" w14:textId="7ADC2A5C" w:rsidR="0008755D" w:rsidRPr="00E82E68" w:rsidRDefault="000A05D9" w:rsidP="00485BFF">
      <w:pPr>
        <w:pStyle w:val="Akapitzlist"/>
        <w:numPr>
          <w:ilvl w:val="0"/>
          <w:numId w:val="6"/>
        </w:numPr>
        <w:spacing w:line="264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82E6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Termin wykonania zamówienia:</w:t>
      </w:r>
      <w:r w:rsidR="00A936CF" w:rsidRPr="00E82E6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244C0558" w14:textId="06F0E379" w:rsidR="00EC349B" w:rsidRPr="00E82E68" w:rsidRDefault="00EC349B" w:rsidP="00485BFF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>Termin rozpoczęcia: od dnia podpisania umowy</w:t>
      </w:r>
      <w:r w:rsidR="00352DA0"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436A03E8" w14:textId="62BA272E" w:rsidR="000A05D9" w:rsidRPr="00E82E68" w:rsidRDefault="00EC349B" w:rsidP="00485BFF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>Termin zakończenia:</w:t>
      </w:r>
      <w:r w:rsidR="00DB69A2"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43F60"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……………..</w:t>
      </w:r>
      <w:r w:rsidR="00F13495"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>dni</w:t>
      </w:r>
      <w:r w:rsidR="00053966"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A05D9"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>od dnia podpisania umowy</w:t>
      </w:r>
      <w:r w:rsidR="00F13495" w:rsidRPr="00E82E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13495" w:rsidRPr="00E82E68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(zgodnie z ofertą wykonawcy, maksymalny termin 30 dni).</w:t>
      </w:r>
    </w:p>
    <w:p w14:paraId="10722C34" w14:textId="77777777" w:rsidR="00EB5C66" w:rsidRPr="00414437" w:rsidRDefault="00EB5C66" w:rsidP="000A05D9">
      <w:pPr>
        <w:pStyle w:val="Akapitzlist"/>
        <w:spacing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6F1952E" w14:textId="18F1033F" w:rsidR="000A05D9" w:rsidRPr="00414437" w:rsidRDefault="000A05D9" w:rsidP="00485BFF">
      <w:pPr>
        <w:pStyle w:val="Akapitzlist"/>
        <w:numPr>
          <w:ilvl w:val="0"/>
          <w:numId w:val="6"/>
        </w:numPr>
        <w:spacing w:line="264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Projektowane postanowienia umowy w sprawie zamówienia publicznego, które zostaną wprowadzone do treści tej umowy.</w:t>
      </w:r>
    </w:p>
    <w:p w14:paraId="7CB3D32B" w14:textId="09B63EF0" w:rsidR="000A05D9" w:rsidRDefault="000A05D9" w:rsidP="000A05D9">
      <w:pPr>
        <w:pStyle w:val="Akapitzlist"/>
        <w:spacing w:line="264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Projektowane postanowienia umowy w sprawie zamówienia publicznego, które zostaną wprowadzone do treści tej umowy, określone zostały w załączniku nr </w:t>
      </w:r>
      <w:r w:rsidR="00E96E4B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4144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do SWZ.</w:t>
      </w:r>
    </w:p>
    <w:p w14:paraId="3870ACEF" w14:textId="77777777" w:rsidR="00161A5E" w:rsidRPr="00B36E73" w:rsidRDefault="00161A5E" w:rsidP="00B36E73">
      <w:pPr>
        <w:spacing w:line="264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3614302E" w14:textId="5FC25A6E" w:rsidR="000A05D9" w:rsidRPr="00414437" w:rsidRDefault="000A05D9" w:rsidP="00485BFF">
      <w:pPr>
        <w:pStyle w:val="Akapitzlist"/>
        <w:numPr>
          <w:ilvl w:val="0"/>
          <w:numId w:val="6"/>
        </w:numPr>
        <w:spacing w:line="264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Informacje o środkach komunikacji elektronicznej, przy użyciu których Zamawiający będzie komunikował się z wykonawcami, oraz informacje </w:t>
      </w:r>
      <w:r w:rsidR="00EB5C66" w:rsidRPr="0041443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 wymaganiach technicznych i organizacyjnych sporządzania, wysyłania i odbierania korespondencji elektronicznej.</w:t>
      </w:r>
    </w:p>
    <w:p w14:paraId="46C5ADFE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1. W postępowaniu o udzielenie zamówienia komunikacja między Zamawiającym a Wykonawcami odbywa się wyłącznie drogą elektroniczną przy użyciu platformy </w:t>
      </w:r>
      <w:hyperlink r:id="rId10" w:history="1">
        <w:r w:rsidRPr="005E23BD">
          <w:rPr>
            <w:rStyle w:val="Hipercze"/>
            <w:rFonts w:ascii="Times New Roman" w:eastAsia="Times New Roman" w:hAnsi="Times New Roman"/>
            <w:b/>
            <w:snapToGrid w:val="0"/>
            <w:sz w:val="24"/>
            <w:szCs w:val="24"/>
          </w:rPr>
          <w:t>https://platformazakupowa.pl</w:t>
        </w:r>
      </w:hyperlink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.</w:t>
      </w:r>
    </w:p>
    <w:p w14:paraId="28B0B16E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2. Komunikacja z wykonawcami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odbywać się będzie tylko na Platformie za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pośrednictwem formularza „Wyślij wiadomość do zamawiającego”, nie za pośrednictwem adresu e-mail.</w:t>
      </w:r>
    </w:p>
    <w:p w14:paraId="1D939FBB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3.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Za datę przekazania (wpływu) oświadczeń, wniosków, zawiadomień oraz informacji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przyjmuje się datę ich przesłania za pośrednictwem platformazakupowa.pl poprzez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kliknięcie przycisku „Wyślij wiadomość do zamawiającego” po których pojawi się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komunikat, że wiadomość została wysłana do zamawiającego.</w:t>
      </w:r>
    </w:p>
    <w:p w14:paraId="43638972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4.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Zamawiający będzie przekazywał wykonawcom informacje w formie elektronicznej za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pośrednictwem platformazakupowa.pl . Informacje dotyczące odpowiedzi na pytania,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zmiany specyfikacji, zmiany terminu składania i otwarcia ofert Zamawiający będzie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zamieszczał na platformie w sekcji “Komunikaty”. Korespondencja, której zgodnie z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obowiązującymi przepisami adresatem jest konkretny wykonawca, będzie przekazywana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w formie elektronicznej za pośrednictwem platformazakupowa.pl do konkretnego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wykonawcy.</w:t>
      </w:r>
    </w:p>
    <w:p w14:paraId="5C9CC350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lastRenderedPageBreak/>
        <w:t xml:space="preserve">5.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Wykonawca jako podmiot profesjonalny ma obowiązek sprawdzania komunikatów i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wiadomości bezpośrednio na platformazakupowa.pl przesłanych przez zamawiającego,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gdyż system powiadomień może ulec awarii lub powiadomienie może trafić do folderu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SPAM.</w:t>
      </w:r>
    </w:p>
    <w:p w14:paraId="04FDB94B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6.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Zamawiający, zgodnie z Rozporządzeniem Prezesa Rady Ministrów z dnia 31 grudnia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2020 r. w sprawie sposobu sporządzania i przekazywania informacji oraz wymagań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technicznych dla dokumentów elektronicznych oraz środków komunikacji elektronicznej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w postępowaniu o udzielenie zamówienia publicznego lub konkursie (Dz. U. z 2020r.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poz. 2452), określa niezbędne wymagania sprzętowo - aplikacyjne umożliwiające pracę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na platformazakupowa.pl, tj.:</w:t>
      </w:r>
    </w:p>
    <w:p w14:paraId="14BA34EF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6.1 stały dostęp do sieci Internet o gwarantowanej przepustowości nie mniejszej niż 512 </w:t>
      </w:r>
      <w:proofErr w:type="spellStart"/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kb</w:t>
      </w:r>
      <w:proofErr w:type="spellEnd"/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/s,</w:t>
      </w:r>
    </w:p>
    <w:p w14:paraId="468D81A0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6.2 komputer klasy PC lub MAC o następującej konfiguracji: pamięć min. 2 GB Ram,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procesor Intel IV 2 GHZ lub jego nowsza wersja, jeden z systemów operacyjnych 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–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MS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Windows 7, Mac Os x 10 4, Linux, lub ich nowsze wersje,</w:t>
      </w:r>
    </w:p>
    <w:p w14:paraId="3DB2B7EF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6.3 zainstalowana dowolna przeglądarka internetowa, w przypadku Internet Explorer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minimalnie wersja 10.0,</w:t>
      </w:r>
    </w:p>
    <w:p w14:paraId="0C471961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6.4 włączona obsługa JavaScript,</w:t>
      </w:r>
    </w:p>
    <w:p w14:paraId="1EA551A4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6.5 zainstalowany program Adobe </w:t>
      </w:r>
      <w:proofErr w:type="spellStart"/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Acrobat</w:t>
      </w:r>
      <w:proofErr w:type="spellEnd"/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Reader lub inny obsługujący format plików .pdf,</w:t>
      </w:r>
    </w:p>
    <w:p w14:paraId="4739CB48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6.6 Szyfrowanie na platformazakupowa.pl odbywa się za pomocą protokołu TLS 1.3.</w:t>
      </w:r>
    </w:p>
    <w:p w14:paraId="0F3866AC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6.7 Oznaczenie czasu odbioru danych przez platformę zakupową stanowi datę oraz dokładny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czas (</w:t>
      </w:r>
      <w:proofErr w:type="spellStart"/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hh:mm:ss</w:t>
      </w:r>
      <w:proofErr w:type="spellEnd"/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) generowany wg. czasu lokalnego serwera synchronizowanego z zegarem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Głównego Urzędu Miar.</w:t>
      </w:r>
    </w:p>
    <w:p w14:paraId="01C77BFA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7. Wykonawca, przystępując do niniejszego postępowania o udzielenie zamówienia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publicznego:</w:t>
      </w:r>
    </w:p>
    <w:p w14:paraId="5CEBCEBB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7.1 akceptuje warunki korzystania z platformazakupowa.pl określone w Regulaminie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zamieszczonym na stronie internetowej pod linkiem w zakładce „Regulamin" oraz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uznaje go za wiążący,</w:t>
      </w:r>
    </w:p>
    <w:p w14:paraId="5D66BC84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7.2 zapoznał i stosuje się do Instrukcji składania ofert/wniosków dostępnej pod linkiem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.</w:t>
      </w:r>
    </w:p>
    <w:p w14:paraId="495B09F7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8. Zamawiający nie ponosi odpowiedzialności za złożenie oferty w sposób niezgodny z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Instrukcją korzystania z platformazakupowa.pl, w szczególności za sytuację, gdy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zamawiający zapozna się z treścią oferty przed upływem terminu składania ofert (np.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złożenie oferty w zakładce „Wyślij wiadomość do zamawiającego”).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Taka oferta zostanie uznana przez Zamawiającego za ofertę handlową i nie będzie brana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pod uwagę w przedmiotowym postępowaniu ponieważ nie został spełniony obowiązek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narzucony w art. 221 Ustawy Prawo Zamówień Publicznych.</w:t>
      </w:r>
    </w:p>
    <w:p w14:paraId="449A25CB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9. Zamawiający informuje, że instrukcje korzystania z platformazakupowa.pl dotyczące w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szczególności logowania, składania wniosków o wyjaśnienie treści SWZ, składania ofert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oraz innych czynności podejmowanych w niniejszym postępowaniu przy użyciu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lastRenderedPageBreak/>
        <w:t>platformazakupowa.pl znajdują się w zakładce „Instrukcje dla Wykonawców" na stronie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internetowej pod adresem: </w:t>
      </w:r>
      <w:hyperlink r:id="rId11" w:history="1">
        <w:r w:rsidRPr="005E23BD">
          <w:rPr>
            <w:rStyle w:val="Hipercze"/>
            <w:rFonts w:ascii="Times New Roman" w:eastAsia="Times New Roman" w:hAnsi="Times New Roman"/>
            <w:bCs/>
            <w:snapToGrid w:val="0"/>
            <w:sz w:val="24"/>
            <w:szCs w:val="24"/>
            <w:lang w:eastAsia="en-US"/>
          </w:rPr>
          <w:t>https://platformazakupowa.pl/strona/45-instrukcje</w:t>
        </w:r>
      </w:hyperlink>
    </w:p>
    <w:p w14:paraId="68A8A726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10. Maksymalny rozmiar jednego pliku przesyłanego za pośrednictwem dedykowanych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formularzy do: złożenia, zmiany, wycofania oferty wynosi 150 MB natomiast przy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komunikacji wielkość pliku to maksymalnie 500 MB.</w:t>
      </w:r>
    </w:p>
    <w:p w14:paraId="292144CF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11. Korzystanie z Platformy przez Wykonawcę jest bezpłatne.</w:t>
      </w:r>
    </w:p>
    <w:p w14:paraId="7C59712B" w14:textId="77777777" w:rsidR="004F0A30" w:rsidRDefault="004F0A30" w:rsidP="004F0A30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</w:pP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12. Oświadczenia lub dokumenty przekazywane za pośrednictwem środka komunikacji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elektronicznej przesyła się w formatach danych określonych w przepisach wydanych na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podstawie §2 ust. 1 i 2 Rozporządzenia Prezesa Rady Ministrów z dnia 30 grudnia 2020r.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w sprawie sposobu sporządzania i przekazywania informacji oraz wymagań technicznych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dla dokumentów elektronicznych oraz środków komunikacji elektronicznej w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postępowaniu o udzielenie zamówienia publicznego lub konkursie (Dz.U. z 2020r. poz.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2452). Równocześnie Zamawiający rekomenduje na format danych przesyłanych plików: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 xml:space="preserve"> </w:t>
      </w:r>
      <w:r w:rsidRPr="005E232E">
        <w:rPr>
          <w:rFonts w:ascii="Times New Roman" w:eastAsia="Times New Roman" w:hAnsi="Times New Roman"/>
          <w:bCs/>
          <w:snapToGrid w:val="0"/>
          <w:sz w:val="24"/>
          <w:szCs w:val="24"/>
          <w:lang w:eastAsia="en-US"/>
        </w:rPr>
        <w:t>.pdf.</w:t>
      </w:r>
    </w:p>
    <w:p w14:paraId="03154460" w14:textId="2A4D1D62" w:rsidR="003E758D" w:rsidRDefault="004F0A30" w:rsidP="004F0A30">
      <w:pPr>
        <w:pStyle w:val="Default"/>
        <w:spacing w:line="264" w:lineRule="auto"/>
        <w:jc w:val="both"/>
        <w:rPr>
          <w:rFonts w:ascii="Times New Roman" w:hAnsi="Times New Roman"/>
          <w:bCs/>
          <w:snapToGrid w:val="0"/>
          <w:lang w:eastAsia="en-US"/>
        </w:rPr>
      </w:pPr>
      <w:r w:rsidRPr="005E232E">
        <w:rPr>
          <w:rFonts w:ascii="Times New Roman" w:hAnsi="Times New Roman"/>
          <w:bCs/>
          <w:snapToGrid w:val="0"/>
          <w:lang w:eastAsia="en-US"/>
        </w:rPr>
        <w:t>13. Zamawiający nie dopuszcza sposobu komunikowania się z Wykonawcami w inny sposób</w:t>
      </w:r>
      <w:r>
        <w:rPr>
          <w:rFonts w:ascii="Times New Roman" w:hAnsi="Times New Roman"/>
          <w:bCs/>
          <w:snapToGrid w:val="0"/>
          <w:lang w:eastAsia="en-US"/>
        </w:rPr>
        <w:t xml:space="preserve"> </w:t>
      </w:r>
      <w:r w:rsidRPr="005E232E">
        <w:rPr>
          <w:rFonts w:ascii="Times New Roman" w:hAnsi="Times New Roman"/>
          <w:bCs/>
          <w:snapToGrid w:val="0"/>
          <w:lang w:eastAsia="en-US"/>
        </w:rPr>
        <w:t>niż przy użyciu środków komunikacji elektronicznej wskazanych w SWZ</w:t>
      </w:r>
    </w:p>
    <w:p w14:paraId="6B6CF4EB" w14:textId="77777777" w:rsidR="004F0A30" w:rsidRPr="00414437" w:rsidRDefault="004F0A30" w:rsidP="004F0A30">
      <w:pPr>
        <w:pStyle w:val="Default"/>
        <w:spacing w:line="264" w:lineRule="auto"/>
        <w:jc w:val="both"/>
        <w:rPr>
          <w:rFonts w:ascii="Times New Roman" w:hAnsi="Times New Roman" w:cs="Times New Roman"/>
          <w:color w:val="auto"/>
        </w:rPr>
      </w:pPr>
    </w:p>
    <w:p w14:paraId="72720A27" w14:textId="7AE55E8C" w:rsidR="006847F3" w:rsidRPr="00414437" w:rsidRDefault="006847F3" w:rsidP="00485BFF">
      <w:pPr>
        <w:pStyle w:val="Default"/>
        <w:numPr>
          <w:ilvl w:val="0"/>
          <w:numId w:val="6"/>
        </w:numPr>
        <w:spacing w:line="264" w:lineRule="auto"/>
        <w:ind w:left="426" w:hanging="284"/>
        <w:jc w:val="both"/>
        <w:rPr>
          <w:rFonts w:ascii="Times New Roman" w:hAnsi="Times New Roman" w:cs="Times New Roman"/>
          <w:b/>
          <w:color w:val="auto"/>
        </w:rPr>
      </w:pPr>
      <w:r w:rsidRPr="00414437">
        <w:rPr>
          <w:rFonts w:ascii="Times New Roman" w:hAnsi="Times New Roman" w:cs="Times New Roman"/>
          <w:b/>
          <w:color w:val="auto"/>
        </w:rPr>
        <w:t>Wskazanie osób uprawnionych do komunikowania się z Wykonawcami</w:t>
      </w:r>
    </w:p>
    <w:p w14:paraId="1ABE25A2" w14:textId="77777777" w:rsidR="00A4151B" w:rsidRDefault="00B50E12" w:rsidP="00B50E12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C2A">
        <w:rPr>
          <w:rFonts w:ascii="Times New Roman" w:hAnsi="Times New Roman" w:cs="Times New Roman"/>
          <w:sz w:val="24"/>
          <w:szCs w:val="24"/>
        </w:rPr>
        <w:t xml:space="preserve">Osobą uprawniona do komunikowania się z Wykonawcami jest: </w:t>
      </w:r>
    </w:p>
    <w:p w14:paraId="3F9F593E" w14:textId="6BA7ADA9" w:rsidR="00B50E12" w:rsidRPr="004A4C2A" w:rsidRDefault="00B50E12" w:rsidP="00B50E12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Kiec-Gawroniak </w:t>
      </w:r>
      <w:hyperlink r:id="rId12" w:history="1">
        <w:r w:rsidRPr="00287FC9">
          <w:rPr>
            <w:rStyle w:val="Hipercze"/>
            <w:rFonts w:ascii="Times New Roman" w:hAnsi="Times New Roman"/>
            <w:sz w:val="24"/>
            <w:szCs w:val="24"/>
          </w:rPr>
          <w:t>hanna.kiec-gawroniak@warr.pl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CBD29" w14:textId="77777777" w:rsidR="003E758D" w:rsidRPr="00414437" w:rsidRDefault="003E758D" w:rsidP="006847F3">
      <w:pPr>
        <w:pStyle w:val="Akapitzlist"/>
        <w:shd w:val="clear" w:color="auto" w:fill="FFFFFF"/>
        <w:spacing w:line="264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BE884" w14:textId="03A168AE" w:rsidR="006847F3" w:rsidRPr="00414437" w:rsidRDefault="006847F3" w:rsidP="00485BFF">
      <w:pPr>
        <w:pStyle w:val="Akapitzlist"/>
        <w:numPr>
          <w:ilvl w:val="0"/>
          <w:numId w:val="6"/>
        </w:numPr>
        <w:shd w:val="clear" w:color="auto" w:fill="FFFFFF"/>
        <w:spacing w:line="264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37"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14:paraId="25B82FB6" w14:textId="28382E9A" w:rsidR="005356FE" w:rsidRPr="00BA04B3" w:rsidRDefault="005356FE" w:rsidP="00485B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 xml:space="preserve">Wykonawca jest </w:t>
      </w:r>
      <w:r w:rsidRPr="00BA04B3">
        <w:rPr>
          <w:rFonts w:ascii="Times New Roman" w:hAnsi="Times New Roman" w:cs="Times New Roman"/>
          <w:sz w:val="24"/>
          <w:szCs w:val="24"/>
        </w:rPr>
        <w:t>związany ofertą od dnia upływu terminu składania ofert do dnia</w:t>
      </w:r>
      <w:r w:rsidR="003E758D" w:rsidRPr="00BA04B3">
        <w:rPr>
          <w:rFonts w:ascii="Times New Roman" w:hAnsi="Times New Roman" w:cs="Times New Roman"/>
          <w:sz w:val="24"/>
          <w:szCs w:val="24"/>
        </w:rPr>
        <w:t xml:space="preserve"> </w:t>
      </w:r>
      <w:r w:rsidR="008E20D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A04B3" w:rsidRPr="00BA04B3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="00E1629C" w:rsidRPr="00BA04B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73ED" w:rsidRPr="00BA04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758D" w:rsidRPr="00BA04B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4370F55" w14:textId="34A6A781" w:rsidR="00ED11C5" w:rsidRPr="00414437" w:rsidRDefault="00ED11C5" w:rsidP="00485B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terminu związania ofertą</w:t>
      </w:r>
      <w:r w:rsidR="004147A4" w:rsidRPr="00414437">
        <w:rPr>
          <w:rFonts w:ascii="Times New Roman" w:hAnsi="Times New Roman" w:cs="Times New Roman"/>
          <w:sz w:val="24"/>
          <w:szCs w:val="24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414437" w:rsidRDefault="004147A4" w:rsidP="00485B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414437" w:rsidRDefault="003E758D" w:rsidP="003E758D">
      <w:pPr>
        <w:pStyle w:val="Akapitzlist"/>
        <w:autoSpaceDE w:val="0"/>
        <w:autoSpaceDN w:val="0"/>
        <w:adjustRightInd w:val="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DCDC1F" w14:textId="11DF2FC0" w:rsidR="005356FE" w:rsidRPr="00414437" w:rsidRDefault="004147A4" w:rsidP="00485BFF">
      <w:pPr>
        <w:pStyle w:val="Akapitzlist"/>
        <w:numPr>
          <w:ilvl w:val="0"/>
          <w:numId w:val="6"/>
        </w:numPr>
        <w:shd w:val="clear" w:color="auto" w:fill="FFFFFF"/>
        <w:spacing w:line="264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37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14:paraId="2945B696" w14:textId="77777777" w:rsidR="004152AA" w:rsidRPr="00414437" w:rsidRDefault="004152AA" w:rsidP="004152AA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37">
        <w:rPr>
          <w:rFonts w:ascii="Times New Roman" w:hAnsi="Times New Roman" w:cs="Times New Roman"/>
          <w:b/>
          <w:sz w:val="24"/>
          <w:szCs w:val="24"/>
        </w:rPr>
        <w:t>Oferta musi być sporządzona w języku polskim, w postaci elektronicznej  w formacie danych: .pdf, .</w:t>
      </w:r>
      <w:proofErr w:type="spellStart"/>
      <w:r w:rsidRPr="00414437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414437">
        <w:rPr>
          <w:rFonts w:ascii="Times New Roman" w:hAnsi="Times New Roman" w:cs="Times New Roman"/>
          <w:b/>
          <w:sz w:val="24"/>
          <w:szCs w:val="24"/>
        </w:rPr>
        <w:t>, .</w:t>
      </w:r>
      <w:proofErr w:type="spellStart"/>
      <w:r w:rsidRPr="00414437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Pr="00414437">
        <w:rPr>
          <w:rFonts w:ascii="Times New Roman" w:hAnsi="Times New Roman" w:cs="Times New Roman"/>
          <w:b/>
          <w:sz w:val="24"/>
          <w:szCs w:val="24"/>
        </w:rPr>
        <w:t>, .rtf, .</w:t>
      </w:r>
      <w:proofErr w:type="spellStart"/>
      <w:r w:rsidRPr="00414437">
        <w:rPr>
          <w:rFonts w:ascii="Times New Roman" w:hAnsi="Times New Roman" w:cs="Times New Roman"/>
          <w:b/>
          <w:sz w:val="24"/>
          <w:szCs w:val="24"/>
        </w:rPr>
        <w:t>xps</w:t>
      </w:r>
      <w:proofErr w:type="spellEnd"/>
      <w:r w:rsidRPr="00414437">
        <w:rPr>
          <w:rFonts w:ascii="Times New Roman" w:hAnsi="Times New Roman" w:cs="Times New Roman"/>
          <w:b/>
          <w:sz w:val="24"/>
          <w:szCs w:val="24"/>
        </w:rPr>
        <w:t>, .</w:t>
      </w:r>
      <w:proofErr w:type="spellStart"/>
      <w:r w:rsidRPr="00414437">
        <w:rPr>
          <w:rFonts w:ascii="Times New Roman" w:hAnsi="Times New Roman" w:cs="Times New Roman"/>
          <w:b/>
          <w:sz w:val="24"/>
          <w:szCs w:val="24"/>
        </w:rPr>
        <w:t>odt</w:t>
      </w:r>
      <w:proofErr w:type="spellEnd"/>
      <w:r w:rsidRPr="00414437">
        <w:rPr>
          <w:rFonts w:ascii="Times New Roman" w:hAnsi="Times New Roman" w:cs="Times New Roman"/>
          <w:b/>
          <w:sz w:val="24"/>
          <w:szCs w:val="24"/>
        </w:rPr>
        <w:t xml:space="preserve"> i opatrzona kwalifikowanym podpisem elektronicznym, podpisem zaufanym lub podpisem osobistym.</w:t>
      </w:r>
    </w:p>
    <w:p w14:paraId="727A593A" w14:textId="77777777" w:rsidR="004152AA" w:rsidRPr="00056642" w:rsidRDefault="004152AA" w:rsidP="004152AA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 xml:space="preserve">Oferta wraz z załącznikami musi być podpisana przez osobę upoważnioną </w:t>
      </w:r>
      <w:r w:rsidRPr="00414437">
        <w:rPr>
          <w:rFonts w:ascii="Times New Roman" w:hAnsi="Times New Roman" w:cs="Times New Roman"/>
          <w:sz w:val="24"/>
          <w:szCs w:val="24"/>
        </w:rPr>
        <w:br/>
        <w:t xml:space="preserve">do reprezentowania Wykonawcy. </w:t>
      </w:r>
    </w:p>
    <w:p w14:paraId="5ABE03E0" w14:textId="77777777" w:rsidR="004152AA" w:rsidRPr="00056642" w:rsidRDefault="004152AA" w:rsidP="004152AA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42">
        <w:rPr>
          <w:rFonts w:ascii="Times New Roman" w:hAnsi="Times New Roman"/>
          <w:sz w:val="24"/>
          <w:szCs w:val="24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</w:t>
      </w:r>
      <w:r w:rsidRPr="00056642">
        <w:rPr>
          <w:rFonts w:ascii="Times New Roman" w:hAnsi="Times New Roman"/>
          <w:sz w:val="24"/>
          <w:szCs w:val="24"/>
        </w:rPr>
        <w:lastRenderedPageBreak/>
        <w:t>elektroniczny wykonawca składa bezpośrednio na dokumencie, który następnie przesyła do systemu (opcja rekomendowana przez platformazakupowa.pl).</w:t>
      </w:r>
    </w:p>
    <w:p w14:paraId="46A78151" w14:textId="77777777" w:rsidR="004152AA" w:rsidRPr="00056642" w:rsidRDefault="004152AA" w:rsidP="004152AA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642">
        <w:rPr>
          <w:rFonts w:ascii="Times New Roman" w:hAnsi="Times New Roman"/>
          <w:bCs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318CB35" w14:textId="77777777" w:rsidR="004152AA" w:rsidRPr="00056642" w:rsidRDefault="004152AA" w:rsidP="004152AA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642">
        <w:rPr>
          <w:rFonts w:ascii="Times New Roman" w:hAnsi="Times New Roman"/>
          <w:bCs/>
          <w:sz w:val="24"/>
          <w:szCs w:val="24"/>
        </w:rPr>
        <w:t>Oferta powinna być:</w:t>
      </w:r>
    </w:p>
    <w:p w14:paraId="09386E60" w14:textId="77777777" w:rsidR="004152AA" w:rsidRPr="00056642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056642">
        <w:rPr>
          <w:rFonts w:ascii="Times New Roman" w:hAnsi="Times New Roman"/>
          <w:bCs/>
          <w:sz w:val="24"/>
          <w:szCs w:val="24"/>
        </w:rPr>
        <w:t>5.1 sporządzona na podstawie załączników niniejszej SWZ w języku polskim,</w:t>
      </w:r>
    </w:p>
    <w:p w14:paraId="54EEFC3D" w14:textId="77777777" w:rsidR="004152AA" w:rsidRPr="00056642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056642">
        <w:rPr>
          <w:rFonts w:ascii="Times New Roman" w:hAnsi="Times New Roman"/>
          <w:bCs/>
          <w:sz w:val="24"/>
          <w:szCs w:val="24"/>
        </w:rPr>
        <w:t>5.2 złożona przy użyciu środków komunikacji elektronicznej tzn. za pośrednictwem platformazakupowa.pl,</w:t>
      </w:r>
    </w:p>
    <w:p w14:paraId="6F4FA62B" w14:textId="77777777" w:rsidR="004152AA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056642">
        <w:rPr>
          <w:rFonts w:ascii="Times New Roman" w:hAnsi="Times New Roman"/>
          <w:bCs/>
          <w:sz w:val="24"/>
          <w:szCs w:val="24"/>
        </w:rPr>
        <w:t>5.3 podpisana kwalifikowanym podpisem elektronicznym lub podpisem zaufanym lub podpisem osobistym przez osobę/osoby upoważnioną/upoważnione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DA6C30B" w14:textId="77777777" w:rsidR="004152AA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056642">
        <w:rPr>
          <w:rFonts w:ascii="Times New Roman" w:hAnsi="Times New Roman"/>
          <w:bCs/>
          <w:sz w:val="24"/>
          <w:szCs w:val="24"/>
        </w:rPr>
        <w:t>. Wykonawca może złożyć tylko jedną ofertę.</w:t>
      </w:r>
      <w:r w:rsidRPr="00056642">
        <w:rPr>
          <w:rFonts w:ascii="Times New Roman" w:hAnsi="Times New Roman"/>
          <w:b/>
          <w:sz w:val="24"/>
          <w:szCs w:val="24"/>
        </w:rPr>
        <w:t xml:space="preserve"> </w:t>
      </w:r>
    </w:p>
    <w:p w14:paraId="61956DE9" w14:textId="77777777" w:rsidR="004152AA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F67B13">
        <w:rPr>
          <w:rFonts w:ascii="Times New Roman" w:hAnsi="Times New Roman"/>
          <w:bCs/>
          <w:sz w:val="24"/>
          <w:szCs w:val="24"/>
        </w:rPr>
        <w:t xml:space="preserve">7. </w:t>
      </w:r>
      <w:r w:rsidRPr="00BD5571">
        <w:rPr>
          <w:rFonts w:ascii="Times New Roman" w:hAnsi="Times New Roman"/>
          <w:bCs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D5571">
        <w:rPr>
          <w:rFonts w:ascii="Times New Roman" w:hAnsi="Times New Roman"/>
          <w:bCs/>
          <w:sz w:val="24"/>
          <w:szCs w:val="24"/>
        </w:rPr>
        <w:t>eIDAS</w:t>
      </w:r>
      <w:proofErr w:type="spellEnd"/>
      <w:r w:rsidRPr="00BD5571">
        <w:rPr>
          <w:rFonts w:ascii="Times New Roman" w:hAnsi="Times New Roman"/>
          <w:bCs/>
          <w:sz w:val="24"/>
          <w:szCs w:val="24"/>
        </w:rPr>
        <w:t>) (UE) nr 910/2014 - od 1 lipca 2016 roku”.</w:t>
      </w:r>
    </w:p>
    <w:p w14:paraId="3CA67995" w14:textId="77777777" w:rsidR="004152AA" w:rsidRPr="00BD5571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BD5571">
        <w:rPr>
          <w:rFonts w:ascii="Times New Roman" w:hAnsi="Times New Roman"/>
          <w:bCs/>
          <w:sz w:val="24"/>
          <w:szCs w:val="24"/>
        </w:rPr>
        <w:t xml:space="preserve">W przypadku wykorzystania formatu podpisu </w:t>
      </w:r>
      <w:proofErr w:type="spellStart"/>
      <w:r w:rsidRPr="00BD5571">
        <w:rPr>
          <w:rFonts w:ascii="Times New Roman" w:hAnsi="Times New Roman"/>
          <w:bCs/>
          <w:sz w:val="24"/>
          <w:szCs w:val="24"/>
        </w:rPr>
        <w:t>XAdES</w:t>
      </w:r>
      <w:proofErr w:type="spellEnd"/>
      <w:r w:rsidRPr="00BD5571">
        <w:rPr>
          <w:rFonts w:ascii="Times New Roman" w:hAnsi="Times New Roman"/>
          <w:bCs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D5571">
        <w:rPr>
          <w:rFonts w:ascii="Times New Roman" w:hAnsi="Times New Roman"/>
          <w:bCs/>
          <w:sz w:val="24"/>
          <w:szCs w:val="24"/>
        </w:rPr>
        <w:t>XAdES</w:t>
      </w:r>
      <w:proofErr w:type="spellEnd"/>
      <w:r w:rsidRPr="00BD5571">
        <w:rPr>
          <w:rFonts w:ascii="Times New Roman" w:hAnsi="Times New Roman"/>
          <w:bCs/>
          <w:sz w:val="24"/>
          <w:szCs w:val="24"/>
        </w:rPr>
        <w:t>.</w:t>
      </w:r>
    </w:p>
    <w:p w14:paraId="59931F38" w14:textId="77777777" w:rsidR="004152AA" w:rsidRPr="00BD5571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BD5571">
        <w:rPr>
          <w:rFonts w:ascii="Times New Roman" w:hAnsi="Times New Roman"/>
          <w:bCs/>
          <w:sz w:val="24"/>
          <w:szCs w:val="24"/>
        </w:rPr>
        <w:t>9.</w:t>
      </w:r>
      <w:r w:rsidRPr="00BD5571">
        <w:rPr>
          <w:rFonts w:ascii="Times New Roman" w:hAnsi="Times New Roman"/>
          <w:bCs/>
          <w:sz w:val="24"/>
          <w:szCs w:val="24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C219C3B" w14:textId="77777777" w:rsidR="004152AA" w:rsidRPr="00BD5571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BD5571">
        <w:rPr>
          <w:rFonts w:ascii="Times New Roman" w:hAnsi="Times New Roman"/>
          <w:bCs/>
          <w:sz w:val="24"/>
          <w:szCs w:val="24"/>
        </w:rPr>
        <w:t>10.</w:t>
      </w:r>
      <w:r w:rsidRPr="00BD5571">
        <w:rPr>
          <w:rFonts w:ascii="Times New Roman" w:hAnsi="Times New Roman"/>
          <w:bCs/>
          <w:sz w:val="24"/>
          <w:szCs w:val="24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30736B10" w14:textId="77777777" w:rsidR="004152AA" w:rsidRPr="00BD5571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BD5571">
        <w:rPr>
          <w:rFonts w:ascii="Times New Roman" w:hAnsi="Times New Roman"/>
          <w:bCs/>
          <w:sz w:val="24"/>
          <w:szCs w:val="24"/>
        </w:rPr>
        <w:lastRenderedPageBreak/>
        <w:t>11.</w:t>
      </w:r>
      <w:r w:rsidRPr="00BD5571">
        <w:rPr>
          <w:rFonts w:ascii="Times New Roman" w:hAnsi="Times New Roman"/>
          <w:bCs/>
          <w:sz w:val="24"/>
          <w:szCs w:val="24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56DF0061" w14:textId="77777777" w:rsidR="004152AA" w:rsidRPr="00BD5571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BD5571">
        <w:rPr>
          <w:rFonts w:ascii="Times New Roman" w:hAnsi="Times New Roman"/>
          <w:bCs/>
          <w:sz w:val="24"/>
          <w:szCs w:val="24"/>
        </w:rPr>
        <w:t>12.</w:t>
      </w:r>
      <w:r w:rsidRPr="00BD5571">
        <w:rPr>
          <w:rFonts w:ascii="Times New Roman" w:hAnsi="Times New Roman"/>
          <w:bCs/>
          <w:sz w:val="24"/>
          <w:szCs w:val="24"/>
        </w:rPr>
        <w:tab/>
        <w:t xml:space="preserve">Wszystkie zapisane strony oferty wraz z załącznikami powinny być kolejno ponumerowane. </w:t>
      </w:r>
    </w:p>
    <w:p w14:paraId="441E7296" w14:textId="77777777" w:rsidR="004152AA" w:rsidRPr="00BD5571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BD5571">
        <w:rPr>
          <w:rFonts w:ascii="Times New Roman" w:hAnsi="Times New Roman"/>
          <w:bCs/>
          <w:sz w:val="24"/>
          <w:szCs w:val="24"/>
        </w:rPr>
        <w:t>13.</w:t>
      </w:r>
      <w:r w:rsidRPr="00BD5571">
        <w:rPr>
          <w:rFonts w:ascii="Times New Roman" w:hAnsi="Times New Roman"/>
          <w:bCs/>
          <w:sz w:val="24"/>
          <w:szCs w:val="24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5F1ECD2A" w14:textId="77777777" w:rsidR="004152AA" w:rsidRPr="00A961BA" w:rsidRDefault="004152AA" w:rsidP="004152AA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BD5571">
        <w:rPr>
          <w:rFonts w:ascii="Times New Roman" w:hAnsi="Times New Roman"/>
          <w:bCs/>
          <w:sz w:val="24"/>
          <w:szCs w:val="24"/>
        </w:rPr>
        <w:t>14.</w:t>
      </w:r>
      <w:r w:rsidRPr="00BD5571">
        <w:rPr>
          <w:rFonts w:ascii="Times New Roman" w:hAnsi="Times New Roman"/>
          <w:bCs/>
          <w:sz w:val="24"/>
          <w:szCs w:val="24"/>
        </w:rPr>
        <w:tab/>
        <w:t xml:space="preserve">Pełnomocnictwo musi być opatrzone podpisem kwalifikowanym, podpisem zaufanym </w:t>
      </w:r>
      <w:r w:rsidRPr="00A961BA">
        <w:rPr>
          <w:rFonts w:ascii="Times New Roman" w:hAnsi="Times New Roman"/>
          <w:bCs/>
          <w:sz w:val="24"/>
          <w:szCs w:val="24"/>
        </w:rPr>
        <w:t>lub podpisem osobistym przez osobę udzielającą pełnomocnictwa lub w formie Aktu Notarialnego z podpisem elektronicznym.</w:t>
      </w:r>
    </w:p>
    <w:p w14:paraId="1986B750" w14:textId="7EDFD050" w:rsidR="00C3712D" w:rsidRPr="00A961BA" w:rsidRDefault="00C3712D" w:rsidP="004152AA">
      <w:pPr>
        <w:pStyle w:val="Akapitzlist"/>
        <w:numPr>
          <w:ilvl w:val="0"/>
          <w:numId w:val="34"/>
        </w:numPr>
        <w:shd w:val="clear" w:color="auto" w:fill="FFFFFF"/>
        <w:spacing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61BA">
        <w:rPr>
          <w:rFonts w:ascii="Times New Roman" w:hAnsi="Times New Roman"/>
          <w:b/>
          <w:sz w:val="24"/>
          <w:szCs w:val="24"/>
          <w:u w:val="single"/>
        </w:rPr>
        <w:t>Do oferty Wykonawca załącza:</w:t>
      </w:r>
    </w:p>
    <w:p w14:paraId="7CE3901C" w14:textId="4A64C743" w:rsidR="00FE242A" w:rsidRPr="00A961BA" w:rsidRDefault="00920F18" w:rsidP="00920F18">
      <w:pPr>
        <w:shd w:val="clear" w:color="auto" w:fill="FFFFFF"/>
        <w:spacing w:line="264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A961BA">
        <w:rPr>
          <w:rFonts w:ascii="Times New Roman" w:hAnsi="Times New Roman"/>
          <w:sz w:val="24"/>
          <w:szCs w:val="24"/>
        </w:rPr>
        <w:t>1</w:t>
      </w:r>
      <w:r w:rsidR="004152AA" w:rsidRPr="00A961BA">
        <w:rPr>
          <w:rFonts w:ascii="Times New Roman" w:hAnsi="Times New Roman"/>
          <w:sz w:val="24"/>
          <w:szCs w:val="24"/>
        </w:rPr>
        <w:t>5</w:t>
      </w:r>
      <w:r w:rsidRPr="00A961BA">
        <w:rPr>
          <w:rFonts w:ascii="Times New Roman" w:hAnsi="Times New Roman"/>
          <w:sz w:val="24"/>
          <w:szCs w:val="24"/>
        </w:rPr>
        <w:t>.1.</w:t>
      </w:r>
      <w:r w:rsidRPr="00A961BA">
        <w:rPr>
          <w:rFonts w:ascii="Times New Roman" w:hAnsi="Times New Roman"/>
          <w:b/>
          <w:sz w:val="24"/>
          <w:szCs w:val="24"/>
        </w:rPr>
        <w:t xml:space="preserve"> </w:t>
      </w:r>
      <w:r w:rsidR="00FE242A" w:rsidRPr="00A961BA">
        <w:rPr>
          <w:rFonts w:ascii="Times New Roman" w:hAnsi="Times New Roman"/>
          <w:b/>
          <w:sz w:val="24"/>
          <w:szCs w:val="24"/>
        </w:rPr>
        <w:t xml:space="preserve">Formularz cenowy, stanowiący załącznik nr </w:t>
      </w:r>
      <w:r w:rsidR="00E96E4B" w:rsidRPr="00A961BA">
        <w:rPr>
          <w:rFonts w:ascii="Times New Roman" w:hAnsi="Times New Roman"/>
          <w:b/>
          <w:sz w:val="24"/>
          <w:szCs w:val="24"/>
        </w:rPr>
        <w:t xml:space="preserve">2 </w:t>
      </w:r>
      <w:r w:rsidR="00FE242A" w:rsidRPr="00A961BA">
        <w:rPr>
          <w:rFonts w:ascii="Times New Roman" w:hAnsi="Times New Roman"/>
          <w:b/>
          <w:sz w:val="24"/>
          <w:szCs w:val="24"/>
        </w:rPr>
        <w:t>do SWZ.</w:t>
      </w:r>
    </w:p>
    <w:p w14:paraId="1155EB44" w14:textId="1F7B18B6" w:rsidR="00C3712D" w:rsidRPr="00A961BA" w:rsidRDefault="00FE242A" w:rsidP="00920F18">
      <w:pPr>
        <w:shd w:val="clear" w:color="auto" w:fill="FFFFFF"/>
        <w:spacing w:line="264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A961BA">
        <w:rPr>
          <w:rFonts w:ascii="Times New Roman" w:hAnsi="Times New Roman"/>
          <w:b/>
          <w:sz w:val="24"/>
          <w:szCs w:val="24"/>
        </w:rPr>
        <w:t xml:space="preserve">15.2. </w:t>
      </w:r>
      <w:r w:rsidR="00C3712D" w:rsidRPr="00A961BA">
        <w:rPr>
          <w:rFonts w:ascii="Times New Roman" w:hAnsi="Times New Roman"/>
          <w:sz w:val="24"/>
          <w:szCs w:val="24"/>
        </w:rPr>
        <w:t xml:space="preserve">Oświadczenie Wykonawcy o niepodleganiu wykluczeniu </w:t>
      </w:r>
      <w:r w:rsidR="00FC5F91" w:rsidRPr="00A961BA">
        <w:rPr>
          <w:rFonts w:ascii="Times New Roman" w:hAnsi="Times New Roman"/>
          <w:sz w:val="24"/>
          <w:szCs w:val="24"/>
        </w:rPr>
        <w:t xml:space="preserve">i spełnieniu warunków udziału w postępowaniu </w:t>
      </w:r>
      <w:r w:rsidR="00C3712D" w:rsidRPr="00A961BA">
        <w:rPr>
          <w:rFonts w:ascii="Times New Roman" w:hAnsi="Times New Roman"/>
          <w:sz w:val="24"/>
          <w:szCs w:val="24"/>
        </w:rPr>
        <w:t>(Załącznik nr</w:t>
      </w:r>
      <w:r w:rsidR="00A961BA" w:rsidRPr="00A961BA">
        <w:rPr>
          <w:rFonts w:ascii="Times New Roman" w:hAnsi="Times New Roman"/>
          <w:sz w:val="24"/>
          <w:szCs w:val="24"/>
        </w:rPr>
        <w:t xml:space="preserve"> 4</w:t>
      </w:r>
      <w:r w:rsidR="00C3712D" w:rsidRPr="00A961BA">
        <w:rPr>
          <w:rFonts w:ascii="Times New Roman" w:hAnsi="Times New Roman"/>
          <w:sz w:val="24"/>
          <w:szCs w:val="24"/>
        </w:rPr>
        <w:t>) w postaci elektronicznej opatrzone kwalifi</w:t>
      </w:r>
      <w:r w:rsidR="003E758D" w:rsidRPr="00A961BA">
        <w:rPr>
          <w:rFonts w:ascii="Times New Roman" w:hAnsi="Times New Roman"/>
          <w:sz w:val="24"/>
          <w:szCs w:val="24"/>
        </w:rPr>
        <w:t>kowanym podpisem elektronicznym lub</w:t>
      </w:r>
      <w:r w:rsidR="00C3712D" w:rsidRPr="00A961BA">
        <w:rPr>
          <w:rFonts w:ascii="Times New Roman" w:hAnsi="Times New Roman"/>
          <w:sz w:val="24"/>
          <w:szCs w:val="24"/>
        </w:rPr>
        <w:t xml:space="preserve"> podpisem zaufanym lub podpisem osobistym. W przypadku wspólnego ubiegania się o zamówienie przez Wykonawców, oświadczenie o niepo</w:t>
      </w:r>
      <w:r w:rsidR="006A7236" w:rsidRPr="00A961BA">
        <w:rPr>
          <w:rFonts w:ascii="Times New Roman" w:hAnsi="Times New Roman"/>
          <w:sz w:val="24"/>
          <w:szCs w:val="24"/>
        </w:rPr>
        <w:t>d</w:t>
      </w:r>
      <w:r w:rsidR="00C3712D" w:rsidRPr="00A961BA">
        <w:rPr>
          <w:rFonts w:ascii="Times New Roman" w:hAnsi="Times New Roman"/>
          <w:sz w:val="24"/>
          <w:szCs w:val="24"/>
        </w:rPr>
        <w:t>leganiu wykluczeniu</w:t>
      </w:r>
      <w:r w:rsidR="00FC5F91" w:rsidRPr="00A961BA">
        <w:rPr>
          <w:rFonts w:ascii="Times New Roman" w:hAnsi="Times New Roman"/>
          <w:sz w:val="24"/>
          <w:szCs w:val="24"/>
        </w:rPr>
        <w:t xml:space="preserve"> i spełnieniu warunków udziału w postępowaniu</w:t>
      </w:r>
      <w:r w:rsidR="00C3712D" w:rsidRPr="00A961BA">
        <w:rPr>
          <w:rFonts w:ascii="Times New Roman" w:hAnsi="Times New Roman"/>
          <w:sz w:val="24"/>
          <w:szCs w:val="24"/>
        </w:rPr>
        <w:t xml:space="preserve"> składa każd</w:t>
      </w:r>
      <w:r w:rsidR="003E758D" w:rsidRPr="00A961BA">
        <w:rPr>
          <w:rFonts w:ascii="Times New Roman" w:hAnsi="Times New Roman"/>
          <w:sz w:val="24"/>
          <w:szCs w:val="24"/>
        </w:rPr>
        <w:t>y</w:t>
      </w:r>
      <w:r w:rsidR="00C3712D" w:rsidRPr="00A961BA">
        <w:rPr>
          <w:rFonts w:ascii="Times New Roman" w:hAnsi="Times New Roman"/>
          <w:sz w:val="24"/>
          <w:szCs w:val="24"/>
        </w:rPr>
        <w:t xml:space="preserve"> z Wykonawców;</w:t>
      </w:r>
    </w:p>
    <w:p w14:paraId="33DA1719" w14:textId="70A41A03" w:rsidR="00EF1EE0" w:rsidRDefault="00920F18" w:rsidP="00920F18">
      <w:pPr>
        <w:shd w:val="clear" w:color="auto" w:fill="FFFFFF"/>
        <w:spacing w:line="264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A961BA">
        <w:rPr>
          <w:rFonts w:ascii="Times New Roman" w:hAnsi="Times New Roman"/>
          <w:sz w:val="24"/>
          <w:szCs w:val="24"/>
        </w:rPr>
        <w:t>1</w:t>
      </w:r>
      <w:r w:rsidR="004152AA" w:rsidRPr="00A961BA">
        <w:rPr>
          <w:rFonts w:ascii="Times New Roman" w:hAnsi="Times New Roman"/>
          <w:sz w:val="24"/>
          <w:szCs w:val="24"/>
        </w:rPr>
        <w:t>5</w:t>
      </w:r>
      <w:r w:rsidRPr="00A961BA">
        <w:rPr>
          <w:rFonts w:ascii="Times New Roman" w:hAnsi="Times New Roman"/>
          <w:sz w:val="24"/>
          <w:szCs w:val="24"/>
        </w:rPr>
        <w:t>.</w:t>
      </w:r>
      <w:r w:rsidR="00FE242A" w:rsidRPr="00A961BA">
        <w:rPr>
          <w:rFonts w:ascii="Times New Roman" w:hAnsi="Times New Roman"/>
          <w:sz w:val="24"/>
          <w:szCs w:val="24"/>
        </w:rPr>
        <w:t>3</w:t>
      </w:r>
      <w:r w:rsidRPr="00A961BA">
        <w:rPr>
          <w:rFonts w:ascii="Times New Roman" w:hAnsi="Times New Roman"/>
          <w:sz w:val="24"/>
          <w:szCs w:val="24"/>
        </w:rPr>
        <w:t xml:space="preserve">. </w:t>
      </w:r>
      <w:r w:rsidR="00EF1EE0" w:rsidRPr="00A961BA">
        <w:rPr>
          <w:rFonts w:ascii="Times New Roman" w:hAnsi="Times New Roman"/>
          <w:sz w:val="24"/>
          <w:szCs w:val="24"/>
        </w:rPr>
        <w:t>Pełnomocnictwo upoważniające</w:t>
      </w:r>
      <w:r w:rsidR="00EF1EE0" w:rsidRPr="00920F18">
        <w:rPr>
          <w:rFonts w:ascii="Times New Roman" w:hAnsi="Times New Roman"/>
          <w:sz w:val="24"/>
          <w:szCs w:val="24"/>
        </w:rPr>
        <w:t xml:space="preserve"> do złożenia oferty, o ile ofertę składa pełnomocnik; </w:t>
      </w:r>
    </w:p>
    <w:p w14:paraId="108CC331" w14:textId="6A25F670" w:rsidR="00FC5F91" w:rsidRDefault="00920F18" w:rsidP="00920F18">
      <w:pPr>
        <w:shd w:val="clear" w:color="auto" w:fill="FFFFFF"/>
        <w:spacing w:line="264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152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FE24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EF1EE0" w:rsidRPr="00920F18">
        <w:rPr>
          <w:rFonts w:ascii="Times New Roman" w:hAnsi="Times New Roman"/>
          <w:sz w:val="24"/>
          <w:szCs w:val="24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492D542B" w14:textId="69B58CBB" w:rsidR="006678BB" w:rsidRPr="00A961BA" w:rsidRDefault="006678BB" w:rsidP="006678BB">
      <w:pPr>
        <w:shd w:val="clear" w:color="auto" w:fill="FFFFFF"/>
        <w:spacing w:line="264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FE24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78BB">
        <w:rPr>
          <w:rFonts w:ascii="Times New Roman" w:hAnsi="Times New Roman"/>
          <w:sz w:val="24"/>
          <w:szCs w:val="24"/>
        </w:rPr>
        <w:t xml:space="preserve">Oświadczenie, z którego wynika, które dostawy wykonają poszczególni wykonawcy wspólnie ubiegając się o udzielenie zamówienia </w:t>
      </w:r>
      <w:r w:rsidRPr="00A961BA">
        <w:rPr>
          <w:rFonts w:ascii="Times New Roman" w:hAnsi="Times New Roman"/>
          <w:sz w:val="24"/>
          <w:szCs w:val="24"/>
        </w:rPr>
        <w:t xml:space="preserve">– wg wzoru stanowiącego załącznik nr </w:t>
      </w:r>
      <w:r w:rsidR="00A961BA" w:rsidRPr="00A961BA">
        <w:rPr>
          <w:rFonts w:ascii="Times New Roman" w:hAnsi="Times New Roman"/>
          <w:sz w:val="24"/>
          <w:szCs w:val="24"/>
        </w:rPr>
        <w:t>5</w:t>
      </w:r>
      <w:r w:rsidRPr="00A961BA">
        <w:rPr>
          <w:rFonts w:ascii="Times New Roman" w:hAnsi="Times New Roman"/>
          <w:sz w:val="24"/>
          <w:szCs w:val="24"/>
        </w:rPr>
        <w:t xml:space="preserve"> do SWZ (jeżeli dotyczy).</w:t>
      </w:r>
    </w:p>
    <w:p w14:paraId="27D4B86B" w14:textId="28C1C75D" w:rsidR="006678BB" w:rsidRPr="00A961BA" w:rsidRDefault="006678BB" w:rsidP="006678BB">
      <w:pPr>
        <w:shd w:val="clear" w:color="auto" w:fill="FFFFFF"/>
        <w:spacing w:line="264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A961BA">
        <w:rPr>
          <w:rFonts w:ascii="Times New Roman" w:hAnsi="Times New Roman"/>
          <w:sz w:val="24"/>
          <w:szCs w:val="24"/>
        </w:rPr>
        <w:t>15.</w:t>
      </w:r>
      <w:r w:rsidR="00FE242A" w:rsidRPr="00A961BA">
        <w:rPr>
          <w:rFonts w:ascii="Times New Roman" w:hAnsi="Times New Roman"/>
          <w:sz w:val="24"/>
          <w:szCs w:val="24"/>
        </w:rPr>
        <w:t>6</w:t>
      </w:r>
      <w:r w:rsidRPr="00A961BA">
        <w:rPr>
          <w:rFonts w:ascii="Times New Roman" w:hAnsi="Times New Roman"/>
          <w:sz w:val="24"/>
          <w:szCs w:val="24"/>
        </w:rPr>
        <w:t>.</w:t>
      </w:r>
      <w:r w:rsidRPr="00A961BA">
        <w:rPr>
          <w:rFonts w:ascii="Times New Roman" w:hAnsi="Times New Roman"/>
          <w:sz w:val="24"/>
          <w:szCs w:val="24"/>
        </w:rPr>
        <w:tab/>
        <w:t xml:space="preserve"> Zastrzeżenie tajemnicy przedsiębiorstwa – jeżeli dotyczy</w:t>
      </w:r>
    </w:p>
    <w:p w14:paraId="6CFC7675" w14:textId="2E21B4A5" w:rsidR="009F7E45" w:rsidRPr="004152AA" w:rsidRDefault="004152AA" w:rsidP="004152AA">
      <w:pPr>
        <w:shd w:val="clear" w:color="auto" w:fill="FFFFFF"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A961BA">
        <w:rPr>
          <w:rFonts w:ascii="Times New Roman" w:hAnsi="Times New Roman"/>
          <w:sz w:val="24"/>
          <w:szCs w:val="24"/>
        </w:rPr>
        <w:t xml:space="preserve">16. </w:t>
      </w:r>
      <w:r w:rsidR="002038AC" w:rsidRPr="00A961BA">
        <w:rPr>
          <w:rFonts w:ascii="Times New Roman" w:hAnsi="Times New Roman"/>
          <w:sz w:val="24"/>
          <w:szCs w:val="24"/>
        </w:rPr>
        <w:t>W sytuacji kiedy oferta zawiera chronione tajemnice</w:t>
      </w:r>
      <w:r w:rsidR="002038AC" w:rsidRPr="004152AA">
        <w:rPr>
          <w:rFonts w:ascii="Times New Roman" w:hAnsi="Times New Roman"/>
          <w:sz w:val="24"/>
          <w:szCs w:val="24"/>
        </w:rPr>
        <w:t xml:space="preserve"> przedsiębiorstwa </w:t>
      </w:r>
      <w:r w:rsidR="00D11211" w:rsidRPr="004152AA">
        <w:rPr>
          <w:rFonts w:ascii="Times New Roman" w:hAnsi="Times New Roman"/>
          <w:sz w:val="24"/>
          <w:szCs w:val="24"/>
        </w:rPr>
        <w:t>w rozumieniu ustawy z dnia 16 kwietnia 1993r. o zwalczaniu nieuczciwej konkurencji (</w:t>
      </w:r>
      <w:r w:rsidR="0098172C" w:rsidRPr="004152AA">
        <w:rPr>
          <w:rFonts w:ascii="Times New Roman" w:hAnsi="Times New Roman"/>
          <w:sz w:val="24"/>
          <w:szCs w:val="24"/>
        </w:rPr>
        <w:t>DZ.U.2020., poz. 1913</w:t>
      </w:r>
      <w:r w:rsidR="00D11211" w:rsidRPr="004152AA">
        <w:rPr>
          <w:rFonts w:ascii="Times New Roman" w:hAnsi="Times New Roman"/>
          <w:sz w:val="24"/>
          <w:szCs w:val="24"/>
        </w:rPr>
        <w:t xml:space="preserve">), które Wykonawca zastrzeże jako tajemnica przedsiębiorstwa, to </w:t>
      </w:r>
      <w:r w:rsidR="002038AC" w:rsidRPr="004152AA">
        <w:rPr>
          <w:rFonts w:ascii="Times New Roman" w:hAnsi="Times New Roman"/>
          <w:sz w:val="24"/>
          <w:szCs w:val="24"/>
        </w:rPr>
        <w:t>informacje te mają być zawarte w osobnym pliku i zawierać wyraźne zastrzeżenie, że nie mogą być udostępniane.</w:t>
      </w:r>
      <w:r w:rsidR="00D11211" w:rsidRPr="004152AA">
        <w:rPr>
          <w:rFonts w:ascii="Times New Roman" w:hAnsi="Times New Roman"/>
          <w:sz w:val="24"/>
          <w:szCs w:val="24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4152AA">
        <w:rPr>
          <w:rFonts w:ascii="Times New Roman" w:hAnsi="Times New Roman"/>
          <w:sz w:val="24"/>
          <w:szCs w:val="24"/>
        </w:rPr>
        <w:t xml:space="preserve"> </w:t>
      </w:r>
      <w:r w:rsidR="00D11211" w:rsidRPr="004152AA">
        <w:rPr>
          <w:rFonts w:ascii="Times New Roman" w:hAnsi="Times New Roman"/>
          <w:sz w:val="24"/>
          <w:szCs w:val="24"/>
        </w:rPr>
        <w:t xml:space="preserve">ust.3 </w:t>
      </w:r>
      <w:proofErr w:type="spellStart"/>
      <w:r w:rsidR="00D11211" w:rsidRPr="004152AA">
        <w:rPr>
          <w:rFonts w:ascii="Times New Roman" w:hAnsi="Times New Roman"/>
          <w:sz w:val="24"/>
          <w:szCs w:val="24"/>
        </w:rPr>
        <w:t>Pzp</w:t>
      </w:r>
      <w:proofErr w:type="spellEnd"/>
      <w:r w:rsidR="00D11211" w:rsidRPr="004152AA">
        <w:rPr>
          <w:rFonts w:ascii="Times New Roman" w:hAnsi="Times New Roman"/>
          <w:sz w:val="24"/>
          <w:szCs w:val="24"/>
        </w:rPr>
        <w:t>.</w:t>
      </w:r>
      <w:r w:rsidR="002038AC" w:rsidRPr="004152AA">
        <w:rPr>
          <w:rFonts w:ascii="Times New Roman" w:hAnsi="Times New Roman"/>
          <w:sz w:val="24"/>
          <w:szCs w:val="24"/>
        </w:rPr>
        <w:t xml:space="preserve"> </w:t>
      </w:r>
    </w:p>
    <w:p w14:paraId="35A7D4E3" w14:textId="3E575C7D" w:rsidR="002038AC" w:rsidRPr="004152AA" w:rsidRDefault="004152AA" w:rsidP="004152AA">
      <w:pPr>
        <w:shd w:val="clear" w:color="auto" w:fill="FFFFFF"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2038AC" w:rsidRPr="004152AA">
        <w:rPr>
          <w:rFonts w:ascii="Times New Roman" w:hAnsi="Times New Roman"/>
          <w:sz w:val="24"/>
          <w:szCs w:val="24"/>
        </w:rPr>
        <w:t xml:space="preserve">Wykonawca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77777777" w:rsidR="003E758D" w:rsidRPr="00414437" w:rsidRDefault="003E758D" w:rsidP="003E758D">
      <w:pPr>
        <w:pStyle w:val="Akapitzlist"/>
        <w:shd w:val="clear" w:color="auto" w:fill="FFFFFF"/>
        <w:spacing w:line="264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7D535" w14:textId="4A829FA1" w:rsidR="002038AC" w:rsidRPr="00414437" w:rsidRDefault="00AE2D53" w:rsidP="00485BFF">
      <w:pPr>
        <w:pStyle w:val="Akapitzlist"/>
        <w:numPr>
          <w:ilvl w:val="0"/>
          <w:numId w:val="6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37">
        <w:rPr>
          <w:rFonts w:ascii="Times New Roman" w:hAnsi="Times New Roman" w:cs="Times New Roman"/>
          <w:b/>
          <w:sz w:val="24"/>
          <w:szCs w:val="24"/>
        </w:rPr>
        <w:t>Sposób oraz termin składania ofert</w:t>
      </w:r>
    </w:p>
    <w:p w14:paraId="4D7E9B38" w14:textId="59C219E6" w:rsidR="00D925EA" w:rsidRPr="00290792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b/>
          <w:bCs/>
          <w:sz w:val="24"/>
          <w:szCs w:val="24"/>
        </w:rPr>
        <w:t>Ofertę</w:t>
      </w:r>
      <w:r w:rsidRPr="00414437">
        <w:rPr>
          <w:rFonts w:ascii="Times New Roman" w:hAnsi="Times New Roman" w:cs="Times New Roman"/>
          <w:sz w:val="24"/>
          <w:szCs w:val="24"/>
        </w:rPr>
        <w:t xml:space="preserve"> </w:t>
      </w:r>
      <w:r w:rsidRPr="007E0CB8">
        <w:rPr>
          <w:rFonts w:ascii="Times New Roman" w:hAnsi="Times New Roman" w:cs="Times New Roman"/>
          <w:b/>
          <w:bCs/>
          <w:sz w:val="24"/>
          <w:szCs w:val="24"/>
        </w:rPr>
        <w:t xml:space="preserve">wraz z wymaganymi dokumentami należy umieścić na platformazakupowa.pl pod adresem: https://platformazakupowa.pl/pn/warr w myśl Ustawy na stronie internetowej prowadzonego postępowania  do dnia </w:t>
      </w:r>
      <w:r w:rsidR="00A961BA">
        <w:rPr>
          <w:rFonts w:ascii="Times New Roman" w:hAnsi="Times New Roman" w:cs="Times New Roman"/>
          <w:b/>
          <w:bCs/>
          <w:sz w:val="24"/>
          <w:szCs w:val="24"/>
        </w:rPr>
        <w:t>21.01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961BA">
        <w:rPr>
          <w:rFonts w:ascii="Times New Roman" w:hAnsi="Times New Roman" w:cs="Times New Roman"/>
          <w:b/>
          <w:bCs/>
          <w:sz w:val="24"/>
          <w:szCs w:val="24"/>
        </w:rPr>
        <w:t>2 r.</w:t>
      </w:r>
      <w:r w:rsidRPr="007E0CB8">
        <w:rPr>
          <w:rFonts w:ascii="Times New Roman" w:hAnsi="Times New Roman" w:cs="Times New Roman"/>
          <w:b/>
          <w:bCs/>
          <w:sz w:val="24"/>
          <w:szCs w:val="24"/>
        </w:rPr>
        <w:t xml:space="preserve"> godz. </w:t>
      </w:r>
      <w:r>
        <w:rPr>
          <w:rFonts w:ascii="Times New Roman" w:hAnsi="Times New Roman" w:cs="Times New Roman"/>
          <w:b/>
          <w:bCs/>
          <w:sz w:val="24"/>
          <w:szCs w:val="24"/>
        </w:rPr>
        <w:t>15:00</w:t>
      </w:r>
    </w:p>
    <w:p w14:paraId="0D158372" w14:textId="77777777" w:rsidR="00D925EA" w:rsidRPr="00290792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0792">
        <w:rPr>
          <w:rFonts w:ascii="Times New Roman" w:hAnsi="Times New Roman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3" w:history="1">
        <w:r w:rsidRPr="005E23BD">
          <w:rPr>
            <w:rStyle w:val="Hipercze"/>
            <w:rFonts w:ascii="Times New Roman" w:hAnsi="Times New Roman" w:cstheme="minorBidi"/>
            <w:sz w:val="24"/>
            <w:szCs w:val="24"/>
          </w:rPr>
          <w:t>https://platformazakupowa.pl/strona/45-instrukcje</w:t>
        </w:r>
      </w:hyperlink>
    </w:p>
    <w:p w14:paraId="0D607207" w14:textId="77777777" w:rsidR="00D925EA" w:rsidRPr="00290792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0792">
        <w:rPr>
          <w:rFonts w:ascii="Times New Roman" w:hAnsi="Times New Roman"/>
          <w:sz w:val="24"/>
          <w:szCs w:val="24"/>
        </w:rPr>
        <w:t>Do oferty należy dołączyć wszystkie wymagane w SWZ dokumenty.</w:t>
      </w:r>
    </w:p>
    <w:p w14:paraId="48032034" w14:textId="77777777" w:rsidR="00D925EA" w:rsidRPr="00290792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0792">
        <w:rPr>
          <w:rFonts w:ascii="Times New Roman" w:hAnsi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3AF7446E" w14:textId="77777777" w:rsidR="00D925EA" w:rsidRPr="00290792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0792">
        <w:rPr>
          <w:rFonts w:ascii="Times New Roman" w:hAnsi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290792">
        <w:rPr>
          <w:rFonts w:ascii="Times New Roman" w:hAnsi="Times New Roman"/>
          <w:sz w:val="24"/>
          <w:szCs w:val="24"/>
        </w:rPr>
        <w:t>Pzp</w:t>
      </w:r>
      <w:proofErr w:type="spellEnd"/>
      <w:r w:rsidRPr="00290792">
        <w:rPr>
          <w:rFonts w:ascii="Times New Roman" w:hAnsi="Times New Roman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B090C20" w14:textId="77777777" w:rsidR="00D925EA" w:rsidRPr="00290792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0792">
        <w:rPr>
          <w:rFonts w:ascii="Times New Roman" w:hAnsi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522EB22" w14:textId="77777777" w:rsidR="00D925EA" w:rsidRPr="00290792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0792">
        <w:rPr>
          <w:rFonts w:ascii="Times New Roman" w:hAnsi="Times New Roman"/>
          <w:sz w:val="24"/>
          <w:szCs w:val="24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07A36A72" w14:textId="77777777" w:rsidR="00D925EA" w:rsidRPr="008C217F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217F">
        <w:rPr>
          <w:rFonts w:ascii="Times New Roman" w:hAnsi="Times New Roman"/>
          <w:sz w:val="24"/>
          <w:szCs w:val="24"/>
        </w:rPr>
        <w:t>Oferty złożone po terminie nie będą rozpatrywane.</w:t>
      </w:r>
    </w:p>
    <w:p w14:paraId="23374AE4" w14:textId="77777777" w:rsidR="00D925EA" w:rsidRPr="008C217F" w:rsidRDefault="00D925EA" w:rsidP="00D925EA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217F">
        <w:rPr>
          <w:rFonts w:ascii="Times New Roman" w:hAnsi="Times New Roman"/>
          <w:sz w:val="24"/>
          <w:szCs w:val="24"/>
        </w:rPr>
        <w:t>Jeżeli oferta zostanie złożona w inny sposób niż wyżej opisany, zostanie odrzucona.</w:t>
      </w:r>
    </w:p>
    <w:p w14:paraId="587323EE" w14:textId="77777777" w:rsidR="003E758D" w:rsidRPr="008C217F" w:rsidRDefault="003E758D" w:rsidP="003E758D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BCC948" w14:textId="5590C122" w:rsidR="00AE2D53" w:rsidRPr="008C217F" w:rsidRDefault="00AE2D53" w:rsidP="00485BFF">
      <w:pPr>
        <w:pStyle w:val="Akapitzlist"/>
        <w:numPr>
          <w:ilvl w:val="0"/>
          <w:numId w:val="6"/>
        </w:numPr>
        <w:shd w:val="clear" w:color="auto" w:fill="FFFFFF"/>
        <w:spacing w:after="0" w:line="264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17F">
        <w:rPr>
          <w:rFonts w:ascii="Times New Roman" w:hAnsi="Times New Roman" w:cs="Times New Roman"/>
          <w:b/>
          <w:sz w:val="24"/>
          <w:szCs w:val="24"/>
        </w:rPr>
        <w:t>Termin otarcia ofert</w:t>
      </w:r>
    </w:p>
    <w:p w14:paraId="7065FFA9" w14:textId="14AAD745" w:rsidR="00AE2D53" w:rsidRPr="008C217F" w:rsidRDefault="00AE2D53" w:rsidP="00AE2D53">
      <w:pPr>
        <w:pStyle w:val="Default"/>
        <w:numPr>
          <w:ilvl w:val="3"/>
          <w:numId w:val="3"/>
        </w:numPr>
        <w:spacing w:line="264" w:lineRule="auto"/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8C217F">
        <w:rPr>
          <w:rFonts w:ascii="Times New Roman" w:hAnsi="Times New Roman" w:cs="Times New Roman"/>
          <w:color w:val="auto"/>
        </w:rPr>
        <w:t xml:space="preserve">Otwarcie ofert nastąpi w dniu </w:t>
      </w:r>
      <w:r w:rsidR="008C217F" w:rsidRPr="008C217F">
        <w:rPr>
          <w:rFonts w:ascii="Times New Roman" w:hAnsi="Times New Roman" w:cs="Times New Roman"/>
          <w:color w:val="auto"/>
        </w:rPr>
        <w:tab/>
      </w:r>
      <w:r w:rsidR="008C217F" w:rsidRPr="008C217F">
        <w:rPr>
          <w:rFonts w:ascii="Times New Roman" w:hAnsi="Times New Roman" w:cs="Times New Roman"/>
          <w:b/>
          <w:bCs/>
          <w:color w:val="auto"/>
        </w:rPr>
        <w:t>21.01</w:t>
      </w:r>
      <w:r w:rsidR="00FE4906" w:rsidRPr="008C217F">
        <w:rPr>
          <w:rFonts w:ascii="Times New Roman" w:hAnsi="Times New Roman" w:cs="Times New Roman"/>
          <w:b/>
          <w:bCs/>
          <w:iCs/>
          <w:color w:val="auto"/>
        </w:rPr>
        <w:t>.</w:t>
      </w:r>
      <w:r w:rsidR="006A0E1B" w:rsidRPr="008C217F">
        <w:rPr>
          <w:rFonts w:ascii="Times New Roman" w:hAnsi="Times New Roman" w:cs="Times New Roman"/>
          <w:b/>
          <w:bCs/>
          <w:iCs/>
          <w:color w:val="auto"/>
        </w:rPr>
        <w:t>202</w:t>
      </w:r>
      <w:r w:rsidR="006C5A40" w:rsidRPr="008C217F">
        <w:rPr>
          <w:rFonts w:ascii="Times New Roman" w:hAnsi="Times New Roman" w:cs="Times New Roman"/>
          <w:b/>
          <w:bCs/>
          <w:iCs/>
          <w:color w:val="auto"/>
        </w:rPr>
        <w:t>2</w:t>
      </w:r>
      <w:r w:rsidR="003E758D" w:rsidRPr="008C217F">
        <w:rPr>
          <w:rFonts w:ascii="Times New Roman" w:hAnsi="Times New Roman" w:cs="Times New Roman"/>
          <w:b/>
          <w:bCs/>
          <w:iCs/>
          <w:color w:val="auto"/>
        </w:rPr>
        <w:t xml:space="preserve">r. o godz. </w:t>
      </w:r>
      <w:r w:rsidR="006A0E1B" w:rsidRPr="008C217F">
        <w:rPr>
          <w:rFonts w:ascii="Times New Roman" w:hAnsi="Times New Roman" w:cs="Times New Roman"/>
          <w:b/>
          <w:bCs/>
          <w:iCs/>
          <w:color w:val="auto"/>
        </w:rPr>
        <w:t>1</w:t>
      </w:r>
      <w:r w:rsidR="008C217F" w:rsidRPr="008C217F">
        <w:rPr>
          <w:rFonts w:ascii="Times New Roman" w:hAnsi="Times New Roman" w:cs="Times New Roman"/>
          <w:b/>
          <w:bCs/>
          <w:iCs/>
          <w:color w:val="auto"/>
        </w:rPr>
        <w:t>5</w:t>
      </w:r>
      <w:r w:rsidR="006A0E1B" w:rsidRPr="008C217F">
        <w:rPr>
          <w:rFonts w:ascii="Times New Roman" w:hAnsi="Times New Roman" w:cs="Times New Roman"/>
          <w:b/>
          <w:bCs/>
          <w:iCs/>
          <w:color w:val="auto"/>
        </w:rPr>
        <w:t>.</w:t>
      </w:r>
      <w:r w:rsidR="008C217F" w:rsidRPr="008C217F">
        <w:rPr>
          <w:rFonts w:ascii="Times New Roman" w:hAnsi="Times New Roman" w:cs="Times New Roman"/>
          <w:b/>
          <w:bCs/>
          <w:iCs/>
          <w:color w:val="auto"/>
        </w:rPr>
        <w:t>15</w:t>
      </w:r>
      <w:r w:rsidRPr="008C217F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8C217F">
        <w:rPr>
          <w:rFonts w:ascii="Times New Roman" w:hAnsi="Times New Roman" w:cs="Times New Roman"/>
          <w:color w:val="auto"/>
        </w:rPr>
        <w:t xml:space="preserve">za pośrednictwem platformy poprzez odszyfrowanie przez Zamawiającego. </w:t>
      </w:r>
    </w:p>
    <w:p w14:paraId="69F96943" w14:textId="3C2B2A25" w:rsidR="00B62493" w:rsidRPr="008C217F" w:rsidRDefault="00B62493" w:rsidP="00AE2D53">
      <w:pPr>
        <w:pStyle w:val="Default"/>
        <w:numPr>
          <w:ilvl w:val="3"/>
          <w:numId w:val="3"/>
        </w:numPr>
        <w:spacing w:line="264" w:lineRule="auto"/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8C217F">
        <w:rPr>
          <w:rFonts w:ascii="Times New Roman" w:hAnsi="Times New Roman" w:cs="Times New Roman"/>
          <w:color w:val="auto"/>
        </w:rPr>
        <w:t xml:space="preserve">Otwarcie ofert </w:t>
      </w:r>
      <w:r w:rsidR="00CD41B3" w:rsidRPr="008C217F">
        <w:rPr>
          <w:rFonts w:ascii="Times New Roman" w:hAnsi="Times New Roman" w:cs="Times New Roman"/>
          <w:color w:val="auto"/>
        </w:rPr>
        <w:t>odbywa się bez udziału Wykonawców.</w:t>
      </w:r>
    </w:p>
    <w:p w14:paraId="2596EACA" w14:textId="0EA95E44" w:rsidR="00F74D84" w:rsidRPr="00414437" w:rsidRDefault="00F74D84" w:rsidP="00684380">
      <w:pPr>
        <w:pStyle w:val="Default"/>
        <w:numPr>
          <w:ilvl w:val="3"/>
          <w:numId w:val="3"/>
        </w:numPr>
        <w:spacing w:after="20"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414437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14437">
        <w:rPr>
          <w:rFonts w:ascii="Times New Roman" w:hAnsi="Times New Roman" w:cs="Times New Roman"/>
        </w:rPr>
        <w:br/>
      </w:r>
      <w:r w:rsidRPr="00414437">
        <w:rPr>
          <w:rFonts w:ascii="Times New Roman" w:hAnsi="Times New Roman" w:cs="Times New Roman"/>
        </w:rPr>
        <w:t xml:space="preserve">na sfinansowanie zamówienia. </w:t>
      </w:r>
    </w:p>
    <w:p w14:paraId="0AC411D0" w14:textId="77777777" w:rsidR="00F74D84" w:rsidRPr="00414437" w:rsidRDefault="00F74D84" w:rsidP="00684380">
      <w:pPr>
        <w:pStyle w:val="Default"/>
        <w:numPr>
          <w:ilvl w:val="3"/>
          <w:numId w:val="3"/>
        </w:numPr>
        <w:spacing w:after="20"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414437">
        <w:rPr>
          <w:rFonts w:ascii="Times New Roman" w:hAnsi="Times New Roman" w:cs="Times New Roman"/>
          <w:color w:val="auto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414437" w:rsidRDefault="00F74D84" w:rsidP="00485BFF">
      <w:pPr>
        <w:pStyle w:val="Default"/>
        <w:numPr>
          <w:ilvl w:val="1"/>
          <w:numId w:val="7"/>
        </w:numPr>
        <w:spacing w:after="20" w:line="264" w:lineRule="auto"/>
        <w:jc w:val="both"/>
        <w:rPr>
          <w:rFonts w:ascii="Times New Roman" w:hAnsi="Times New Roman" w:cs="Times New Roman"/>
          <w:color w:val="auto"/>
        </w:rPr>
      </w:pPr>
      <w:r w:rsidRPr="00414437">
        <w:rPr>
          <w:rFonts w:ascii="Times New Roman" w:hAnsi="Times New Roman" w:cs="Times New Roman"/>
          <w:color w:val="auto"/>
        </w:rPr>
        <w:t xml:space="preserve">nazwach albo imionach i nazwiskach oraz siedzibach lub miejscach prowadzonej </w:t>
      </w:r>
      <w:r w:rsidR="00B25FA6" w:rsidRPr="00414437">
        <w:rPr>
          <w:rFonts w:ascii="Times New Roman" w:hAnsi="Times New Roman" w:cs="Times New Roman"/>
          <w:color w:val="auto"/>
        </w:rPr>
        <w:t>działalności</w:t>
      </w:r>
      <w:r w:rsidR="00825227" w:rsidRPr="00414437">
        <w:rPr>
          <w:rFonts w:ascii="Times New Roman" w:hAnsi="Times New Roman" w:cs="Times New Roman"/>
          <w:color w:val="auto"/>
        </w:rPr>
        <w:t xml:space="preserve"> </w:t>
      </w:r>
      <w:r w:rsidRPr="00414437">
        <w:rPr>
          <w:rFonts w:ascii="Times New Roman" w:hAnsi="Times New Roman" w:cs="Times New Roman"/>
          <w:color w:val="auto"/>
        </w:rPr>
        <w:t xml:space="preserve"> gospodarczej albo miejscach zamieszkania </w:t>
      </w:r>
      <w:r w:rsidR="00825227" w:rsidRPr="00414437">
        <w:rPr>
          <w:rFonts w:ascii="Times New Roman" w:hAnsi="Times New Roman" w:cs="Times New Roman"/>
          <w:color w:val="auto"/>
        </w:rPr>
        <w:t>wykonaw</w:t>
      </w:r>
      <w:r w:rsidR="00863C39" w:rsidRPr="00414437">
        <w:rPr>
          <w:rFonts w:ascii="Times New Roman" w:hAnsi="Times New Roman" w:cs="Times New Roman"/>
          <w:color w:val="auto"/>
        </w:rPr>
        <w:t>c</w:t>
      </w:r>
      <w:r w:rsidR="00825227" w:rsidRPr="00414437">
        <w:rPr>
          <w:rFonts w:ascii="Times New Roman" w:hAnsi="Times New Roman" w:cs="Times New Roman"/>
          <w:color w:val="auto"/>
        </w:rPr>
        <w:t>ó</w:t>
      </w:r>
      <w:r w:rsidR="00863C39" w:rsidRPr="00414437">
        <w:rPr>
          <w:rFonts w:ascii="Times New Roman" w:hAnsi="Times New Roman" w:cs="Times New Roman"/>
          <w:color w:val="auto"/>
        </w:rPr>
        <w:t>w</w:t>
      </w:r>
      <w:r w:rsidR="00825227" w:rsidRPr="00414437">
        <w:rPr>
          <w:rFonts w:ascii="Times New Roman" w:hAnsi="Times New Roman" w:cs="Times New Roman"/>
          <w:color w:val="auto"/>
        </w:rPr>
        <w:t>, których</w:t>
      </w:r>
      <w:r w:rsidRPr="00414437">
        <w:rPr>
          <w:rFonts w:ascii="Times New Roman" w:hAnsi="Times New Roman" w:cs="Times New Roman"/>
          <w:color w:val="auto"/>
        </w:rPr>
        <w:t xml:space="preserve">, oferty zostały otwarte; </w:t>
      </w:r>
    </w:p>
    <w:p w14:paraId="5EAAF75F" w14:textId="77777777" w:rsidR="00863C39" w:rsidRPr="00414437" w:rsidRDefault="00F74D84" w:rsidP="00485BFF">
      <w:pPr>
        <w:pStyle w:val="Default"/>
        <w:numPr>
          <w:ilvl w:val="1"/>
          <w:numId w:val="7"/>
        </w:numPr>
        <w:spacing w:after="20" w:line="264" w:lineRule="auto"/>
        <w:jc w:val="both"/>
        <w:rPr>
          <w:rFonts w:ascii="Times New Roman" w:hAnsi="Times New Roman" w:cs="Times New Roman"/>
          <w:color w:val="auto"/>
        </w:rPr>
      </w:pPr>
      <w:r w:rsidRPr="00414437">
        <w:rPr>
          <w:rFonts w:ascii="Times New Roman" w:hAnsi="Times New Roman" w:cs="Times New Roman"/>
          <w:color w:val="auto"/>
        </w:rPr>
        <w:t xml:space="preserve">cenach lub kosztach zawartych w ofertach. </w:t>
      </w:r>
    </w:p>
    <w:p w14:paraId="495BD472" w14:textId="77777777" w:rsidR="00863C39" w:rsidRPr="00414437" w:rsidRDefault="00F74D84" w:rsidP="00863C39">
      <w:pPr>
        <w:pStyle w:val="Default"/>
        <w:numPr>
          <w:ilvl w:val="3"/>
          <w:numId w:val="3"/>
        </w:numPr>
        <w:spacing w:after="20"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414437">
        <w:rPr>
          <w:rFonts w:ascii="Times New Roman" w:hAnsi="Times New Roman" w:cs="Times New Roman"/>
          <w:color w:val="auto"/>
        </w:rPr>
        <w:lastRenderedPageBreak/>
        <w:t xml:space="preserve">W przypadku wystąpienia awarii systemu teleinformatycznego, </w:t>
      </w:r>
      <w:r w:rsidR="00863C39" w:rsidRPr="00414437">
        <w:rPr>
          <w:rFonts w:ascii="Times New Roman" w:hAnsi="Times New Roman" w:cs="Times New Roman"/>
          <w:color w:val="auto"/>
        </w:rPr>
        <w:t>która</w:t>
      </w:r>
      <w:r w:rsidRPr="00414437">
        <w:rPr>
          <w:rFonts w:ascii="Times New Roman" w:hAnsi="Times New Roman" w:cs="Times New Roman"/>
          <w:color w:val="auto"/>
        </w:rPr>
        <w:t xml:space="preserve"> spowoduje brak </w:t>
      </w:r>
      <w:r w:rsidR="00863C39" w:rsidRPr="00414437">
        <w:rPr>
          <w:rFonts w:ascii="Times New Roman" w:hAnsi="Times New Roman" w:cs="Times New Roman"/>
          <w:color w:val="auto"/>
        </w:rPr>
        <w:t>możliwości</w:t>
      </w:r>
      <w:r w:rsidRPr="00414437">
        <w:rPr>
          <w:rFonts w:ascii="Times New Roman" w:hAnsi="Times New Roman" w:cs="Times New Roman"/>
          <w:color w:val="auto"/>
        </w:rPr>
        <w:t xml:space="preserve"> otwarcia ofert w terminie </w:t>
      </w:r>
      <w:r w:rsidR="00863C39" w:rsidRPr="00414437">
        <w:rPr>
          <w:rFonts w:ascii="Times New Roman" w:hAnsi="Times New Roman" w:cs="Times New Roman"/>
          <w:color w:val="auto"/>
        </w:rPr>
        <w:t>określonym</w:t>
      </w:r>
      <w:r w:rsidRPr="00414437">
        <w:rPr>
          <w:rFonts w:ascii="Times New Roman" w:hAnsi="Times New Roman" w:cs="Times New Roman"/>
          <w:color w:val="auto"/>
        </w:rPr>
        <w:t xml:space="preserve"> przez </w:t>
      </w:r>
      <w:r w:rsidR="00863C39" w:rsidRPr="00414437">
        <w:rPr>
          <w:rFonts w:ascii="Times New Roman" w:hAnsi="Times New Roman" w:cs="Times New Roman"/>
          <w:color w:val="auto"/>
        </w:rPr>
        <w:t>Zamawiającego</w:t>
      </w:r>
      <w:r w:rsidRPr="00414437">
        <w:rPr>
          <w:rFonts w:ascii="Times New Roman" w:hAnsi="Times New Roman" w:cs="Times New Roman"/>
          <w:color w:val="auto"/>
        </w:rPr>
        <w:t xml:space="preserve">, otwarcie ofert nastąpi niezwłocznie po </w:t>
      </w:r>
      <w:r w:rsidR="00863C39" w:rsidRPr="00414437">
        <w:rPr>
          <w:rFonts w:ascii="Times New Roman" w:hAnsi="Times New Roman" w:cs="Times New Roman"/>
          <w:color w:val="auto"/>
        </w:rPr>
        <w:t xml:space="preserve">usunięciu awarii. </w:t>
      </w:r>
    </w:p>
    <w:p w14:paraId="237A873F" w14:textId="38467F37" w:rsidR="00F74D84" w:rsidRPr="00414437" w:rsidRDefault="00863C39" w:rsidP="00863C39">
      <w:pPr>
        <w:pStyle w:val="Default"/>
        <w:numPr>
          <w:ilvl w:val="3"/>
          <w:numId w:val="3"/>
        </w:numPr>
        <w:spacing w:after="20"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414437">
        <w:rPr>
          <w:rFonts w:ascii="Times New Roman" w:hAnsi="Times New Roman" w:cs="Times New Roman"/>
          <w:color w:val="auto"/>
        </w:rPr>
        <w:t>Zamawiający</w:t>
      </w:r>
      <w:r w:rsidR="00F74D84" w:rsidRPr="00414437">
        <w:rPr>
          <w:rFonts w:ascii="Times New Roman" w:hAnsi="Times New Roman" w:cs="Times New Roman"/>
          <w:color w:val="auto"/>
        </w:rPr>
        <w:t xml:space="preserve"> poinformuje o zmianie terminu otwarcia ofert na stronie internetowej prowadzonego </w:t>
      </w:r>
      <w:r w:rsidRPr="00414437">
        <w:rPr>
          <w:rFonts w:ascii="Times New Roman" w:hAnsi="Times New Roman" w:cs="Times New Roman"/>
          <w:color w:val="auto"/>
        </w:rPr>
        <w:t>postępowania</w:t>
      </w:r>
      <w:r w:rsidR="00F74D84" w:rsidRPr="00414437">
        <w:rPr>
          <w:rFonts w:ascii="Times New Roman" w:hAnsi="Times New Roman" w:cs="Times New Roman"/>
          <w:color w:val="auto"/>
        </w:rPr>
        <w:t>.</w:t>
      </w:r>
    </w:p>
    <w:p w14:paraId="12921D37" w14:textId="77777777" w:rsidR="003E758D" w:rsidRPr="00414437" w:rsidRDefault="003E758D" w:rsidP="003E758D">
      <w:pPr>
        <w:pStyle w:val="Default"/>
        <w:spacing w:after="20" w:line="264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14:paraId="2F31E58C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381F589E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3FED995A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1BA01EFC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42EA80DA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66E2BCB7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67937B8F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07D1A8E7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4556509B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2C005738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4D3140BF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5B9CD9FF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3405385F" w14:textId="77777777" w:rsidR="002473A0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4"/>
          <w:szCs w:val="24"/>
        </w:rPr>
      </w:pPr>
    </w:p>
    <w:p w14:paraId="696BA56B" w14:textId="47505BEB" w:rsidR="000A05D9" w:rsidRPr="00414437" w:rsidRDefault="002473A0" w:rsidP="00485BFF">
      <w:pPr>
        <w:pStyle w:val="Akapitzlist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Podstawy wykluczenia</w:t>
      </w:r>
    </w:p>
    <w:p w14:paraId="42056B31" w14:textId="77777777" w:rsidR="00684380" w:rsidRPr="00414437" w:rsidRDefault="005F36F9" w:rsidP="00485BFF">
      <w:pPr>
        <w:pStyle w:val="Akapitzlist"/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 udzielenie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wyklucza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̨, z zastrzeżeniem art. 110 ust. 2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̨:</w:t>
      </w:r>
    </w:p>
    <w:p w14:paraId="0B73FCE7" w14:textId="0A976609" w:rsidR="00684380" w:rsidRPr="00414437" w:rsidRDefault="00684380" w:rsidP="00485BFF">
      <w:pPr>
        <w:pStyle w:val="Akapitzlist"/>
        <w:numPr>
          <w:ilvl w:val="1"/>
          <w:numId w:val="1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>będącego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osobą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fizyczną,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którego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prawomocnie skazano za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przestępstwo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36232A" w14:textId="77777777" w:rsidR="00684380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udziału w zorganizowanej grupie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przestępczej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albo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związku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mającym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na celu popełnienie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przestępstwa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przestępstwa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skarbowego,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258 Kodeksu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karnego</w:t>
      </w:r>
    </w:p>
    <w:p w14:paraId="7AE9941B" w14:textId="77777777" w:rsidR="00684380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handlu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ludźmi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189a Kodeksu karnego,</w:t>
      </w:r>
    </w:p>
    <w:p w14:paraId="164A4103" w14:textId="77777777" w:rsidR="00684380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którym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mowa w art. 228–230a, art. 250a Kodeksu karnego lub w art. 46 lub art. 48 ustawy z dnia 25 czerwca 2010 r. o sporcie,</w:t>
      </w:r>
    </w:p>
    <w:p w14:paraId="254CEF21" w14:textId="0A77778A" w:rsidR="00684380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finansowania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przestępstwa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 charakterze terrorystycznym,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</w:t>
      </w:r>
      <w:r w:rsidR="003E758D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w art. 165a Kodeksu karnego, lub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przestępstwo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udaremniania lub utrudniania stwierdzenia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przestępnego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pochodzenia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pieniędzy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lub ukrywania ich pochodzenia,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299 Kodeksu karnego</w:t>
      </w:r>
    </w:p>
    <w:p w14:paraId="6FCFC05F" w14:textId="5149D999" w:rsidR="00684380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o charakterze terrorystycznym,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115 § 20 Kodeksu karnego, lub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mające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na celu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popełnienie tego przestępstwa,</w:t>
      </w:r>
    </w:p>
    <w:p w14:paraId="0CF6755E" w14:textId="0D19C580" w:rsidR="00684380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pracy małoletnich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cudzoziemców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9 ust. 2 ustawy z dnia 15 czerwca 2012 r. o skutkach powierzania wykonywania pracy cudzoziemcom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przebywającym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wbrew przepisom na terytorium Rzeczypospolitej Polskiej (Dz. U. poz. 769),</w:t>
      </w:r>
    </w:p>
    <w:p w14:paraId="7F5CF23F" w14:textId="1C9CF201" w:rsidR="00684380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przeciwko obrotowi gospodarczemu,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których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296–307 Kodeksu karnego,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przestępstwo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oszustwa,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286 Kodeksu karnego,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przestępstwo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przeciwko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wiarygodności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dokumentów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których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</w:t>
      </w:r>
      <w:r w:rsidR="003E758D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w art. 270–277d Kodeksu karnego, lub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przestępstwo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skarbowe</w:t>
      </w:r>
    </w:p>
    <w:p w14:paraId="03CB01D0" w14:textId="4BFCCFFA" w:rsidR="0098172C" w:rsidRPr="00414437" w:rsidRDefault="005F36F9" w:rsidP="00485BF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9 ust. 1 i 3 lub art. 10 ustawy z dnia 15 czerwca 2012 r. </w:t>
      </w:r>
      <w:r w:rsidR="003E758D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o skutkach powierzania wykonywania pracy cudzoziemcom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przebywającym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wbrew przepisom na terytorium Rzeczypospolitej Polskiej</w:t>
      </w:r>
    </w:p>
    <w:p w14:paraId="03B7DDD9" w14:textId="1E1131DA" w:rsidR="00684380" w:rsidRPr="00414437" w:rsidRDefault="005F36F9" w:rsidP="0098172C">
      <w:pPr>
        <w:pStyle w:val="Akapitzlist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–lub za odpowiedni czyn zabroniony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określony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 przepisach prawa obcego;</w:t>
      </w:r>
    </w:p>
    <w:p w14:paraId="073BD7B8" w14:textId="3CC38BD4" w:rsidR="00684380" w:rsidRPr="00414437" w:rsidRDefault="00684380" w:rsidP="00485BFF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jeżeli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urzędującego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członka jego organu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zarządzającego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lub nadzorczego,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wspólnika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spółki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spółce 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jawnej lub partnerskiej albo komplementariusza </w:t>
      </w:r>
      <w:r w:rsidR="003E758D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spółce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komandytowej lub komandytowo-akcyjnej lub prokurenta prawomocnie skazano za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przestępstwo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="005F36F9"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pkt 1.1;</w:t>
      </w:r>
    </w:p>
    <w:p w14:paraId="33A4582F" w14:textId="5CB9D13D" w:rsidR="00684380" w:rsidRPr="00414437" w:rsidRDefault="005F36F9" w:rsidP="00485BFF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wobec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którego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wydano prawomocny wyrok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sądu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lub ostateczną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decyzję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administracyjną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o zaleganiu z uiszczeniem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podatków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opłat lub składek </w:t>
      </w:r>
      <w:r w:rsidR="003E758D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na ubezpieczenie społeczne lub zdrowotne, chyba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wykonawca odpowiednio przed upływem terminu do składania ofert dokonał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płatności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należnych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podatków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opłat lub składek na ubezpieczenie społeczne lub zdrowotne wraz z odsetkami lub grzywnami lub zawarł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wiążące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porozumienie w sprawie spłaty tych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należności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9183D7" w14:textId="33F60C90" w:rsidR="00684380" w:rsidRPr="00414437" w:rsidRDefault="005F36F9" w:rsidP="00485BFF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wobec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którego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orzeczono zakaz ubiegania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>̨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zamówienia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publiczne;</w:t>
      </w:r>
    </w:p>
    <w:p w14:paraId="05FE5E95" w14:textId="3FCF0564" w:rsidR="00684380" w:rsidRPr="00414437" w:rsidRDefault="005F36F9" w:rsidP="00485BFF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może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stwierdzic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́, na podstawie wiarygodnych przesłanek, </w:t>
      </w:r>
      <w:r w:rsidR="00414437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Wykonawca zawarł z innymi Wykonawcami porozumienie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mające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na celu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zakłócenie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konkurencji, w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szczególności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należąc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do tej samej grupy kapitałowej w rozumieniu ustawy z dnia 16 lutego 2007 r. o ochronie konkurencji i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konsumentów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złożyli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odrębne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oferty, oferty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częściowe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chyba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wykażą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̨, </w:t>
      </w:r>
      <w:r w:rsidR="00BD5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przygotowali te oferty lub wnioski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niezależnie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od siebie;</w:t>
      </w:r>
    </w:p>
    <w:p w14:paraId="52AF19EE" w14:textId="037F6BB0" w:rsidR="00684380" w:rsidRPr="00414437" w:rsidRDefault="005F36F9" w:rsidP="00485BFF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w przypadkach, 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których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mowa w art. 85 ust. 1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doszło do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zakłócenia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konkurencji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wynikającego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wcześniejszego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zaangażowania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tego Wykonawcy lub podmiotu,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który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należy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z wykonawcą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do tej samej grupy kapitałowej w rozumieniu ustawy z dnia 16 lutego 2007 r. o ochronie konkurencji i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konsumentów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chyba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spowodowane tym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zakłócenie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konkurencji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może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byc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>́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wyeliminowane w inny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sposób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niż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̇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przez wykluczenie Wykonawcy z udziału w </w:t>
      </w:r>
      <w:r w:rsidR="00684380" w:rsidRPr="00414437">
        <w:rPr>
          <w:rFonts w:ascii="Times New Roman" w:eastAsia="Times New Roman" w:hAnsi="Times New Roman" w:cs="Times New Roman"/>
          <w:sz w:val="24"/>
          <w:szCs w:val="24"/>
        </w:rPr>
        <w:t>postepowaniu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 udzielenie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zamówienia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6FEEB" w14:textId="22660B5F" w:rsidR="00AA2305" w:rsidRPr="00414437" w:rsidRDefault="00AA2305" w:rsidP="00485BFF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 xml:space="preserve">który naruszył obowiązki dotyczące płatności podatków, opłat lub składek </w:t>
      </w:r>
      <w:r w:rsidR="00414437" w:rsidRPr="00414437">
        <w:rPr>
          <w:rFonts w:ascii="Times New Roman" w:hAnsi="Times New Roman" w:cs="Times New Roman"/>
          <w:sz w:val="24"/>
          <w:szCs w:val="24"/>
        </w:rPr>
        <w:br/>
      </w:r>
      <w:r w:rsidRPr="00414437">
        <w:rPr>
          <w:rFonts w:ascii="Times New Roman" w:hAnsi="Times New Roman" w:cs="Times New Roman"/>
          <w:sz w:val="24"/>
          <w:szCs w:val="24"/>
        </w:rPr>
        <w:t xml:space="preserve">na ubezpieczenia społeczne lub zdrowotne, z wyjątkiem przypadku, o którym mowa w art.108 ust.1 pkt 3 ustawy </w:t>
      </w:r>
      <w:proofErr w:type="spellStart"/>
      <w:r w:rsidRPr="0041443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4437">
        <w:rPr>
          <w:rFonts w:ascii="Times New Roman" w:hAnsi="Times New Roman" w:cs="Times New Roman"/>
          <w:sz w:val="24"/>
          <w:szCs w:val="24"/>
        </w:rPr>
        <w:t>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7822A6C0" w14:textId="31874D45" w:rsidR="00AA2305" w:rsidRPr="00414437" w:rsidRDefault="00AA2305" w:rsidP="00485BFF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</w:p>
    <w:p w14:paraId="69AABBD4" w14:textId="77777777" w:rsidR="00684380" w:rsidRPr="00414437" w:rsidRDefault="00684380" w:rsidP="00485BFF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9E8BFB4" w14:textId="0A4F5AFD" w:rsidR="00863C39" w:rsidRPr="00414437" w:rsidRDefault="005F36F9" w:rsidP="00485BFF">
      <w:pPr>
        <w:pStyle w:val="Akapitzlist"/>
        <w:numPr>
          <w:ilvl w:val="0"/>
          <w:numId w:val="18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może</w:t>
      </w:r>
      <w:proofErr w:type="spellEnd"/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zostać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wykluczony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Zamawiającego</w:t>
      </w:r>
      <w:proofErr w:type="spellEnd"/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każdym</w:t>
      </w:r>
      <w:proofErr w:type="spellEnd"/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etapie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postępowania</w:t>
      </w:r>
      <w:proofErr w:type="spellEnd"/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o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udzielenie</w:t>
      </w:r>
      <w:r w:rsidR="00FC5F91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zamówienia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94200" w14:textId="77777777" w:rsidR="00414437" w:rsidRPr="00414437" w:rsidRDefault="00414437" w:rsidP="00414437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F3DBA" w14:textId="6D4D3D9E" w:rsidR="00863C39" w:rsidRPr="00414437" w:rsidRDefault="00DC53D2" w:rsidP="00485BFF">
      <w:pPr>
        <w:pStyle w:val="Akapitzlist"/>
        <w:numPr>
          <w:ilvl w:val="0"/>
          <w:numId w:val="15"/>
        </w:numPr>
        <w:spacing w:after="0" w:line="264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Sposób obliczania ceny</w:t>
      </w:r>
    </w:p>
    <w:p w14:paraId="4C48424F" w14:textId="24FD5211" w:rsidR="00DC53D2" w:rsidRPr="000124E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 w:hanging="357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Cenę oferty należy </w:t>
      </w:r>
      <w:r w:rsidRPr="000124E7">
        <w:rPr>
          <w:rFonts w:ascii="Times New Roman" w:hAnsi="Times New Roman"/>
          <w:sz w:val="24"/>
          <w:szCs w:val="24"/>
        </w:rPr>
        <w:t xml:space="preserve">obliczyć na podstawie opisu przedmiotu zamówienia zawartego w Rozdz. </w:t>
      </w:r>
      <w:r w:rsidR="006C5A40" w:rsidRPr="000124E7">
        <w:rPr>
          <w:rFonts w:ascii="Times New Roman" w:hAnsi="Times New Roman"/>
          <w:sz w:val="24"/>
          <w:szCs w:val="24"/>
        </w:rPr>
        <w:t xml:space="preserve">V </w:t>
      </w:r>
      <w:r w:rsidRPr="000124E7">
        <w:rPr>
          <w:rFonts w:ascii="Times New Roman" w:hAnsi="Times New Roman"/>
          <w:sz w:val="24"/>
          <w:szCs w:val="24"/>
        </w:rPr>
        <w:t>SWZ oraz dokumentacji</w:t>
      </w:r>
      <w:r w:rsidR="00FF1FC8" w:rsidRPr="000124E7">
        <w:rPr>
          <w:rFonts w:ascii="Times New Roman" w:hAnsi="Times New Roman"/>
          <w:sz w:val="24"/>
          <w:szCs w:val="24"/>
        </w:rPr>
        <w:t xml:space="preserve">  </w:t>
      </w:r>
      <w:r w:rsidR="006C5A40" w:rsidRPr="000124E7">
        <w:rPr>
          <w:rFonts w:ascii="Times New Roman" w:hAnsi="Times New Roman"/>
          <w:sz w:val="24"/>
          <w:szCs w:val="24"/>
        </w:rPr>
        <w:t>(</w:t>
      </w:r>
      <w:r w:rsidR="003C3F20" w:rsidRPr="000124E7">
        <w:rPr>
          <w:rFonts w:ascii="Times New Roman" w:hAnsi="Times New Roman"/>
          <w:sz w:val="24"/>
          <w:szCs w:val="24"/>
        </w:rPr>
        <w:t>Z</w:t>
      </w:r>
      <w:r w:rsidR="006C5A40" w:rsidRPr="000124E7">
        <w:rPr>
          <w:rFonts w:ascii="Times New Roman" w:hAnsi="Times New Roman"/>
          <w:sz w:val="24"/>
          <w:szCs w:val="24"/>
        </w:rPr>
        <w:t xml:space="preserve">ałącznik </w:t>
      </w:r>
      <w:r w:rsidR="008C217F" w:rsidRPr="000124E7">
        <w:rPr>
          <w:rFonts w:ascii="Times New Roman" w:hAnsi="Times New Roman"/>
          <w:sz w:val="24"/>
          <w:szCs w:val="24"/>
        </w:rPr>
        <w:t>N</w:t>
      </w:r>
      <w:r w:rsidR="006C5A40" w:rsidRPr="000124E7">
        <w:rPr>
          <w:rFonts w:ascii="Times New Roman" w:hAnsi="Times New Roman"/>
          <w:sz w:val="24"/>
          <w:szCs w:val="24"/>
        </w:rPr>
        <w:t xml:space="preserve">r </w:t>
      </w:r>
      <w:r w:rsidR="008C217F" w:rsidRPr="000124E7">
        <w:rPr>
          <w:rFonts w:ascii="Times New Roman" w:hAnsi="Times New Roman"/>
          <w:sz w:val="24"/>
          <w:szCs w:val="24"/>
        </w:rPr>
        <w:t>1</w:t>
      </w:r>
      <w:r w:rsidR="006C5A40" w:rsidRPr="000124E7">
        <w:rPr>
          <w:rFonts w:ascii="Times New Roman" w:hAnsi="Times New Roman"/>
          <w:sz w:val="24"/>
          <w:szCs w:val="24"/>
        </w:rPr>
        <w:t xml:space="preserve"> do SWZ).</w:t>
      </w:r>
      <w:r w:rsidRPr="000124E7">
        <w:rPr>
          <w:rFonts w:ascii="Times New Roman" w:hAnsi="Times New Roman"/>
          <w:sz w:val="24"/>
          <w:szCs w:val="24"/>
        </w:rPr>
        <w:t xml:space="preserve"> </w:t>
      </w:r>
    </w:p>
    <w:p w14:paraId="27D10F7E" w14:textId="34EB3113" w:rsidR="00DC53D2" w:rsidRPr="000124E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124E7">
        <w:rPr>
          <w:rFonts w:ascii="Times New Roman" w:hAnsi="Times New Roman"/>
          <w:sz w:val="24"/>
          <w:szCs w:val="24"/>
        </w:rPr>
        <w:t>Wykonawca poda cenę oferty w Formularzu Ofertowym sporządzonym według wzoru stanowiącego Załącznik Nr</w:t>
      </w:r>
      <w:r w:rsidR="00414437" w:rsidRPr="000124E7">
        <w:rPr>
          <w:rFonts w:ascii="Times New Roman" w:hAnsi="Times New Roman"/>
          <w:sz w:val="24"/>
          <w:szCs w:val="24"/>
        </w:rPr>
        <w:t xml:space="preserve"> </w:t>
      </w:r>
      <w:r w:rsidR="008C217F" w:rsidRPr="000124E7">
        <w:rPr>
          <w:rFonts w:ascii="Times New Roman" w:hAnsi="Times New Roman"/>
          <w:sz w:val="24"/>
          <w:szCs w:val="24"/>
        </w:rPr>
        <w:t xml:space="preserve">2 </w:t>
      </w:r>
      <w:r w:rsidRPr="000124E7">
        <w:rPr>
          <w:rFonts w:ascii="Times New Roman" w:hAnsi="Times New Roman"/>
          <w:sz w:val="24"/>
          <w:szCs w:val="24"/>
        </w:rPr>
        <w:t>do SWZ, jako cenę brutto [z uwzględnieniem kwoty podatku od towarów i usług (VAT)]</w:t>
      </w:r>
      <w:r w:rsidR="006C5A40" w:rsidRPr="000124E7">
        <w:rPr>
          <w:rFonts w:ascii="Times New Roman" w:hAnsi="Times New Roman"/>
          <w:sz w:val="24"/>
          <w:szCs w:val="24"/>
        </w:rPr>
        <w:t>.</w:t>
      </w:r>
    </w:p>
    <w:p w14:paraId="0E60B4D5" w14:textId="5AB912B9" w:rsidR="006C5A40" w:rsidRPr="000124E7" w:rsidRDefault="006C5A40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124E7">
        <w:rPr>
          <w:rFonts w:ascii="Times New Roman" w:hAnsi="Times New Roman"/>
          <w:sz w:val="24"/>
          <w:szCs w:val="24"/>
        </w:rPr>
        <w:t xml:space="preserve">W </w:t>
      </w:r>
      <w:r w:rsidR="000124E7" w:rsidRPr="000124E7">
        <w:rPr>
          <w:rFonts w:ascii="Times New Roman" w:hAnsi="Times New Roman"/>
          <w:sz w:val="24"/>
          <w:szCs w:val="24"/>
        </w:rPr>
        <w:t>Szczegółowym przedmiocie zamówienia</w:t>
      </w:r>
      <w:r w:rsidRPr="000124E7">
        <w:rPr>
          <w:rFonts w:ascii="Times New Roman" w:hAnsi="Times New Roman"/>
          <w:sz w:val="24"/>
          <w:szCs w:val="24"/>
        </w:rPr>
        <w:t xml:space="preserve">, stanowiącym </w:t>
      </w:r>
      <w:r w:rsidR="003C3F20" w:rsidRPr="000124E7">
        <w:rPr>
          <w:rFonts w:ascii="Times New Roman" w:hAnsi="Times New Roman"/>
          <w:sz w:val="24"/>
          <w:szCs w:val="24"/>
        </w:rPr>
        <w:t>Z</w:t>
      </w:r>
      <w:r w:rsidRPr="000124E7">
        <w:rPr>
          <w:rFonts w:ascii="Times New Roman" w:hAnsi="Times New Roman"/>
          <w:sz w:val="24"/>
          <w:szCs w:val="24"/>
        </w:rPr>
        <w:t xml:space="preserve">ałącznik </w:t>
      </w:r>
      <w:r w:rsidR="008C217F" w:rsidRPr="000124E7">
        <w:rPr>
          <w:rFonts w:ascii="Times New Roman" w:hAnsi="Times New Roman"/>
          <w:sz w:val="24"/>
          <w:szCs w:val="24"/>
        </w:rPr>
        <w:t>N</w:t>
      </w:r>
      <w:r w:rsidRPr="000124E7">
        <w:rPr>
          <w:rFonts w:ascii="Times New Roman" w:hAnsi="Times New Roman"/>
          <w:sz w:val="24"/>
          <w:szCs w:val="24"/>
        </w:rPr>
        <w:t>r</w:t>
      </w:r>
      <w:r w:rsidR="003C3F20" w:rsidRPr="000124E7">
        <w:rPr>
          <w:rFonts w:ascii="Times New Roman" w:hAnsi="Times New Roman"/>
          <w:sz w:val="24"/>
          <w:szCs w:val="24"/>
        </w:rPr>
        <w:t xml:space="preserve"> 1</w:t>
      </w:r>
      <w:r w:rsidR="00DE5EDC" w:rsidRPr="000124E7">
        <w:rPr>
          <w:rFonts w:ascii="Times New Roman" w:hAnsi="Times New Roman"/>
          <w:sz w:val="24"/>
          <w:szCs w:val="24"/>
        </w:rPr>
        <w:t xml:space="preserve"> do SWZ, Wykonawca podaje ceny jednostkowe za każdy zaoferowany materiał budowlany wraz ze stawką podatku VAT.</w:t>
      </w:r>
    </w:p>
    <w:p w14:paraId="738E1A74" w14:textId="3643840A" w:rsidR="00DC53D2" w:rsidRPr="0041443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124E7">
        <w:rPr>
          <w:rFonts w:ascii="Times New Roman" w:hAnsi="Times New Roman"/>
          <w:sz w:val="24"/>
          <w:szCs w:val="24"/>
        </w:rPr>
        <w:t>Cena oferty stanowi wynagrodzenie</w:t>
      </w:r>
      <w:r w:rsidRPr="00414437">
        <w:rPr>
          <w:rFonts w:ascii="Times New Roman" w:hAnsi="Times New Roman"/>
          <w:sz w:val="24"/>
          <w:szCs w:val="24"/>
        </w:rPr>
        <w:t xml:space="preserve"> ryczałtowe.</w:t>
      </w:r>
    </w:p>
    <w:p w14:paraId="4730CD5F" w14:textId="572D34E5" w:rsidR="00DC53D2" w:rsidRPr="0041443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Cena oferty musi obejmować wszystkie koszty i składniki niezbędne do realizacji przedmiotu zamówienia</w:t>
      </w:r>
    </w:p>
    <w:p w14:paraId="4C0B2C53" w14:textId="77777777" w:rsidR="00DC53D2" w:rsidRPr="0041443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Cena musi być wyrażona w złotych polskich (PLN), z dokładnością do dwóch miejsc po przecinku.</w:t>
      </w:r>
    </w:p>
    <w:p w14:paraId="467C8471" w14:textId="7E6691E8" w:rsidR="00DC53D2" w:rsidRPr="0041443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Wykonawca poda w Formularzu </w:t>
      </w:r>
      <w:r w:rsidR="00DE5EDC">
        <w:rPr>
          <w:rFonts w:ascii="Times New Roman" w:hAnsi="Times New Roman"/>
          <w:sz w:val="24"/>
          <w:szCs w:val="24"/>
        </w:rPr>
        <w:t xml:space="preserve">Cenowym </w:t>
      </w:r>
      <w:r w:rsidRPr="00414437">
        <w:rPr>
          <w:rFonts w:ascii="Times New Roman" w:hAnsi="Times New Roman"/>
          <w:sz w:val="24"/>
          <w:szCs w:val="24"/>
        </w:rPr>
        <w:t xml:space="preserve">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</w:t>
      </w:r>
      <w:r w:rsidR="00414437" w:rsidRPr="00414437">
        <w:rPr>
          <w:rFonts w:ascii="Times New Roman" w:hAnsi="Times New Roman"/>
          <w:sz w:val="24"/>
          <w:szCs w:val="24"/>
        </w:rPr>
        <w:br/>
      </w:r>
      <w:r w:rsidRPr="00414437">
        <w:rPr>
          <w:rFonts w:ascii="Times New Roman" w:hAnsi="Times New Roman"/>
          <w:sz w:val="24"/>
          <w:szCs w:val="24"/>
        </w:rPr>
        <w:lastRenderedPageBreak/>
        <w:t xml:space="preserve">w obliczeniu ceny i spowoduje odrzucenie oferty, jeżeli nie ziszczą się ustawowe przesłanki omyłki (na podstawie art. 226 ust. 1 pkt 10 </w:t>
      </w:r>
      <w:proofErr w:type="spellStart"/>
      <w:r w:rsidRPr="00414437">
        <w:rPr>
          <w:rFonts w:ascii="Times New Roman" w:hAnsi="Times New Roman"/>
          <w:sz w:val="24"/>
          <w:szCs w:val="24"/>
        </w:rPr>
        <w:t>pzp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w związku z art. 223 ust. 2 pkt 3 </w:t>
      </w:r>
      <w:proofErr w:type="spellStart"/>
      <w:r w:rsidRPr="00414437">
        <w:rPr>
          <w:rFonts w:ascii="Times New Roman" w:hAnsi="Times New Roman"/>
          <w:sz w:val="24"/>
          <w:szCs w:val="24"/>
        </w:rPr>
        <w:t>pzp</w:t>
      </w:r>
      <w:proofErr w:type="spellEnd"/>
      <w:r w:rsidRPr="00414437">
        <w:rPr>
          <w:rFonts w:ascii="Times New Roman" w:hAnsi="Times New Roman"/>
          <w:sz w:val="24"/>
          <w:szCs w:val="24"/>
        </w:rPr>
        <w:t>).</w:t>
      </w:r>
    </w:p>
    <w:p w14:paraId="77A396E4" w14:textId="31F1CEE0" w:rsidR="00DC53D2" w:rsidRPr="0041443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Rozliczenia między Zamawiającym a Wykonawcą będą prowadzone w złotych polskich (PLN). Zamawiający nie przewiduje dokonywania rozliczeń z Wykonawcą w walutach obcych.</w:t>
      </w:r>
    </w:p>
    <w:p w14:paraId="7BFB287D" w14:textId="17413590" w:rsidR="00DC53D2" w:rsidRPr="00414437" w:rsidRDefault="00DC53D2" w:rsidP="00485BFF">
      <w:pPr>
        <w:pStyle w:val="Tekstpodstawowy3"/>
        <w:numPr>
          <w:ilvl w:val="0"/>
          <w:numId w:val="19"/>
        </w:numPr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W przypadku rozbieżności pomiędzy ceną ryczałtową podaną cyfrowo a słownie, jako wartość właściwa zostanie przyjęta cena ryczałtowa podana słownie.</w:t>
      </w:r>
    </w:p>
    <w:p w14:paraId="17FB6FE6" w14:textId="77777777" w:rsidR="00414437" w:rsidRPr="00414437" w:rsidRDefault="00414437" w:rsidP="00414437">
      <w:pPr>
        <w:pStyle w:val="Tekstpodstawowy3"/>
        <w:spacing w:line="264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2885DC89" w14:textId="109BDC6F" w:rsidR="006E07F8" w:rsidRPr="00414437" w:rsidRDefault="006E07F8" w:rsidP="00485BFF">
      <w:pPr>
        <w:pStyle w:val="Tekstpodstawowy3"/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  <w:szCs w:val="24"/>
        </w:rPr>
        <w:t>Opis kryteriów oceny ofert, wraz z podaniem wag tych kryteriów i sposobu oceny ofert</w:t>
      </w:r>
    </w:p>
    <w:p w14:paraId="7CBB0048" w14:textId="3F4E7FD9" w:rsidR="00E269AC" w:rsidRPr="00414437" w:rsidRDefault="00E269AC" w:rsidP="00AA2305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Zamawiający wybierze ofertę najkorzystniejszą na podstawie kryteriów oceny ofert określonych w Specyfikacji Warunków Zamówienia.</w:t>
      </w:r>
    </w:p>
    <w:p w14:paraId="2D06C138" w14:textId="5753F6EC" w:rsidR="00E269AC" w:rsidRDefault="00E269AC" w:rsidP="00FA77AD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</w:p>
    <w:p w14:paraId="4B348E88" w14:textId="0E7BA8D0" w:rsidR="0035216A" w:rsidRPr="00414437" w:rsidRDefault="0035216A" w:rsidP="0035216A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  <w:r w:rsidRPr="0035216A">
        <w:rPr>
          <w:rFonts w:ascii="Times New Roman" w:hAnsi="Times New Roman"/>
          <w:b/>
          <w:sz w:val="24"/>
          <w:szCs w:val="24"/>
        </w:rPr>
        <w:t>Kryteria oceny ofert przez Zamawiającego: cena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216A">
        <w:rPr>
          <w:rFonts w:ascii="Times New Roman" w:hAnsi="Times New Roman"/>
          <w:b/>
          <w:sz w:val="24"/>
          <w:szCs w:val="24"/>
        </w:rPr>
        <w:t>oraz skrócony termin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216A">
        <w:rPr>
          <w:rFonts w:ascii="Times New Roman" w:hAnsi="Times New Roman"/>
          <w:b/>
          <w:sz w:val="24"/>
          <w:szCs w:val="24"/>
        </w:rPr>
        <w:t xml:space="preserve">realizacji zamówienia. </w:t>
      </w:r>
    </w:p>
    <w:p w14:paraId="6CA7C451" w14:textId="77777777" w:rsidR="00E269AC" w:rsidRPr="00414437" w:rsidRDefault="00E269AC" w:rsidP="00E269AC">
      <w:pPr>
        <w:pStyle w:val="Tekstpodstawowy3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---------------------------------------------------------------------------------</w:t>
      </w:r>
    </w:p>
    <w:p w14:paraId="7B23408C" w14:textId="0214141B" w:rsidR="00E269AC" w:rsidRPr="00414437" w:rsidRDefault="00E269AC" w:rsidP="00E269AC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  <w:szCs w:val="24"/>
        </w:rPr>
        <w:t>A</w:t>
      </w:r>
      <w:r w:rsidR="00062A93">
        <w:rPr>
          <w:rFonts w:ascii="Times New Roman" w:hAnsi="Times New Roman"/>
          <w:b/>
          <w:sz w:val="24"/>
          <w:szCs w:val="24"/>
        </w:rPr>
        <w:t xml:space="preserve">) Cena oferty (brutto)- waga  </w:t>
      </w:r>
      <w:r w:rsidR="0035216A">
        <w:rPr>
          <w:rFonts w:ascii="Times New Roman" w:hAnsi="Times New Roman"/>
          <w:b/>
          <w:sz w:val="24"/>
          <w:szCs w:val="24"/>
        </w:rPr>
        <w:t>60</w:t>
      </w:r>
      <w:r w:rsidRPr="00414437">
        <w:rPr>
          <w:rFonts w:ascii="Times New Roman" w:hAnsi="Times New Roman"/>
          <w:b/>
          <w:sz w:val="24"/>
          <w:szCs w:val="24"/>
        </w:rPr>
        <w:t xml:space="preserve"> % [C]</w:t>
      </w:r>
    </w:p>
    <w:p w14:paraId="12703512" w14:textId="77777777" w:rsidR="00E269AC" w:rsidRPr="00414437" w:rsidRDefault="00E269AC" w:rsidP="00E269AC">
      <w:pPr>
        <w:pStyle w:val="Tekstpodstawowy3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---------------------------------------------------------------------------------</w:t>
      </w:r>
    </w:p>
    <w:p w14:paraId="4EE6914F" w14:textId="77777777" w:rsidR="00E269AC" w:rsidRPr="00414437" w:rsidRDefault="00E269AC" w:rsidP="00FA77AD">
      <w:pPr>
        <w:pStyle w:val="Tekstpodstawowy3"/>
        <w:numPr>
          <w:ilvl w:val="6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Oferta o najniższej cenie brutto uzyska w tym kryterium największą ilość punktów.</w:t>
      </w:r>
    </w:p>
    <w:p w14:paraId="167F850F" w14:textId="5F6A8AF9" w:rsidR="00E269AC" w:rsidRPr="00414437" w:rsidRDefault="00E269AC" w:rsidP="00FA77AD">
      <w:pPr>
        <w:pStyle w:val="Tekstpodstawowy3"/>
        <w:numPr>
          <w:ilvl w:val="6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Wykonawcom przyznana zostanie odpowiednio ilość punktów wyliczona wg wzoru:</w:t>
      </w:r>
    </w:p>
    <w:p w14:paraId="35203CBC" w14:textId="77777777" w:rsidR="00E269AC" w:rsidRPr="00414437" w:rsidRDefault="00E269AC" w:rsidP="00E269AC">
      <w:pPr>
        <w:pStyle w:val="Tekstpodstawowy3"/>
        <w:rPr>
          <w:rFonts w:ascii="Times New Roman" w:hAnsi="Times New Roman"/>
          <w:sz w:val="24"/>
          <w:szCs w:val="24"/>
        </w:rPr>
      </w:pPr>
    </w:p>
    <w:p w14:paraId="30C6B930" w14:textId="3F8F2F7D" w:rsidR="00E269AC" w:rsidRPr="00414437" w:rsidRDefault="00E269AC" w:rsidP="00E269AC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62A93">
        <w:rPr>
          <w:rFonts w:ascii="Times New Roman" w:hAnsi="Times New Roman"/>
          <w:b/>
          <w:sz w:val="24"/>
          <w:szCs w:val="24"/>
        </w:rPr>
        <w:t xml:space="preserve">C =  ( </w:t>
      </w:r>
      <w:proofErr w:type="spellStart"/>
      <w:r w:rsidR="00062A93">
        <w:rPr>
          <w:rFonts w:ascii="Times New Roman" w:hAnsi="Times New Roman"/>
          <w:b/>
          <w:sz w:val="24"/>
          <w:szCs w:val="24"/>
        </w:rPr>
        <w:t>Cmin</w:t>
      </w:r>
      <w:proofErr w:type="spellEnd"/>
      <w:r w:rsidR="00062A93">
        <w:rPr>
          <w:rFonts w:ascii="Times New Roman" w:hAnsi="Times New Roman"/>
          <w:b/>
          <w:sz w:val="24"/>
          <w:szCs w:val="24"/>
        </w:rPr>
        <w:t xml:space="preserve">. : </w:t>
      </w:r>
      <w:proofErr w:type="spellStart"/>
      <w:r w:rsidR="00062A93">
        <w:rPr>
          <w:rFonts w:ascii="Times New Roman" w:hAnsi="Times New Roman"/>
          <w:b/>
          <w:sz w:val="24"/>
          <w:szCs w:val="24"/>
        </w:rPr>
        <w:t>Cn</w:t>
      </w:r>
      <w:proofErr w:type="spellEnd"/>
      <w:r w:rsidR="00062A93">
        <w:rPr>
          <w:rFonts w:ascii="Times New Roman" w:hAnsi="Times New Roman"/>
          <w:b/>
          <w:sz w:val="24"/>
          <w:szCs w:val="24"/>
        </w:rPr>
        <w:t xml:space="preserve"> ) x </w:t>
      </w:r>
      <w:r w:rsidR="0035216A">
        <w:rPr>
          <w:rFonts w:ascii="Times New Roman" w:hAnsi="Times New Roman"/>
          <w:b/>
          <w:sz w:val="24"/>
          <w:szCs w:val="24"/>
        </w:rPr>
        <w:t>60</w:t>
      </w:r>
      <w:r w:rsidRPr="00414437">
        <w:rPr>
          <w:rFonts w:ascii="Times New Roman" w:hAnsi="Times New Roman"/>
          <w:b/>
          <w:sz w:val="24"/>
          <w:szCs w:val="24"/>
        </w:rPr>
        <w:t xml:space="preserve"> pkt</w:t>
      </w:r>
    </w:p>
    <w:p w14:paraId="52BB2574" w14:textId="77777777" w:rsidR="00E269AC" w:rsidRPr="00414437" w:rsidRDefault="00E269AC" w:rsidP="00E269AC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gdzie:</w:t>
      </w:r>
    </w:p>
    <w:p w14:paraId="7098A3C3" w14:textId="77777777" w:rsidR="00E269AC" w:rsidRPr="00414437" w:rsidRDefault="00E269AC" w:rsidP="00E269AC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             C          - ilość punktów n-tej ocenianej oferty brutto   </w:t>
      </w:r>
    </w:p>
    <w:p w14:paraId="2ACF5AC4" w14:textId="77777777" w:rsidR="00E269AC" w:rsidRPr="00414437" w:rsidRDefault="00E269AC" w:rsidP="00E269AC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414437">
        <w:rPr>
          <w:rFonts w:ascii="Times New Roman" w:hAnsi="Times New Roman"/>
          <w:sz w:val="24"/>
          <w:szCs w:val="24"/>
        </w:rPr>
        <w:t>Cmin</w:t>
      </w:r>
      <w:proofErr w:type="spellEnd"/>
      <w:r w:rsidRPr="00414437">
        <w:rPr>
          <w:rFonts w:ascii="Times New Roman" w:hAnsi="Times New Roman"/>
          <w:sz w:val="24"/>
          <w:szCs w:val="24"/>
        </w:rPr>
        <w:t>.   - najniższa cena oferty brutto</w:t>
      </w:r>
    </w:p>
    <w:p w14:paraId="6FD9CC78" w14:textId="77777777" w:rsidR="00E269AC" w:rsidRPr="00414437" w:rsidRDefault="00E269AC" w:rsidP="00E269AC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414437">
        <w:rPr>
          <w:rFonts w:ascii="Times New Roman" w:hAnsi="Times New Roman"/>
          <w:sz w:val="24"/>
          <w:szCs w:val="24"/>
        </w:rPr>
        <w:t>Cn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       - cena badanej n-tej oferty brutto    </w:t>
      </w:r>
    </w:p>
    <w:p w14:paraId="11860B70" w14:textId="77777777" w:rsidR="00E269AC" w:rsidRPr="00414437" w:rsidRDefault="00E269AC" w:rsidP="00E269AC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ab/>
      </w:r>
      <w:r w:rsidRPr="00414437">
        <w:rPr>
          <w:rFonts w:ascii="Times New Roman" w:hAnsi="Times New Roman"/>
          <w:sz w:val="24"/>
          <w:szCs w:val="24"/>
        </w:rPr>
        <w:tab/>
      </w:r>
    </w:p>
    <w:p w14:paraId="008D7624" w14:textId="77777777" w:rsidR="00E269AC" w:rsidRPr="00414437" w:rsidRDefault="00E269AC" w:rsidP="00E269AC">
      <w:pPr>
        <w:pStyle w:val="Tekstpodstawowy3"/>
        <w:numPr>
          <w:ilvl w:val="6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Wartość punktowa obliczona zostanie z dokładnością do 2 miejsc po przecinku.</w:t>
      </w:r>
    </w:p>
    <w:p w14:paraId="534CA520" w14:textId="77777777" w:rsidR="00E269AC" w:rsidRPr="00414437" w:rsidRDefault="00E269AC" w:rsidP="00FA77AD">
      <w:pPr>
        <w:pStyle w:val="Tekstpodstawowy3"/>
        <w:numPr>
          <w:ilvl w:val="6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Ceny w ofercie należy podać w złotych polskich z uwzględnieniem podatku </w:t>
      </w:r>
      <w:r w:rsidRPr="00414437">
        <w:rPr>
          <w:rFonts w:ascii="Times New Roman" w:hAnsi="Times New Roman"/>
          <w:sz w:val="24"/>
          <w:szCs w:val="24"/>
        </w:rPr>
        <w:br/>
        <w:t xml:space="preserve">od towarów i usług VAT. </w:t>
      </w:r>
    </w:p>
    <w:p w14:paraId="6F95ABC2" w14:textId="557F6BF8" w:rsidR="00E269AC" w:rsidRPr="00414437" w:rsidRDefault="00E269AC" w:rsidP="00FA77AD">
      <w:pPr>
        <w:pStyle w:val="Tekstpodstawowy3"/>
        <w:numPr>
          <w:ilvl w:val="6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zostanie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złożona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oferta,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której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wybór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prowadziłby do powstania u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Zamawiającego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obowiązku podatkowego zgodnie z ustawą z dnia 11 marca 2004 r. o podatku od towarów i usług (Dz. U. z 20</w:t>
      </w:r>
      <w:r w:rsidR="00326D48" w:rsidRPr="00414437">
        <w:rPr>
          <w:rFonts w:ascii="Times New Roman" w:eastAsia="Times New Roman" w:hAnsi="Times New Roman"/>
          <w:sz w:val="24"/>
          <w:szCs w:val="24"/>
        </w:rPr>
        <w:t>2</w:t>
      </w:r>
      <w:r w:rsidR="00A51E25">
        <w:rPr>
          <w:rFonts w:ascii="Times New Roman" w:eastAsia="Times New Roman" w:hAnsi="Times New Roman"/>
          <w:sz w:val="24"/>
          <w:szCs w:val="24"/>
        </w:rPr>
        <w:t>1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A51E25">
        <w:rPr>
          <w:rFonts w:ascii="Times New Roman" w:eastAsia="Times New Roman" w:hAnsi="Times New Roman"/>
          <w:sz w:val="24"/>
          <w:szCs w:val="24"/>
        </w:rPr>
        <w:t>685 ze zm.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), dla celów zastosowania kryterium ceny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dolicza do przedstawionej w tej ofercie ceny kwotę̨ podatku od towarów i usług, którą̨ miałby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obowiązek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rozliczyc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>́.</w:t>
      </w:r>
    </w:p>
    <w:p w14:paraId="2B96ADFE" w14:textId="6EC397D1" w:rsidR="00E269AC" w:rsidRPr="00414437" w:rsidRDefault="00E269AC" w:rsidP="00FA77AD">
      <w:pPr>
        <w:pStyle w:val="Tekstpodstawowy3"/>
        <w:numPr>
          <w:ilvl w:val="6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 xml:space="preserve">W ofercie, o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której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mowa w ust. 5, Wykonawca ma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obowiązek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>:</w:t>
      </w:r>
    </w:p>
    <w:p w14:paraId="3FE8B34F" w14:textId="2400945C" w:rsidR="00E269AC" w:rsidRPr="00414437" w:rsidRDefault="00E269AC" w:rsidP="00485BFF">
      <w:pPr>
        <w:pStyle w:val="Tekstpodstawowy3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 xml:space="preserve">poinformowania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Zamawiającego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że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wybór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jego oferty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będzie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prowadził do powstania </w:t>
      </w:r>
      <w:r w:rsidR="00414437" w:rsidRPr="00414437">
        <w:rPr>
          <w:rFonts w:ascii="Times New Roman" w:eastAsia="Times New Roman" w:hAnsi="Times New Roman"/>
          <w:sz w:val="24"/>
          <w:szCs w:val="24"/>
        </w:rPr>
        <w:br/>
      </w:r>
      <w:r w:rsidRPr="00414437">
        <w:rPr>
          <w:rFonts w:ascii="Times New Roman" w:eastAsia="Times New Roman" w:hAnsi="Times New Roman"/>
          <w:sz w:val="24"/>
          <w:szCs w:val="24"/>
        </w:rPr>
        <w:t xml:space="preserve">u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Zamawiającego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obowiązku podatkowego;</w:t>
      </w:r>
    </w:p>
    <w:p w14:paraId="7D48A06C" w14:textId="32C2DE8D" w:rsidR="00E269AC" w:rsidRPr="00414437" w:rsidRDefault="00E269AC" w:rsidP="00485BFF">
      <w:pPr>
        <w:pStyle w:val="Tekstpodstawowy3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 xml:space="preserve"> wskazania nazwy (rodzaju) towaru lub usługi,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których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dostawa lub świadczenie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będą</w:t>
      </w:r>
      <w:r w:rsidRPr="00414437">
        <w:rPr>
          <w:rFonts w:ascii="Times New Roman" w:eastAsia="Times New Roman" w:hAnsi="Times New Roman"/>
          <w:sz w:val="24"/>
          <w:szCs w:val="24"/>
        </w:rPr>
        <w:t>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prowadziły do powstania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obowiązku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podatkowego;</w:t>
      </w:r>
    </w:p>
    <w:p w14:paraId="35D1C3C9" w14:textId="4E59B771" w:rsidR="00E269AC" w:rsidRPr="00414437" w:rsidRDefault="00E269AC" w:rsidP="00485BFF">
      <w:pPr>
        <w:pStyle w:val="Tekstpodstawowy3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 xml:space="preserve"> wskazania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wartości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towaru lub usługi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objętego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obowiązkiem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podatkowym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Zamawiającego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>, bez kwoty podatku;</w:t>
      </w:r>
    </w:p>
    <w:p w14:paraId="3A31DA5B" w14:textId="003C173C" w:rsidR="00E269AC" w:rsidRPr="00414437" w:rsidRDefault="00E269AC" w:rsidP="00485BFF">
      <w:pPr>
        <w:pStyle w:val="Tekstpodstawowy3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 xml:space="preserve">wskazania stawki podatku od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towarów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i usług,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która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zgodnie z wiedzą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Wykonawcy,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będzie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miała zastosowanie.</w:t>
      </w:r>
    </w:p>
    <w:p w14:paraId="11751D8D" w14:textId="4A680A78" w:rsidR="00E269AC" w:rsidRDefault="00E269AC" w:rsidP="00E269AC">
      <w:pPr>
        <w:pStyle w:val="Tekstpodstawowy3"/>
        <w:jc w:val="both"/>
        <w:rPr>
          <w:rFonts w:ascii="Times New Roman" w:hAnsi="Times New Roman"/>
          <w:sz w:val="24"/>
          <w:szCs w:val="24"/>
        </w:rPr>
      </w:pPr>
    </w:p>
    <w:p w14:paraId="39B8D23B" w14:textId="77777777" w:rsidR="0035216A" w:rsidRPr="00414437" w:rsidRDefault="0035216A" w:rsidP="0035216A">
      <w:pPr>
        <w:pStyle w:val="Tekstpodstawowy3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---------------------------------------------------------------------------------</w:t>
      </w:r>
    </w:p>
    <w:p w14:paraId="0265EEC4" w14:textId="6C49B55C" w:rsidR="0035216A" w:rsidRPr="00414437" w:rsidRDefault="0035216A" w:rsidP="0035216A">
      <w:pPr>
        <w:pStyle w:val="Tekstpodstawowy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 w:rsidR="00FD7FC0">
        <w:rPr>
          <w:rFonts w:ascii="Times New Roman" w:hAnsi="Times New Roman"/>
          <w:b/>
          <w:sz w:val="24"/>
          <w:szCs w:val="24"/>
        </w:rPr>
        <w:t xml:space="preserve"> Skrócenie terminu realizacji zamówienia - </w:t>
      </w:r>
      <w:r>
        <w:rPr>
          <w:rFonts w:ascii="Times New Roman" w:hAnsi="Times New Roman"/>
          <w:b/>
          <w:sz w:val="24"/>
          <w:szCs w:val="24"/>
        </w:rPr>
        <w:t xml:space="preserve"> waga  40</w:t>
      </w:r>
      <w:r w:rsidRPr="00414437">
        <w:rPr>
          <w:rFonts w:ascii="Times New Roman" w:hAnsi="Times New Roman"/>
          <w:b/>
          <w:sz w:val="24"/>
          <w:szCs w:val="24"/>
        </w:rPr>
        <w:t xml:space="preserve"> % [</w:t>
      </w:r>
      <w:r w:rsidR="00C400A0">
        <w:rPr>
          <w:rFonts w:ascii="Times New Roman" w:hAnsi="Times New Roman"/>
          <w:b/>
          <w:sz w:val="24"/>
          <w:szCs w:val="24"/>
        </w:rPr>
        <w:t>T</w:t>
      </w:r>
      <w:r w:rsidRPr="00414437">
        <w:rPr>
          <w:rFonts w:ascii="Times New Roman" w:hAnsi="Times New Roman"/>
          <w:b/>
          <w:sz w:val="24"/>
          <w:szCs w:val="24"/>
        </w:rPr>
        <w:t>]</w:t>
      </w:r>
    </w:p>
    <w:p w14:paraId="1B8573B4" w14:textId="77777777" w:rsidR="0035216A" w:rsidRPr="00414437" w:rsidRDefault="0035216A" w:rsidP="0035216A">
      <w:pPr>
        <w:pStyle w:val="Tekstpodstawowy3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</w:t>
      </w:r>
    </w:p>
    <w:p w14:paraId="5E7DD129" w14:textId="77777777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>Zamawiający przyzna punkty, jeżeli Wykonawca zaoferuje skrócony termin realizacji</w:t>
      </w:r>
    </w:p>
    <w:p w14:paraId="1BCE0716" w14:textId="77777777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>zamówienia.</w:t>
      </w:r>
    </w:p>
    <w:p w14:paraId="49F28DC4" w14:textId="2D0A1E9A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 xml:space="preserve">Wymagalny i maksymalny termin realizacji zamówienia wynosi </w:t>
      </w:r>
      <w:r>
        <w:rPr>
          <w:rFonts w:ascii="Times New Roman" w:hAnsi="Times New Roman"/>
          <w:sz w:val="24"/>
          <w:szCs w:val="24"/>
        </w:rPr>
        <w:t>30</w:t>
      </w:r>
      <w:r w:rsidRPr="00C400A0">
        <w:rPr>
          <w:rFonts w:ascii="Times New Roman" w:hAnsi="Times New Roman"/>
          <w:sz w:val="24"/>
          <w:szCs w:val="24"/>
        </w:rPr>
        <w:t xml:space="preserve"> dni.</w:t>
      </w:r>
    </w:p>
    <w:p w14:paraId="79356992" w14:textId="77777777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>Wykonawca w formularzu oferty deklaruje skrócenie terminu realizacji zamówienia.</w:t>
      </w:r>
    </w:p>
    <w:p w14:paraId="11201049" w14:textId="55FECE00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 xml:space="preserve">Za skrócenie terminu realizacji zamówienia o 10 dni Wykonawca otrzyma </w:t>
      </w:r>
      <w:r>
        <w:rPr>
          <w:rFonts w:ascii="Times New Roman" w:hAnsi="Times New Roman"/>
          <w:sz w:val="24"/>
          <w:szCs w:val="24"/>
        </w:rPr>
        <w:t>2</w:t>
      </w:r>
      <w:r w:rsidRPr="00C400A0">
        <w:rPr>
          <w:rFonts w:ascii="Times New Roman" w:hAnsi="Times New Roman"/>
          <w:sz w:val="24"/>
          <w:szCs w:val="24"/>
        </w:rPr>
        <w:t>0 pkt.</w:t>
      </w:r>
    </w:p>
    <w:p w14:paraId="161D78F2" w14:textId="0DFA3001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 xml:space="preserve">Za skrócenie terminu realizacji zamówienia o 20 dni Wykonawca otrzyma </w:t>
      </w:r>
      <w:r>
        <w:rPr>
          <w:rFonts w:ascii="Times New Roman" w:hAnsi="Times New Roman"/>
          <w:sz w:val="24"/>
          <w:szCs w:val="24"/>
        </w:rPr>
        <w:t>4</w:t>
      </w:r>
      <w:r w:rsidRPr="00C400A0">
        <w:rPr>
          <w:rFonts w:ascii="Times New Roman" w:hAnsi="Times New Roman"/>
          <w:sz w:val="24"/>
          <w:szCs w:val="24"/>
        </w:rPr>
        <w:t>0 pkt.</w:t>
      </w:r>
    </w:p>
    <w:p w14:paraId="03B586C7" w14:textId="38EDA295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 xml:space="preserve">Za zaoferowanie wymagalnego i maksymalnego terminu realizacji zamówienia tj. </w:t>
      </w:r>
      <w:r>
        <w:rPr>
          <w:rFonts w:ascii="Times New Roman" w:hAnsi="Times New Roman"/>
          <w:sz w:val="24"/>
          <w:szCs w:val="24"/>
        </w:rPr>
        <w:t>30</w:t>
      </w:r>
      <w:r w:rsidRPr="00C400A0">
        <w:rPr>
          <w:rFonts w:ascii="Times New Roman" w:hAnsi="Times New Roman"/>
          <w:sz w:val="24"/>
          <w:szCs w:val="24"/>
        </w:rPr>
        <w:t xml:space="preserve"> dni,</w:t>
      </w:r>
    </w:p>
    <w:p w14:paraId="66002FDF" w14:textId="77777777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>Wykonawca otrzyma 0 pkt.</w:t>
      </w:r>
    </w:p>
    <w:p w14:paraId="303964F7" w14:textId="77777777" w:rsidR="00C400A0" w:rsidRPr="00C400A0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>Brak wpisania terminu realizacji zamówienia będzie uznany za zaoferowanie wymagalnego</w:t>
      </w:r>
    </w:p>
    <w:p w14:paraId="14667590" w14:textId="57245ED7" w:rsidR="0035216A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C400A0">
        <w:rPr>
          <w:rFonts w:ascii="Times New Roman" w:hAnsi="Times New Roman"/>
          <w:sz w:val="24"/>
          <w:szCs w:val="24"/>
        </w:rPr>
        <w:t xml:space="preserve">i maksymalnego terminu realizacji zamówienia tj. </w:t>
      </w:r>
      <w:r>
        <w:rPr>
          <w:rFonts w:ascii="Times New Roman" w:hAnsi="Times New Roman"/>
          <w:sz w:val="24"/>
          <w:szCs w:val="24"/>
        </w:rPr>
        <w:t>30</w:t>
      </w:r>
      <w:r w:rsidRPr="00C400A0">
        <w:rPr>
          <w:rFonts w:ascii="Times New Roman" w:hAnsi="Times New Roman"/>
          <w:sz w:val="24"/>
          <w:szCs w:val="24"/>
        </w:rPr>
        <w:t xml:space="preserve"> dni.</w:t>
      </w:r>
    </w:p>
    <w:p w14:paraId="29573014" w14:textId="77777777" w:rsidR="00C400A0" w:rsidRPr="00414437" w:rsidRDefault="00C400A0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</w:p>
    <w:p w14:paraId="54FB76E0" w14:textId="0454D423" w:rsidR="00E269AC" w:rsidRPr="00414437" w:rsidRDefault="00E269AC" w:rsidP="00C400A0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Udzielenie zamówienia nastąpi Wykonawcy, którego oferta nie będzie odrzucona oraz będzie ofertą najkorzystniejs</w:t>
      </w:r>
      <w:r w:rsidR="00062A93">
        <w:rPr>
          <w:rFonts w:ascii="Times New Roman" w:hAnsi="Times New Roman"/>
          <w:sz w:val="24"/>
          <w:szCs w:val="24"/>
        </w:rPr>
        <w:t>zą na podstawie kryteri</w:t>
      </w:r>
      <w:r w:rsidR="00C400A0">
        <w:rPr>
          <w:rFonts w:ascii="Times New Roman" w:hAnsi="Times New Roman"/>
          <w:sz w:val="24"/>
          <w:szCs w:val="24"/>
        </w:rPr>
        <w:t xml:space="preserve">ów cena oraz </w:t>
      </w:r>
      <w:r w:rsidR="00C400A0" w:rsidRPr="00C400A0">
        <w:rPr>
          <w:rFonts w:ascii="Times New Roman" w:hAnsi="Times New Roman"/>
          <w:sz w:val="24"/>
          <w:szCs w:val="24"/>
        </w:rPr>
        <w:t xml:space="preserve"> terminu</w:t>
      </w:r>
      <w:r w:rsidR="00C400A0">
        <w:rPr>
          <w:rFonts w:ascii="Times New Roman" w:hAnsi="Times New Roman"/>
          <w:sz w:val="24"/>
          <w:szCs w:val="24"/>
        </w:rPr>
        <w:t xml:space="preserve"> </w:t>
      </w:r>
      <w:r w:rsidR="00C400A0" w:rsidRPr="00C400A0">
        <w:rPr>
          <w:rFonts w:ascii="Times New Roman" w:hAnsi="Times New Roman"/>
          <w:sz w:val="24"/>
          <w:szCs w:val="24"/>
        </w:rPr>
        <w:t>realizacji zamówienia tj. uzyska największą ilość pkt łącznie (C +T = O).</w:t>
      </w:r>
    </w:p>
    <w:p w14:paraId="44769F0D" w14:textId="4E0C423F" w:rsidR="00E269AC" w:rsidRPr="00414437" w:rsidRDefault="00E269AC" w:rsidP="00FA77AD">
      <w:pPr>
        <w:pStyle w:val="Tekstpodstawowy3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Wartość punktowa obliczona zostanie z dokładnością do 2 miejsc po przecinku</w:t>
      </w:r>
    </w:p>
    <w:p w14:paraId="11516916" w14:textId="77777777" w:rsidR="00FA77AD" w:rsidRPr="00414437" w:rsidRDefault="00A142E0" w:rsidP="00FA77A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przez Zamawiającego</w:t>
      </w:r>
    </w:p>
    <w:p w14:paraId="607CBCA9" w14:textId="0532AC94" w:rsidR="00FA77AD" w:rsidRPr="00414437" w:rsidRDefault="00A142E0" w:rsidP="00FA77AD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wybiera najkorzystniejszą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ofertę</w:t>
      </w:r>
      <w:r w:rsidRPr="00414437">
        <w:rPr>
          <w:rFonts w:ascii="Times New Roman" w:eastAsia="Times New Roman" w:hAnsi="Times New Roman"/>
          <w:sz w:val="24"/>
          <w:szCs w:val="24"/>
        </w:rPr>
        <w:t>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w terminie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związania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ofertą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określonym </w:t>
      </w:r>
      <w:r w:rsidR="00414437" w:rsidRPr="00414437">
        <w:rPr>
          <w:rFonts w:ascii="Times New Roman" w:eastAsia="Times New Roman" w:hAnsi="Times New Roman"/>
          <w:sz w:val="24"/>
          <w:szCs w:val="24"/>
        </w:rPr>
        <w:br/>
      </w:r>
      <w:r w:rsidR="00FA77AD" w:rsidRPr="00414437">
        <w:rPr>
          <w:rFonts w:ascii="Times New Roman" w:eastAsia="Times New Roman" w:hAnsi="Times New Roman"/>
          <w:sz w:val="24"/>
          <w:szCs w:val="24"/>
        </w:rPr>
        <w:t>w SWZ.</w:t>
      </w:r>
    </w:p>
    <w:p w14:paraId="120AC66F" w14:textId="40F3718A" w:rsidR="00FA77AD" w:rsidRPr="00414437" w:rsidRDefault="00A142E0" w:rsidP="00FA77AD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termin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związania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ofertą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upłynie przed wyborem najkorzystniejszej oferty,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wezwie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wykonawcę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̨,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którego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oferta otrzymała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najwyższą</w:t>
      </w:r>
      <w:r w:rsidRPr="00414437">
        <w:rPr>
          <w:rFonts w:ascii="Times New Roman" w:eastAsia="Times New Roman" w:hAnsi="Times New Roman"/>
          <w:sz w:val="24"/>
          <w:szCs w:val="24"/>
        </w:rPr>
        <w:t>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ocenę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̨, do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wyrażenia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, w wyznaczonym przez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Zamawiającego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terminie, pisemnej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zgody na </w:t>
      </w:r>
      <w:proofErr w:type="spellStart"/>
      <w:r w:rsidR="00FA77AD" w:rsidRPr="00414437">
        <w:rPr>
          <w:rFonts w:ascii="Times New Roman" w:eastAsia="Times New Roman" w:hAnsi="Times New Roman"/>
          <w:sz w:val="24"/>
          <w:szCs w:val="24"/>
        </w:rPr>
        <w:t>wybór</w:t>
      </w:r>
      <w:proofErr w:type="spellEnd"/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jego oferty.</w:t>
      </w:r>
    </w:p>
    <w:p w14:paraId="326A3F60" w14:textId="4A698402" w:rsidR="006E07F8" w:rsidRPr="00414437" w:rsidRDefault="00A142E0" w:rsidP="00FA77AD">
      <w:pPr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 xml:space="preserve">W przypadku braku zgody, o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której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mowa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powyżej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oferta podlega odrzuceniu, a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zwraca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sie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>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o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wyrażenie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takiej zgody do kolejnego Wykonawcy,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którego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oferta została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najwyżej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oceniona, chyba </w:t>
      </w:r>
      <w:proofErr w:type="spellStart"/>
      <w:r w:rsidRPr="00414437">
        <w:rPr>
          <w:rFonts w:ascii="Times New Roman" w:eastAsia="Times New Roman" w:hAnsi="Times New Roman"/>
          <w:sz w:val="24"/>
          <w:szCs w:val="24"/>
        </w:rPr>
        <w:t>że</w:t>
      </w:r>
      <w:proofErr w:type="spellEnd"/>
      <w:r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zachodzą</w:t>
      </w:r>
      <w:r w:rsidRPr="00414437">
        <w:rPr>
          <w:rFonts w:ascii="Times New Roman" w:eastAsia="Times New Roman" w:hAnsi="Times New Roman"/>
          <w:sz w:val="24"/>
          <w:szCs w:val="24"/>
        </w:rPr>
        <w:t>̨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przesłanki do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unieważnienia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 </w:t>
      </w:r>
      <w:r w:rsidR="00FA77AD" w:rsidRPr="00414437">
        <w:rPr>
          <w:rFonts w:ascii="Times New Roman" w:eastAsia="Times New Roman" w:hAnsi="Times New Roman"/>
          <w:sz w:val="24"/>
          <w:szCs w:val="24"/>
        </w:rPr>
        <w:t>postępowania</w:t>
      </w:r>
      <w:r w:rsidRPr="00414437">
        <w:rPr>
          <w:rFonts w:ascii="Times New Roman" w:eastAsia="Times New Roman" w:hAnsi="Times New Roman"/>
          <w:sz w:val="24"/>
          <w:szCs w:val="24"/>
        </w:rPr>
        <w:t>.</w:t>
      </w:r>
    </w:p>
    <w:p w14:paraId="310E03EB" w14:textId="77777777" w:rsidR="006E07F8" w:rsidRPr="00414437" w:rsidRDefault="006E07F8" w:rsidP="006E07F8">
      <w:pPr>
        <w:pStyle w:val="Tekstpodstawowy3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2E9F336B" w14:textId="77777777" w:rsidR="003A328B" w:rsidRPr="00414437" w:rsidRDefault="003A328B" w:rsidP="00485BFF">
      <w:pPr>
        <w:pStyle w:val="Akapitzlist"/>
        <w:numPr>
          <w:ilvl w:val="0"/>
          <w:numId w:val="6"/>
        </w:numPr>
        <w:ind w:left="28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6AEA2A0D" w14:textId="77777777" w:rsidR="003A328B" w:rsidRPr="00414437" w:rsidRDefault="003A328B" w:rsidP="00485BFF">
      <w:pPr>
        <w:pStyle w:val="Akapitzlist"/>
        <w:numPr>
          <w:ilvl w:val="0"/>
          <w:numId w:val="6"/>
        </w:numPr>
        <w:ind w:left="28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4E05D543" w14:textId="77777777" w:rsidR="003A328B" w:rsidRPr="00414437" w:rsidRDefault="003A328B" w:rsidP="00485BFF">
      <w:pPr>
        <w:pStyle w:val="Akapitzlist"/>
        <w:numPr>
          <w:ilvl w:val="0"/>
          <w:numId w:val="6"/>
        </w:numPr>
        <w:ind w:left="28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0A2E6481" w14:textId="345C250B" w:rsidR="003A328B" w:rsidRPr="00414437" w:rsidRDefault="003A328B" w:rsidP="00485BFF">
      <w:pPr>
        <w:pStyle w:val="Akapitzlist"/>
        <w:numPr>
          <w:ilvl w:val="0"/>
          <w:numId w:val="6"/>
        </w:num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b/>
          <w:sz w:val="24"/>
          <w:szCs w:val="24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414437" w:rsidRDefault="003A328B" w:rsidP="00485BFF">
      <w:pPr>
        <w:pStyle w:val="Akapitzlist"/>
        <w:numPr>
          <w:ilvl w:val="0"/>
          <w:numId w:val="22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zawiera umowę̨ w sprawie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zamówienia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publicznego, z uwzględnieniem art. 577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, w terminie nie krótszym niż̇ 5 dni od dnia przesłania zawiadomienia o wyborze najkorzystniejszej oferty,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zawiadomienie to zostało przesłane przy użyciu środków komunikacji elektronicznej, albo 10 dni,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zostało przesłane w inny sposób.</w:t>
      </w:r>
    </w:p>
    <w:p w14:paraId="320189F6" w14:textId="20E6D7A8" w:rsidR="003A328B" w:rsidRPr="00414437" w:rsidRDefault="003A328B" w:rsidP="00485BFF">
      <w:pPr>
        <w:pStyle w:val="Akapitzlist"/>
        <w:numPr>
          <w:ilvl w:val="0"/>
          <w:numId w:val="22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może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zawrzeć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umowe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̨ w sprawie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zamówienia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publicznego przed upływem terminu, o którym mowa w ust. 1,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jeżeli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 postępowaniu o udzielenie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zamówienia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złożono tylko jedną ofertę̨.</w:t>
      </w:r>
    </w:p>
    <w:p w14:paraId="1F36A768" w14:textId="77777777" w:rsidR="003A328B" w:rsidRPr="00414437" w:rsidRDefault="003A328B" w:rsidP="00485BFF">
      <w:pPr>
        <w:pStyle w:val="Akapitzlist"/>
        <w:numPr>
          <w:ilvl w:val="0"/>
          <w:numId w:val="22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414437" w:rsidRDefault="003A328B" w:rsidP="00485BFF">
      <w:pPr>
        <w:pStyle w:val="Akapitzlist"/>
        <w:numPr>
          <w:ilvl w:val="0"/>
          <w:numId w:val="22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bCs/>
          <w:sz w:val="24"/>
          <w:szCs w:val="24"/>
        </w:rPr>
        <w:t xml:space="preserve">Zamawiający informuje, że dla każdej części zostanie podpisana oddzielna umowa, nawet </w:t>
      </w:r>
      <w:r w:rsidRPr="00414437">
        <w:rPr>
          <w:rFonts w:ascii="Times New Roman" w:hAnsi="Times New Roman" w:cs="Times New Roman"/>
          <w:bCs/>
          <w:sz w:val="24"/>
          <w:szCs w:val="24"/>
        </w:rPr>
        <w:br/>
        <w:t xml:space="preserve">w przypadku gdy wszystkie najkorzystniejsze oferty przedstawi jeden, ten sam Wykonawca. </w:t>
      </w:r>
    </w:p>
    <w:p w14:paraId="2361715C" w14:textId="623AB8CC" w:rsidR="003A328B" w:rsidRPr="00414437" w:rsidRDefault="003A328B" w:rsidP="00485BFF">
      <w:pPr>
        <w:pStyle w:val="Akapitzlist"/>
        <w:numPr>
          <w:ilvl w:val="0"/>
          <w:numId w:val="2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>Wykonawca, o którym mowa w ust. 1, ma obowiązek zawrzeć umowę w sprawie zamówienia na warunkach określonych w projektowanych postanowieniach umowy, które stanowią Załącznik Nr</w:t>
      </w:r>
      <w:r w:rsidR="000124E7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do SWZ. Umowa zostanie uzupełniona o zapisy wynikające ze złożonej oferty. </w:t>
      </w:r>
    </w:p>
    <w:p w14:paraId="474F62CF" w14:textId="3695850E" w:rsidR="003A328B" w:rsidRPr="00414437" w:rsidRDefault="003A328B" w:rsidP="00485BFF">
      <w:pPr>
        <w:pStyle w:val="Akapitzlist"/>
        <w:numPr>
          <w:ilvl w:val="0"/>
          <w:numId w:val="22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Przed podpisaniem umowy Wykonawcy wspólnie ubiegający się o udzielenie zamówienia </w:t>
      </w:r>
      <w:r w:rsidR="00414437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Pr="00414437" w:rsidRDefault="003A328B" w:rsidP="00485BFF">
      <w:pPr>
        <w:pStyle w:val="Akapitzlist"/>
        <w:numPr>
          <w:ilvl w:val="0"/>
          <w:numId w:val="22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lastRenderedPageBreak/>
        <w:t>Jeżeli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Wykonawca,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którego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oferta została wybrana jako najkorzystniejsza, uchyla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̨ </w:t>
      </w:r>
      <w:r w:rsidR="00414437" w:rsidRP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od zawarcia umowy w sprawie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zamówienia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publicznego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Zamawiający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eastAsia="Times New Roman" w:hAnsi="Times New Roman" w:cs="Times New Roman"/>
          <w:sz w:val="24"/>
          <w:szCs w:val="24"/>
        </w:rPr>
        <w:t>może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dokonać ponownego badania i oceny ofert spośród ofert pozostałych w postepowaniu Wykonawców albo unieważnić́ postępowanie.</w:t>
      </w:r>
    </w:p>
    <w:p w14:paraId="46E10A1D" w14:textId="77777777" w:rsidR="00B1319F" w:rsidRPr="00414437" w:rsidRDefault="003A328B" w:rsidP="00485BFF">
      <w:pPr>
        <w:pStyle w:val="Tekstpodstawowy3"/>
        <w:numPr>
          <w:ilvl w:val="0"/>
          <w:numId w:val="6"/>
        </w:numPr>
        <w:spacing w:line="264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  <w:szCs w:val="24"/>
        </w:rPr>
        <w:t>Pouczenie</w:t>
      </w:r>
      <w:r w:rsidR="00B1319F" w:rsidRPr="00414437">
        <w:rPr>
          <w:rFonts w:ascii="Times New Roman" w:hAnsi="Times New Roman"/>
          <w:b/>
          <w:sz w:val="24"/>
          <w:szCs w:val="24"/>
        </w:rPr>
        <w:t xml:space="preserve"> </w:t>
      </w:r>
      <w:r w:rsidRPr="00414437">
        <w:rPr>
          <w:rFonts w:ascii="Times New Roman" w:hAnsi="Times New Roman"/>
          <w:b/>
          <w:sz w:val="24"/>
          <w:szCs w:val="24"/>
        </w:rPr>
        <w:t>o</w:t>
      </w:r>
      <w:r w:rsidR="00B1319F" w:rsidRPr="00414437">
        <w:rPr>
          <w:rFonts w:ascii="Times New Roman" w:hAnsi="Times New Roman"/>
          <w:b/>
          <w:sz w:val="24"/>
          <w:szCs w:val="24"/>
        </w:rPr>
        <w:t xml:space="preserve"> </w:t>
      </w:r>
      <w:r w:rsidRPr="00414437">
        <w:rPr>
          <w:rFonts w:ascii="Times New Roman" w:hAnsi="Times New Roman"/>
          <w:b/>
          <w:sz w:val="24"/>
          <w:szCs w:val="24"/>
        </w:rPr>
        <w:t>środkach</w:t>
      </w:r>
      <w:r w:rsidR="00B1319F" w:rsidRPr="00414437">
        <w:rPr>
          <w:rFonts w:ascii="Times New Roman" w:hAnsi="Times New Roman"/>
          <w:b/>
          <w:sz w:val="24"/>
          <w:szCs w:val="24"/>
        </w:rPr>
        <w:t xml:space="preserve"> </w:t>
      </w:r>
      <w:r w:rsidRPr="00414437">
        <w:rPr>
          <w:rFonts w:ascii="Times New Roman" w:hAnsi="Times New Roman"/>
          <w:b/>
          <w:sz w:val="24"/>
          <w:szCs w:val="24"/>
        </w:rPr>
        <w:t>ochrony</w:t>
      </w:r>
      <w:r w:rsidR="00B1319F" w:rsidRPr="00414437">
        <w:rPr>
          <w:rFonts w:ascii="Times New Roman" w:hAnsi="Times New Roman"/>
          <w:b/>
          <w:sz w:val="24"/>
          <w:szCs w:val="24"/>
        </w:rPr>
        <w:t xml:space="preserve"> </w:t>
      </w:r>
      <w:r w:rsidRPr="00414437">
        <w:rPr>
          <w:rFonts w:ascii="Times New Roman" w:hAnsi="Times New Roman"/>
          <w:b/>
          <w:sz w:val="24"/>
          <w:szCs w:val="24"/>
        </w:rPr>
        <w:t>prawnej</w:t>
      </w:r>
      <w:r w:rsidR="00B1319F" w:rsidRPr="00414437">
        <w:rPr>
          <w:rFonts w:ascii="Times New Roman" w:hAnsi="Times New Roman"/>
          <w:b/>
          <w:sz w:val="24"/>
          <w:szCs w:val="24"/>
        </w:rPr>
        <w:t xml:space="preserve"> </w:t>
      </w:r>
      <w:r w:rsidRPr="00414437">
        <w:rPr>
          <w:rFonts w:ascii="Times New Roman" w:hAnsi="Times New Roman"/>
          <w:b/>
          <w:sz w:val="24"/>
          <w:szCs w:val="24"/>
        </w:rPr>
        <w:t>przysługujących</w:t>
      </w:r>
      <w:r w:rsidR="00B1319F" w:rsidRPr="00414437">
        <w:rPr>
          <w:rFonts w:ascii="Times New Roman" w:hAnsi="Times New Roman"/>
          <w:b/>
          <w:sz w:val="24"/>
          <w:szCs w:val="24"/>
        </w:rPr>
        <w:t xml:space="preserve"> </w:t>
      </w:r>
      <w:r w:rsidRPr="00414437">
        <w:rPr>
          <w:rFonts w:ascii="Times New Roman" w:hAnsi="Times New Roman"/>
          <w:b/>
          <w:sz w:val="24"/>
          <w:szCs w:val="24"/>
        </w:rPr>
        <w:t>Wykonawcy</w:t>
      </w:r>
    </w:p>
    <w:p w14:paraId="5C3C4906" w14:textId="064C3377" w:rsidR="00B1319F" w:rsidRPr="00414437" w:rsidRDefault="00B1319F" w:rsidP="00485BFF">
      <w:pPr>
        <w:pStyle w:val="Tekstpodstawowy3"/>
        <w:numPr>
          <w:ilvl w:val="0"/>
          <w:numId w:val="23"/>
        </w:numPr>
        <w:spacing w:line="264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Środki ochrony prawnej </w:t>
      </w:r>
      <w:r w:rsidR="007A0AC1" w:rsidRPr="00414437">
        <w:rPr>
          <w:rFonts w:ascii="Times New Roman" w:hAnsi="Times New Roman"/>
          <w:sz w:val="24"/>
          <w:szCs w:val="24"/>
        </w:rPr>
        <w:t>przysługują</w:t>
      </w:r>
      <w:r w:rsidRPr="00414437">
        <w:rPr>
          <w:rFonts w:ascii="Times New Roman" w:hAnsi="Times New Roman"/>
          <w:sz w:val="24"/>
          <w:szCs w:val="24"/>
        </w:rPr>
        <w:t xml:space="preserve">̨ Wykonawcy, </w:t>
      </w:r>
      <w:proofErr w:type="spellStart"/>
      <w:r w:rsidRPr="00414437">
        <w:rPr>
          <w:rFonts w:ascii="Times New Roman" w:hAnsi="Times New Roman"/>
          <w:sz w:val="24"/>
          <w:szCs w:val="24"/>
        </w:rPr>
        <w:t>jeżeli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ma lub miał interes w uzyskaniu </w:t>
      </w:r>
      <w:proofErr w:type="spellStart"/>
      <w:r w:rsidRPr="00414437">
        <w:rPr>
          <w:rFonts w:ascii="Times New Roman" w:hAnsi="Times New Roman"/>
          <w:sz w:val="24"/>
          <w:szCs w:val="24"/>
        </w:rPr>
        <w:t>zamówienia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oraz </w:t>
      </w:r>
      <w:r w:rsidR="007A0AC1" w:rsidRPr="00414437">
        <w:rPr>
          <w:rFonts w:ascii="Times New Roman" w:hAnsi="Times New Roman"/>
          <w:sz w:val="24"/>
          <w:szCs w:val="24"/>
        </w:rPr>
        <w:t>poniósł</w:t>
      </w:r>
      <w:r w:rsidRPr="00414437">
        <w:rPr>
          <w:rFonts w:ascii="Times New Roman" w:hAnsi="Times New Roman"/>
          <w:sz w:val="24"/>
          <w:szCs w:val="24"/>
        </w:rPr>
        <w:t xml:space="preserve"> lub </w:t>
      </w:r>
      <w:proofErr w:type="spellStart"/>
      <w:r w:rsidRPr="00414437">
        <w:rPr>
          <w:rFonts w:ascii="Times New Roman" w:hAnsi="Times New Roman"/>
          <w:sz w:val="24"/>
          <w:szCs w:val="24"/>
        </w:rPr>
        <w:t>może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</w:t>
      </w:r>
      <w:r w:rsidR="007A0AC1" w:rsidRPr="00414437">
        <w:rPr>
          <w:rFonts w:ascii="Times New Roman" w:hAnsi="Times New Roman"/>
          <w:sz w:val="24"/>
          <w:szCs w:val="24"/>
        </w:rPr>
        <w:t>ponieść</w:t>
      </w:r>
      <w:r w:rsidRPr="00414437">
        <w:rPr>
          <w:rFonts w:ascii="Times New Roman" w:hAnsi="Times New Roman"/>
          <w:sz w:val="24"/>
          <w:szCs w:val="24"/>
        </w:rPr>
        <w:t xml:space="preserve">́ </w:t>
      </w:r>
      <w:r w:rsidR="007A0AC1" w:rsidRPr="00414437">
        <w:rPr>
          <w:rFonts w:ascii="Times New Roman" w:hAnsi="Times New Roman"/>
          <w:sz w:val="24"/>
          <w:szCs w:val="24"/>
        </w:rPr>
        <w:t>szkodę</w:t>
      </w:r>
      <w:r w:rsidRPr="00414437">
        <w:rPr>
          <w:rFonts w:ascii="Times New Roman" w:hAnsi="Times New Roman"/>
          <w:sz w:val="24"/>
          <w:szCs w:val="24"/>
        </w:rPr>
        <w:t xml:space="preserve">̨ w wyniku naruszenia przez </w:t>
      </w:r>
      <w:proofErr w:type="spellStart"/>
      <w:r w:rsidRPr="00414437">
        <w:rPr>
          <w:rFonts w:ascii="Times New Roman" w:hAnsi="Times New Roman"/>
          <w:sz w:val="24"/>
          <w:szCs w:val="24"/>
        </w:rPr>
        <w:t>Zamawiającego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</w:t>
      </w:r>
      <w:r w:rsidR="007A0AC1" w:rsidRPr="00414437">
        <w:rPr>
          <w:rFonts w:ascii="Times New Roman" w:hAnsi="Times New Roman"/>
          <w:sz w:val="24"/>
          <w:szCs w:val="24"/>
        </w:rPr>
        <w:t>przepisów</w:t>
      </w:r>
      <w:r w:rsidRPr="00414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hAnsi="Times New Roman"/>
          <w:sz w:val="24"/>
          <w:szCs w:val="24"/>
        </w:rPr>
        <w:t>pzp</w:t>
      </w:r>
      <w:proofErr w:type="spellEnd"/>
      <w:r w:rsidRPr="00414437">
        <w:rPr>
          <w:rFonts w:ascii="Times New Roman" w:hAnsi="Times New Roman"/>
          <w:sz w:val="24"/>
          <w:szCs w:val="24"/>
        </w:rPr>
        <w:t>.</w:t>
      </w:r>
    </w:p>
    <w:p w14:paraId="4C5433B8" w14:textId="77777777" w:rsidR="00B1319F" w:rsidRPr="00414437" w:rsidRDefault="00B1319F" w:rsidP="00485BFF">
      <w:pPr>
        <w:pStyle w:val="Tekstpodstawowy3"/>
        <w:numPr>
          <w:ilvl w:val="0"/>
          <w:numId w:val="23"/>
        </w:numPr>
        <w:spacing w:line="264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Odwołanie przysługuje na:</w:t>
      </w:r>
    </w:p>
    <w:p w14:paraId="0547B308" w14:textId="219C4736" w:rsidR="00B1319F" w:rsidRPr="00414437" w:rsidRDefault="00B1319F" w:rsidP="00485BFF">
      <w:pPr>
        <w:pStyle w:val="Tekstpodstawowy3"/>
        <w:numPr>
          <w:ilvl w:val="1"/>
          <w:numId w:val="23"/>
        </w:numPr>
        <w:spacing w:line="264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niezgodną z przepisami ustawy </w:t>
      </w:r>
      <w:r w:rsidR="007A0AC1" w:rsidRPr="00414437">
        <w:rPr>
          <w:rFonts w:ascii="Times New Roman" w:hAnsi="Times New Roman"/>
          <w:sz w:val="24"/>
          <w:szCs w:val="24"/>
        </w:rPr>
        <w:t>czynność</w:t>
      </w:r>
      <w:r w:rsidRPr="00414437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414437">
        <w:rPr>
          <w:rFonts w:ascii="Times New Roman" w:hAnsi="Times New Roman"/>
          <w:sz w:val="24"/>
          <w:szCs w:val="24"/>
        </w:rPr>
        <w:t>Zamawiającego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, </w:t>
      </w:r>
      <w:r w:rsidR="007A0AC1" w:rsidRPr="00414437">
        <w:rPr>
          <w:rFonts w:ascii="Times New Roman" w:hAnsi="Times New Roman"/>
          <w:sz w:val="24"/>
          <w:szCs w:val="24"/>
        </w:rPr>
        <w:t>podjętą</w:t>
      </w:r>
      <w:r w:rsidRPr="00414437">
        <w:rPr>
          <w:rFonts w:ascii="Times New Roman" w:hAnsi="Times New Roman"/>
          <w:sz w:val="24"/>
          <w:szCs w:val="24"/>
        </w:rPr>
        <w:t xml:space="preserve">̨ w </w:t>
      </w:r>
      <w:r w:rsidR="007A0AC1" w:rsidRPr="00414437">
        <w:rPr>
          <w:rFonts w:ascii="Times New Roman" w:hAnsi="Times New Roman"/>
          <w:sz w:val="24"/>
          <w:szCs w:val="24"/>
        </w:rPr>
        <w:t>postępowaniu</w:t>
      </w:r>
      <w:r w:rsidRPr="00414437">
        <w:rPr>
          <w:rFonts w:ascii="Times New Roman" w:hAnsi="Times New Roman"/>
          <w:sz w:val="24"/>
          <w:szCs w:val="24"/>
        </w:rPr>
        <w:t xml:space="preserve"> </w:t>
      </w:r>
      <w:r w:rsidR="00414437" w:rsidRPr="00414437">
        <w:rPr>
          <w:rFonts w:ascii="Times New Roman" w:hAnsi="Times New Roman"/>
          <w:sz w:val="24"/>
          <w:szCs w:val="24"/>
        </w:rPr>
        <w:br/>
      </w:r>
      <w:r w:rsidRPr="00414437">
        <w:rPr>
          <w:rFonts w:ascii="Times New Roman" w:hAnsi="Times New Roman"/>
          <w:sz w:val="24"/>
          <w:szCs w:val="24"/>
        </w:rPr>
        <w:t xml:space="preserve">o udzielenie </w:t>
      </w:r>
      <w:proofErr w:type="spellStart"/>
      <w:r w:rsidRPr="00414437">
        <w:rPr>
          <w:rFonts w:ascii="Times New Roman" w:hAnsi="Times New Roman"/>
          <w:sz w:val="24"/>
          <w:szCs w:val="24"/>
        </w:rPr>
        <w:t>zamówienia</w:t>
      </w:r>
      <w:proofErr w:type="spellEnd"/>
      <w:r w:rsidRPr="00414437">
        <w:rPr>
          <w:rFonts w:ascii="Times New Roman" w:hAnsi="Times New Roman"/>
          <w:sz w:val="24"/>
          <w:szCs w:val="24"/>
        </w:rPr>
        <w:t>, w tym na projektowane postanowienie umowy;</w:t>
      </w:r>
    </w:p>
    <w:p w14:paraId="58BB8A6A" w14:textId="3FC25D30" w:rsidR="00B1319F" w:rsidRPr="00414437" w:rsidRDefault="00B1319F" w:rsidP="00485BFF">
      <w:pPr>
        <w:pStyle w:val="Tekstpodstawowy3"/>
        <w:numPr>
          <w:ilvl w:val="1"/>
          <w:numId w:val="23"/>
        </w:numPr>
        <w:spacing w:line="264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zaniechanie </w:t>
      </w:r>
      <w:r w:rsidR="007A0AC1" w:rsidRPr="00414437">
        <w:rPr>
          <w:rFonts w:ascii="Times New Roman" w:hAnsi="Times New Roman"/>
          <w:sz w:val="24"/>
          <w:szCs w:val="24"/>
        </w:rPr>
        <w:t>czynności</w:t>
      </w:r>
      <w:r w:rsidRPr="00414437">
        <w:rPr>
          <w:rFonts w:ascii="Times New Roman" w:hAnsi="Times New Roman"/>
          <w:sz w:val="24"/>
          <w:szCs w:val="24"/>
        </w:rPr>
        <w:t xml:space="preserve"> w </w:t>
      </w:r>
      <w:r w:rsidR="007A0AC1" w:rsidRPr="00414437">
        <w:rPr>
          <w:rFonts w:ascii="Times New Roman" w:hAnsi="Times New Roman"/>
          <w:sz w:val="24"/>
          <w:szCs w:val="24"/>
        </w:rPr>
        <w:t>postępowaniu</w:t>
      </w:r>
      <w:r w:rsidRPr="00414437">
        <w:rPr>
          <w:rFonts w:ascii="Times New Roman" w:hAnsi="Times New Roman"/>
          <w:sz w:val="24"/>
          <w:szCs w:val="24"/>
        </w:rPr>
        <w:t xml:space="preserve"> o udzielenie </w:t>
      </w:r>
      <w:proofErr w:type="spellStart"/>
      <w:r w:rsidRPr="00414437">
        <w:rPr>
          <w:rFonts w:ascii="Times New Roman" w:hAnsi="Times New Roman"/>
          <w:sz w:val="24"/>
          <w:szCs w:val="24"/>
        </w:rPr>
        <w:t>zamówienia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414437">
        <w:rPr>
          <w:rFonts w:ascii="Times New Roman" w:hAnsi="Times New Roman"/>
          <w:sz w:val="24"/>
          <w:szCs w:val="24"/>
        </w:rPr>
        <w:t>której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hAnsi="Times New Roman"/>
          <w:sz w:val="24"/>
          <w:szCs w:val="24"/>
        </w:rPr>
        <w:t>Zamawiający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 było</w:t>
      </w:r>
      <w:r w:rsidR="007A0AC1" w:rsidRPr="00414437">
        <w:rPr>
          <w:rFonts w:ascii="Times New Roman" w:hAnsi="Times New Roman"/>
          <w:sz w:val="24"/>
          <w:szCs w:val="24"/>
        </w:rPr>
        <w:t>by zobowiązany</w:t>
      </w:r>
      <w:r w:rsidRPr="00414437">
        <w:rPr>
          <w:rFonts w:ascii="Times New Roman" w:hAnsi="Times New Roman"/>
          <w:sz w:val="24"/>
          <w:szCs w:val="24"/>
        </w:rPr>
        <w:t xml:space="preserve"> na podstawie ustawy.</w:t>
      </w:r>
    </w:p>
    <w:p w14:paraId="382A4255" w14:textId="77777777" w:rsidR="00B1319F" w:rsidRPr="00414437" w:rsidRDefault="00B1319F" w:rsidP="00485BFF">
      <w:pPr>
        <w:pStyle w:val="Akapitzlist"/>
        <w:numPr>
          <w:ilvl w:val="0"/>
          <w:numId w:val="24"/>
        </w:numPr>
        <w:spacing w:after="0" w:line="264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p w14:paraId="4725E112" w14:textId="77777777" w:rsidR="00B1319F" w:rsidRPr="00414437" w:rsidRDefault="00B1319F" w:rsidP="00485BFF">
      <w:pPr>
        <w:pStyle w:val="Akapitzlist"/>
        <w:numPr>
          <w:ilvl w:val="0"/>
          <w:numId w:val="24"/>
        </w:numPr>
        <w:spacing w:after="0" w:line="264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p w14:paraId="48B93CB1" w14:textId="0364A442" w:rsidR="00B1319F" w:rsidRPr="00414437" w:rsidRDefault="00B1319F" w:rsidP="00485BFF">
      <w:pPr>
        <w:pStyle w:val="Tekstpodstawowy3"/>
        <w:numPr>
          <w:ilvl w:val="0"/>
          <w:numId w:val="24"/>
        </w:numPr>
        <w:spacing w:line="264" w:lineRule="auto"/>
        <w:ind w:left="142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Odwołanie wnosi </w:t>
      </w:r>
      <w:proofErr w:type="spellStart"/>
      <w:r w:rsidRPr="00414437">
        <w:rPr>
          <w:rFonts w:ascii="Times New Roman" w:hAnsi="Times New Roman"/>
          <w:sz w:val="24"/>
          <w:szCs w:val="24"/>
        </w:rPr>
        <w:t>sie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̨ do Prezesa Krajowej Izby Odwoławczej w formie pisemnej albo </w:t>
      </w:r>
      <w:r w:rsidR="00414437" w:rsidRPr="00414437">
        <w:rPr>
          <w:rFonts w:ascii="Times New Roman" w:hAnsi="Times New Roman"/>
          <w:sz w:val="24"/>
          <w:szCs w:val="24"/>
        </w:rPr>
        <w:br/>
      </w:r>
      <w:r w:rsidRPr="00414437">
        <w:rPr>
          <w:rFonts w:ascii="Times New Roman" w:hAnsi="Times New Roman"/>
          <w:sz w:val="24"/>
          <w:szCs w:val="24"/>
        </w:rPr>
        <w:t>w formie elektronicznej albo w postaci elektronicznej opatrzone podpisem zaufanym.</w:t>
      </w:r>
    </w:p>
    <w:p w14:paraId="21CAC279" w14:textId="13149581" w:rsidR="00B1319F" w:rsidRPr="00414437" w:rsidRDefault="00B1319F" w:rsidP="00485BFF">
      <w:pPr>
        <w:pStyle w:val="Tekstpodstawowy3"/>
        <w:numPr>
          <w:ilvl w:val="0"/>
          <w:numId w:val="24"/>
        </w:numPr>
        <w:spacing w:line="264" w:lineRule="auto"/>
        <w:ind w:left="142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Na orzeczenie Krajowej Izby Odwoławczej oraz postanowienie Prezesa Krajowej Izby Odwoławczej, o </w:t>
      </w:r>
      <w:r w:rsidR="007A0AC1" w:rsidRPr="00414437">
        <w:rPr>
          <w:rFonts w:ascii="Times New Roman" w:hAnsi="Times New Roman"/>
          <w:sz w:val="24"/>
          <w:szCs w:val="24"/>
        </w:rPr>
        <w:t>którym</w:t>
      </w:r>
      <w:r w:rsidRPr="00414437">
        <w:rPr>
          <w:rFonts w:ascii="Times New Roman" w:hAnsi="Times New Roman"/>
          <w:sz w:val="24"/>
          <w:szCs w:val="24"/>
        </w:rPr>
        <w:t xml:space="preserve"> mowa w art.519 ust.1pzp, stronom oraz uczestnikom </w:t>
      </w:r>
      <w:r w:rsidR="007A0AC1" w:rsidRPr="00414437">
        <w:rPr>
          <w:rFonts w:ascii="Times New Roman" w:hAnsi="Times New Roman"/>
          <w:sz w:val="24"/>
          <w:szCs w:val="24"/>
        </w:rPr>
        <w:t>postępowania</w:t>
      </w:r>
      <w:r w:rsidRPr="00414437">
        <w:rPr>
          <w:rFonts w:ascii="Times New Roman" w:hAnsi="Times New Roman"/>
          <w:sz w:val="24"/>
          <w:szCs w:val="24"/>
        </w:rPr>
        <w:t xml:space="preserve"> odwoławczego przysługuje skarga do </w:t>
      </w:r>
      <w:r w:rsidR="007A0AC1" w:rsidRPr="00414437">
        <w:rPr>
          <w:rFonts w:ascii="Times New Roman" w:hAnsi="Times New Roman"/>
          <w:sz w:val="24"/>
          <w:szCs w:val="24"/>
        </w:rPr>
        <w:t>sądu</w:t>
      </w:r>
      <w:r w:rsidRPr="004144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4437">
        <w:rPr>
          <w:rFonts w:ascii="Times New Roman" w:hAnsi="Times New Roman"/>
          <w:sz w:val="24"/>
          <w:szCs w:val="24"/>
        </w:rPr>
        <w:t>Skarge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̨ wnosi </w:t>
      </w:r>
      <w:proofErr w:type="spellStart"/>
      <w:r w:rsidRPr="00414437">
        <w:rPr>
          <w:rFonts w:ascii="Times New Roman" w:hAnsi="Times New Roman"/>
          <w:sz w:val="24"/>
          <w:szCs w:val="24"/>
        </w:rPr>
        <w:t>sie</w:t>
      </w:r>
      <w:proofErr w:type="spellEnd"/>
      <w:r w:rsidRPr="00414437">
        <w:rPr>
          <w:rFonts w:ascii="Times New Roman" w:hAnsi="Times New Roman"/>
          <w:sz w:val="24"/>
          <w:szCs w:val="24"/>
        </w:rPr>
        <w:t xml:space="preserve">̨ do </w:t>
      </w:r>
      <w:r w:rsidR="007A0AC1" w:rsidRPr="00414437">
        <w:rPr>
          <w:rFonts w:ascii="Times New Roman" w:hAnsi="Times New Roman"/>
          <w:sz w:val="24"/>
          <w:szCs w:val="24"/>
        </w:rPr>
        <w:t>Sądu</w:t>
      </w:r>
      <w:r w:rsidRPr="00414437">
        <w:rPr>
          <w:rFonts w:ascii="Times New Roman" w:hAnsi="Times New Roman"/>
          <w:sz w:val="24"/>
          <w:szCs w:val="24"/>
        </w:rPr>
        <w:t xml:space="preserve"> </w:t>
      </w:r>
      <w:r w:rsidR="007A0AC1" w:rsidRPr="00414437">
        <w:rPr>
          <w:rFonts w:ascii="Times New Roman" w:hAnsi="Times New Roman"/>
          <w:sz w:val="24"/>
          <w:szCs w:val="24"/>
        </w:rPr>
        <w:t>Okręgowego</w:t>
      </w:r>
      <w:r w:rsidRPr="00414437">
        <w:rPr>
          <w:rFonts w:ascii="Times New Roman" w:hAnsi="Times New Roman"/>
          <w:sz w:val="24"/>
          <w:szCs w:val="24"/>
        </w:rPr>
        <w:t xml:space="preserve"> w Warszawie za </w:t>
      </w:r>
      <w:r w:rsidR="007A0AC1" w:rsidRPr="00414437">
        <w:rPr>
          <w:rFonts w:ascii="Times New Roman" w:hAnsi="Times New Roman"/>
          <w:sz w:val="24"/>
          <w:szCs w:val="24"/>
        </w:rPr>
        <w:t>pośrednictwem</w:t>
      </w:r>
      <w:r w:rsidRPr="00414437">
        <w:rPr>
          <w:rFonts w:ascii="Times New Roman" w:hAnsi="Times New Roman"/>
          <w:sz w:val="24"/>
          <w:szCs w:val="24"/>
        </w:rPr>
        <w:t xml:space="preserve"> Prezesa Krajowej Izby Odwoławczej.</w:t>
      </w:r>
    </w:p>
    <w:p w14:paraId="18D5F5D1" w14:textId="46FE2FF3" w:rsidR="00B1319F" w:rsidRPr="00414437" w:rsidRDefault="00B1319F" w:rsidP="00485BFF">
      <w:pPr>
        <w:pStyle w:val="Tekstpodstawowy3"/>
        <w:numPr>
          <w:ilvl w:val="0"/>
          <w:numId w:val="24"/>
        </w:numPr>
        <w:spacing w:line="264" w:lineRule="auto"/>
        <w:ind w:left="142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Szczegółowe informacje dotyczące środków ochrony prawnej określone są w Dziale IX „Środki ochrony prawnej”</w:t>
      </w:r>
      <w:r w:rsidR="00414437" w:rsidRPr="00414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437">
        <w:rPr>
          <w:rFonts w:ascii="Times New Roman" w:hAnsi="Times New Roman"/>
          <w:sz w:val="24"/>
          <w:szCs w:val="24"/>
        </w:rPr>
        <w:t>pzp</w:t>
      </w:r>
      <w:proofErr w:type="spellEnd"/>
      <w:r w:rsidRPr="00414437">
        <w:rPr>
          <w:rFonts w:ascii="Times New Roman" w:hAnsi="Times New Roman"/>
          <w:sz w:val="24"/>
          <w:szCs w:val="24"/>
        </w:rPr>
        <w:t>.</w:t>
      </w:r>
    </w:p>
    <w:p w14:paraId="653501AE" w14:textId="77777777" w:rsidR="00B1319F" w:rsidRPr="00414437" w:rsidRDefault="00B1319F" w:rsidP="00B1319F">
      <w:pPr>
        <w:pStyle w:val="Tekstpodstawowy3"/>
        <w:spacing w:line="264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14:paraId="0FABAC36" w14:textId="77777777" w:rsidR="00517E95" w:rsidRPr="00414437" w:rsidRDefault="00517E95" w:rsidP="00485BFF">
      <w:pPr>
        <w:pStyle w:val="Tekstpodstawowy3"/>
        <w:numPr>
          <w:ilvl w:val="0"/>
          <w:numId w:val="6"/>
        </w:numPr>
        <w:tabs>
          <w:tab w:val="left" w:pos="851"/>
        </w:tabs>
        <w:spacing w:line="264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</w:rPr>
        <w:t>W</w:t>
      </w:r>
      <w:r w:rsidR="005532E1" w:rsidRPr="00414437">
        <w:rPr>
          <w:rFonts w:ascii="Times New Roman" w:hAnsi="Times New Roman"/>
          <w:b/>
          <w:sz w:val="24"/>
        </w:rPr>
        <w:t>arunk</w:t>
      </w:r>
      <w:r w:rsidRPr="00414437">
        <w:rPr>
          <w:rFonts w:ascii="Times New Roman" w:hAnsi="Times New Roman"/>
          <w:b/>
          <w:sz w:val="24"/>
        </w:rPr>
        <w:t>i</w:t>
      </w:r>
      <w:r w:rsidR="005532E1" w:rsidRPr="00414437">
        <w:rPr>
          <w:rFonts w:ascii="Times New Roman" w:hAnsi="Times New Roman"/>
          <w:b/>
          <w:sz w:val="24"/>
        </w:rPr>
        <w:t xml:space="preserve"> udziału w postępowaniu </w:t>
      </w:r>
    </w:p>
    <w:p w14:paraId="1A82F9FF" w14:textId="3F5AFBCE" w:rsidR="000A248C" w:rsidRPr="00414437" w:rsidRDefault="007667F6" w:rsidP="00485BFF">
      <w:pPr>
        <w:pStyle w:val="Tekstpodstawowy3"/>
        <w:numPr>
          <w:ilvl w:val="0"/>
          <w:numId w:val="25"/>
        </w:numPr>
        <w:spacing w:line="264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>Udział w postępowaniu publicznym mogą wziąć Wykonawcy, którzy</w:t>
      </w:r>
      <w:r w:rsidR="000A248C" w:rsidRPr="00414437">
        <w:rPr>
          <w:rFonts w:ascii="Times New Roman" w:hAnsi="Times New Roman"/>
          <w:sz w:val="24"/>
          <w:szCs w:val="24"/>
        </w:rPr>
        <w:t>:</w:t>
      </w:r>
      <w:r w:rsidRPr="00414437">
        <w:rPr>
          <w:rFonts w:ascii="Times New Roman" w:hAnsi="Times New Roman"/>
          <w:sz w:val="24"/>
          <w:szCs w:val="24"/>
        </w:rPr>
        <w:t xml:space="preserve"> </w:t>
      </w:r>
    </w:p>
    <w:p w14:paraId="23E8AC42" w14:textId="20824B0E" w:rsidR="000A248C" w:rsidRPr="00414437" w:rsidRDefault="007667F6" w:rsidP="00485BFF">
      <w:pPr>
        <w:pStyle w:val="Podtytu"/>
        <w:numPr>
          <w:ilvl w:val="1"/>
          <w:numId w:val="4"/>
        </w:numPr>
        <w:spacing w:line="264" w:lineRule="auto"/>
        <w:ind w:left="567" w:hanging="425"/>
        <w:rPr>
          <w:sz w:val="24"/>
          <w:szCs w:val="24"/>
        </w:rPr>
      </w:pPr>
      <w:r w:rsidRPr="00414437">
        <w:rPr>
          <w:sz w:val="24"/>
          <w:szCs w:val="24"/>
        </w:rPr>
        <w:t xml:space="preserve">nie podlegają wykluczeniu na podstawie art. </w:t>
      </w:r>
      <w:r w:rsidR="00517E95" w:rsidRPr="00414437">
        <w:rPr>
          <w:sz w:val="24"/>
          <w:szCs w:val="24"/>
        </w:rPr>
        <w:t>108</w:t>
      </w:r>
      <w:r w:rsidRPr="00414437">
        <w:rPr>
          <w:sz w:val="24"/>
          <w:szCs w:val="24"/>
        </w:rPr>
        <w:t xml:space="preserve"> ust</w:t>
      </w:r>
      <w:r w:rsidR="00517E95" w:rsidRPr="00414437">
        <w:rPr>
          <w:sz w:val="24"/>
          <w:szCs w:val="24"/>
        </w:rPr>
        <w:t>.</w:t>
      </w:r>
      <w:r w:rsidRPr="00414437">
        <w:rPr>
          <w:sz w:val="24"/>
          <w:szCs w:val="24"/>
        </w:rPr>
        <w:t xml:space="preserve"> 1 </w:t>
      </w:r>
      <w:r w:rsidR="0098172C" w:rsidRPr="00414437">
        <w:rPr>
          <w:sz w:val="24"/>
          <w:szCs w:val="24"/>
        </w:rPr>
        <w:t xml:space="preserve">oraz art. 109 ust. 1 pkt 1) </w:t>
      </w:r>
      <w:r w:rsidR="00414437">
        <w:rPr>
          <w:sz w:val="24"/>
          <w:szCs w:val="24"/>
        </w:rPr>
        <w:br/>
      </w:r>
      <w:r w:rsidR="0098172C" w:rsidRPr="00414437">
        <w:rPr>
          <w:sz w:val="24"/>
          <w:szCs w:val="24"/>
        </w:rPr>
        <w:t xml:space="preserve">i 4) ustawy </w:t>
      </w:r>
      <w:proofErr w:type="spellStart"/>
      <w:r w:rsidR="0098172C" w:rsidRPr="00414437">
        <w:rPr>
          <w:sz w:val="24"/>
          <w:szCs w:val="24"/>
        </w:rPr>
        <w:t>Pzp</w:t>
      </w:r>
      <w:proofErr w:type="spellEnd"/>
    </w:p>
    <w:p w14:paraId="74B5BB75" w14:textId="77777777" w:rsidR="00654008" w:rsidRPr="000C75E5" w:rsidRDefault="00654008" w:rsidP="000C75E5">
      <w:pPr>
        <w:tabs>
          <w:tab w:val="left" w:pos="426"/>
        </w:tabs>
        <w:autoSpaceDE w:val="0"/>
        <w:autoSpaceDN w:val="0"/>
        <w:adjustRightInd w:val="0"/>
        <w:spacing w:line="264" w:lineRule="auto"/>
        <w:jc w:val="both"/>
        <w:rPr>
          <w:rFonts w:ascii="Times New Roman" w:eastAsia="Calibri,Bold" w:hAnsi="Times New Roman"/>
          <w:bCs/>
          <w:sz w:val="24"/>
          <w:szCs w:val="24"/>
        </w:rPr>
      </w:pPr>
    </w:p>
    <w:p w14:paraId="7AE56BCA" w14:textId="012964DF" w:rsidR="00654008" w:rsidRPr="00414437" w:rsidRDefault="00151483" w:rsidP="00B50218">
      <w:pPr>
        <w:pStyle w:val="Akapitzlist"/>
        <w:tabs>
          <w:tab w:val="left" w:pos="426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eastAsia="Calibri,Bold" w:hAnsi="Times New Roman" w:cs="Times New Roman"/>
          <w:b/>
          <w:bCs/>
          <w:sz w:val="24"/>
          <w:szCs w:val="24"/>
        </w:rPr>
      </w:pPr>
      <w:r w:rsidRPr="00414437">
        <w:rPr>
          <w:rFonts w:ascii="Times New Roman" w:eastAsia="Calibri,Bold" w:hAnsi="Times New Roman" w:cs="Times New Roman"/>
          <w:b/>
          <w:bCs/>
          <w:sz w:val="24"/>
          <w:szCs w:val="24"/>
        </w:rPr>
        <w:t>Powierzenie wykonania części zamówienia podwykonawcom</w:t>
      </w:r>
    </w:p>
    <w:p w14:paraId="6009B05D" w14:textId="77777777" w:rsidR="00B50218" w:rsidRPr="00414437" w:rsidRDefault="00151483" w:rsidP="004152AA">
      <w:pPr>
        <w:pStyle w:val="Akapitzlist"/>
        <w:numPr>
          <w:ilvl w:val="6"/>
          <w:numId w:val="3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2D82535A" w14:textId="6F0515BF" w:rsidR="00B50218" w:rsidRPr="00414437" w:rsidRDefault="00151483" w:rsidP="004152AA">
      <w:pPr>
        <w:pStyle w:val="Akapitzlist"/>
        <w:numPr>
          <w:ilvl w:val="6"/>
          <w:numId w:val="3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="00CA4714" w:rsidRPr="00414437">
        <w:rPr>
          <w:rFonts w:ascii="Times New Roman" w:eastAsia="Times New Roman" w:hAnsi="Times New Roman" w:cs="Times New Roman"/>
          <w:sz w:val="24"/>
          <w:szCs w:val="24"/>
        </w:rPr>
        <w:t>żąda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3D30D8B3" w:rsidR="00B50218" w:rsidRPr="00414437" w:rsidRDefault="00B50218" w:rsidP="004152AA">
      <w:pPr>
        <w:pStyle w:val="Akapitzlist"/>
        <w:numPr>
          <w:ilvl w:val="6"/>
          <w:numId w:val="3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DA522D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151483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badać, czy zachodzą wobec podwykonawcy niebędącego podmiotem udostępniającym zasoby</w:t>
      </w:r>
      <w:r w:rsidR="00151483" w:rsidRPr="00414437">
        <w:rPr>
          <w:rFonts w:ascii="Times New Roman" w:eastAsia="Times New Roman" w:hAnsi="Times New Roman" w:cs="Times New Roman"/>
          <w:sz w:val="24"/>
          <w:szCs w:val="24"/>
        </w:rPr>
        <w:t xml:space="preserve"> podstawy wyklu</w:t>
      </w:r>
      <w:r w:rsidR="00151483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czenia, o</w:t>
      </w:r>
      <w:r w:rsidR="00151483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483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</w:t>
      </w:r>
      <w:r w:rsidR="00E263C0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483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art.108</w:t>
      </w:r>
      <w:r w:rsidR="00E263C0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DA522D" w:rsidRP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DA522D" w:rsidRPr="00414437">
        <w:rPr>
          <w:rStyle w:val="Odwoaniedokomentarza"/>
          <w:rFonts w:ascii="Times New Roman" w:eastAsia="Calibri" w:hAnsi="Times New Roman" w:cs="Times New Roman"/>
          <w:lang w:eastAsia="pl-PL"/>
        </w:rPr>
        <w:t xml:space="preserve"> </w:t>
      </w:r>
      <w:r w:rsidR="00DA522D" w:rsidRP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>art. 109 ust</w:t>
      </w:r>
      <w:r w:rsid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DA522D" w:rsidRP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 xml:space="preserve"> 1 pkt 1</w:t>
      </w:r>
      <w:r w:rsid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DA522D" w:rsidRP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 xml:space="preserve"> i 4</w:t>
      </w:r>
      <w:r w:rsid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DA522D" w:rsidRPr="00414437">
        <w:rPr>
          <w:rStyle w:val="Odwoaniedokomentarza"/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263C0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="00E263C0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263C0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6654BB" w14:textId="4B4B4DE6" w:rsidR="00B50218" w:rsidRPr="00414437" w:rsidRDefault="00151483" w:rsidP="004152AA">
      <w:pPr>
        <w:pStyle w:val="Akapitzlist"/>
        <w:numPr>
          <w:ilvl w:val="6"/>
          <w:numId w:val="3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zmiana albo rezygnacja z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dotyczy p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>odmiotu, na którego zasoby wyko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nawca powoływał się, na zasadach określonych w</w:t>
      </w:r>
      <w:r w:rsidR="00E263C0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art.118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ust.1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B50218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 xml:space="preserve"> celu wykazania spełniania warun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ków udziału w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 wykonawca jest obowiązany wykazać zamawiającemu, że proponowany inny podwykonawca lub wykonawca samodzielnie spełnia je w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>opniu nie mniejszym niż podwyko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nawca, na którego zasoby wykonawca powoływał się w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 postępowania o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zamówienia. </w:t>
      </w:r>
    </w:p>
    <w:p w14:paraId="38D26648" w14:textId="04EFEE2D" w:rsidR="00B50218" w:rsidRPr="00414437" w:rsidRDefault="00151483" w:rsidP="00B50218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art.122</w:t>
      </w:r>
      <w:r w:rsidR="00B50218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B50218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B50218"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odpowiednio.</w:t>
      </w:r>
    </w:p>
    <w:p w14:paraId="15F61C2D" w14:textId="77777777" w:rsidR="00414437" w:rsidRDefault="00414437" w:rsidP="00AF366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0F311" w14:textId="61B5FFE0" w:rsidR="00B50218" w:rsidRPr="00414437" w:rsidRDefault="00AF3667" w:rsidP="00AF366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b/>
          <w:sz w:val="24"/>
          <w:szCs w:val="24"/>
        </w:rPr>
        <w:t>Oferta wspólna</w:t>
      </w:r>
    </w:p>
    <w:p w14:paraId="5BECDDDE" w14:textId="77777777" w:rsidR="00AF3667" w:rsidRPr="00414437" w:rsidRDefault="00AF3667" w:rsidP="00AF3667">
      <w:pPr>
        <w:pStyle w:val="Akapitzlist"/>
        <w:numPr>
          <w:ilvl w:val="3"/>
          <w:numId w:val="2"/>
        </w:numPr>
        <w:tabs>
          <w:tab w:val="clear" w:pos="288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t>Wykonawcy mogą wspólnie ubiegać się o udzielenie zamówienia.</w:t>
      </w:r>
    </w:p>
    <w:p w14:paraId="0C6D9DAB" w14:textId="1DA3B953" w:rsidR="00AF3667" w:rsidRPr="00414437" w:rsidRDefault="00AF3667" w:rsidP="00AF3667">
      <w:pPr>
        <w:pStyle w:val="Akapitzlist"/>
        <w:numPr>
          <w:ilvl w:val="3"/>
          <w:numId w:val="2"/>
        </w:numPr>
        <w:tabs>
          <w:tab w:val="clear" w:pos="288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przypadku, o którym mowa w pkt</w:t>
      </w:r>
      <w:r w:rsidR="00E263C0" w:rsidRPr="0041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 w:cs="Times New Roman"/>
          <w:sz w:val="24"/>
          <w:szCs w:val="24"/>
        </w:rPr>
        <w:t xml:space="preserve">1, wykonawcy ustanawiają pełnomocnika </w:t>
      </w:r>
      <w:r w:rsidR="00414437">
        <w:rPr>
          <w:rFonts w:ascii="Times New Roman" w:eastAsia="Times New Roman" w:hAnsi="Times New Roman" w:cs="Times New Roman"/>
          <w:sz w:val="24"/>
          <w:szCs w:val="24"/>
        </w:rPr>
        <w:br/>
      </w:r>
      <w:r w:rsidRPr="00414437">
        <w:rPr>
          <w:rFonts w:ascii="Times New Roman" w:eastAsia="Times New Roman" w:hAnsi="Times New Roman" w:cs="Times New Roman"/>
          <w:sz w:val="24"/>
          <w:szCs w:val="24"/>
        </w:rPr>
        <w:t>do reprezentowania ich w postępowaniu o udzielenie zamówienia albo do reprezentowania w postępowaniu i zawarcia umowy w sprawie zamówienia publicznego.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2F1F11" w14:textId="77777777" w:rsidR="00AF3667" w:rsidRPr="00414437" w:rsidRDefault="00AF3667" w:rsidP="00AF3667">
      <w:pPr>
        <w:pStyle w:val="Akapitzlist"/>
        <w:numPr>
          <w:ilvl w:val="3"/>
          <w:numId w:val="2"/>
        </w:numPr>
        <w:tabs>
          <w:tab w:val="clear" w:pos="288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414437" w:rsidRDefault="00AF3667" w:rsidP="00AF3667">
      <w:pPr>
        <w:pStyle w:val="Akapitzlist"/>
        <w:numPr>
          <w:ilvl w:val="3"/>
          <w:numId w:val="2"/>
        </w:numPr>
        <w:tabs>
          <w:tab w:val="clear" w:pos="288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414437" w:rsidRDefault="00AF3667" w:rsidP="00AF3667">
      <w:pPr>
        <w:pStyle w:val="Akapitzlist"/>
        <w:numPr>
          <w:ilvl w:val="3"/>
          <w:numId w:val="2"/>
        </w:numPr>
        <w:tabs>
          <w:tab w:val="clear" w:pos="288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6B9B7BF" w14:textId="2D0969DD" w:rsidR="00833185" w:rsidRPr="00414437" w:rsidRDefault="00AF3667" w:rsidP="00833185">
      <w:pPr>
        <w:pStyle w:val="Akapitzlist"/>
        <w:numPr>
          <w:ilvl w:val="3"/>
          <w:numId w:val="2"/>
        </w:numPr>
        <w:tabs>
          <w:tab w:val="clear" w:pos="288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56DB3213" w:rsidR="00833185" w:rsidRPr="00414437" w:rsidRDefault="00833185" w:rsidP="00833185">
      <w:pPr>
        <w:pStyle w:val="Akapitzlist"/>
        <w:numPr>
          <w:ilvl w:val="3"/>
          <w:numId w:val="2"/>
        </w:numPr>
        <w:tabs>
          <w:tab w:val="clear" w:pos="2880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437">
        <w:rPr>
          <w:rFonts w:ascii="Times New Roman" w:hAnsi="Times New Roman" w:cs="Times New Roman"/>
          <w:b/>
          <w:sz w:val="24"/>
          <w:szCs w:val="24"/>
        </w:rPr>
        <w:t xml:space="preserve">W przypadku wspólnego ubiegania się o zamówienie przez wykonawców, oświadczenie, o którym mowa art. 125 ust.1 ustawy </w:t>
      </w:r>
      <w:proofErr w:type="spellStart"/>
      <w:r w:rsidRPr="0041443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14437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Pr="00414437">
        <w:rPr>
          <w:rFonts w:ascii="Times New Roman" w:hAnsi="Times New Roman" w:cs="Times New Roman"/>
          <w:b/>
          <w:i/>
          <w:sz w:val="24"/>
          <w:szCs w:val="24"/>
        </w:rPr>
        <w:t>oświadczeni</w:t>
      </w:r>
      <w:r w:rsidR="00E263C0" w:rsidRPr="0041443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144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44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14437">
        <w:rPr>
          <w:rFonts w:ascii="Times New Roman" w:hAnsi="Times New Roman" w:cs="Times New Roman"/>
          <w:b/>
          <w:i/>
          <w:sz w:val="24"/>
          <w:szCs w:val="24"/>
        </w:rPr>
        <w:t>o niepodleganiu wykluczeniu, spełnianiu warunków udziału w postępowaniu</w:t>
      </w:r>
      <w:r w:rsidRPr="00414437">
        <w:rPr>
          <w:rFonts w:ascii="Times New Roman" w:hAnsi="Times New Roman" w:cs="Times New Roman"/>
          <w:b/>
          <w:sz w:val="24"/>
          <w:szCs w:val="24"/>
        </w:rPr>
        <w:t xml:space="preserve">, składa każdy z wykonawców. Oświadczenia te potwierdzają brak podstaw wykluczenia oraz spełnianie warunków udziału w postępowaniu lub kryteriów selekcji w zakresie, w jakim każdy z wykonawców wykazuje spełnianie warunków udziału </w:t>
      </w:r>
      <w:r w:rsidR="00414437">
        <w:rPr>
          <w:rFonts w:ascii="Times New Roman" w:hAnsi="Times New Roman" w:cs="Times New Roman"/>
          <w:b/>
          <w:sz w:val="24"/>
          <w:szCs w:val="24"/>
        </w:rPr>
        <w:br/>
      </w:r>
      <w:r w:rsidRPr="00414437">
        <w:rPr>
          <w:rFonts w:ascii="Times New Roman" w:hAnsi="Times New Roman" w:cs="Times New Roman"/>
          <w:b/>
          <w:sz w:val="24"/>
          <w:szCs w:val="24"/>
        </w:rPr>
        <w:t>w postępowaniu lub kryteriów selekcji.</w:t>
      </w:r>
    </w:p>
    <w:p w14:paraId="18AF6673" w14:textId="77777777" w:rsidR="00654008" w:rsidRPr="00414437" w:rsidRDefault="00654008" w:rsidP="007B3DBC">
      <w:pPr>
        <w:pStyle w:val="Akapitzlist"/>
        <w:tabs>
          <w:tab w:val="left" w:pos="426"/>
        </w:tabs>
        <w:autoSpaceDE w:val="0"/>
        <w:autoSpaceDN w:val="0"/>
        <w:adjustRightInd w:val="0"/>
        <w:spacing w:line="264" w:lineRule="auto"/>
        <w:ind w:left="709"/>
        <w:jc w:val="both"/>
        <w:rPr>
          <w:rFonts w:ascii="Times New Roman" w:eastAsia="Calibri,Bold" w:hAnsi="Times New Roman" w:cs="Times New Roman"/>
          <w:bCs/>
          <w:sz w:val="24"/>
          <w:szCs w:val="24"/>
        </w:rPr>
      </w:pPr>
    </w:p>
    <w:p w14:paraId="462E20F3" w14:textId="63B85D37" w:rsidR="00CD442A" w:rsidRPr="000C75E5" w:rsidRDefault="00833185" w:rsidP="00485BF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64" w:lineRule="auto"/>
        <w:jc w:val="both"/>
        <w:rPr>
          <w:rFonts w:ascii="Times New Roman" w:eastAsia="Calibri,Bold" w:hAnsi="Times New Roman" w:cs="Times New Roman"/>
          <w:b/>
          <w:bCs/>
          <w:sz w:val="24"/>
          <w:szCs w:val="24"/>
        </w:rPr>
      </w:pPr>
      <w:r w:rsidRPr="00414437">
        <w:rPr>
          <w:rFonts w:ascii="Times New Roman" w:eastAsia="Calibri,Bold" w:hAnsi="Times New Roman" w:cs="Times New Roman"/>
          <w:b/>
          <w:bCs/>
          <w:sz w:val="24"/>
          <w:szCs w:val="24"/>
        </w:rPr>
        <w:t>Podmiotowe środki dowodowe</w:t>
      </w:r>
    </w:p>
    <w:p w14:paraId="4647D63A" w14:textId="77777777" w:rsidR="000C75E5" w:rsidRPr="00C9389B" w:rsidRDefault="000C75E5" w:rsidP="00485BFF">
      <w:pPr>
        <w:pStyle w:val="Akapitzlist"/>
        <w:numPr>
          <w:ilvl w:val="3"/>
          <w:numId w:val="6"/>
        </w:numPr>
        <w:tabs>
          <w:tab w:val="left" w:pos="426"/>
        </w:tabs>
        <w:autoSpaceDE w:val="0"/>
        <w:autoSpaceDN w:val="0"/>
        <w:adjustRightInd w:val="0"/>
        <w:spacing w:line="264" w:lineRule="auto"/>
        <w:ind w:left="426"/>
        <w:jc w:val="both"/>
        <w:rPr>
          <w:rFonts w:ascii="Times New Roman" w:hAnsi="Times New Roman"/>
          <w:b/>
          <w:strike/>
          <w:sz w:val="24"/>
          <w:szCs w:val="24"/>
          <w:lang w:eastAsia="ar-SA"/>
        </w:rPr>
      </w:pPr>
      <w:r w:rsidRPr="00C9389B">
        <w:rPr>
          <w:rFonts w:ascii="Times New Roman" w:eastAsia="Calibri,Bold" w:hAnsi="Times New Roman" w:cs="Times New Roman"/>
          <w:bCs/>
          <w:sz w:val="24"/>
          <w:szCs w:val="24"/>
        </w:rPr>
        <w:t xml:space="preserve">Zamawiający nie wymaga od wykonawcy przedłożenia podmiotowych środków dowodowych. </w:t>
      </w:r>
    </w:p>
    <w:p w14:paraId="4CF23E58" w14:textId="77777777" w:rsidR="000C75E5" w:rsidRPr="005C7686" w:rsidRDefault="000C75E5" w:rsidP="00485BFF">
      <w:pPr>
        <w:pStyle w:val="Akapitzlist"/>
        <w:numPr>
          <w:ilvl w:val="3"/>
          <w:numId w:val="6"/>
        </w:numPr>
        <w:spacing w:before="107" w:line="264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686">
        <w:rPr>
          <w:rFonts w:ascii="Times New Roman" w:hAnsi="Times New Roman" w:cs="Times New Roman"/>
          <w:sz w:val="24"/>
          <w:szCs w:val="24"/>
        </w:rPr>
        <w:t xml:space="preserve">Zamawiający nie będzie żądał od wykonawcy, przedstawienia podmiotowych środków dowodowych, w zakresie podstaw wykluczenia z postępowania dot. art. 108 ust. 1 ustawy </w:t>
      </w:r>
      <w:proofErr w:type="spellStart"/>
      <w:r w:rsidRPr="005C768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7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26001" w14:textId="245C77E1" w:rsidR="000C75E5" w:rsidRPr="000C75E5" w:rsidRDefault="000C75E5" w:rsidP="00485BFF">
      <w:pPr>
        <w:pStyle w:val="Akapitzlist"/>
        <w:numPr>
          <w:ilvl w:val="3"/>
          <w:numId w:val="6"/>
        </w:numPr>
        <w:spacing w:before="107" w:line="264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686">
        <w:rPr>
          <w:rFonts w:ascii="Times New Roman" w:hAnsi="Times New Roman" w:cs="Times New Roman"/>
          <w:sz w:val="24"/>
          <w:szCs w:val="24"/>
        </w:rPr>
        <w:t>W zakresie nieuregulowanym SWZ, zastosowanie mają przepisy rozporządzenia Ministra Rozwoju, Pracy i Technologii z dnia 23 grudnia 2020 r. w sprawie podmiotowych środków dowodowych oraz dokumentów lub oświadczeń, jakich może żądać Zamawiający od Wykonawcy (Dz. U. 2020 r., poz. 2415).</w:t>
      </w:r>
    </w:p>
    <w:p w14:paraId="5219E3DF" w14:textId="77777777" w:rsidR="000C75E5" w:rsidRPr="00414437" w:rsidRDefault="000C75E5" w:rsidP="0058116B">
      <w:pPr>
        <w:pStyle w:val="Akapitzlist"/>
        <w:spacing w:before="107" w:line="264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580BD6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049B9087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3EDF9D02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7AA9981A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5E7EFCDC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417486E5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60937E5D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27532142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2B8A15E0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272A74E9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32465FDD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1ADE98F9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42C1EF5B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48CBD4CC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3DB0F491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39292CB6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07A45DE3" w14:textId="77777777" w:rsidR="002C5174" w:rsidRPr="00414437" w:rsidRDefault="002C5174" w:rsidP="00485BFF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  <w:lang w:eastAsia="pl-PL"/>
        </w:rPr>
      </w:pPr>
    </w:p>
    <w:p w14:paraId="3AEE57A2" w14:textId="77777777" w:rsidR="00536645" w:rsidRPr="00A068FB" w:rsidRDefault="00536645" w:rsidP="00A068FB">
      <w:pPr>
        <w:pStyle w:val="Akapitzlist"/>
        <w:tabs>
          <w:tab w:val="left" w:pos="360"/>
        </w:tabs>
        <w:spacing w:after="0" w:line="264" w:lineRule="auto"/>
        <w:ind w:left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610B4CC" w14:textId="6E13B3DB" w:rsidR="005532E1" w:rsidRPr="00414437" w:rsidRDefault="005532E1" w:rsidP="00485BFF">
      <w:pPr>
        <w:pStyle w:val="Tekstpodstawowy3"/>
        <w:numPr>
          <w:ilvl w:val="0"/>
          <w:numId w:val="20"/>
        </w:numPr>
        <w:spacing w:line="264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  <w:szCs w:val="24"/>
        </w:rPr>
        <w:t>Informacje dotyczące wadium.</w:t>
      </w:r>
    </w:p>
    <w:p w14:paraId="34237B3E" w14:textId="773F65F4" w:rsidR="00B1732A" w:rsidRPr="00414437" w:rsidRDefault="00E72E3A" w:rsidP="0058116B">
      <w:pPr>
        <w:pStyle w:val="Akapitzlist"/>
        <w:shd w:val="clear" w:color="auto" w:fill="FFFFFF" w:themeFill="background1"/>
        <w:suppressAutoHyphens/>
        <w:spacing w:after="0" w:line="264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113D46" w:rsidRPr="004144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</w:t>
      </w:r>
      <w:r w:rsidRPr="004144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 wniesienia wadium </w:t>
      </w:r>
    </w:p>
    <w:p w14:paraId="27E8E60A" w14:textId="77777777" w:rsidR="00113D46" w:rsidRPr="00414437" w:rsidRDefault="00113D46" w:rsidP="007B3DBC">
      <w:pPr>
        <w:pStyle w:val="Akapitzlist"/>
        <w:shd w:val="clear" w:color="auto" w:fill="FFFFFF" w:themeFill="background1"/>
        <w:suppressAutoHyphens/>
        <w:spacing w:after="0" w:line="264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3D4D8" w14:textId="273E0EE2" w:rsidR="0063792C" w:rsidRPr="00414437" w:rsidRDefault="0063792C" w:rsidP="00485BF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5" w:line="264" w:lineRule="auto"/>
        <w:ind w:left="284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437">
        <w:rPr>
          <w:rFonts w:ascii="Times New Roman" w:eastAsia="Times New Roman" w:hAnsi="Times New Roman" w:cs="Times New Roman"/>
          <w:b/>
          <w:sz w:val="24"/>
          <w:szCs w:val="24"/>
        </w:rPr>
        <w:t>Zabezpieczenie należytego wykonania umowy</w:t>
      </w:r>
    </w:p>
    <w:p w14:paraId="7F3B72D0" w14:textId="77777777" w:rsidR="00382E6C" w:rsidRPr="00414437" w:rsidRDefault="00ED247A" w:rsidP="0058116B">
      <w:pPr>
        <w:pStyle w:val="Akapitzlist"/>
        <w:spacing w:line="264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41443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82E6C" w:rsidRPr="00414437">
        <w:rPr>
          <w:rFonts w:ascii="Times New Roman" w:hAnsi="Times New Roman" w:cs="Times New Roman"/>
          <w:sz w:val="24"/>
          <w:szCs w:val="24"/>
        </w:rPr>
        <w:t xml:space="preserve">nie będzie wymagał </w:t>
      </w:r>
      <w:r w:rsidRPr="00414437">
        <w:rPr>
          <w:rFonts w:ascii="Times New Roman" w:hAnsi="Times New Roman" w:cs="Times New Roman"/>
          <w:sz w:val="24"/>
          <w:szCs w:val="24"/>
        </w:rPr>
        <w:t>zabezpieczenia należytego wykonania umowy.</w:t>
      </w:r>
    </w:p>
    <w:p w14:paraId="610C3F53" w14:textId="77777777" w:rsidR="00382E6C" w:rsidRPr="00414437" w:rsidRDefault="00382E6C" w:rsidP="00382E6C">
      <w:pPr>
        <w:pStyle w:val="Akapitzlist"/>
        <w:spacing w:line="264" w:lineRule="auto"/>
        <w:ind w:left="1276"/>
        <w:jc w:val="both"/>
        <w:rPr>
          <w:rFonts w:ascii="Times New Roman" w:hAnsi="Times New Roman" w:cs="Times New Roman"/>
          <w:b/>
          <w:sz w:val="24"/>
        </w:rPr>
      </w:pPr>
    </w:p>
    <w:p w14:paraId="0B9F34A6" w14:textId="77777777" w:rsidR="00757B27" w:rsidRPr="00414437" w:rsidRDefault="00757B27" w:rsidP="0058116B">
      <w:pPr>
        <w:pStyle w:val="Tekstpodstawowy3"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414437">
        <w:rPr>
          <w:rFonts w:ascii="Times New Roman" w:hAnsi="Times New Roman"/>
          <w:b/>
          <w:sz w:val="24"/>
          <w:szCs w:val="24"/>
        </w:rPr>
        <w:t>Załączniki:</w:t>
      </w:r>
    </w:p>
    <w:p w14:paraId="75B374B5" w14:textId="5B3AFA38" w:rsidR="00757B27" w:rsidRDefault="00757B27" w:rsidP="0058116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sz w:val="24"/>
          <w:szCs w:val="24"/>
        </w:rPr>
        <w:t xml:space="preserve">Załącznik nr </w:t>
      </w:r>
      <w:r w:rsidR="000124E7">
        <w:rPr>
          <w:rFonts w:ascii="Times New Roman" w:hAnsi="Times New Roman"/>
          <w:sz w:val="24"/>
          <w:szCs w:val="24"/>
        </w:rPr>
        <w:t>1 – Szczegółowy Opis Przedmiotu Zamówienia</w:t>
      </w:r>
      <w:r w:rsidR="002C5174" w:rsidRPr="00414437">
        <w:rPr>
          <w:rFonts w:ascii="Times New Roman" w:hAnsi="Times New Roman"/>
          <w:sz w:val="24"/>
          <w:szCs w:val="24"/>
        </w:rPr>
        <w:t xml:space="preserve"> </w:t>
      </w:r>
    </w:p>
    <w:p w14:paraId="5D9CEFAB" w14:textId="2C297D5B" w:rsidR="00E44D4E" w:rsidRPr="00414437" w:rsidRDefault="00E44D4E" w:rsidP="0058116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0124E7">
        <w:rPr>
          <w:rFonts w:ascii="Times New Roman" w:hAnsi="Times New Roman"/>
          <w:sz w:val="24"/>
          <w:szCs w:val="24"/>
        </w:rPr>
        <w:t>2 – Formularz Ofertowy</w:t>
      </w:r>
    </w:p>
    <w:p w14:paraId="6E85A918" w14:textId="15FF015E" w:rsidR="008F6172" w:rsidRPr="00E875A6" w:rsidRDefault="008F6172" w:rsidP="008F6172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Wzór Umowy</w:t>
      </w:r>
      <w:r w:rsidRPr="00E875A6">
        <w:rPr>
          <w:rFonts w:ascii="Times New Roman" w:hAnsi="Times New Roman"/>
          <w:sz w:val="24"/>
          <w:szCs w:val="24"/>
        </w:rPr>
        <w:t xml:space="preserve"> </w:t>
      </w:r>
    </w:p>
    <w:p w14:paraId="67096572" w14:textId="77777777" w:rsidR="008F6172" w:rsidRDefault="008F6172" w:rsidP="0058116B">
      <w:pPr>
        <w:autoSpaceDE w:val="0"/>
        <w:autoSpaceDN w:val="0"/>
        <w:adjustRightInd w:val="0"/>
        <w:spacing w:line="264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</w:p>
    <w:p w14:paraId="00912AA2" w14:textId="0B15B6EA" w:rsidR="00757B27" w:rsidRPr="00414437" w:rsidRDefault="00757B27" w:rsidP="0058116B">
      <w:pPr>
        <w:autoSpaceDE w:val="0"/>
        <w:autoSpaceDN w:val="0"/>
        <w:adjustRightInd w:val="0"/>
        <w:spacing w:line="264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r w:rsidRPr="00414437">
        <w:rPr>
          <w:rFonts w:ascii="Times New Roman" w:eastAsia="Times New Roman" w:hAnsi="Times New Roman"/>
          <w:sz w:val="24"/>
          <w:szCs w:val="24"/>
        </w:rPr>
        <w:t>Załącznik nr</w:t>
      </w:r>
      <w:r w:rsidR="008F6172">
        <w:rPr>
          <w:rFonts w:ascii="Times New Roman" w:eastAsia="Times New Roman" w:hAnsi="Times New Roman"/>
          <w:sz w:val="24"/>
          <w:szCs w:val="24"/>
        </w:rPr>
        <w:t xml:space="preserve"> 4 – </w:t>
      </w:r>
      <w:r w:rsidRPr="00414437">
        <w:rPr>
          <w:rFonts w:ascii="Times New Roman" w:eastAsia="Times New Roman" w:hAnsi="Times New Roman"/>
          <w:sz w:val="24"/>
          <w:szCs w:val="24"/>
        </w:rPr>
        <w:t>Oświadczenie</w:t>
      </w:r>
      <w:r w:rsidR="008F6172">
        <w:rPr>
          <w:rFonts w:ascii="Times New Roman" w:eastAsia="Times New Roman" w:hAnsi="Times New Roman"/>
          <w:sz w:val="24"/>
          <w:szCs w:val="24"/>
        </w:rPr>
        <w:t xml:space="preserve"> O N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ie </w:t>
      </w:r>
      <w:r w:rsidR="008F6172">
        <w:rPr>
          <w:rFonts w:ascii="Times New Roman" w:eastAsia="Times New Roman" w:hAnsi="Times New Roman"/>
          <w:sz w:val="24"/>
          <w:szCs w:val="24"/>
        </w:rPr>
        <w:t>P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odleganiu </w:t>
      </w:r>
      <w:r w:rsidR="008F6172">
        <w:rPr>
          <w:rFonts w:ascii="Times New Roman" w:eastAsia="Times New Roman" w:hAnsi="Times New Roman"/>
          <w:sz w:val="24"/>
          <w:szCs w:val="24"/>
        </w:rPr>
        <w:t>W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ykluczeniu </w:t>
      </w:r>
      <w:r w:rsidR="008F6172">
        <w:rPr>
          <w:rFonts w:ascii="Times New Roman" w:eastAsia="Times New Roman" w:hAnsi="Times New Roman"/>
          <w:sz w:val="24"/>
          <w:szCs w:val="24"/>
        </w:rPr>
        <w:t>O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raz </w:t>
      </w:r>
      <w:r w:rsidR="008F6172">
        <w:rPr>
          <w:rFonts w:ascii="Times New Roman" w:eastAsia="Times New Roman" w:hAnsi="Times New Roman"/>
          <w:sz w:val="24"/>
          <w:szCs w:val="24"/>
        </w:rPr>
        <w:t>O S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pełnianiu </w:t>
      </w:r>
      <w:r w:rsidR="008F6172">
        <w:rPr>
          <w:rFonts w:ascii="Times New Roman" w:eastAsia="Times New Roman" w:hAnsi="Times New Roman"/>
          <w:sz w:val="24"/>
          <w:szCs w:val="24"/>
        </w:rPr>
        <w:t>W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arunków </w:t>
      </w:r>
      <w:r w:rsidR="008F6172">
        <w:rPr>
          <w:rFonts w:ascii="Times New Roman" w:eastAsia="Times New Roman" w:hAnsi="Times New Roman"/>
          <w:sz w:val="24"/>
          <w:szCs w:val="24"/>
        </w:rPr>
        <w:t>U</w:t>
      </w:r>
      <w:r w:rsidRPr="00414437">
        <w:rPr>
          <w:rFonts w:ascii="Times New Roman" w:eastAsia="Times New Roman" w:hAnsi="Times New Roman"/>
          <w:sz w:val="24"/>
          <w:szCs w:val="24"/>
        </w:rPr>
        <w:t xml:space="preserve">działu </w:t>
      </w:r>
      <w:r w:rsidR="008F6172">
        <w:rPr>
          <w:rFonts w:ascii="Times New Roman" w:eastAsia="Times New Roman" w:hAnsi="Times New Roman"/>
          <w:sz w:val="24"/>
          <w:szCs w:val="24"/>
        </w:rPr>
        <w:t>W P</w:t>
      </w:r>
      <w:r w:rsidRPr="00414437">
        <w:rPr>
          <w:rFonts w:ascii="Times New Roman" w:eastAsia="Times New Roman" w:hAnsi="Times New Roman"/>
          <w:sz w:val="24"/>
          <w:szCs w:val="24"/>
        </w:rPr>
        <w:t>ostępowaniu</w:t>
      </w:r>
      <w:r w:rsidR="000E3837" w:rsidRPr="00414437">
        <w:rPr>
          <w:rFonts w:ascii="Times New Roman" w:eastAsia="Times New Roman" w:hAnsi="Times New Roman"/>
          <w:sz w:val="24"/>
          <w:szCs w:val="24"/>
        </w:rPr>
        <w:t xml:space="preserve"> (Wykonawca)</w:t>
      </w:r>
    </w:p>
    <w:p w14:paraId="688E8834" w14:textId="10D0A20E" w:rsidR="00757B27" w:rsidRDefault="00757B27" w:rsidP="0058116B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75A6">
        <w:rPr>
          <w:rFonts w:ascii="Times New Roman" w:hAnsi="Times New Roman"/>
          <w:sz w:val="24"/>
          <w:szCs w:val="24"/>
        </w:rPr>
        <w:t>Załącznik nr</w:t>
      </w:r>
      <w:r w:rsidR="008F6172">
        <w:rPr>
          <w:rFonts w:ascii="Times New Roman" w:hAnsi="Times New Roman"/>
          <w:sz w:val="24"/>
          <w:szCs w:val="24"/>
        </w:rPr>
        <w:t xml:space="preserve"> 5 – Oświadczenie Wykonawców Wspólnie Ubiegających Się O Udzielenie Zamówienia</w:t>
      </w:r>
    </w:p>
    <w:p w14:paraId="2EE5ABF5" w14:textId="000ECDB1" w:rsidR="008F6172" w:rsidRPr="00E875A6" w:rsidRDefault="008F6172" w:rsidP="0058116B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– Klauzula Informacyjna RODO</w:t>
      </w:r>
    </w:p>
    <w:p w14:paraId="411240AD" w14:textId="77777777" w:rsidR="00D24493" w:rsidRPr="00E875A6" w:rsidRDefault="00D24493" w:rsidP="007B3DBC">
      <w:pPr>
        <w:spacing w:line="264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14CA9158" w14:textId="77777777" w:rsidR="000C75E5" w:rsidRPr="00E875A6" w:rsidRDefault="000C75E5" w:rsidP="000C75E5">
      <w:pPr>
        <w:pStyle w:val="Tekstpodstawowywcity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A36970A" w14:textId="02B2A6BF" w:rsidR="000C75E5" w:rsidRPr="008F1850" w:rsidRDefault="00D37122" w:rsidP="008F6172">
      <w:pPr>
        <w:spacing w:line="264" w:lineRule="auto"/>
        <w:jc w:val="right"/>
        <w:rPr>
          <w:rFonts w:ascii="Times New Roman" w:hAnsi="Times New Roman"/>
        </w:rPr>
      </w:pPr>
      <w:r w:rsidRPr="000124E7">
        <w:rPr>
          <w:rFonts w:ascii="Times New Roman" w:hAnsi="Times New Roman"/>
          <w:b/>
          <w:sz w:val="24"/>
        </w:rPr>
        <w:t>Wrocław</w:t>
      </w:r>
      <w:r w:rsidR="000C75E5" w:rsidRPr="000124E7">
        <w:rPr>
          <w:rFonts w:ascii="Times New Roman" w:hAnsi="Times New Roman"/>
          <w:b/>
          <w:sz w:val="24"/>
        </w:rPr>
        <w:t>, dn.</w:t>
      </w:r>
      <w:r w:rsidR="000124E7" w:rsidRPr="000124E7">
        <w:rPr>
          <w:rFonts w:ascii="Times New Roman" w:hAnsi="Times New Roman"/>
          <w:b/>
          <w:sz w:val="24"/>
        </w:rPr>
        <w:t xml:space="preserve"> 14.</w:t>
      </w:r>
      <w:r w:rsidR="002534DF" w:rsidRPr="000124E7">
        <w:rPr>
          <w:rFonts w:ascii="Times New Roman" w:hAnsi="Times New Roman"/>
          <w:b/>
          <w:sz w:val="24"/>
        </w:rPr>
        <w:t>01</w:t>
      </w:r>
      <w:r w:rsidR="000C75E5" w:rsidRPr="000124E7">
        <w:rPr>
          <w:rFonts w:ascii="Times New Roman" w:hAnsi="Times New Roman"/>
          <w:b/>
          <w:sz w:val="24"/>
        </w:rPr>
        <w:t>.202</w:t>
      </w:r>
      <w:r w:rsidR="002534DF" w:rsidRPr="000124E7">
        <w:rPr>
          <w:rFonts w:ascii="Times New Roman" w:hAnsi="Times New Roman"/>
          <w:b/>
          <w:sz w:val="24"/>
        </w:rPr>
        <w:t>2</w:t>
      </w:r>
      <w:r w:rsidR="000C75E5" w:rsidRPr="000124E7">
        <w:rPr>
          <w:rFonts w:ascii="Times New Roman" w:hAnsi="Times New Roman"/>
          <w:b/>
          <w:sz w:val="24"/>
        </w:rPr>
        <w:t xml:space="preserve">r.                                                    </w:t>
      </w:r>
    </w:p>
    <w:p w14:paraId="79DF32B3" w14:textId="77777777" w:rsidR="0094489D" w:rsidRPr="00414437" w:rsidRDefault="0094489D" w:rsidP="003359CD">
      <w:pPr>
        <w:autoSpaceDE w:val="0"/>
        <w:autoSpaceDN w:val="0"/>
        <w:adjustRightInd w:val="0"/>
        <w:spacing w:line="264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sectPr w:rsidR="0094489D" w:rsidRPr="00414437" w:rsidSect="007B3DBC">
      <w:headerReference w:type="default" r:id="rId14"/>
      <w:footerReference w:type="default" r:id="rId15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A513" w14:textId="77777777" w:rsidR="00FE26E1" w:rsidRDefault="00FE26E1">
      <w:r>
        <w:separator/>
      </w:r>
    </w:p>
  </w:endnote>
  <w:endnote w:type="continuationSeparator" w:id="0">
    <w:p w14:paraId="11EBED69" w14:textId="77777777" w:rsidR="00FE26E1" w:rsidRDefault="00F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58116B" w:rsidRPr="005F371B" w:rsidRDefault="0058116B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FF1FC8">
          <w:rPr>
            <w:rFonts w:ascii="Times New Roman" w:hAnsi="Times New Roman"/>
            <w:noProof/>
            <w:sz w:val="24"/>
            <w:szCs w:val="24"/>
          </w:rPr>
          <w:t>13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58116B" w:rsidRPr="00ED2EE6" w:rsidRDefault="0058116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DD27" w14:textId="77777777" w:rsidR="00FE26E1" w:rsidRDefault="00FE26E1">
      <w:r>
        <w:separator/>
      </w:r>
    </w:p>
  </w:footnote>
  <w:footnote w:type="continuationSeparator" w:id="0">
    <w:p w14:paraId="1D865496" w14:textId="77777777" w:rsidR="00FE26E1" w:rsidRDefault="00FE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CAA" w14:textId="77777777" w:rsidR="003D6BEC" w:rsidRPr="00206192" w:rsidRDefault="003D6BEC" w:rsidP="007E05A2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bCs/>
        <w:sz w:val="16"/>
        <w:szCs w:val="16"/>
      </w:rPr>
    </w:pPr>
    <w:bookmarkStart w:id="1" w:name="_Hlk93081080"/>
    <w:r w:rsidRPr="00206192">
      <w:rPr>
        <w:rFonts w:ascii="Times New Roman" w:hAnsi="Times New Roman"/>
        <w:b/>
        <w:bCs/>
        <w:sz w:val="16"/>
        <w:szCs w:val="16"/>
      </w:rPr>
      <w:t>Zakup i dostawa materiałów budowlanych dla WARR S.A.</w:t>
    </w:r>
  </w:p>
  <w:p w14:paraId="21C79965" w14:textId="529D3664" w:rsidR="0058116B" w:rsidRPr="00206192" w:rsidRDefault="0058116B" w:rsidP="007E05A2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bCs/>
        <w:sz w:val="16"/>
        <w:szCs w:val="16"/>
      </w:rPr>
    </w:pPr>
    <w:r w:rsidRPr="00206192">
      <w:rPr>
        <w:rFonts w:ascii="Times New Roman" w:hAnsi="Times New Roman"/>
        <w:b/>
        <w:bCs/>
        <w:sz w:val="16"/>
        <w:szCs w:val="16"/>
      </w:rPr>
      <w:t xml:space="preserve">Sygnatura akt: </w:t>
    </w:r>
    <w:r w:rsidR="00D56C9D" w:rsidRPr="00D56C9D">
      <w:rPr>
        <w:rFonts w:ascii="Times New Roman" w:eastAsia="Times New Roman" w:hAnsi="Times New Roman"/>
        <w:b/>
        <w:bCs/>
        <w:sz w:val="24"/>
        <w:szCs w:val="24"/>
      </w:rPr>
      <w:t>1/22 z dn. 14.01.2022</w:t>
    </w:r>
  </w:p>
  <w:bookmarkEnd w:id="1"/>
  <w:p w14:paraId="01548EFD" w14:textId="77777777" w:rsidR="0058116B" w:rsidRDefault="005811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 w:bidi="ar-SA"/>
      </w:rPr>
    </w:lvl>
  </w:abstractNum>
  <w:abstractNum w:abstractNumId="2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64E1"/>
    <w:multiLevelType w:val="hybridMultilevel"/>
    <w:tmpl w:val="0012F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2D72"/>
    <w:multiLevelType w:val="hybridMultilevel"/>
    <w:tmpl w:val="2F6219D8"/>
    <w:lvl w:ilvl="0" w:tplc="F06E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250A02"/>
    <w:multiLevelType w:val="hybridMultilevel"/>
    <w:tmpl w:val="49329268"/>
    <w:lvl w:ilvl="0" w:tplc="45DC9DF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4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278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3D8E3222"/>
    <w:multiLevelType w:val="hybridMultilevel"/>
    <w:tmpl w:val="5B1E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12317"/>
    <w:multiLevelType w:val="multilevel"/>
    <w:tmpl w:val="E6501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F7C23"/>
    <w:multiLevelType w:val="hybridMultilevel"/>
    <w:tmpl w:val="58F2BAA0"/>
    <w:lvl w:ilvl="0" w:tplc="4A4E19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4C837C4"/>
    <w:multiLevelType w:val="multilevel"/>
    <w:tmpl w:val="33DA8A20"/>
    <w:lvl w:ilvl="0">
      <w:start w:val="6"/>
      <w:numFmt w:val="decimal"/>
      <w:lvlText w:val="%1"/>
      <w:lvlJc w:val="left"/>
      <w:pPr>
        <w:ind w:left="420" w:hanging="420"/>
      </w:pPr>
      <w:rPr>
        <w:rFonts w:ascii="Arial" w:eastAsia="Times New Roman" w:hAnsi="Arial" w:cs="Arial" w:hint="default"/>
        <w:sz w:val="30"/>
      </w:rPr>
    </w:lvl>
    <w:lvl w:ilvl="1">
      <w:start w:val="1"/>
      <w:numFmt w:val="decimal"/>
      <w:lvlText w:val="%1.%2"/>
      <w:lvlJc w:val="left"/>
      <w:pPr>
        <w:ind w:left="486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ascii="Arial" w:eastAsia="Times New Roman" w:hAnsi="Arial" w:cs="Arial" w:hint="default"/>
        <w:sz w:val="30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ascii="Arial" w:eastAsia="Times New Roman" w:hAnsi="Arial" w:cs="Arial" w:hint="default"/>
        <w:sz w:val="30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ascii="Arial" w:eastAsia="Times New Roman" w:hAnsi="Arial" w:cs="Arial" w:hint="default"/>
        <w:sz w:val="30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ascii="Arial" w:eastAsia="Times New Roman" w:hAnsi="Arial" w:cs="Arial" w:hint="default"/>
        <w:sz w:val="30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ascii="Arial" w:eastAsia="Times New Roman" w:hAnsi="Arial" w:cs="Arial" w:hint="default"/>
        <w:sz w:val="30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ascii="Arial" w:eastAsia="Times New Roman" w:hAnsi="Arial" w:cs="Arial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ascii="Arial" w:eastAsia="Times New Roman" w:hAnsi="Arial" w:cs="Arial" w:hint="default"/>
        <w:sz w:val="30"/>
      </w:rPr>
    </w:lvl>
  </w:abstractNum>
  <w:abstractNum w:abstractNumId="24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485D8F"/>
    <w:multiLevelType w:val="multilevel"/>
    <w:tmpl w:val="F4C85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1A5212"/>
    <w:multiLevelType w:val="hybridMultilevel"/>
    <w:tmpl w:val="4CBAE0AC"/>
    <w:lvl w:ilvl="0" w:tplc="EF6248C0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630D2"/>
    <w:multiLevelType w:val="hybridMultilevel"/>
    <w:tmpl w:val="17AEBFE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109A6"/>
    <w:multiLevelType w:val="hybridMultilevel"/>
    <w:tmpl w:val="A5C06100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C7C9AB0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2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1010"/>
    <w:multiLevelType w:val="multilevel"/>
    <w:tmpl w:val="E0B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96310"/>
    <w:multiLevelType w:val="hybridMultilevel"/>
    <w:tmpl w:val="0B725922"/>
    <w:lvl w:ilvl="0" w:tplc="48AC3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7FD15AC1"/>
    <w:multiLevelType w:val="multilevel"/>
    <w:tmpl w:val="BB786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30"/>
  </w:num>
  <w:num w:numId="7">
    <w:abstractNumId w:val="16"/>
  </w:num>
  <w:num w:numId="8">
    <w:abstractNumId w:val="14"/>
  </w:num>
  <w:num w:numId="9">
    <w:abstractNumId w:val="32"/>
  </w:num>
  <w:num w:numId="10">
    <w:abstractNumId w:val="12"/>
  </w:num>
  <w:num w:numId="11">
    <w:abstractNumId w:val="20"/>
  </w:num>
  <w:num w:numId="12">
    <w:abstractNumId w:val="5"/>
  </w:num>
  <w:num w:numId="13">
    <w:abstractNumId w:val="19"/>
  </w:num>
  <w:num w:numId="14">
    <w:abstractNumId w:val="29"/>
  </w:num>
  <w:num w:numId="15">
    <w:abstractNumId w:val="9"/>
  </w:num>
  <w:num w:numId="16">
    <w:abstractNumId w:val="31"/>
  </w:num>
  <w:num w:numId="17">
    <w:abstractNumId w:val="25"/>
  </w:num>
  <w:num w:numId="18">
    <w:abstractNumId w:val="10"/>
  </w:num>
  <w:num w:numId="19">
    <w:abstractNumId w:val="11"/>
  </w:num>
  <w:num w:numId="20">
    <w:abstractNumId w:val="3"/>
  </w:num>
  <w:num w:numId="21">
    <w:abstractNumId w:val="23"/>
  </w:num>
  <w:num w:numId="22">
    <w:abstractNumId w:val="2"/>
  </w:num>
  <w:num w:numId="23">
    <w:abstractNumId w:val="13"/>
  </w:num>
  <w:num w:numId="24">
    <w:abstractNumId w:val="24"/>
  </w:num>
  <w:num w:numId="25">
    <w:abstractNumId w:val="4"/>
  </w:num>
  <w:num w:numId="26">
    <w:abstractNumId w:val="22"/>
  </w:num>
  <w:num w:numId="27">
    <w:abstractNumId w:val="27"/>
  </w:num>
  <w:num w:numId="28">
    <w:abstractNumId w:val="17"/>
  </w:num>
  <w:num w:numId="29">
    <w:abstractNumId w:val="26"/>
  </w:num>
  <w:num w:numId="30">
    <w:abstractNumId w:val="34"/>
  </w:num>
  <w:num w:numId="31">
    <w:abstractNumId w:val="33"/>
  </w:num>
  <w:num w:numId="32">
    <w:abstractNumId w:val="21"/>
  </w:num>
  <w:num w:numId="33">
    <w:abstractNumId w:val="35"/>
  </w:num>
  <w:num w:numId="3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62DA424-15A2-4F7C-9B5D-93DDC40E47D9}"/>
  </w:docVars>
  <w:rsids>
    <w:rsidRoot w:val="005532E1"/>
    <w:rsid w:val="00001F46"/>
    <w:rsid w:val="00001FF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387"/>
    <w:rsid w:val="000124E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88"/>
    <w:rsid w:val="00035AB4"/>
    <w:rsid w:val="000379E2"/>
    <w:rsid w:val="00037F40"/>
    <w:rsid w:val="0004240E"/>
    <w:rsid w:val="00043B6F"/>
    <w:rsid w:val="0004473F"/>
    <w:rsid w:val="00045ED2"/>
    <w:rsid w:val="00047360"/>
    <w:rsid w:val="00047649"/>
    <w:rsid w:val="00051607"/>
    <w:rsid w:val="00053765"/>
    <w:rsid w:val="00053966"/>
    <w:rsid w:val="000544E3"/>
    <w:rsid w:val="00054606"/>
    <w:rsid w:val="000563B5"/>
    <w:rsid w:val="00056D6A"/>
    <w:rsid w:val="00057940"/>
    <w:rsid w:val="000579F4"/>
    <w:rsid w:val="00057E99"/>
    <w:rsid w:val="0006025B"/>
    <w:rsid w:val="0006052D"/>
    <w:rsid w:val="00062A93"/>
    <w:rsid w:val="0006693B"/>
    <w:rsid w:val="00066A53"/>
    <w:rsid w:val="00073BA5"/>
    <w:rsid w:val="00074B97"/>
    <w:rsid w:val="00080A5A"/>
    <w:rsid w:val="00080A8D"/>
    <w:rsid w:val="00080E31"/>
    <w:rsid w:val="0008294F"/>
    <w:rsid w:val="00083D6D"/>
    <w:rsid w:val="00085278"/>
    <w:rsid w:val="00086D16"/>
    <w:rsid w:val="0008755D"/>
    <w:rsid w:val="00090A99"/>
    <w:rsid w:val="00097EA6"/>
    <w:rsid w:val="000A01D5"/>
    <w:rsid w:val="000A0449"/>
    <w:rsid w:val="000A05D9"/>
    <w:rsid w:val="000A248C"/>
    <w:rsid w:val="000A3DFD"/>
    <w:rsid w:val="000A4022"/>
    <w:rsid w:val="000A7614"/>
    <w:rsid w:val="000B21EF"/>
    <w:rsid w:val="000B2B7D"/>
    <w:rsid w:val="000C1BF9"/>
    <w:rsid w:val="000C2270"/>
    <w:rsid w:val="000C42D0"/>
    <w:rsid w:val="000C63AC"/>
    <w:rsid w:val="000C75E5"/>
    <w:rsid w:val="000D0B61"/>
    <w:rsid w:val="000D40C8"/>
    <w:rsid w:val="000D6486"/>
    <w:rsid w:val="000D68BA"/>
    <w:rsid w:val="000D70AC"/>
    <w:rsid w:val="000D7CEC"/>
    <w:rsid w:val="000E170C"/>
    <w:rsid w:val="000E1B0E"/>
    <w:rsid w:val="000E1EA2"/>
    <w:rsid w:val="000E20B7"/>
    <w:rsid w:val="000E237D"/>
    <w:rsid w:val="000E3837"/>
    <w:rsid w:val="000E422C"/>
    <w:rsid w:val="000E5258"/>
    <w:rsid w:val="000E7703"/>
    <w:rsid w:val="000E7864"/>
    <w:rsid w:val="000E7DD3"/>
    <w:rsid w:val="000F0A59"/>
    <w:rsid w:val="000F2D7F"/>
    <w:rsid w:val="000F4E38"/>
    <w:rsid w:val="000F4F35"/>
    <w:rsid w:val="000F7063"/>
    <w:rsid w:val="00100AEF"/>
    <w:rsid w:val="00100DDA"/>
    <w:rsid w:val="00102D86"/>
    <w:rsid w:val="00103830"/>
    <w:rsid w:val="00103D5C"/>
    <w:rsid w:val="0010460B"/>
    <w:rsid w:val="0010587C"/>
    <w:rsid w:val="00110A9E"/>
    <w:rsid w:val="0011392D"/>
    <w:rsid w:val="00113D46"/>
    <w:rsid w:val="00116EBA"/>
    <w:rsid w:val="001179E8"/>
    <w:rsid w:val="00123B17"/>
    <w:rsid w:val="0012696F"/>
    <w:rsid w:val="00132A61"/>
    <w:rsid w:val="00132D91"/>
    <w:rsid w:val="001356B7"/>
    <w:rsid w:val="00135E86"/>
    <w:rsid w:val="00136C3D"/>
    <w:rsid w:val="00137420"/>
    <w:rsid w:val="001375BF"/>
    <w:rsid w:val="0014085E"/>
    <w:rsid w:val="00143465"/>
    <w:rsid w:val="001435E5"/>
    <w:rsid w:val="00147677"/>
    <w:rsid w:val="0015054B"/>
    <w:rsid w:val="00150B41"/>
    <w:rsid w:val="00151483"/>
    <w:rsid w:val="00151DF0"/>
    <w:rsid w:val="00153BB9"/>
    <w:rsid w:val="00154F94"/>
    <w:rsid w:val="00161A5E"/>
    <w:rsid w:val="00162CA6"/>
    <w:rsid w:val="00163E1E"/>
    <w:rsid w:val="001645EA"/>
    <w:rsid w:val="00164852"/>
    <w:rsid w:val="00164AE4"/>
    <w:rsid w:val="00167D58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6F1E"/>
    <w:rsid w:val="00197506"/>
    <w:rsid w:val="001A3B4D"/>
    <w:rsid w:val="001A3BAA"/>
    <w:rsid w:val="001A6017"/>
    <w:rsid w:val="001A6553"/>
    <w:rsid w:val="001A78C6"/>
    <w:rsid w:val="001B0774"/>
    <w:rsid w:val="001B1CEB"/>
    <w:rsid w:val="001B20B8"/>
    <w:rsid w:val="001B418D"/>
    <w:rsid w:val="001B522A"/>
    <w:rsid w:val="001C0446"/>
    <w:rsid w:val="001C04F5"/>
    <w:rsid w:val="001C0B4C"/>
    <w:rsid w:val="001C5454"/>
    <w:rsid w:val="001C6E72"/>
    <w:rsid w:val="001D1DA5"/>
    <w:rsid w:val="001D48E9"/>
    <w:rsid w:val="001D5B8B"/>
    <w:rsid w:val="001D67F8"/>
    <w:rsid w:val="001D7130"/>
    <w:rsid w:val="001D72A2"/>
    <w:rsid w:val="001E29EA"/>
    <w:rsid w:val="001E3815"/>
    <w:rsid w:val="001E43B3"/>
    <w:rsid w:val="001E4806"/>
    <w:rsid w:val="001E57DE"/>
    <w:rsid w:val="001F34A5"/>
    <w:rsid w:val="001F5B18"/>
    <w:rsid w:val="001F6070"/>
    <w:rsid w:val="002001F2"/>
    <w:rsid w:val="00200EAD"/>
    <w:rsid w:val="002038AC"/>
    <w:rsid w:val="00206192"/>
    <w:rsid w:val="00207124"/>
    <w:rsid w:val="00211274"/>
    <w:rsid w:val="002113A2"/>
    <w:rsid w:val="00213755"/>
    <w:rsid w:val="00213A8B"/>
    <w:rsid w:val="00215D19"/>
    <w:rsid w:val="00216C9D"/>
    <w:rsid w:val="00217880"/>
    <w:rsid w:val="00217EB5"/>
    <w:rsid w:val="00221284"/>
    <w:rsid w:val="002229A7"/>
    <w:rsid w:val="00222ACE"/>
    <w:rsid w:val="00224E7E"/>
    <w:rsid w:val="00225692"/>
    <w:rsid w:val="00225FB2"/>
    <w:rsid w:val="00225FC9"/>
    <w:rsid w:val="0022645D"/>
    <w:rsid w:val="002268C8"/>
    <w:rsid w:val="00230CDC"/>
    <w:rsid w:val="00233438"/>
    <w:rsid w:val="00235150"/>
    <w:rsid w:val="00235B07"/>
    <w:rsid w:val="002366B5"/>
    <w:rsid w:val="002408B0"/>
    <w:rsid w:val="00243165"/>
    <w:rsid w:val="0024586E"/>
    <w:rsid w:val="00246417"/>
    <w:rsid w:val="00247104"/>
    <w:rsid w:val="002473A0"/>
    <w:rsid w:val="00251D18"/>
    <w:rsid w:val="002534DF"/>
    <w:rsid w:val="00256D7E"/>
    <w:rsid w:val="00260928"/>
    <w:rsid w:val="00260D65"/>
    <w:rsid w:val="00263311"/>
    <w:rsid w:val="00263950"/>
    <w:rsid w:val="002652B7"/>
    <w:rsid w:val="00265B0D"/>
    <w:rsid w:val="002661EA"/>
    <w:rsid w:val="0026726F"/>
    <w:rsid w:val="002700A9"/>
    <w:rsid w:val="00273457"/>
    <w:rsid w:val="00273A37"/>
    <w:rsid w:val="0027662F"/>
    <w:rsid w:val="00280635"/>
    <w:rsid w:val="002831F3"/>
    <w:rsid w:val="00283250"/>
    <w:rsid w:val="00285F51"/>
    <w:rsid w:val="00286753"/>
    <w:rsid w:val="00290FFC"/>
    <w:rsid w:val="00292A07"/>
    <w:rsid w:val="00293B13"/>
    <w:rsid w:val="002940BB"/>
    <w:rsid w:val="002A0308"/>
    <w:rsid w:val="002A242E"/>
    <w:rsid w:val="002A360F"/>
    <w:rsid w:val="002A7FA8"/>
    <w:rsid w:val="002B0F47"/>
    <w:rsid w:val="002B1FCE"/>
    <w:rsid w:val="002B26D1"/>
    <w:rsid w:val="002B6B57"/>
    <w:rsid w:val="002B7AE0"/>
    <w:rsid w:val="002C3997"/>
    <w:rsid w:val="002C5174"/>
    <w:rsid w:val="002C5920"/>
    <w:rsid w:val="002D04C4"/>
    <w:rsid w:val="002D0CDE"/>
    <w:rsid w:val="002D0FB6"/>
    <w:rsid w:val="002E0A7B"/>
    <w:rsid w:val="002E0AB8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972"/>
    <w:rsid w:val="00305F50"/>
    <w:rsid w:val="00307AD9"/>
    <w:rsid w:val="00312B7D"/>
    <w:rsid w:val="00312E68"/>
    <w:rsid w:val="003144C9"/>
    <w:rsid w:val="0031497B"/>
    <w:rsid w:val="0031500D"/>
    <w:rsid w:val="00317075"/>
    <w:rsid w:val="00320973"/>
    <w:rsid w:val="00323D74"/>
    <w:rsid w:val="00326D48"/>
    <w:rsid w:val="0033159B"/>
    <w:rsid w:val="0033259E"/>
    <w:rsid w:val="0033381A"/>
    <w:rsid w:val="00333F93"/>
    <w:rsid w:val="003359CD"/>
    <w:rsid w:val="00335D33"/>
    <w:rsid w:val="0033738F"/>
    <w:rsid w:val="0033768E"/>
    <w:rsid w:val="00337AB3"/>
    <w:rsid w:val="00337B35"/>
    <w:rsid w:val="00341371"/>
    <w:rsid w:val="00341504"/>
    <w:rsid w:val="00341FC6"/>
    <w:rsid w:val="00343F60"/>
    <w:rsid w:val="003450AC"/>
    <w:rsid w:val="00351145"/>
    <w:rsid w:val="00351A53"/>
    <w:rsid w:val="0035216A"/>
    <w:rsid w:val="003523A8"/>
    <w:rsid w:val="00352DA0"/>
    <w:rsid w:val="003539AB"/>
    <w:rsid w:val="00354A02"/>
    <w:rsid w:val="00360785"/>
    <w:rsid w:val="00360DAE"/>
    <w:rsid w:val="0036182A"/>
    <w:rsid w:val="00361C09"/>
    <w:rsid w:val="00364547"/>
    <w:rsid w:val="00364F7D"/>
    <w:rsid w:val="00366907"/>
    <w:rsid w:val="00366F2F"/>
    <w:rsid w:val="003702F5"/>
    <w:rsid w:val="00374CF2"/>
    <w:rsid w:val="0037646D"/>
    <w:rsid w:val="00382E6C"/>
    <w:rsid w:val="003851EB"/>
    <w:rsid w:val="00385734"/>
    <w:rsid w:val="003864C3"/>
    <w:rsid w:val="003869AE"/>
    <w:rsid w:val="00390095"/>
    <w:rsid w:val="00392905"/>
    <w:rsid w:val="003932D1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AD0"/>
    <w:rsid w:val="003B5FB3"/>
    <w:rsid w:val="003C00C6"/>
    <w:rsid w:val="003C0AB5"/>
    <w:rsid w:val="003C1029"/>
    <w:rsid w:val="003C3F20"/>
    <w:rsid w:val="003C44F7"/>
    <w:rsid w:val="003C48B5"/>
    <w:rsid w:val="003C4B41"/>
    <w:rsid w:val="003C67D5"/>
    <w:rsid w:val="003D30B0"/>
    <w:rsid w:val="003D5EE7"/>
    <w:rsid w:val="003D6BEC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11F57"/>
    <w:rsid w:val="00414437"/>
    <w:rsid w:val="004147A4"/>
    <w:rsid w:val="00415157"/>
    <w:rsid w:val="004152AA"/>
    <w:rsid w:val="00415A5C"/>
    <w:rsid w:val="00416EA9"/>
    <w:rsid w:val="00416F94"/>
    <w:rsid w:val="004175AB"/>
    <w:rsid w:val="00420023"/>
    <w:rsid w:val="00420A27"/>
    <w:rsid w:val="00421AD4"/>
    <w:rsid w:val="00422F23"/>
    <w:rsid w:val="00425DD7"/>
    <w:rsid w:val="00426449"/>
    <w:rsid w:val="00426BAB"/>
    <w:rsid w:val="0043277C"/>
    <w:rsid w:val="00434708"/>
    <w:rsid w:val="00435679"/>
    <w:rsid w:val="004361B2"/>
    <w:rsid w:val="0045098D"/>
    <w:rsid w:val="00461A9B"/>
    <w:rsid w:val="00462813"/>
    <w:rsid w:val="00466BD6"/>
    <w:rsid w:val="004679B3"/>
    <w:rsid w:val="004713FA"/>
    <w:rsid w:val="00471B96"/>
    <w:rsid w:val="00472811"/>
    <w:rsid w:val="00473884"/>
    <w:rsid w:val="00473C94"/>
    <w:rsid w:val="00474E97"/>
    <w:rsid w:val="00475F58"/>
    <w:rsid w:val="00476028"/>
    <w:rsid w:val="00481AD2"/>
    <w:rsid w:val="00481EF2"/>
    <w:rsid w:val="00483052"/>
    <w:rsid w:val="00483D2A"/>
    <w:rsid w:val="00485BFF"/>
    <w:rsid w:val="004869E6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75AF"/>
    <w:rsid w:val="004B1379"/>
    <w:rsid w:val="004B1443"/>
    <w:rsid w:val="004B3D2E"/>
    <w:rsid w:val="004B4A1E"/>
    <w:rsid w:val="004B5DAF"/>
    <w:rsid w:val="004B7628"/>
    <w:rsid w:val="004B7E6E"/>
    <w:rsid w:val="004C157F"/>
    <w:rsid w:val="004C1921"/>
    <w:rsid w:val="004C7162"/>
    <w:rsid w:val="004D726B"/>
    <w:rsid w:val="004E0451"/>
    <w:rsid w:val="004E1EF5"/>
    <w:rsid w:val="004E35C3"/>
    <w:rsid w:val="004E45F2"/>
    <w:rsid w:val="004E6BEB"/>
    <w:rsid w:val="004E7A7E"/>
    <w:rsid w:val="004F09D7"/>
    <w:rsid w:val="004F0A30"/>
    <w:rsid w:val="004F1BB7"/>
    <w:rsid w:val="004F2991"/>
    <w:rsid w:val="004F3CB0"/>
    <w:rsid w:val="004F4421"/>
    <w:rsid w:val="004F61FE"/>
    <w:rsid w:val="004F7181"/>
    <w:rsid w:val="0050076E"/>
    <w:rsid w:val="00501FEF"/>
    <w:rsid w:val="00502777"/>
    <w:rsid w:val="00502921"/>
    <w:rsid w:val="00502A39"/>
    <w:rsid w:val="00503EFD"/>
    <w:rsid w:val="00505F73"/>
    <w:rsid w:val="005066FE"/>
    <w:rsid w:val="005123A5"/>
    <w:rsid w:val="005127A2"/>
    <w:rsid w:val="00515178"/>
    <w:rsid w:val="00517E95"/>
    <w:rsid w:val="005247D7"/>
    <w:rsid w:val="00525461"/>
    <w:rsid w:val="00526979"/>
    <w:rsid w:val="00526C5B"/>
    <w:rsid w:val="00527054"/>
    <w:rsid w:val="005273F0"/>
    <w:rsid w:val="005274DB"/>
    <w:rsid w:val="0053139D"/>
    <w:rsid w:val="005348FE"/>
    <w:rsid w:val="00534C40"/>
    <w:rsid w:val="005356FE"/>
    <w:rsid w:val="00536645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3083"/>
    <w:rsid w:val="00564234"/>
    <w:rsid w:val="005661E8"/>
    <w:rsid w:val="005726A7"/>
    <w:rsid w:val="005730E1"/>
    <w:rsid w:val="00575DCE"/>
    <w:rsid w:val="00577715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6385"/>
    <w:rsid w:val="00597041"/>
    <w:rsid w:val="005A3C5D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E3AD1"/>
    <w:rsid w:val="005E3CD6"/>
    <w:rsid w:val="005E3D0D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211BC"/>
    <w:rsid w:val="0062285A"/>
    <w:rsid w:val="006230F7"/>
    <w:rsid w:val="00626144"/>
    <w:rsid w:val="006264D9"/>
    <w:rsid w:val="00627D0D"/>
    <w:rsid w:val="00630DAA"/>
    <w:rsid w:val="00631956"/>
    <w:rsid w:val="00632699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50E76"/>
    <w:rsid w:val="00651163"/>
    <w:rsid w:val="00651D63"/>
    <w:rsid w:val="0065299F"/>
    <w:rsid w:val="00652CC1"/>
    <w:rsid w:val="006533F1"/>
    <w:rsid w:val="00654008"/>
    <w:rsid w:val="00654015"/>
    <w:rsid w:val="0065668B"/>
    <w:rsid w:val="0065790A"/>
    <w:rsid w:val="00662642"/>
    <w:rsid w:val="00662ADC"/>
    <w:rsid w:val="00663619"/>
    <w:rsid w:val="00665AB4"/>
    <w:rsid w:val="006678BB"/>
    <w:rsid w:val="00667DDA"/>
    <w:rsid w:val="00671236"/>
    <w:rsid w:val="00671975"/>
    <w:rsid w:val="00673DD7"/>
    <w:rsid w:val="006804BD"/>
    <w:rsid w:val="0068073A"/>
    <w:rsid w:val="00680B9D"/>
    <w:rsid w:val="00683274"/>
    <w:rsid w:val="00684380"/>
    <w:rsid w:val="006847F3"/>
    <w:rsid w:val="006919C7"/>
    <w:rsid w:val="00693583"/>
    <w:rsid w:val="0069541D"/>
    <w:rsid w:val="00695F0F"/>
    <w:rsid w:val="00697942"/>
    <w:rsid w:val="006A07B6"/>
    <w:rsid w:val="006A0E1B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C1CBB"/>
    <w:rsid w:val="006C38D9"/>
    <w:rsid w:val="006C4CF0"/>
    <w:rsid w:val="006C5A40"/>
    <w:rsid w:val="006C7AFA"/>
    <w:rsid w:val="006D3870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54C"/>
    <w:rsid w:val="007138F7"/>
    <w:rsid w:val="00714D86"/>
    <w:rsid w:val="00715400"/>
    <w:rsid w:val="0071566D"/>
    <w:rsid w:val="00715B7B"/>
    <w:rsid w:val="00717815"/>
    <w:rsid w:val="0072136C"/>
    <w:rsid w:val="00721DA3"/>
    <w:rsid w:val="00723659"/>
    <w:rsid w:val="00724467"/>
    <w:rsid w:val="00724D6E"/>
    <w:rsid w:val="00724F58"/>
    <w:rsid w:val="00727A88"/>
    <w:rsid w:val="00730EEB"/>
    <w:rsid w:val="00731005"/>
    <w:rsid w:val="00734D55"/>
    <w:rsid w:val="00737F83"/>
    <w:rsid w:val="0074151D"/>
    <w:rsid w:val="007428E0"/>
    <w:rsid w:val="00742DD9"/>
    <w:rsid w:val="0074468D"/>
    <w:rsid w:val="0075039A"/>
    <w:rsid w:val="0075259A"/>
    <w:rsid w:val="007528A2"/>
    <w:rsid w:val="00753B97"/>
    <w:rsid w:val="00753E03"/>
    <w:rsid w:val="00754C1B"/>
    <w:rsid w:val="00754FC5"/>
    <w:rsid w:val="0075567D"/>
    <w:rsid w:val="00757B27"/>
    <w:rsid w:val="0076026C"/>
    <w:rsid w:val="007667F6"/>
    <w:rsid w:val="0077052C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7DD2"/>
    <w:rsid w:val="007B3DBC"/>
    <w:rsid w:val="007B4290"/>
    <w:rsid w:val="007B59CA"/>
    <w:rsid w:val="007B5BA7"/>
    <w:rsid w:val="007B7546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5A2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F2281"/>
    <w:rsid w:val="007F2801"/>
    <w:rsid w:val="007F7E8B"/>
    <w:rsid w:val="00802376"/>
    <w:rsid w:val="00802AD5"/>
    <w:rsid w:val="008129CF"/>
    <w:rsid w:val="00813EEB"/>
    <w:rsid w:val="0081515E"/>
    <w:rsid w:val="008232E8"/>
    <w:rsid w:val="00824B5D"/>
    <w:rsid w:val="00825227"/>
    <w:rsid w:val="00827035"/>
    <w:rsid w:val="00827AF7"/>
    <w:rsid w:val="0083176A"/>
    <w:rsid w:val="00831972"/>
    <w:rsid w:val="00832C10"/>
    <w:rsid w:val="0083305A"/>
    <w:rsid w:val="00833185"/>
    <w:rsid w:val="008333F7"/>
    <w:rsid w:val="008347B0"/>
    <w:rsid w:val="008362AB"/>
    <w:rsid w:val="008364CC"/>
    <w:rsid w:val="00837DD0"/>
    <w:rsid w:val="0084106D"/>
    <w:rsid w:val="008451C5"/>
    <w:rsid w:val="00851FFD"/>
    <w:rsid w:val="00852F6C"/>
    <w:rsid w:val="00853741"/>
    <w:rsid w:val="00855091"/>
    <w:rsid w:val="008602F0"/>
    <w:rsid w:val="008621CE"/>
    <w:rsid w:val="00862486"/>
    <w:rsid w:val="008634E1"/>
    <w:rsid w:val="00863C39"/>
    <w:rsid w:val="00863F47"/>
    <w:rsid w:val="00864726"/>
    <w:rsid w:val="00866FEB"/>
    <w:rsid w:val="008673ED"/>
    <w:rsid w:val="008703CC"/>
    <w:rsid w:val="0087247D"/>
    <w:rsid w:val="00873BF5"/>
    <w:rsid w:val="00875140"/>
    <w:rsid w:val="00882620"/>
    <w:rsid w:val="00882B34"/>
    <w:rsid w:val="008837CD"/>
    <w:rsid w:val="00885F41"/>
    <w:rsid w:val="008900A1"/>
    <w:rsid w:val="00891977"/>
    <w:rsid w:val="008930CB"/>
    <w:rsid w:val="0089467C"/>
    <w:rsid w:val="00894A2E"/>
    <w:rsid w:val="00895148"/>
    <w:rsid w:val="00895B1D"/>
    <w:rsid w:val="00897F94"/>
    <w:rsid w:val="008A0892"/>
    <w:rsid w:val="008A3035"/>
    <w:rsid w:val="008A40DE"/>
    <w:rsid w:val="008A44AD"/>
    <w:rsid w:val="008A46E3"/>
    <w:rsid w:val="008A50A9"/>
    <w:rsid w:val="008B2067"/>
    <w:rsid w:val="008B21EC"/>
    <w:rsid w:val="008B32B9"/>
    <w:rsid w:val="008B65C0"/>
    <w:rsid w:val="008C0840"/>
    <w:rsid w:val="008C217F"/>
    <w:rsid w:val="008C4973"/>
    <w:rsid w:val="008C4B9B"/>
    <w:rsid w:val="008C4BF0"/>
    <w:rsid w:val="008C63A4"/>
    <w:rsid w:val="008D02E4"/>
    <w:rsid w:val="008D378D"/>
    <w:rsid w:val="008D4CE5"/>
    <w:rsid w:val="008D6D2F"/>
    <w:rsid w:val="008D6F7F"/>
    <w:rsid w:val="008D71E8"/>
    <w:rsid w:val="008E20D6"/>
    <w:rsid w:val="008E4D59"/>
    <w:rsid w:val="008E571A"/>
    <w:rsid w:val="008E5BAA"/>
    <w:rsid w:val="008E7278"/>
    <w:rsid w:val="008E779E"/>
    <w:rsid w:val="008F2AD8"/>
    <w:rsid w:val="008F56A2"/>
    <w:rsid w:val="008F6172"/>
    <w:rsid w:val="008F65E0"/>
    <w:rsid w:val="008F6B70"/>
    <w:rsid w:val="009009B5"/>
    <w:rsid w:val="00900C9B"/>
    <w:rsid w:val="00901854"/>
    <w:rsid w:val="009020DF"/>
    <w:rsid w:val="00902E11"/>
    <w:rsid w:val="009037F8"/>
    <w:rsid w:val="00905142"/>
    <w:rsid w:val="009104BF"/>
    <w:rsid w:val="0091084E"/>
    <w:rsid w:val="00911F60"/>
    <w:rsid w:val="0091251D"/>
    <w:rsid w:val="0091686C"/>
    <w:rsid w:val="00917A3E"/>
    <w:rsid w:val="00920F18"/>
    <w:rsid w:val="009225B5"/>
    <w:rsid w:val="009225BE"/>
    <w:rsid w:val="009242EB"/>
    <w:rsid w:val="0092490B"/>
    <w:rsid w:val="00925E0A"/>
    <w:rsid w:val="00931EB8"/>
    <w:rsid w:val="0093246B"/>
    <w:rsid w:val="009340C9"/>
    <w:rsid w:val="00936213"/>
    <w:rsid w:val="00936318"/>
    <w:rsid w:val="00936847"/>
    <w:rsid w:val="00936907"/>
    <w:rsid w:val="00937C09"/>
    <w:rsid w:val="00940644"/>
    <w:rsid w:val="00940E30"/>
    <w:rsid w:val="0094182A"/>
    <w:rsid w:val="009424B1"/>
    <w:rsid w:val="0094489D"/>
    <w:rsid w:val="00944C38"/>
    <w:rsid w:val="00944F0C"/>
    <w:rsid w:val="00954A98"/>
    <w:rsid w:val="00961046"/>
    <w:rsid w:val="009610D9"/>
    <w:rsid w:val="00962881"/>
    <w:rsid w:val="009635F1"/>
    <w:rsid w:val="00967CDC"/>
    <w:rsid w:val="00971258"/>
    <w:rsid w:val="009727C0"/>
    <w:rsid w:val="00972817"/>
    <w:rsid w:val="009729C9"/>
    <w:rsid w:val="009731F0"/>
    <w:rsid w:val="00973A33"/>
    <w:rsid w:val="00975015"/>
    <w:rsid w:val="00975DB8"/>
    <w:rsid w:val="00975FD4"/>
    <w:rsid w:val="0098172C"/>
    <w:rsid w:val="009842EF"/>
    <w:rsid w:val="00985FB7"/>
    <w:rsid w:val="009865A6"/>
    <w:rsid w:val="00986BF6"/>
    <w:rsid w:val="009874C1"/>
    <w:rsid w:val="009906AA"/>
    <w:rsid w:val="009908A0"/>
    <w:rsid w:val="00993C47"/>
    <w:rsid w:val="00993F63"/>
    <w:rsid w:val="0099478B"/>
    <w:rsid w:val="00995DB9"/>
    <w:rsid w:val="00997779"/>
    <w:rsid w:val="009A103A"/>
    <w:rsid w:val="009A1773"/>
    <w:rsid w:val="009A53EE"/>
    <w:rsid w:val="009A5A21"/>
    <w:rsid w:val="009B23A0"/>
    <w:rsid w:val="009B7A08"/>
    <w:rsid w:val="009B7F14"/>
    <w:rsid w:val="009C1075"/>
    <w:rsid w:val="009C1355"/>
    <w:rsid w:val="009C2A86"/>
    <w:rsid w:val="009D5CDE"/>
    <w:rsid w:val="009D6E8D"/>
    <w:rsid w:val="009D740A"/>
    <w:rsid w:val="009E3E6C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8FB"/>
    <w:rsid w:val="00A06AE6"/>
    <w:rsid w:val="00A0741E"/>
    <w:rsid w:val="00A07EEC"/>
    <w:rsid w:val="00A109DE"/>
    <w:rsid w:val="00A11330"/>
    <w:rsid w:val="00A11559"/>
    <w:rsid w:val="00A13C9F"/>
    <w:rsid w:val="00A142E0"/>
    <w:rsid w:val="00A150D0"/>
    <w:rsid w:val="00A16417"/>
    <w:rsid w:val="00A169D7"/>
    <w:rsid w:val="00A1760C"/>
    <w:rsid w:val="00A20890"/>
    <w:rsid w:val="00A22897"/>
    <w:rsid w:val="00A23185"/>
    <w:rsid w:val="00A23D0C"/>
    <w:rsid w:val="00A277CA"/>
    <w:rsid w:val="00A3146C"/>
    <w:rsid w:val="00A32159"/>
    <w:rsid w:val="00A327A3"/>
    <w:rsid w:val="00A33068"/>
    <w:rsid w:val="00A33A5E"/>
    <w:rsid w:val="00A36B9A"/>
    <w:rsid w:val="00A4151B"/>
    <w:rsid w:val="00A43238"/>
    <w:rsid w:val="00A43DBB"/>
    <w:rsid w:val="00A44394"/>
    <w:rsid w:val="00A46096"/>
    <w:rsid w:val="00A512B0"/>
    <w:rsid w:val="00A51E25"/>
    <w:rsid w:val="00A54F16"/>
    <w:rsid w:val="00A60FFD"/>
    <w:rsid w:val="00A6164D"/>
    <w:rsid w:val="00A622E7"/>
    <w:rsid w:val="00A64D04"/>
    <w:rsid w:val="00A64E32"/>
    <w:rsid w:val="00A66623"/>
    <w:rsid w:val="00A704D2"/>
    <w:rsid w:val="00A75EF9"/>
    <w:rsid w:val="00A761D6"/>
    <w:rsid w:val="00A7635D"/>
    <w:rsid w:val="00A7698E"/>
    <w:rsid w:val="00A76E04"/>
    <w:rsid w:val="00A777E4"/>
    <w:rsid w:val="00A81AD4"/>
    <w:rsid w:val="00A84C5E"/>
    <w:rsid w:val="00A9149D"/>
    <w:rsid w:val="00A936CF"/>
    <w:rsid w:val="00A947E3"/>
    <w:rsid w:val="00A94FA8"/>
    <w:rsid w:val="00A961BA"/>
    <w:rsid w:val="00AA02E5"/>
    <w:rsid w:val="00AA2305"/>
    <w:rsid w:val="00AA335F"/>
    <w:rsid w:val="00AA3C8A"/>
    <w:rsid w:val="00AB0E19"/>
    <w:rsid w:val="00AB127C"/>
    <w:rsid w:val="00AB459A"/>
    <w:rsid w:val="00AB5558"/>
    <w:rsid w:val="00AB5B60"/>
    <w:rsid w:val="00AC03FD"/>
    <w:rsid w:val="00AC07F4"/>
    <w:rsid w:val="00AC42AD"/>
    <w:rsid w:val="00AC6306"/>
    <w:rsid w:val="00AD06B5"/>
    <w:rsid w:val="00AD1430"/>
    <w:rsid w:val="00AD5BFA"/>
    <w:rsid w:val="00AD6D3D"/>
    <w:rsid w:val="00AE1C87"/>
    <w:rsid w:val="00AE2D53"/>
    <w:rsid w:val="00AE3199"/>
    <w:rsid w:val="00AE4A65"/>
    <w:rsid w:val="00AE5CBE"/>
    <w:rsid w:val="00AE7714"/>
    <w:rsid w:val="00AF3667"/>
    <w:rsid w:val="00AF4B9D"/>
    <w:rsid w:val="00AF6DBC"/>
    <w:rsid w:val="00B011E0"/>
    <w:rsid w:val="00B01913"/>
    <w:rsid w:val="00B03B0C"/>
    <w:rsid w:val="00B03C3D"/>
    <w:rsid w:val="00B04B34"/>
    <w:rsid w:val="00B10993"/>
    <w:rsid w:val="00B11C03"/>
    <w:rsid w:val="00B12442"/>
    <w:rsid w:val="00B1319F"/>
    <w:rsid w:val="00B13220"/>
    <w:rsid w:val="00B150CF"/>
    <w:rsid w:val="00B167C7"/>
    <w:rsid w:val="00B1732A"/>
    <w:rsid w:val="00B1793E"/>
    <w:rsid w:val="00B215CB"/>
    <w:rsid w:val="00B21D50"/>
    <w:rsid w:val="00B24D92"/>
    <w:rsid w:val="00B25B9C"/>
    <w:rsid w:val="00B25FA6"/>
    <w:rsid w:val="00B260A4"/>
    <w:rsid w:val="00B262C5"/>
    <w:rsid w:val="00B27CEA"/>
    <w:rsid w:val="00B30ACF"/>
    <w:rsid w:val="00B30D82"/>
    <w:rsid w:val="00B328E9"/>
    <w:rsid w:val="00B328FA"/>
    <w:rsid w:val="00B32AA3"/>
    <w:rsid w:val="00B33B74"/>
    <w:rsid w:val="00B34D92"/>
    <w:rsid w:val="00B34EF6"/>
    <w:rsid w:val="00B36C99"/>
    <w:rsid w:val="00B36E73"/>
    <w:rsid w:val="00B4192B"/>
    <w:rsid w:val="00B41E07"/>
    <w:rsid w:val="00B50218"/>
    <w:rsid w:val="00B50E12"/>
    <w:rsid w:val="00B51E78"/>
    <w:rsid w:val="00B569E8"/>
    <w:rsid w:val="00B60605"/>
    <w:rsid w:val="00B60FA1"/>
    <w:rsid w:val="00B6133D"/>
    <w:rsid w:val="00B62493"/>
    <w:rsid w:val="00B626DA"/>
    <w:rsid w:val="00B63DCA"/>
    <w:rsid w:val="00B66518"/>
    <w:rsid w:val="00B6751E"/>
    <w:rsid w:val="00B67C9E"/>
    <w:rsid w:val="00B7016C"/>
    <w:rsid w:val="00B723F7"/>
    <w:rsid w:val="00B74227"/>
    <w:rsid w:val="00B74651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3583"/>
    <w:rsid w:val="00B9456A"/>
    <w:rsid w:val="00B960F7"/>
    <w:rsid w:val="00B96E45"/>
    <w:rsid w:val="00B97BD2"/>
    <w:rsid w:val="00BA04B3"/>
    <w:rsid w:val="00BA1B9D"/>
    <w:rsid w:val="00BA30B4"/>
    <w:rsid w:val="00BA39F2"/>
    <w:rsid w:val="00BA6BA0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182E"/>
    <w:rsid w:val="00BD4A26"/>
    <w:rsid w:val="00BD5CB5"/>
    <w:rsid w:val="00BE36BA"/>
    <w:rsid w:val="00BE3AF6"/>
    <w:rsid w:val="00BE5186"/>
    <w:rsid w:val="00BE61E7"/>
    <w:rsid w:val="00BE6752"/>
    <w:rsid w:val="00BE7D0E"/>
    <w:rsid w:val="00BF0570"/>
    <w:rsid w:val="00BF1F63"/>
    <w:rsid w:val="00BF34D4"/>
    <w:rsid w:val="00BF49E1"/>
    <w:rsid w:val="00BF5DE5"/>
    <w:rsid w:val="00C023B7"/>
    <w:rsid w:val="00C02F8A"/>
    <w:rsid w:val="00C0699C"/>
    <w:rsid w:val="00C07788"/>
    <w:rsid w:val="00C07828"/>
    <w:rsid w:val="00C07CA2"/>
    <w:rsid w:val="00C11B88"/>
    <w:rsid w:val="00C1331E"/>
    <w:rsid w:val="00C13B00"/>
    <w:rsid w:val="00C14EF4"/>
    <w:rsid w:val="00C174F3"/>
    <w:rsid w:val="00C175E7"/>
    <w:rsid w:val="00C17D92"/>
    <w:rsid w:val="00C2109A"/>
    <w:rsid w:val="00C231F6"/>
    <w:rsid w:val="00C247E4"/>
    <w:rsid w:val="00C261E2"/>
    <w:rsid w:val="00C26511"/>
    <w:rsid w:val="00C317EF"/>
    <w:rsid w:val="00C31F8F"/>
    <w:rsid w:val="00C33204"/>
    <w:rsid w:val="00C3388B"/>
    <w:rsid w:val="00C3712D"/>
    <w:rsid w:val="00C400A0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5CA"/>
    <w:rsid w:val="00C53EC1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C767D"/>
    <w:rsid w:val="00CD071D"/>
    <w:rsid w:val="00CD3112"/>
    <w:rsid w:val="00CD41B3"/>
    <w:rsid w:val="00CD442A"/>
    <w:rsid w:val="00CD4705"/>
    <w:rsid w:val="00CD5031"/>
    <w:rsid w:val="00CD53ED"/>
    <w:rsid w:val="00CD65A3"/>
    <w:rsid w:val="00CE5A0D"/>
    <w:rsid w:val="00CE6241"/>
    <w:rsid w:val="00CF0E17"/>
    <w:rsid w:val="00CF30BD"/>
    <w:rsid w:val="00CF5C04"/>
    <w:rsid w:val="00D01AB4"/>
    <w:rsid w:val="00D04591"/>
    <w:rsid w:val="00D107D5"/>
    <w:rsid w:val="00D11211"/>
    <w:rsid w:val="00D11DCF"/>
    <w:rsid w:val="00D13527"/>
    <w:rsid w:val="00D24392"/>
    <w:rsid w:val="00D24493"/>
    <w:rsid w:val="00D30644"/>
    <w:rsid w:val="00D30CE1"/>
    <w:rsid w:val="00D31108"/>
    <w:rsid w:val="00D321C9"/>
    <w:rsid w:val="00D35A6A"/>
    <w:rsid w:val="00D35EF7"/>
    <w:rsid w:val="00D37122"/>
    <w:rsid w:val="00D44FBA"/>
    <w:rsid w:val="00D46614"/>
    <w:rsid w:val="00D46661"/>
    <w:rsid w:val="00D50DE7"/>
    <w:rsid w:val="00D51DC8"/>
    <w:rsid w:val="00D52D90"/>
    <w:rsid w:val="00D56C9D"/>
    <w:rsid w:val="00D56EF6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618D"/>
    <w:rsid w:val="00D80035"/>
    <w:rsid w:val="00D802BA"/>
    <w:rsid w:val="00D81E80"/>
    <w:rsid w:val="00D82D43"/>
    <w:rsid w:val="00D856CC"/>
    <w:rsid w:val="00D8599E"/>
    <w:rsid w:val="00D869A3"/>
    <w:rsid w:val="00D9079A"/>
    <w:rsid w:val="00D90D8E"/>
    <w:rsid w:val="00D9182D"/>
    <w:rsid w:val="00D92226"/>
    <w:rsid w:val="00D925EA"/>
    <w:rsid w:val="00D95904"/>
    <w:rsid w:val="00DA0A47"/>
    <w:rsid w:val="00DA26DD"/>
    <w:rsid w:val="00DA522D"/>
    <w:rsid w:val="00DB0D71"/>
    <w:rsid w:val="00DB104E"/>
    <w:rsid w:val="00DB2955"/>
    <w:rsid w:val="00DB3DF7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1325"/>
    <w:rsid w:val="00DC23E1"/>
    <w:rsid w:val="00DC299E"/>
    <w:rsid w:val="00DC2D6C"/>
    <w:rsid w:val="00DC53D2"/>
    <w:rsid w:val="00DC545A"/>
    <w:rsid w:val="00DC5FCA"/>
    <w:rsid w:val="00DD057B"/>
    <w:rsid w:val="00DD4838"/>
    <w:rsid w:val="00DE121D"/>
    <w:rsid w:val="00DE3549"/>
    <w:rsid w:val="00DE477D"/>
    <w:rsid w:val="00DE5EDC"/>
    <w:rsid w:val="00DF05DD"/>
    <w:rsid w:val="00DF0762"/>
    <w:rsid w:val="00DF1E90"/>
    <w:rsid w:val="00DF28D4"/>
    <w:rsid w:val="00DF68EF"/>
    <w:rsid w:val="00E00D71"/>
    <w:rsid w:val="00E02B6E"/>
    <w:rsid w:val="00E049E2"/>
    <w:rsid w:val="00E1072A"/>
    <w:rsid w:val="00E1151A"/>
    <w:rsid w:val="00E11DB1"/>
    <w:rsid w:val="00E122FE"/>
    <w:rsid w:val="00E12678"/>
    <w:rsid w:val="00E12D0E"/>
    <w:rsid w:val="00E1310C"/>
    <w:rsid w:val="00E13A63"/>
    <w:rsid w:val="00E14424"/>
    <w:rsid w:val="00E1629C"/>
    <w:rsid w:val="00E16353"/>
    <w:rsid w:val="00E166D6"/>
    <w:rsid w:val="00E16AAA"/>
    <w:rsid w:val="00E16D63"/>
    <w:rsid w:val="00E2067A"/>
    <w:rsid w:val="00E20B10"/>
    <w:rsid w:val="00E23E32"/>
    <w:rsid w:val="00E2588B"/>
    <w:rsid w:val="00E263C0"/>
    <w:rsid w:val="00E269AC"/>
    <w:rsid w:val="00E30C10"/>
    <w:rsid w:val="00E30E92"/>
    <w:rsid w:val="00E36A1E"/>
    <w:rsid w:val="00E36ED6"/>
    <w:rsid w:val="00E4019D"/>
    <w:rsid w:val="00E406C1"/>
    <w:rsid w:val="00E417EC"/>
    <w:rsid w:val="00E43E9A"/>
    <w:rsid w:val="00E447D4"/>
    <w:rsid w:val="00E44D4E"/>
    <w:rsid w:val="00E45943"/>
    <w:rsid w:val="00E500C2"/>
    <w:rsid w:val="00E53679"/>
    <w:rsid w:val="00E55566"/>
    <w:rsid w:val="00E56B2F"/>
    <w:rsid w:val="00E57BE1"/>
    <w:rsid w:val="00E60438"/>
    <w:rsid w:val="00E64BAD"/>
    <w:rsid w:val="00E67782"/>
    <w:rsid w:val="00E72E3A"/>
    <w:rsid w:val="00E74581"/>
    <w:rsid w:val="00E75CDC"/>
    <w:rsid w:val="00E760AE"/>
    <w:rsid w:val="00E777E6"/>
    <w:rsid w:val="00E82E68"/>
    <w:rsid w:val="00E83093"/>
    <w:rsid w:val="00E869B1"/>
    <w:rsid w:val="00E86BE8"/>
    <w:rsid w:val="00E875A6"/>
    <w:rsid w:val="00E87B45"/>
    <w:rsid w:val="00E95F76"/>
    <w:rsid w:val="00E966E0"/>
    <w:rsid w:val="00E96E4B"/>
    <w:rsid w:val="00EA02DF"/>
    <w:rsid w:val="00EA0C58"/>
    <w:rsid w:val="00EA2CE5"/>
    <w:rsid w:val="00EA31DB"/>
    <w:rsid w:val="00EA5B3E"/>
    <w:rsid w:val="00EB01DB"/>
    <w:rsid w:val="00EB3BC4"/>
    <w:rsid w:val="00EB4746"/>
    <w:rsid w:val="00EB5019"/>
    <w:rsid w:val="00EB5C66"/>
    <w:rsid w:val="00EB69B9"/>
    <w:rsid w:val="00EC145B"/>
    <w:rsid w:val="00EC349B"/>
    <w:rsid w:val="00EC5162"/>
    <w:rsid w:val="00EC712C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41BD"/>
    <w:rsid w:val="00EE499C"/>
    <w:rsid w:val="00EF1EE0"/>
    <w:rsid w:val="00EF217E"/>
    <w:rsid w:val="00EF25BB"/>
    <w:rsid w:val="00EF33A4"/>
    <w:rsid w:val="00EF503F"/>
    <w:rsid w:val="00EF5CD4"/>
    <w:rsid w:val="00EF686D"/>
    <w:rsid w:val="00F00E9F"/>
    <w:rsid w:val="00F0462E"/>
    <w:rsid w:val="00F06354"/>
    <w:rsid w:val="00F06EF7"/>
    <w:rsid w:val="00F074C9"/>
    <w:rsid w:val="00F12D18"/>
    <w:rsid w:val="00F12D98"/>
    <w:rsid w:val="00F13495"/>
    <w:rsid w:val="00F1584A"/>
    <w:rsid w:val="00F15B4F"/>
    <w:rsid w:val="00F22834"/>
    <w:rsid w:val="00F30C16"/>
    <w:rsid w:val="00F32181"/>
    <w:rsid w:val="00F3279A"/>
    <w:rsid w:val="00F3661E"/>
    <w:rsid w:val="00F40CF7"/>
    <w:rsid w:val="00F415AC"/>
    <w:rsid w:val="00F4269B"/>
    <w:rsid w:val="00F43603"/>
    <w:rsid w:val="00F43C7F"/>
    <w:rsid w:val="00F43D2B"/>
    <w:rsid w:val="00F43DDD"/>
    <w:rsid w:val="00F46613"/>
    <w:rsid w:val="00F50724"/>
    <w:rsid w:val="00F5320D"/>
    <w:rsid w:val="00F55391"/>
    <w:rsid w:val="00F56327"/>
    <w:rsid w:val="00F63DA5"/>
    <w:rsid w:val="00F6647D"/>
    <w:rsid w:val="00F674C1"/>
    <w:rsid w:val="00F724A0"/>
    <w:rsid w:val="00F72D62"/>
    <w:rsid w:val="00F73535"/>
    <w:rsid w:val="00F74D84"/>
    <w:rsid w:val="00F75E27"/>
    <w:rsid w:val="00F76118"/>
    <w:rsid w:val="00F77A57"/>
    <w:rsid w:val="00F80A57"/>
    <w:rsid w:val="00F80B97"/>
    <w:rsid w:val="00F81EF1"/>
    <w:rsid w:val="00F826BE"/>
    <w:rsid w:val="00F83EF2"/>
    <w:rsid w:val="00F8436C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B011F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B0C"/>
    <w:rsid w:val="00FC2F80"/>
    <w:rsid w:val="00FC5F91"/>
    <w:rsid w:val="00FC66D6"/>
    <w:rsid w:val="00FC7E0E"/>
    <w:rsid w:val="00FD13BF"/>
    <w:rsid w:val="00FD37F3"/>
    <w:rsid w:val="00FD63BA"/>
    <w:rsid w:val="00FD72CB"/>
    <w:rsid w:val="00FD7FC0"/>
    <w:rsid w:val="00FE01AF"/>
    <w:rsid w:val="00FE13FC"/>
    <w:rsid w:val="00FE145F"/>
    <w:rsid w:val="00FE1ACD"/>
    <w:rsid w:val="00FE242A"/>
    <w:rsid w:val="00FE26E1"/>
    <w:rsid w:val="00FE38CF"/>
    <w:rsid w:val="00FE3F23"/>
    <w:rsid w:val="00FE4906"/>
    <w:rsid w:val="00FE5A4A"/>
    <w:rsid w:val="00FE72DE"/>
    <w:rsid w:val="00FF0DA6"/>
    <w:rsid w:val="00FF1FC8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C23F7578-A0C9-48ED-A8FD-94E46D1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anna.kiec-gawroniak@warr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war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A424-15A2-4F7C-9B5D-93DDC40E47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A4314A-B45D-446C-8952-58DB5BC6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5126</Words>
  <Characters>34581</Characters>
  <Application>Microsoft Office Word</Application>
  <DocSecurity>0</DocSecurity>
  <Lines>288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39628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sjanaszkiewicz</dc:creator>
  <cp:lastModifiedBy>Hanna Kiec Gawroniak</cp:lastModifiedBy>
  <cp:revision>40</cp:revision>
  <cp:lastPrinted>2021-08-12T09:21:00Z</cp:lastPrinted>
  <dcterms:created xsi:type="dcterms:W3CDTF">2021-12-22T06:33:00Z</dcterms:created>
  <dcterms:modified xsi:type="dcterms:W3CDTF">2022-01-14T21:25:00Z</dcterms:modified>
</cp:coreProperties>
</file>