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BB12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Ubrania chirurgiczne jednorazowego użytku do monitorowanego systemu dystrybucji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 </w:t>
      </w:r>
      <w:r w:rsidR="00BB12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33.19.90.00-1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 </w:t>
            </w:r>
            <w:r w:rsidR="00BB12D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  <w:r w:rsidR="0061322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za </w:t>
            </w:r>
            <w:proofErr w:type="spellStart"/>
            <w:r w:rsidR="00613229">
              <w:rPr>
                <w:rFonts w:ascii="Times New Roman" w:eastAsia="Times New Roman" w:hAnsi="Times New Roman" w:cs="Times New Roman"/>
                <w:b/>
                <w:lang w:eastAsia="ar-SA"/>
              </w:rPr>
              <w:t>kpl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4E1C6C">
        <w:trPr>
          <w:trHeight w:val="1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2DB" w:rsidRDefault="00BB12DB" w:rsidP="004E1C6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Ubranie chirurgiczne bluza +spodnie </w:t>
            </w:r>
          </w:p>
          <w:p w:rsidR="00BB12DB" w:rsidRDefault="00BB12DB" w:rsidP="004E1C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( włóknina bawełnopodobna 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B12DB" w:rsidRDefault="00BB12DB" w:rsidP="00BB12DB">
            <w:pPr>
              <w:pStyle w:val="Akapitzlist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BB12DB">
              <w:rPr>
                <w:rFonts w:ascii="Arial" w:hAnsi="Arial" w:cs="Arial"/>
                <w:sz w:val="20"/>
              </w:rPr>
              <w:t>Wykonanie z włókniny bawełnopodobnej  o gramaturze minimalnej 50 g/m2 , antystatycznej  niepalącej, oddychającej</w:t>
            </w:r>
          </w:p>
          <w:p w:rsidR="00BB12DB" w:rsidRDefault="00BB12DB" w:rsidP="00BB12DB">
            <w:pPr>
              <w:pStyle w:val="Akapitzlist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BB12DB">
              <w:rPr>
                <w:rFonts w:ascii="Arial" w:hAnsi="Arial" w:cs="Arial"/>
                <w:sz w:val="20"/>
              </w:rPr>
              <w:t>Ubranie przeznaczone do stosowania przez personel medyczny w środowisku Bloku Operacyjny</w:t>
            </w:r>
            <w:r>
              <w:rPr>
                <w:rFonts w:ascii="Arial" w:hAnsi="Arial" w:cs="Arial"/>
                <w:sz w:val="20"/>
              </w:rPr>
              <w:t>m</w:t>
            </w:r>
          </w:p>
          <w:p w:rsidR="00BB12DB" w:rsidRDefault="00BB12DB" w:rsidP="00BB12DB">
            <w:pPr>
              <w:pStyle w:val="Akapitzlist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BB12DB">
              <w:rPr>
                <w:rFonts w:ascii="Arial" w:hAnsi="Arial" w:cs="Arial"/>
                <w:sz w:val="20"/>
              </w:rPr>
              <w:t>Bluza – krótki rękaw , pod szyją wyposażona w nap, kieszeń na pi</w:t>
            </w:r>
            <w:r w:rsidR="003951A2">
              <w:rPr>
                <w:rFonts w:ascii="Arial" w:hAnsi="Arial" w:cs="Arial"/>
                <w:sz w:val="20"/>
              </w:rPr>
              <w:t>ersi</w:t>
            </w:r>
            <w:bookmarkStart w:id="0" w:name="_GoBack"/>
            <w:bookmarkEnd w:id="0"/>
            <w:r w:rsidRPr="00BB12DB">
              <w:rPr>
                <w:rFonts w:ascii="Arial" w:hAnsi="Arial" w:cs="Arial"/>
                <w:sz w:val="20"/>
              </w:rPr>
              <w:t>, dwie kieszenie boczne na dole bluzy</w:t>
            </w:r>
          </w:p>
          <w:p w:rsidR="00BB12DB" w:rsidRDefault="00BB12DB" w:rsidP="00BB12DB">
            <w:pPr>
              <w:pStyle w:val="Akapitzlist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BB12DB">
              <w:rPr>
                <w:rFonts w:ascii="Arial" w:hAnsi="Arial" w:cs="Arial"/>
                <w:sz w:val="20"/>
              </w:rPr>
              <w:t xml:space="preserve">Spodnie- ściągane tasiemką, kieszeń boczna na nogawicy z klapką wyposażoną w nap </w:t>
            </w:r>
          </w:p>
          <w:p w:rsidR="00BB12DB" w:rsidRDefault="00BB12DB" w:rsidP="00BB12DB">
            <w:pPr>
              <w:pStyle w:val="Akapitzlist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BB12DB">
              <w:rPr>
                <w:rFonts w:ascii="Arial" w:hAnsi="Arial" w:cs="Arial"/>
                <w:sz w:val="20"/>
              </w:rPr>
              <w:t xml:space="preserve">Sposób zapakowania umożliwiający  indywidualny dobór rozmiaru  </w:t>
            </w:r>
          </w:p>
          <w:p w:rsidR="00BB12DB" w:rsidRDefault="00BB12DB" w:rsidP="00BB12DB">
            <w:pPr>
              <w:pStyle w:val="Akapitzlist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BB12DB">
              <w:rPr>
                <w:rFonts w:ascii="Arial" w:hAnsi="Arial" w:cs="Arial"/>
                <w:sz w:val="20"/>
              </w:rPr>
              <w:t xml:space="preserve">Kolor niebieski, w rozmiarach S, M. L, XL,  do zamówienia wg potrzeb Zamawiającego </w:t>
            </w:r>
          </w:p>
          <w:p w:rsidR="000D54DA" w:rsidRPr="00BB12DB" w:rsidRDefault="00BB12DB" w:rsidP="00BB12DB">
            <w:pPr>
              <w:pStyle w:val="Akapitzlist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BB12DB">
              <w:rPr>
                <w:rFonts w:ascii="Arial" w:hAnsi="Arial" w:cs="Arial"/>
                <w:sz w:val="20"/>
              </w:rPr>
              <w:t>asortyment kompatybilny z urządzeniem dystrybucyjnym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4E1C6C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4E1C6C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60 000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Default="001901B0" w:rsidP="004E1C6C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4E1C6C" w:rsidRDefault="004E1C6C" w:rsidP="004E1C6C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E1C6C" w:rsidRPr="004E1C6C" w:rsidRDefault="004E1C6C" w:rsidP="004E1C6C">
      <w:pPr>
        <w:ind w:left="9912" w:firstLine="708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tbl>
      <w:tblPr>
        <w:tblW w:w="190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80"/>
        <w:gridCol w:w="3661"/>
        <w:gridCol w:w="4005"/>
        <w:gridCol w:w="146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066"/>
        <w:gridCol w:w="14"/>
        <w:gridCol w:w="1066"/>
        <w:gridCol w:w="1080"/>
        <w:gridCol w:w="1080"/>
        <w:gridCol w:w="1080"/>
        <w:gridCol w:w="1080"/>
      </w:tblGrid>
      <w:tr w:rsidR="004E1C6C" w:rsidRPr="004E1C6C" w:rsidTr="009B6DD5">
        <w:trPr>
          <w:gridAfter w:val="6"/>
          <w:wAfter w:w="5400" w:type="dxa"/>
          <w:trHeight w:val="255"/>
        </w:trPr>
        <w:tc>
          <w:tcPr>
            <w:tcW w:w="13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>WYMAGANIA I PARAMETRY TECHNICZNE  DLA URZĄDZENIA DYSTRYBUCYJNEGO</w:t>
            </w:r>
          </w:p>
        </w:tc>
      </w:tr>
      <w:tr w:rsidR="004E1C6C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1C6C" w:rsidRPr="004E1C6C" w:rsidTr="009B6DD5">
        <w:trPr>
          <w:gridAfter w:val="6"/>
          <w:wAfter w:w="5400" w:type="dxa"/>
          <w:trHeight w:val="255"/>
        </w:trPr>
        <w:tc>
          <w:tcPr>
            <w:tcW w:w="1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70" w:rsidRDefault="00251670" w:rsidP="004E1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4E1C6C" w:rsidRPr="004E1C6C" w:rsidRDefault="004E1C6C" w:rsidP="004E1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Urządzenia dystrybucyjne  (bezpłatne użytkowanie) – 2 szt.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B6DD5" w:rsidRPr="004E1C6C" w:rsidTr="009B6DD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5"/>
          <w:wAfter w:w="5386" w:type="dxa"/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.   OGÓLNE  DANE  O  PRODUKCIE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urządzenia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graniczna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 w oferowanym urządzeniu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11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PRODUKCIE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180"/>
        </w:trPr>
        <w:tc>
          <w:tcPr>
            <w:tcW w:w="11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60"/>
        </w:trPr>
        <w:tc>
          <w:tcPr>
            <w:tcW w:w="11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 / Producent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Model / Typ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Nr katalogowy, gdy jest on stosowany w celu bezspornej identyfikacji produktu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 pochodzenia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Przeznaczenie urządzenia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 .    WYMAGANE  PARAMETRY  TECHNICZNE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graniczna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Parametr w oferowanym urządzeniu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10"/>
        </w:trPr>
        <w:tc>
          <w:tcPr>
            <w:tcW w:w="11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195"/>
        </w:trPr>
        <w:tc>
          <w:tcPr>
            <w:tcW w:w="11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180"/>
        </w:trPr>
        <w:tc>
          <w:tcPr>
            <w:tcW w:w="11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Zasilanie </w:t>
            </w:r>
          </w:p>
        </w:tc>
        <w:tc>
          <w:tcPr>
            <w:tcW w:w="3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230-240 V, 50-60 </w:t>
            </w:r>
            <w:proofErr w:type="spellStart"/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Hz</w:t>
            </w:r>
            <w:proofErr w:type="spellEnd"/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Wymiary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wysokość 183 cm, szerokość 90 cm, głębokość 76 cm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Minimum 160 miejsc dystrybucyjnych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Identyfikacja personalna z wykorzystaniem czytnika linii papilarnych lub klawiatury numerycznej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TAK / podać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Interface użytkowania  w oparciu o informację dźwiękowe oraz wyświetlanie na LCD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 wydań, archiwizacji danych oraz tworzenia raportów niezbędnych do rozliczeń magazynowych kompatybilnych z MS Windows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TAK </w:t>
            </w:r>
          </w:p>
          <w:p w:rsidR="009B6DD5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6DD5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6DD5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Pojemność pamięci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Minimum 2 GB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Zautomatyzowany system monitorowania i raportowania umożliwiający  dystrybucje danych  poprzez złącze GSM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BD6CDE">
        <w:trPr>
          <w:gridAfter w:val="6"/>
          <w:wAfter w:w="5400" w:type="dxa"/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 informacji o przekroczonych stanach minimalnych poprzez informację e-mail lub sms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5" w:rsidRPr="004E1C6C" w:rsidRDefault="009B6DD5" w:rsidP="009B6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TAK / podać 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BD6CDE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FE33B3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B3" w:rsidRPr="0007467A" w:rsidRDefault="00BD6CDE" w:rsidP="009B6D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</w:t>
            </w:r>
            <w:r w:rsidR="007749E6"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rmacyjne </w:t>
            </w:r>
            <w:r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należy podać w</w:t>
            </w:r>
            <w:r w:rsidR="00FE33B3"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brutto urządzenia dystrybucyjnego</w:t>
            </w:r>
            <w:r w:rsidR="007749E6"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dane niezbędne do wprowadzenia </w:t>
            </w:r>
            <w:r w:rsidR="00FE33B3"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7749E6"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umowie)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07467A" w:rsidRDefault="00FE33B3" w:rsidP="00FE3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46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TAK/podać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FE33B3">
        <w:trPr>
          <w:gridAfter w:val="6"/>
          <w:wAfter w:w="5400" w:type="dxa"/>
          <w:trHeight w:val="255"/>
        </w:trPr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FE33B3">
        <w:trPr>
          <w:gridAfter w:val="6"/>
          <w:wAfter w:w="5400" w:type="dxa"/>
          <w:trHeight w:val="255"/>
        </w:trPr>
        <w:tc>
          <w:tcPr>
            <w:tcW w:w="1184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Uwaga : </w:t>
            </w: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Dot. punktu 2-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Zamawiający d</w:t>
            </w: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opuszcz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 </w:t>
            </w:r>
            <w:r w:rsidRPr="004E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tolerancję w wymiarach  + /- 10%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DD5" w:rsidRPr="004E1C6C" w:rsidTr="009B6DD5">
        <w:trPr>
          <w:gridAfter w:val="6"/>
          <w:wAfter w:w="5400" w:type="dxa"/>
          <w:trHeight w:val="255"/>
        </w:trPr>
        <w:tc>
          <w:tcPr>
            <w:tcW w:w="12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D5" w:rsidRPr="004E1C6C" w:rsidRDefault="009B6DD5" w:rsidP="009B6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E1C6C" w:rsidRDefault="004E1C6C" w:rsidP="004E1C6C">
      <w:pPr>
        <w:tabs>
          <w:tab w:val="left" w:pos="103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E1C6C" w:rsidRDefault="004E1C6C" w:rsidP="004E1C6C">
      <w:pPr>
        <w:tabs>
          <w:tab w:val="left" w:pos="103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tbl>
      <w:tblPr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9521"/>
        <w:gridCol w:w="1245"/>
        <w:gridCol w:w="1275"/>
        <w:gridCol w:w="1523"/>
      </w:tblGrid>
      <w:tr w:rsidR="004E1C6C" w:rsidRPr="004E1C6C" w:rsidTr="00251670">
        <w:trPr>
          <w:trHeight w:val="63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1C6C" w:rsidRPr="004E1C6C" w:rsidRDefault="004E1C6C" w:rsidP="004E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graniczne - wymagania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E1C6C" w:rsidRPr="004E1C6C" w:rsidRDefault="004E1C6C" w:rsidP="004E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Wymóg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1670" w:rsidRDefault="004E1C6C" w:rsidP="004E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Podać </w:t>
            </w:r>
          </w:p>
          <w:p w:rsidR="004E1C6C" w:rsidRPr="004E1C6C" w:rsidRDefault="004E1C6C" w:rsidP="004E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TAK/ NIE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1C6C" w:rsidRPr="004E1C6C" w:rsidRDefault="004E1C6C" w:rsidP="004E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E1C6C" w:rsidRPr="004E1C6C" w:rsidTr="00251670">
        <w:trPr>
          <w:trHeight w:val="162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670" w:rsidRPr="00251670" w:rsidRDefault="00251670" w:rsidP="00251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Oświadczamy, że oferowane, powyżej wyspecyfikowane urządzenie jest kompletne i będzie gotowe do użytkowania</w:t>
            </w:r>
            <w:r w:rsidRPr="00251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E1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żadnych dodatkowych zakupów i inwestycji (poza materiałami eksploatacyjnymi tzn. ubrania chirurgiczne jednorazowego użytku).</w:t>
            </w:r>
          </w:p>
          <w:p w:rsidR="00251670" w:rsidRPr="004E1C6C" w:rsidRDefault="00251670" w:rsidP="002516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1C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Jesteśmy świadomi, że nie spełnienie choćby  jednego warunku granicznego będzie skutkować odrzuceniem oferty</w:t>
            </w:r>
            <w:r w:rsidRPr="002516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6C" w:rsidRPr="004E1C6C" w:rsidRDefault="004E1C6C" w:rsidP="004E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6C" w:rsidRPr="004E1C6C" w:rsidRDefault="004E1C6C" w:rsidP="004E1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6C" w:rsidRPr="004E1C6C" w:rsidRDefault="004E1C6C" w:rsidP="004E1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E1C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E1C6C" w:rsidRDefault="004E1C6C" w:rsidP="004E1C6C">
      <w:pPr>
        <w:tabs>
          <w:tab w:val="left" w:pos="103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51670" w:rsidRDefault="00251670" w:rsidP="000D54DA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D54DA" w:rsidRDefault="000D54DA"/>
    <w:sectPr w:rsidR="000D54D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164D1"/>
    <w:multiLevelType w:val="hybridMultilevel"/>
    <w:tmpl w:val="CAB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7467A"/>
    <w:rsid w:val="000D54DA"/>
    <w:rsid w:val="001901B0"/>
    <w:rsid w:val="00251670"/>
    <w:rsid w:val="003951A2"/>
    <w:rsid w:val="004E1C6C"/>
    <w:rsid w:val="00613229"/>
    <w:rsid w:val="006C287F"/>
    <w:rsid w:val="007749E6"/>
    <w:rsid w:val="009B6DD5"/>
    <w:rsid w:val="00BB12DB"/>
    <w:rsid w:val="00BD6CDE"/>
    <w:rsid w:val="00E17A3A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8353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8FA7-9B3B-41FE-9C55-27D16232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13</cp:revision>
  <cp:lastPrinted>2020-02-12T07:53:00Z</cp:lastPrinted>
  <dcterms:created xsi:type="dcterms:W3CDTF">2020-01-21T11:10:00Z</dcterms:created>
  <dcterms:modified xsi:type="dcterms:W3CDTF">2020-02-14T10:53:00Z</dcterms:modified>
</cp:coreProperties>
</file>