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222E" w14:textId="77777777" w:rsidR="005B3044" w:rsidRDefault="005B3044" w:rsidP="005B3044">
      <w:pPr>
        <w:shd w:val="clear" w:color="auto" w:fill="FFFFFF"/>
        <w:spacing w:line="278" w:lineRule="exact"/>
        <w:ind w:right="38"/>
        <w:jc w:val="both"/>
        <w:rPr>
          <w:i/>
          <w:iCs/>
          <w:color w:val="000000"/>
          <w:spacing w:val="-3"/>
          <w:sz w:val="20"/>
          <w:szCs w:val="20"/>
        </w:rPr>
      </w:pPr>
      <w:r>
        <w:rPr>
          <w:i/>
          <w:iCs/>
          <w:color w:val="000000"/>
          <w:spacing w:val="-3"/>
          <w:sz w:val="20"/>
          <w:szCs w:val="20"/>
        </w:rPr>
        <w:t xml:space="preserve">        Zatwierdzam:</w:t>
      </w:r>
    </w:p>
    <w:p w14:paraId="5BBB023C" w14:textId="72CA1F6B" w:rsidR="000331EE" w:rsidRPr="000331EE" w:rsidRDefault="000331EE" w:rsidP="000331EE">
      <w:pPr>
        <w:rPr>
          <w:sz w:val="20"/>
          <w:szCs w:val="20"/>
        </w:rPr>
      </w:pPr>
      <w:r w:rsidRPr="000331EE">
        <w:rPr>
          <w:sz w:val="20"/>
          <w:szCs w:val="20"/>
        </w:rPr>
        <w:t xml:space="preserve">z up. Śląskiego Komendanta Wojewódzkiego </w:t>
      </w:r>
    </w:p>
    <w:p w14:paraId="3051953C" w14:textId="77777777" w:rsidR="000331EE" w:rsidRPr="000331EE" w:rsidRDefault="000331EE" w:rsidP="000331EE">
      <w:pPr>
        <w:rPr>
          <w:sz w:val="20"/>
          <w:szCs w:val="20"/>
        </w:rPr>
      </w:pPr>
      <w:r w:rsidRPr="000331EE">
        <w:rPr>
          <w:sz w:val="20"/>
          <w:szCs w:val="20"/>
        </w:rPr>
        <w:t xml:space="preserve">Państwowej Straży Pożarnej </w:t>
      </w:r>
    </w:p>
    <w:p w14:paraId="44D6E5AE" w14:textId="5E775247" w:rsidR="000331EE" w:rsidRPr="000331EE" w:rsidRDefault="000331EE" w:rsidP="000331EE">
      <w:pPr>
        <w:rPr>
          <w:sz w:val="20"/>
          <w:szCs w:val="20"/>
        </w:rPr>
      </w:pPr>
      <w:r w:rsidRPr="000331EE">
        <w:rPr>
          <w:sz w:val="20"/>
          <w:szCs w:val="20"/>
        </w:rPr>
        <w:t xml:space="preserve">bryg. mgr inż. </w:t>
      </w:r>
      <w:r w:rsidR="00AD7302">
        <w:rPr>
          <w:sz w:val="20"/>
          <w:szCs w:val="20"/>
        </w:rPr>
        <w:t xml:space="preserve">Arkadiusz Krzemiński </w:t>
      </w:r>
      <w:r w:rsidRPr="000331EE">
        <w:rPr>
          <w:sz w:val="20"/>
          <w:szCs w:val="20"/>
        </w:rPr>
        <w:t xml:space="preserve"> </w:t>
      </w:r>
    </w:p>
    <w:p w14:paraId="0336179C" w14:textId="77777777" w:rsidR="000331EE" w:rsidRPr="000331EE" w:rsidRDefault="000331EE" w:rsidP="000331EE">
      <w:pPr>
        <w:rPr>
          <w:sz w:val="20"/>
          <w:szCs w:val="20"/>
        </w:rPr>
      </w:pPr>
      <w:r w:rsidRPr="000331EE">
        <w:rPr>
          <w:sz w:val="20"/>
          <w:szCs w:val="20"/>
        </w:rPr>
        <w:t xml:space="preserve">Zastępca Śląskiego Komendanta Wojewódzkiego </w:t>
      </w:r>
    </w:p>
    <w:p w14:paraId="4D347584" w14:textId="77777777" w:rsidR="000331EE" w:rsidRPr="002E67DD" w:rsidRDefault="000331EE" w:rsidP="000331EE">
      <w:r w:rsidRPr="000331EE">
        <w:rPr>
          <w:sz w:val="20"/>
          <w:szCs w:val="20"/>
        </w:rPr>
        <w:t xml:space="preserve">Państwowej Straży Pożarnej </w:t>
      </w:r>
    </w:p>
    <w:p w14:paraId="111D5F51" w14:textId="77777777" w:rsidR="005B3044" w:rsidRDefault="005B3044" w:rsidP="005B3044">
      <w:pPr>
        <w:shd w:val="clear" w:color="auto" w:fill="FFFFFF"/>
        <w:spacing w:line="278" w:lineRule="exact"/>
        <w:ind w:right="38"/>
        <w:jc w:val="both"/>
        <w:rPr>
          <w:i/>
          <w:iCs/>
          <w:color w:val="000000"/>
          <w:spacing w:val="-3"/>
          <w:sz w:val="20"/>
          <w:szCs w:val="20"/>
        </w:rPr>
      </w:pPr>
    </w:p>
    <w:p w14:paraId="0F65B3FA" w14:textId="4B6231CD" w:rsidR="005B3044" w:rsidRPr="00E055D5" w:rsidRDefault="005B3044" w:rsidP="005B3044">
      <w:pPr>
        <w:shd w:val="clear" w:color="auto" w:fill="FFFFFF"/>
        <w:spacing w:line="278" w:lineRule="exact"/>
        <w:ind w:right="38"/>
        <w:jc w:val="both"/>
        <w:rPr>
          <w:i/>
          <w:iCs/>
          <w:color w:val="000000"/>
          <w:spacing w:val="-3"/>
          <w:sz w:val="20"/>
          <w:szCs w:val="20"/>
        </w:rPr>
      </w:pPr>
      <w:r>
        <w:rPr>
          <w:i/>
          <w:iCs/>
          <w:color w:val="000000"/>
          <w:spacing w:val="-3"/>
          <w:sz w:val="20"/>
          <w:szCs w:val="20"/>
        </w:rPr>
        <w:tab/>
      </w:r>
      <w:r>
        <w:rPr>
          <w:i/>
          <w:iCs/>
          <w:color w:val="000000"/>
          <w:spacing w:val="-3"/>
          <w:sz w:val="20"/>
          <w:szCs w:val="20"/>
        </w:rPr>
        <w:tab/>
      </w:r>
      <w:r>
        <w:rPr>
          <w:i/>
          <w:iCs/>
          <w:color w:val="000000"/>
          <w:spacing w:val="-3"/>
          <w:sz w:val="20"/>
          <w:szCs w:val="20"/>
        </w:rPr>
        <w:tab/>
      </w:r>
      <w:r>
        <w:rPr>
          <w:i/>
          <w:iCs/>
          <w:color w:val="000000"/>
          <w:spacing w:val="-3"/>
          <w:sz w:val="20"/>
          <w:szCs w:val="20"/>
        </w:rPr>
        <w:tab/>
        <w:t xml:space="preserve">                   </w:t>
      </w:r>
    </w:p>
    <w:p w14:paraId="2914F0B2" w14:textId="0894C753" w:rsidR="005B3044" w:rsidRPr="00B66968" w:rsidRDefault="005B3044" w:rsidP="005B3044">
      <w:pPr>
        <w:shd w:val="clear" w:color="auto" w:fill="FFFFFF"/>
        <w:spacing w:line="278" w:lineRule="exact"/>
        <w:ind w:left="4248" w:right="38"/>
        <w:jc w:val="both"/>
        <w:rPr>
          <w:i/>
          <w:iCs/>
          <w:color w:val="000000"/>
          <w:spacing w:val="-3"/>
          <w:sz w:val="20"/>
          <w:szCs w:val="20"/>
        </w:rPr>
      </w:pPr>
      <w:r>
        <w:rPr>
          <w:i/>
          <w:iCs/>
          <w:color w:val="000000"/>
          <w:spacing w:val="-3"/>
          <w:sz w:val="20"/>
          <w:szCs w:val="20"/>
        </w:rPr>
        <w:t xml:space="preserve">                       </w:t>
      </w:r>
    </w:p>
    <w:p w14:paraId="23629EAE" w14:textId="5ED5BEC3" w:rsidR="005B3044" w:rsidRPr="00FC46E3" w:rsidRDefault="005B3044" w:rsidP="005B3044">
      <w:pPr>
        <w:shd w:val="clear" w:color="auto" w:fill="FFFFFF"/>
        <w:tabs>
          <w:tab w:val="left" w:leader="dot" w:pos="4539"/>
          <w:tab w:val="left" w:pos="5168"/>
          <w:tab w:val="left" w:leader="dot" w:pos="7846"/>
        </w:tabs>
        <w:spacing w:before="274"/>
        <w:ind w:left="10"/>
        <w:rPr>
          <w:rFonts w:ascii="Arial" w:hAnsi="Arial" w:cs="Arial"/>
          <w:color w:val="000000"/>
        </w:rPr>
      </w:pPr>
      <w:r w:rsidRPr="00FC46E3">
        <w:rPr>
          <w:color w:val="000000"/>
          <w:spacing w:val="-2"/>
        </w:rPr>
        <w:t xml:space="preserve">Znak sprawy </w:t>
      </w:r>
      <w:r w:rsidRPr="00544F18">
        <w:rPr>
          <w:sz w:val="22"/>
          <w:szCs w:val="22"/>
        </w:rPr>
        <w:t>NR W</w:t>
      </w:r>
      <w:r w:rsidR="00AD7302">
        <w:rPr>
          <w:sz w:val="22"/>
          <w:szCs w:val="22"/>
        </w:rPr>
        <w:t>L</w:t>
      </w:r>
      <w:r w:rsidRPr="00544F18">
        <w:rPr>
          <w:sz w:val="22"/>
          <w:szCs w:val="22"/>
        </w:rPr>
        <w:t>. 236.</w:t>
      </w:r>
      <w:r w:rsidR="0043163A">
        <w:rPr>
          <w:sz w:val="22"/>
          <w:szCs w:val="22"/>
        </w:rPr>
        <w:t>1</w:t>
      </w:r>
      <w:r w:rsidR="00AD7302">
        <w:rPr>
          <w:sz w:val="22"/>
          <w:szCs w:val="22"/>
        </w:rPr>
        <w:t>72</w:t>
      </w:r>
      <w:r w:rsidR="0043163A">
        <w:rPr>
          <w:sz w:val="22"/>
          <w:szCs w:val="22"/>
        </w:rPr>
        <w:t>.202</w:t>
      </w:r>
      <w:r w:rsidR="00AD7302">
        <w:rPr>
          <w:sz w:val="22"/>
          <w:szCs w:val="22"/>
        </w:rPr>
        <w:t>2</w:t>
      </w:r>
      <w:r w:rsidR="0043163A">
        <w:rPr>
          <w:sz w:val="22"/>
          <w:szCs w:val="22"/>
        </w:rPr>
        <w:t xml:space="preserve">                          </w:t>
      </w:r>
      <w:r w:rsidR="0043163A">
        <w:rPr>
          <w:sz w:val="22"/>
          <w:szCs w:val="22"/>
        </w:rPr>
        <w:tab/>
        <w:t xml:space="preserve"> </w:t>
      </w:r>
      <w:r w:rsidRPr="00FC46E3">
        <w:rPr>
          <w:rFonts w:cs="Arial"/>
          <w:color w:val="000000"/>
        </w:rPr>
        <w:t>Katowice,</w:t>
      </w:r>
      <w:r w:rsidR="0043163A">
        <w:rPr>
          <w:rFonts w:ascii="Arial" w:hAnsi="Arial" w:cs="Arial"/>
          <w:color w:val="000000"/>
        </w:rPr>
        <w:t xml:space="preserve"> </w:t>
      </w:r>
      <w:r w:rsidR="00AD7302">
        <w:rPr>
          <w:rFonts w:cs="Arial"/>
          <w:color w:val="000000"/>
        </w:rPr>
        <w:t>11</w:t>
      </w:r>
      <w:r w:rsidR="0043163A" w:rsidRPr="0043163A">
        <w:rPr>
          <w:rFonts w:cs="Arial"/>
          <w:color w:val="000000"/>
        </w:rPr>
        <w:t xml:space="preserve"> </w:t>
      </w:r>
      <w:r w:rsidR="00AD7302">
        <w:rPr>
          <w:rFonts w:cs="Arial"/>
          <w:color w:val="000000"/>
        </w:rPr>
        <w:t>października</w:t>
      </w:r>
      <w:r w:rsidR="0043163A" w:rsidRPr="0043163A">
        <w:rPr>
          <w:rFonts w:cs="Arial"/>
          <w:color w:val="000000"/>
        </w:rPr>
        <w:t xml:space="preserve"> 202</w:t>
      </w:r>
      <w:r w:rsidR="00AD7302">
        <w:rPr>
          <w:rFonts w:cs="Arial"/>
          <w:color w:val="000000"/>
        </w:rPr>
        <w:t>2</w:t>
      </w:r>
      <w:r w:rsidR="0043163A" w:rsidRPr="0043163A">
        <w:rPr>
          <w:rFonts w:cs="Arial"/>
          <w:color w:val="000000"/>
        </w:rPr>
        <w:t xml:space="preserve"> r.</w:t>
      </w:r>
      <w:r w:rsidR="0043163A">
        <w:rPr>
          <w:rFonts w:ascii="Arial" w:hAnsi="Arial" w:cs="Arial"/>
          <w:color w:val="000000"/>
        </w:rPr>
        <w:t xml:space="preserve"> </w:t>
      </w:r>
      <w:r w:rsidRPr="00FC46E3">
        <w:rPr>
          <w:rFonts w:ascii="Arial" w:hAnsi="Arial" w:cs="Arial"/>
          <w:color w:val="000000"/>
        </w:rPr>
        <w:t xml:space="preserve">                       </w:t>
      </w:r>
    </w:p>
    <w:p w14:paraId="196E2DAA" w14:textId="77777777" w:rsidR="005B3044" w:rsidRPr="00544F18" w:rsidRDefault="005B3044" w:rsidP="005B3044">
      <w:pPr>
        <w:shd w:val="clear" w:color="auto" w:fill="FFFFFF"/>
        <w:spacing w:before="547" w:line="274" w:lineRule="exact"/>
        <w:ind w:left="19"/>
        <w:jc w:val="center"/>
        <w:rPr>
          <w:b/>
          <w:bCs/>
          <w:color w:val="000000"/>
          <w:spacing w:val="-1"/>
        </w:rPr>
      </w:pPr>
      <w:r w:rsidRPr="00544F18">
        <w:rPr>
          <w:b/>
          <w:bCs/>
          <w:color w:val="000000"/>
          <w:spacing w:val="-1"/>
        </w:rPr>
        <w:t>Protokół</w:t>
      </w:r>
    </w:p>
    <w:p w14:paraId="32DA8BEE" w14:textId="77777777" w:rsidR="005B3044" w:rsidRPr="00544F18" w:rsidRDefault="005B3044" w:rsidP="005B3044">
      <w:pPr>
        <w:shd w:val="clear" w:color="auto" w:fill="FFFFFF"/>
        <w:spacing w:line="274" w:lineRule="exact"/>
        <w:ind w:left="10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2"/>
        </w:rPr>
        <w:t>z otwarcia ofert</w:t>
      </w:r>
      <w:r w:rsidRPr="00544F18">
        <w:rPr>
          <w:b/>
          <w:bCs/>
          <w:color w:val="000000"/>
        </w:rPr>
        <w:t xml:space="preserve">, </w:t>
      </w:r>
    </w:p>
    <w:p w14:paraId="0536F3A5" w14:textId="77777777" w:rsidR="005B3044" w:rsidRPr="000D7E89" w:rsidRDefault="005B3044" w:rsidP="005B3044">
      <w:pPr>
        <w:shd w:val="clear" w:color="auto" w:fill="FFFFFF"/>
        <w:spacing w:line="274" w:lineRule="exact"/>
        <w:jc w:val="center"/>
        <w:rPr>
          <w:b/>
          <w:bCs/>
          <w:color w:val="000000"/>
        </w:rPr>
      </w:pPr>
      <w:r w:rsidRPr="00544F18">
        <w:rPr>
          <w:b/>
          <w:bCs/>
          <w:color w:val="000000"/>
        </w:rPr>
        <w:t xml:space="preserve">o wartości  </w:t>
      </w:r>
      <w:r w:rsidRPr="000D7E89">
        <w:rPr>
          <w:b/>
          <w:bCs/>
          <w:color w:val="000000"/>
        </w:rPr>
        <w:t>równej lub przekraczającej 50 000  PLN (netto)  do wartości nieprzekraczającej 130 000  PLN (netto).</w:t>
      </w:r>
    </w:p>
    <w:p w14:paraId="282DADAD" w14:textId="77777777" w:rsidR="005B3044" w:rsidRPr="002E5933" w:rsidRDefault="005B3044" w:rsidP="005B3044">
      <w:pPr>
        <w:shd w:val="clear" w:color="auto" w:fill="FFFFFF"/>
        <w:spacing w:line="274" w:lineRule="exact"/>
        <w:ind w:left="10"/>
        <w:jc w:val="center"/>
        <w:rPr>
          <w:b/>
          <w:bCs/>
          <w:color w:val="000000"/>
          <w:highlight w:val="yellow"/>
        </w:rPr>
      </w:pPr>
    </w:p>
    <w:p w14:paraId="7B6C8A2E" w14:textId="36B2A3BB" w:rsidR="005B3044" w:rsidRPr="00087855" w:rsidRDefault="005B3044" w:rsidP="00087855">
      <w:pPr>
        <w:pStyle w:val="Nagwek3"/>
        <w:numPr>
          <w:ilvl w:val="0"/>
          <w:numId w:val="4"/>
        </w:numPr>
        <w:ind w:left="426" w:hanging="426"/>
        <w:rPr>
          <w:rFonts w:ascii="Times New Roman" w:eastAsia="Times New Roman" w:hAnsi="Times New Roman" w:cs="Times New Roman"/>
          <w:color w:val="000000"/>
          <w:spacing w:val="-2"/>
        </w:rPr>
      </w:pPr>
      <w:r w:rsidRPr="0043163A">
        <w:rPr>
          <w:rFonts w:ascii="Times New Roman" w:eastAsia="Times New Roman" w:hAnsi="Times New Roman" w:cs="Times New Roman"/>
          <w:color w:val="000000"/>
          <w:spacing w:val="-2"/>
        </w:rPr>
        <w:t xml:space="preserve">W celu udzielenia zamówienia: </w:t>
      </w:r>
      <w:r w:rsidR="00087855">
        <w:rPr>
          <w:rFonts w:ascii="Times New Roman" w:eastAsia="Times New Roman" w:hAnsi="Times New Roman" w:cs="Times New Roman"/>
          <w:color w:val="000000"/>
          <w:spacing w:val="-2"/>
        </w:rPr>
        <w:t>„</w:t>
      </w:r>
      <w:r w:rsidR="0043163A" w:rsidRPr="0043163A">
        <w:rPr>
          <w:rFonts w:ascii="Times New Roman" w:eastAsia="Times New Roman" w:hAnsi="Times New Roman" w:cs="Times New Roman"/>
          <w:color w:val="000000"/>
          <w:spacing w:val="-2"/>
        </w:rPr>
        <w:t xml:space="preserve">Dostawa </w:t>
      </w:r>
      <w:r w:rsidR="00AD7302">
        <w:rPr>
          <w:rFonts w:ascii="Times New Roman" w:eastAsia="Times New Roman" w:hAnsi="Times New Roman" w:cs="Times New Roman"/>
          <w:color w:val="000000"/>
          <w:spacing w:val="-2"/>
        </w:rPr>
        <w:t>środków chemicznych</w:t>
      </w:r>
      <w:r w:rsidR="00087855">
        <w:rPr>
          <w:rFonts w:ascii="Times New Roman" w:eastAsia="Times New Roman" w:hAnsi="Times New Roman" w:cs="Times New Roman"/>
          <w:color w:val="000000"/>
          <w:spacing w:val="-2"/>
        </w:rPr>
        <w:t xml:space="preserve">” </w:t>
      </w:r>
      <w:r w:rsidRPr="00087855">
        <w:rPr>
          <w:rFonts w:ascii="Times New Roman" w:hAnsi="Times New Roman" w:cs="Times New Roman"/>
          <w:color w:val="000000"/>
        </w:rPr>
        <w:t>przeprowadzono rozeznanie ofertowe.</w:t>
      </w:r>
    </w:p>
    <w:p w14:paraId="0DFDF9BB" w14:textId="24197D70" w:rsidR="005B3044" w:rsidRPr="00FC46E3" w:rsidRDefault="005B3044" w:rsidP="005B3044">
      <w:pPr>
        <w:shd w:val="clear" w:color="auto" w:fill="FFFFFF"/>
        <w:tabs>
          <w:tab w:val="left" w:pos="1785"/>
          <w:tab w:val="left" w:leader="dot" w:pos="4741"/>
        </w:tabs>
        <w:spacing w:before="269" w:line="278" w:lineRule="exact"/>
        <w:ind w:left="77"/>
        <w:jc w:val="both"/>
        <w:rPr>
          <w:color w:val="000000"/>
        </w:rPr>
      </w:pPr>
      <w:r w:rsidRPr="00FC46E3">
        <w:rPr>
          <w:color w:val="000000"/>
          <w:spacing w:val="-7"/>
        </w:rPr>
        <w:t xml:space="preserve">2. </w:t>
      </w:r>
      <w:r w:rsidRPr="00FC46E3">
        <w:rPr>
          <w:color w:val="000000"/>
        </w:rPr>
        <w:t xml:space="preserve">W dniu </w:t>
      </w:r>
      <w:r w:rsidR="00AD7302">
        <w:rPr>
          <w:color w:val="000000"/>
        </w:rPr>
        <w:t>06</w:t>
      </w:r>
      <w:r w:rsidR="0043163A">
        <w:rPr>
          <w:color w:val="000000"/>
        </w:rPr>
        <w:t xml:space="preserve"> </w:t>
      </w:r>
      <w:r w:rsidR="00AD7302">
        <w:rPr>
          <w:color w:val="000000"/>
        </w:rPr>
        <w:t>października</w:t>
      </w:r>
      <w:r w:rsidR="0043163A">
        <w:rPr>
          <w:color w:val="000000"/>
        </w:rPr>
        <w:t xml:space="preserve"> 202</w:t>
      </w:r>
      <w:r w:rsidR="00AD7302">
        <w:rPr>
          <w:color w:val="000000"/>
        </w:rPr>
        <w:t>2</w:t>
      </w:r>
      <w:r w:rsidR="0043163A">
        <w:rPr>
          <w:color w:val="000000"/>
        </w:rPr>
        <w:t xml:space="preserve">r. </w:t>
      </w:r>
      <w:r>
        <w:rPr>
          <w:color w:val="000000"/>
          <w:spacing w:val="-1"/>
        </w:rPr>
        <w:t>ogłoszono na stronie</w:t>
      </w:r>
      <w:r w:rsidRPr="004C69A7">
        <w:rPr>
          <w:spacing w:val="-1"/>
        </w:rPr>
        <w:t xml:space="preserve"> internetowej </w:t>
      </w:r>
      <w:r w:rsidR="0043163A">
        <w:rPr>
          <w:color w:val="000000"/>
          <w:spacing w:val="-1"/>
        </w:rPr>
        <w:t xml:space="preserve">prowadzonego postępowania </w:t>
      </w:r>
      <w:r>
        <w:rPr>
          <w:color w:val="000000"/>
          <w:spacing w:val="-1"/>
        </w:rPr>
        <w:t xml:space="preserve"> zapytanie ofertowe</w:t>
      </w:r>
      <w:r w:rsidRPr="00FC46E3">
        <w:rPr>
          <w:color w:val="000000"/>
        </w:rPr>
        <w:t xml:space="preserve">, </w:t>
      </w:r>
      <w:r>
        <w:rPr>
          <w:color w:val="000000"/>
        </w:rPr>
        <w:t>które stanowi</w:t>
      </w:r>
      <w:r w:rsidRPr="00FC46E3">
        <w:rPr>
          <w:color w:val="000000"/>
        </w:rPr>
        <w:t xml:space="preserve">  integralną  część niniejszej dokumentacji.</w:t>
      </w:r>
    </w:p>
    <w:p w14:paraId="63622784" w14:textId="0F6276D4" w:rsidR="005B3044" w:rsidRPr="00FC46E3" w:rsidRDefault="005B3044" w:rsidP="005B3044">
      <w:pPr>
        <w:shd w:val="clear" w:color="auto" w:fill="FFFFFF"/>
        <w:tabs>
          <w:tab w:val="left" w:pos="1785"/>
          <w:tab w:val="left" w:leader="dot" w:pos="4713"/>
          <w:tab w:val="left" w:leader="dot" w:pos="7593"/>
        </w:tabs>
        <w:spacing w:before="283"/>
        <w:ind w:left="77"/>
        <w:rPr>
          <w:color w:val="000000"/>
          <w:spacing w:val="-2"/>
        </w:rPr>
      </w:pPr>
      <w:r w:rsidRPr="00FC46E3">
        <w:rPr>
          <w:color w:val="000000"/>
          <w:spacing w:val="-8"/>
        </w:rPr>
        <w:t xml:space="preserve">3.   </w:t>
      </w:r>
      <w:r w:rsidRPr="00FC46E3">
        <w:rPr>
          <w:color w:val="000000"/>
          <w:spacing w:val="-2"/>
        </w:rPr>
        <w:t xml:space="preserve">W  terminie do dnia  </w:t>
      </w:r>
      <w:r w:rsidR="00AD7302">
        <w:rPr>
          <w:color w:val="000000"/>
          <w:spacing w:val="-2"/>
        </w:rPr>
        <w:t>11</w:t>
      </w:r>
      <w:r w:rsidR="0043163A">
        <w:rPr>
          <w:color w:val="000000"/>
          <w:spacing w:val="-2"/>
        </w:rPr>
        <w:t xml:space="preserve"> </w:t>
      </w:r>
      <w:r w:rsidR="00AD7302">
        <w:rPr>
          <w:color w:val="000000"/>
          <w:spacing w:val="-2"/>
        </w:rPr>
        <w:t>października</w:t>
      </w:r>
      <w:r w:rsidR="0043163A">
        <w:rPr>
          <w:color w:val="000000"/>
          <w:spacing w:val="-2"/>
        </w:rPr>
        <w:t xml:space="preserve"> 202</w:t>
      </w:r>
      <w:r w:rsidR="00AD7302">
        <w:rPr>
          <w:color w:val="000000"/>
          <w:spacing w:val="-2"/>
        </w:rPr>
        <w:t>2</w:t>
      </w:r>
      <w:r w:rsidR="0043163A">
        <w:rPr>
          <w:color w:val="000000"/>
          <w:spacing w:val="-2"/>
        </w:rPr>
        <w:t>r.</w:t>
      </w:r>
      <w:r w:rsidRPr="00FC46E3">
        <w:rPr>
          <w:color w:val="000000"/>
          <w:spacing w:val="-2"/>
        </w:rPr>
        <w:t xml:space="preserve">  </w:t>
      </w:r>
      <w:r>
        <w:rPr>
          <w:color w:val="000000"/>
        </w:rPr>
        <w:t xml:space="preserve">godz. </w:t>
      </w:r>
      <w:r w:rsidR="00BA5CD9">
        <w:rPr>
          <w:color w:val="000000"/>
        </w:rPr>
        <w:t>1</w:t>
      </w:r>
      <w:r w:rsidR="00AD7302">
        <w:rPr>
          <w:color w:val="000000"/>
        </w:rPr>
        <w:t>4</w:t>
      </w:r>
      <w:r w:rsidR="00BA5CD9">
        <w:rPr>
          <w:color w:val="000000"/>
        </w:rPr>
        <w:t xml:space="preserve">.00 </w:t>
      </w:r>
      <w:r>
        <w:rPr>
          <w:color w:val="000000"/>
          <w:spacing w:val="-2"/>
        </w:rPr>
        <w:t>wpłynęł</w:t>
      </w:r>
      <w:r w:rsidR="00087855">
        <w:rPr>
          <w:color w:val="000000"/>
          <w:spacing w:val="-2"/>
        </w:rPr>
        <w:t>a</w:t>
      </w:r>
      <w:r w:rsidRPr="00FC46E3">
        <w:rPr>
          <w:color w:val="000000"/>
          <w:spacing w:val="-2"/>
        </w:rPr>
        <w:t xml:space="preserve">  poniższ</w:t>
      </w:r>
      <w:r w:rsidR="00087855">
        <w:rPr>
          <w:color w:val="000000"/>
          <w:spacing w:val="-2"/>
        </w:rPr>
        <w:t>a</w:t>
      </w:r>
      <w:r w:rsidRPr="00FC46E3">
        <w:rPr>
          <w:color w:val="000000"/>
          <w:spacing w:val="-2"/>
        </w:rPr>
        <w:t xml:space="preserve">  oferty:</w:t>
      </w:r>
    </w:p>
    <w:p w14:paraId="4792CFB7" w14:textId="77777777" w:rsidR="005B3044" w:rsidRPr="00FC46E3" w:rsidRDefault="005B3044" w:rsidP="005B3044">
      <w:pPr>
        <w:spacing w:after="269" w:line="1" w:lineRule="exact"/>
        <w:rPr>
          <w:color w:val="000000"/>
          <w:sz w:val="2"/>
          <w:szCs w:val="2"/>
        </w:rPr>
      </w:pPr>
    </w:p>
    <w:tbl>
      <w:tblPr>
        <w:tblW w:w="508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1"/>
        <w:gridCol w:w="2531"/>
        <w:gridCol w:w="2693"/>
        <w:gridCol w:w="1418"/>
        <w:gridCol w:w="1416"/>
      </w:tblGrid>
      <w:tr w:rsidR="005B3044" w:rsidRPr="00FC46E3" w14:paraId="4774A7FC" w14:textId="77777777" w:rsidTr="00AD7302">
        <w:trPr>
          <w:trHeight w:hRule="exact" w:val="274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7745F" w14:textId="77777777" w:rsidR="005B3044" w:rsidRPr="00FC46E3" w:rsidRDefault="005B3044" w:rsidP="00907143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C46E3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858FE" w14:textId="77777777" w:rsidR="005B3044" w:rsidRPr="00FC46E3" w:rsidRDefault="005B3044" w:rsidP="00907143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FC46E3">
              <w:rPr>
                <w:color w:val="000000"/>
                <w:spacing w:val="-1"/>
                <w:sz w:val="22"/>
                <w:szCs w:val="22"/>
              </w:rPr>
              <w:t>Nazwa wykonawcy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B0B79" w14:textId="77777777" w:rsidR="005B3044" w:rsidRPr="00FC46E3" w:rsidRDefault="005B3044" w:rsidP="00907143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C46E3">
              <w:rPr>
                <w:color w:val="000000"/>
                <w:spacing w:val="-2"/>
                <w:sz w:val="22"/>
                <w:szCs w:val="22"/>
              </w:rPr>
              <w:t>Adres wykonawcy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F3FCE5" w14:textId="77777777" w:rsidR="005B3044" w:rsidRPr="00FC46E3" w:rsidRDefault="005B3044" w:rsidP="00907143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FC46E3">
              <w:rPr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9B229" w14:textId="77777777" w:rsidR="005B3044" w:rsidRPr="00FC46E3" w:rsidRDefault="005B3044" w:rsidP="00907143">
            <w:pPr>
              <w:shd w:val="clear" w:color="auto" w:fill="FFFFFF"/>
              <w:snapToGrid w:val="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  <w:r w:rsidRPr="00FC46E3">
              <w:rPr>
                <w:color w:val="000000"/>
                <w:spacing w:val="-1"/>
                <w:sz w:val="22"/>
                <w:szCs w:val="22"/>
              </w:rPr>
              <w:t>Cena brutto</w:t>
            </w:r>
          </w:p>
        </w:tc>
      </w:tr>
      <w:tr w:rsidR="005B3044" w:rsidRPr="00FC46E3" w14:paraId="4B61BD59" w14:textId="77777777" w:rsidTr="00AD7302">
        <w:trPr>
          <w:trHeight w:hRule="exact" w:val="1269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D4743" w14:textId="0FD2C328" w:rsidR="005B3044" w:rsidRPr="00BA5CD9" w:rsidRDefault="005B3044" w:rsidP="00BA5CD9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rPr>
                <w:color w:val="000000"/>
              </w:rPr>
            </w:pPr>
          </w:p>
          <w:p w14:paraId="5283B193" w14:textId="77777777" w:rsidR="005B3044" w:rsidRPr="00FC46E3" w:rsidRDefault="005B3044" w:rsidP="00907143">
            <w:pPr>
              <w:shd w:val="clear" w:color="auto" w:fill="FFFFFF"/>
              <w:snapToGrid w:val="0"/>
              <w:rPr>
                <w:color w:val="000000"/>
              </w:rPr>
            </w:pPr>
          </w:p>
          <w:p w14:paraId="2140453F" w14:textId="77777777" w:rsidR="005B3044" w:rsidRPr="00FC46E3" w:rsidRDefault="005B3044" w:rsidP="00907143">
            <w:pPr>
              <w:shd w:val="clear" w:color="auto" w:fill="FFFFFF"/>
              <w:snapToGrid w:val="0"/>
              <w:rPr>
                <w:color w:val="000000"/>
              </w:rPr>
            </w:pPr>
          </w:p>
          <w:p w14:paraId="39AD4A7E" w14:textId="77777777" w:rsidR="005B3044" w:rsidRPr="00FC46E3" w:rsidRDefault="005B3044" w:rsidP="00907143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0F9DFD" w14:textId="7F130553" w:rsidR="005B3044" w:rsidRDefault="00AD7302" w:rsidP="00BA5CD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SINTAC – POLSKA J.V. SP. Z O.O.</w:t>
            </w:r>
          </w:p>
          <w:p w14:paraId="1A2CC110" w14:textId="77777777" w:rsidR="005B3044" w:rsidRDefault="005B3044" w:rsidP="00BA5CD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14:paraId="41F74799" w14:textId="77777777" w:rsidR="005B3044" w:rsidRPr="00FC46E3" w:rsidRDefault="005B3044" w:rsidP="00BA5CD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6672E9" w14:textId="77777777" w:rsidR="005B3044" w:rsidRDefault="00BA5CD9" w:rsidP="00BA5CD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ul. </w:t>
            </w:r>
            <w:r w:rsidR="00AD7302">
              <w:rPr>
                <w:color w:val="000000"/>
              </w:rPr>
              <w:t>Armii Krajowej 86</w:t>
            </w:r>
          </w:p>
          <w:p w14:paraId="468288AE" w14:textId="7F4FE507" w:rsidR="00AD7302" w:rsidRPr="00FC46E3" w:rsidRDefault="00AD7302" w:rsidP="00BA5CD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05-075 Warszawa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C25BB9" w14:textId="38E724CF" w:rsidR="005B3044" w:rsidRPr="00FC46E3" w:rsidRDefault="00AD7302" w:rsidP="00BA5CD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D7302">
              <w:rPr>
                <w:color w:val="000000"/>
              </w:rPr>
              <w:t> </w:t>
            </w:r>
            <w:r w:rsidRPr="00AD7302">
              <w:rPr>
                <w:color w:val="000000"/>
              </w:rPr>
              <w:t xml:space="preserve">87 </w:t>
            </w:r>
            <w:r w:rsidRPr="00AD7302">
              <w:rPr>
                <w:color w:val="000000"/>
              </w:rPr>
              <w:t>615.00 </w:t>
            </w:r>
            <w:r w:rsidR="00BA5CD9">
              <w:rPr>
                <w:color w:val="000000"/>
              </w:rPr>
              <w:t>zł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79E2" w14:textId="287F743C" w:rsidR="005B3044" w:rsidRPr="00FC46E3" w:rsidRDefault="00AD7302" w:rsidP="00BA5CD9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D7302">
              <w:rPr>
                <w:color w:val="000000"/>
              </w:rPr>
              <w:t>10</w:t>
            </w:r>
            <w:r w:rsidRPr="00AD7302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Pr="00AD7302">
              <w:rPr>
                <w:color w:val="000000"/>
              </w:rPr>
              <w:t>766</w:t>
            </w:r>
            <w:r>
              <w:rPr>
                <w:color w:val="000000"/>
              </w:rPr>
              <w:t>,</w:t>
            </w:r>
            <w:r w:rsidRPr="00AD7302">
              <w:rPr>
                <w:color w:val="000000"/>
              </w:rPr>
              <w:t xml:space="preserve">45 </w:t>
            </w:r>
            <w:r w:rsidR="00BA5CD9">
              <w:rPr>
                <w:color w:val="000000"/>
              </w:rPr>
              <w:t>zł</w:t>
            </w:r>
          </w:p>
        </w:tc>
      </w:tr>
    </w:tbl>
    <w:p w14:paraId="26F0A078" w14:textId="4E8203C1" w:rsidR="005B3044" w:rsidRDefault="005B3044" w:rsidP="005B3044">
      <w:pPr>
        <w:pStyle w:val="Akapitzlist"/>
        <w:numPr>
          <w:ilvl w:val="0"/>
          <w:numId w:val="1"/>
        </w:numPr>
        <w:shd w:val="clear" w:color="auto" w:fill="FFFFFF"/>
        <w:spacing w:before="269"/>
        <w:rPr>
          <w:color w:val="000000"/>
          <w:spacing w:val="-2"/>
        </w:rPr>
      </w:pPr>
      <w:r>
        <w:rPr>
          <w:color w:val="000000"/>
          <w:spacing w:val="-2"/>
        </w:rPr>
        <w:t xml:space="preserve">Kryteria </w:t>
      </w:r>
      <w:proofErr w:type="spellStart"/>
      <w:r>
        <w:rPr>
          <w:color w:val="000000"/>
          <w:spacing w:val="-2"/>
        </w:rPr>
        <w:t>pozacenowe</w:t>
      </w:r>
      <w:proofErr w:type="spellEnd"/>
      <w:r>
        <w:rPr>
          <w:color w:val="000000"/>
          <w:spacing w:val="-2"/>
        </w:rPr>
        <w:t xml:space="preserve">: </w:t>
      </w:r>
      <w:r w:rsidR="00BA5CD9">
        <w:rPr>
          <w:color w:val="000000"/>
          <w:spacing w:val="-2"/>
        </w:rPr>
        <w:t xml:space="preserve">brak </w:t>
      </w:r>
    </w:p>
    <w:p w14:paraId="1F254CB9" w14:textId="66AE5E70" w:rsidR="005B3044" w:rsidRPr="00087855" w:rsidRDefault="005B3044" w:rsidP="00087855">
      <w:pPr>
        <w:shd w:val="clear" w:color="auto" w:fill="FFFFFF"/>
        <w:snapToGrid w:val="0"/>
        <w:jc w:val="center"/>
        <w:rPr>
          <w:color w:val="000000"/>
        </w:rPr>
      </w:pPr>
      <w:r>
        <w:rPr>
          <w:color w:val="000000"/>
          <w:spacing w:val="-2"/>
        </w:rPr>
        <w:t>Jako najkorzystniejszą</w:t>
      </w:r>
      <w:r w:rsidRPr="00564991">
        <w:rPr>
          <w:color w:val="000000"/>
          <w:spacing w:val="-2"/>
        </w:rPr>
        <w:t xml:space="preserve"> wybrano ofertę firmy: </w:t>
      </w:r>
      <w:r w:rsidR="00087855">
        <w:rPr>
          <w:color w:val="000000"/>
        </w:rPr>
        <w:t>SINTAC – POLSKA J.V. SP. Z O.O.</w:t>
      </w:r>
    </w:p>
    <w:p w14:paraId="74FD05FC" w14:textId="77777777" w:rsidR="005B3044" w:rsidRDefault="005B3044" w:rsidP="005B3044">
      <w:pPr>
        <w:pStyle w:val="Akapitzlist"/>
        <w:numPr>
          <w:ilvl w:val="0"/>
          <w:numId w:val="1"/>
        </w:numPr>
        <w:shd w:val="clear" w:color="auto" w:fill="FFFFFF"/>
        <w:spacing w:before="269"/>
        <w:rPr>
          <w:color w:val="000000"/>
          <w:spacing w:val="-2"/>
        </w:rPr>
      </w:pPr>
      <w:r w:rsidRPr="00564991">
        <w:rPr>
          <w:color w:val="000000"/>
          <w:spacing w:val="-2"/>
        </w:rPr>
        <w:t>Przesłanki w zakresie wyłączenia bezstronności osób otwierających oferty.</w:t>
      </w:r>
    </w:p>
    <w:p w14:paraId="29DB77E7" w14:textId="77777777" w:rsidR="005B3044" w:rsidRPr="00564991" w:rsidRDefault="005B3044" w:rsidP="005B3044">
      <w:pPr>
        <w:pStyle w:val="Akapitzlist"/>
        <w:shd w:val="clear" w:color="auto" w:fill="FFFFFF"/>
        <w:spacing w:before="269"/>
        <w:rPr>
          <w:color w:val="000000"/>
          <w:spacing w:val="-2"/>
        </w:rPr>
      </w:pPr>
    </w:p>
    <w:p w14:paraId="6393AD5C" w14:textId="77777777" w:rsidR="005B3044" w:rsidRPr="00564991" w:rsidRDefault="005B3044" w:rsidP="005B3044">
      <w:r w:rsidRPr="00564991">
        <w:t>Podpisy osób dokonujących otwarcia ofert oraz wyboru oferty najkorzystniejszej.</w:t>
      </w:r>
    </w:p>
    <w:p w14:paraId="336E9776" w14:textId="1B6F83DF" w:rsidR="005B3044" w:rsidRDefault="000331EE" w:rsidP="005B3044">
      <w:pPr>
        <w:pStyle w:val="Akapitzlist"/>
        <w:numPr>
          <w:ilvl w:val="0"/>
          <w:numId w:val="2"/>
        </w:numPr>
        <w:shd w:val="clear" w:color="auto" w:fill="FFFFFF"/>
        <w:spacing w:before="269"/>
        <w:rPr>
          <w:color w:val="000000"/>
        </w:rPr>
      </w:pPr>
      <w:r>
        <w:rPr>
          <w:color w:val="000000"/>
        </w:rPr>
        <w:t>st. kpt. Michał Ślęzak</w:t>
      </w:r>
    </w:p>
    <w:p w14:paraId="2C26BACB" w14:textId="07E3FED4" w:rsidR="005B3044" w:rsidRDefault="00087855" w:rsidP="005B3044">
      <w:pPr>
        <w:pStyle w:val="Akapitzlist"/>
        <w:numPr>
          <w:ilvl w:val="0"/>
          <w:numId w:val="2"/>
        </w:numPr>
        <w:shd w:val="clear" w:color="auto" w:fill="FFFFFF"/>
        <w:spacing w:before="269"/>
        <w:rPr>
          <w:color w:val="000000"/>
        </w:rPr>
      </w:pPr>
      <w:r>
        <w:rPr>
          <w:color w:val="000000"/>
        </w:rPr>
        <w:t xml:space="preserve">mł. bryg. Daniel </w:t>
      </w:r>
      <w:proofErr w:type="spellStart"/>
      <w:r>
        <w:rPr>
          <w:color w:val="000000"/>
        </w:rPr>
        <w:t>Hermyt</w:t>
      </w:r>
      <w:proofErr w:type="spellEnd"/>
      <w:r>
        <w:rPr>
          <w:color w:val="000000"/>
        </w:rPr>
        <w:t xml:space="preserve"> </w:t>
      </w:r>
    </w:p>
    <w:p w14:paraId="1A469D75" w14:textId="77777777" w:rsidR="00087855" w:rsidRDefault="00087855" w:rsidP="00087855">
      <w:pPr>
        <w:pStyle w:val="Akapitzlist"/>
        <w:numPr>
          <w:ilvl w:val="0"/>
          <w:numId w:val="2"/>
        </w:numPr>
        <w:shd w:val="clear" w:color="auto" w:fill="FFFFFF"/>
        <w:spacing w:before="269"/>
        <w:rPr>
          <w:color w:val="000000"/>
        </w:rPr>
      </w:pPr>
      <w:r>
        <w:rPr>
          <w:color w:val="000000"/>
        </w:rPr>
        <w:t xml:space="preserve">Aleksandra Albera </w:t>
      </w:r>
    </w:p>
    <w:p w14:paraId="50B3BC2B" w14:textId="77777777" w:rsidR="00087855" w:rsidRPr="00564991" w:rsidRDefault="00087855" w:rsidP="00087855">
      <w:pPr>
        <w:pStyle w:val="Akapitzlist"/>
        <w:shd w:val="clear" w:color="auto" w:fill="FFFFFF"/>
        <w:spacing w:before="269"/>
        <w:ind w:left="1080"/>
        <w:rPr>
          <w:color w:val="000000"/>
        </w:rPr>
      </w:pPr>
    </w:p>
    <w:p w14:paraId="6E90DBFB" w14:textId="64D8BA83" w:rsidR="00AB096E" w:rsidRDefault="005B3044" w:rsidP="005B3044">
      <w:r w:rsidRPr="00FC46E3">
        <w:rPr>
          <w:color w:val="000000"/>
          <w:spacing w:val="-9"/>
        </w:rPr>
        <w:tab/>
      </w:r>
      <w:r w:rsidRPr="00FC46E3">
        <w:rPr>
          <w:color w:val="000000"/>
          <w:spacing w:val="-9"/>
        </w:rPr>
        <w:tab/>
      </w:r>
      <w:r w:rsidRPr="00FC46E3">
        <w:rPr>
          <w:color w:val="000000"/>
          <w:spacing w:val="-9"/>
        </w:rPr>
        <w:tab/>
      </w:r>
      <w:r w:rsidRPr="00FC46E3">
        <w:rPr>
          <w:color w:val="000000"/>
          <w:spacing w:val="-9"/>
        </w:rPr>
        <w:tab/>
      </w:r>
      <w:r w:rsidRPr="00FC46E3">
        <w:rPr>
          <w:color w:val="000000"/>
          <w:spacing w:val="-9"/>
        </w:rPr>
        <w:tab/>
      </w:r>
    </w:p>
    <w:sectPr w:rsidR="00AB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3C5B"/>
    <w:multiLevelType w:val="hybridMultilevel"/>
    <w:tmpl w:val="EE46A6F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34F53"/>
    <w:multiLevelType w:val="hybridMultilevel"/>
    <w:tmpl w:val="A1082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D1BE1"/>
    <w:multiLevelType w:val="hybridMultilevel"/>
    <w:tmpl w:val="7A7EC21E"/>
    <w:lvl w:ilvl="0" w:tplc="B47A27A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B2685"/>
    <w:multiLevelType w:val="hybridMultilevel"/>
    <w:tmpl w:val="F1BC5ADE"/>
    <w:lvl w:ilvl="0" w:tplc="78D2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2533456">
    <w:abstractNumId w:val="1"/>
  </w:num>
  <w:num w:numId="2" w16cid:durableId="1991984798">
    <w:abstractNumId w:val="3"/>
  </w:num>
  <w:num w:numId="3" w16cid:durableId="1068573706">
    <w:abstractNumId w:val="0"/>
  </w:num>
  <w:num w:numId="4" w16cid:durableId="2022465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44"/>
    <w:rsid w:val="000331EE"/>
    <w:rsid w:val="00087855"/>
    <w:rsid w:val="001752B3"/>
    <w:rsid w:val="0043163A"/>
    <w:rsid w:val="005B3044"/>
    <w:rsid w:val="00AD7302"/>
    <w:rsid w:val="00BA5CD9"/>
    <w:rsid w:val="00C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BE9D"/>
  <w15:chartTrackingRefBased/>
  <w15:docId w15:val="{0DC3FFCB-1985-4760-AEA8-925D123D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16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Akapit z listą5,Kolorowa lista — akcent 11,L1,List Paragraph1,List Paragraph_0,Numerowanie,Puce tableau,RR PGE Akapit z listą,Styl 1,T_SZ_List Paragraph,Wypunktowanie"/>
    <w:basedOn w:val="Normalny"/>
    <w:link w:val="AkapitzlistZnak"/>
    <w:uiPriority w:val="34"/>
    <w:qFormat/>
    <w:rsid w:val="005B3044"/>
    <w:pPr>
      <w:ind w:left="720"/>
      <w:contextualSpacing/>
    </w:pPr>
  </w:style>
  <w:style w:type="character" w:customStyle="1" w:styleId="AkapitzlistZnak">
    <w:name w:val="Akapit z listą Znak"/>
    <w:aliases w:val="Akapit z listą BS Znak,Akapit z listą5 Znak,Kolorowa lista — akcent 11 Znak,L1 Znak,List Paragraph1 Znak,List Paragraph_0 Znak,Numerowanie Znak,Puce tableau Znak,RR PGE Akapit z listą Znak,Styl 1 Znak,T_SZ_List Paragraph Znak"/>
    <w:link w:val="Akapitzlist"/>
    <w:uiPriority w:val="34"/>
    <w:locked/>
    <w:rsid w:val="005B3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16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A.Albera (KW Katowice)</dc:creator>
  <cp:keywords/>
  <dc:description/>
  <cp:lastModifiedBy>Ola Albera</cp:lastModifiedBy>
  <cp:revision>2</cp:revision>
  <cp:lastPrinted>2021-08-25T05:58:00Z</cp:lastPrinted>
  <dcterms:created xsi:type="dcterms:W3CDTF">2022-10-11T18:16:00Z</dcterms:created>
  <dcterms:modified xsi:type="dcterms:W3CDTF">2022-10-11T18:16:00Z</dcterms:modified>
</cp:coreProperties>
</file>