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BC68" w14:textId="77777777" w:rsidR="00D40339" w:rsidRDefault="00D40339" w:rsidP="00D40339">
      <w:pPr>
        <w:pStyle w:val="Bezodstpw"/>
        <w:rPr>
          <w:kern w:val="0"/>
        </w:rPr>
      </w:pPr>
      <w:r w:rsidRPr="00990A21">
        <w:rPr>
          <w:kern w:val="0"/>
        </w:rPr>
        <w:t>SPECYFIKACJA WARUNKÓW ZAMÓWIENIA (SWZ)</w:t>
      </w:r>
    </w:p>
    <w:p w14:paraId="54A5D578" w14:textId="77777777" w:rsidR="00D40339" w:rsidRPr="00990A21" w:rsidRDefault="00D40339" w:rsidP="00D40339">
      <w:pPr>
        <w:pStyle w:val="Bezodstpw"/>
        <w:rPr>
          <w:kern w:val="0"/>
        </w:rPr>
      </w:pPr>
    </w:p>
    <w:p w14:paraId="78FB47D0" w14:textId="1669B1FD" w:rsidR="00D40339" w:rsidRPr="00990A21" w:rsidRDefault="00D40339" w:rsidP="00D40339">
      <w:pPr>
        <w:pStyle w:val="Nagwek2"/>
        <w:rPr>
          <w:rFonts w:ascii="Tahoma" w:hAnsi="Tahoma" w:cs="Tahoma"/>
        </w:rPr>
      </w:pPr>
      <w:r w:rsidRPr="00990A21">
        <w:rPr>
          <w:rFonts w:ascii="Tahoma" w:hAnsi="Tahoma" w:cs="Tahoma"/>
        </w:rPr>
        <w:t>Numer sprawy: OZP.272</w:t>
      </w:r>
      <w:r>
        <w:rPr>
          <w:rFonts w:ascii="Tahoma" w:hAnsi="Tahoma" w:cs="Tahoma"/>
        </w:rPr>
        <w:t>.</w:t>
      </w:r>
      <w:r w:rsidR="00507D67">
        <w:rPr>
          <w:rFonts w:ascii="Tahoma" w:hAnsi="Tahoma" w:cs="Tahoma"/>
        </w:rPr>
        <w:t>1</w:t>
      </w:r>
      <w:r>
        <w:rPr>
          <w:rFonts w:ascii="Tahoma" w:hAnsi="Tahoma" w:cs="Tahoma"/>
        </w:rPr>
        <w:t>.</w:t>
      </w:r>
      <w:r w:rsidRPr="00990A21">
        <w:rPr>
          <w:rFonts w:ascii="Tahoma" w:hAnsi="Tahoma" w:cs="Tahoma"/>
        </w:rPr>
        <w:t>202</w:t>
      </w:r>
      <w:r w:rsidR="00507D67">
        <w:rPr>
          <w:rFonts w:ascii="Tahoma" w:hAnsi="Tahoma" w:cs="Tahoma"/>
        </w:rPr>
        <w:t>5</w:t>
      </w:r>
    </w:p>
    <w:p w14:paraId="5AFEF3FE" w14:textId="2E47BA42" w:rsidR="00D40339" w:rsidRPr="00990A21" w:rsidRDefault="00D40339" w:rsidP="00D40339">
      <w:pPr>
        <w:pStyle w:val="Nagwek2"/>
        <w:rPr>
          <w:rFonts w:ascii="Tahoma" w:hAnsi="Tahoma" w:cs="Tahoma"/>
          <w:b w:val="0"/>
          <w:bCs w:val="0"/>
        </w:rPr>
      </w:pPr>
      <w:r w:rsidRPr="00990A21">
        <w:rPr>
          <w:rFonts w:ascii="Tahoma" w:hAnsi="Tahoma" w:cs="Tahoma"/>
          <w:b w:val="0"/>
          <w:bCs w:val="0"/>
        </w:rPr>
        <w:t>Data:</w:t>
      </w:r>
      <w:r>
        <w:rPr>
          <w:rFonts w:ascii="Tahoma" w:hAnsi="Tahoma" w:cs="Tahoma"/>
          <w:b w:val="0"/>
          <w:bCs w:val="0"/>
        </w:rPr>
        <w:t xml:space="preserve"> </w:t>
      </w:r>
      <w:r w:rsidR="00507D67">
        <w:rPr>
          <w:rFonts w:ascii="Tahoma" w:hAnsi="Tahoma" w:cs="Tahoma"/>
          <w:b w:val="0"/>
          <w:bCs w:val="0"/>
        </w:rPr>
        <w:t>1</w:t>
      </w:r>
      <w:r w:rsidR="004E4635">
        <w:rPr>
          <w:rFonts w:ascii="Tahoma" w:hAnsi="Tahoma" w:cs="Tahoma"/>
          <w:b w:val="0"/>
          <w:bCs w:val="0"/>
        </w:rPr>
        <w:t>4</w:t>
      </w:r>
      <w:r w:rsidR="00507D67">
        <w:rPr>
          <w:rFonts w:ascii="Tahoma" w:hAnsi="Tahoma" w:cs="Tahoma"/>
          <w:b w:val="0"/>
          <w:bCs w:val="0"/>
        </w:rPr>
        <w:t>.01.2025</w:t>
      </w:r>
      <w:r>
        <w:rPr>
          <w:rFonts w:ascii="Tahoma" w:hAnsi="Tahoma" w:cs="Tahoma"/>
          <w:b w:val="0"/>
          <w:bCs w:val="0"/>
        </w:rPr>
        <w:t xml:space="preserve"> r.</w:t>
      </w:r>
    </w:p>
    <w:p w14:paraId="01E333D0" w14:textId="204345A5" w:rsidR="00D40339" w:rsidRPr="00A60395" w:rsidRDefault="00D40339" w:rsidP="00D40339">
      <w:pPr>
        <w:pStyle w:val="Nagwek2"/>
        <w:rPr>
          <w:rFonts w:ascii="Tahoma" w:hAnsi="Tahoma" w:cs="Tahoma"/>
          <w:szCs w:val="28"/>
        </w:rPr>
      </w:pPr>
      <w:r w:rsidRPr="00990A21">
        <w:rPr>
          <w:rFonts w:ascii="Tahoma" w:hAnsi="Tahoma" w:cs="Tahoma"/>
        </w:rPr>
        <w:t>Nazwa zadania:</w:t>
      </w:r>
      <w:r w:rsidRPr="00990A21">
        <w:rPr>
          <w:rFonts w:ascii="Tahoma" w:hAnsi="Tahoma" w:cs="Tahoma"/>
          <w:szCs w:val="28"/>
        </w:rPr>
        <w:t xml:space="preserve"> </w:t>
      </w:r>
      <w:r w:rsidR="00507D67" w:rsidRPr="00507D67">
        <w:rPr>
          <w:rFonts w:ascii="Tahoma" w:hAnsi="Tahoma" w:cs="Tahoma"/>
          <w:szCs w:val="28"/>
        </w:rPr>
        <w:t>Zakup oraz dostawa wyposażenia pracowni oraz pomocy dydaktycznych w ramach realizacji projektu „Inwestujemy w zawodowców III”</w:t>
      </w:r>
      <w:r w:rsidR="00507D67">
        <w:rPr>
          <w:rFonts w:ascii="Tahoma" w:hAnsi="Tahoma" w:cs="Tahoma"/>
          <w:szCs w:val="28"/>
        </w:rPr>
        <w:t>.</w:t>
      </w:r>
    </w:p>
    <w:p w14:paraId="0447728E" w14:textId="77777777" w:rsidR="00D40339" w:rsidRPr="00990A21" w:rsidRDefault="00D40339" w:rsidP="00D40339">
      <w:pPr>
        <w:pStyle w:val="Nagwek2"/>
        <w:rPr>
          <w:rFonts w:ascii="Tahoma" w:hAnsi="Tahoma" w:cs="Tahoma"/>
          <w:b w:val="0"/>
          <w:bCs w:val="0"/>
          <w:i/>
          <w:iCs/>
          <w:szCs w:val="28"/>
        </w:rPr>
      </w:pPr>
      <w:r w:rsidRPr="00990A21">
        <w:rPr>
          <w:rFonts w:ascii="Tahoma" w:hAnsi="Tahoma" w:cs="Tahoma"/>
        </w:rPr>
        <w:t xml:space="preserve">Zamawiający: </w:t>
      </w:r>
    </w:p>
    <w:p w14:paraId="440269B6" w14:textId="77777777" w:rsidR="00D40339" w:rsidRPr="00990A21" w:rsidRDefault="00D40339" w:rsidP="00D40339">
      <w:pPr>
        <w:spacing w:before="0" w:after="320"/>
        <w:rPr>
          <w:rFonts w:ascii="Tahoma" w:hAnsi="Tahoma" w:cs="Tahoma"/>
        </w:rPr>
      </w:pPr>
      <w:r w:rsidRPr="00990A21">
        <w:rPr>
          <w:rFonts w:ascii="Tahoma" w:hAnsi="Tahoma" w:cs="Tahoma"/>
          <w:szCs w:val="22"/>
        </w:rPr>
        <w:t>Powiat Olkuski, ul. Mickiewicza 2; 32-300 Olkusz</w:t>
      </w:r>
      <w:r w:rsidRPr="00990A21">
        <w:rPr>
          <w:rFonts w:ascii="Tahoma" w:hAnsi="Tahoma" w:cs="Tahoma"/>
          <w:szCs w:val="22"/>
        </w:rPr>
        <w:br/>
        <w:t xml:space="preserve">woj. małopolskie tel./fax. (32) 643 04 14; (32) 647 66 </w:t>
      </w:r>
      <w:r>
        <w:rPr>
          <w:rFonts w:ascii="Tahoma" w:hAnsi="Tahoma" w:cs="Tahoma"/>
          <w:szCs w:val="22"/>
        </w:rPr>
        <w:t>70</w:t>
      </w:r>
      <w:r w:rsidRPr="00990A21">
        <w:rPr>
          <w:rFonts w:ascii="Tahoma" w:hAnsi="Tahoma" w:cs="Tahoma"/>
          <w:szCs w:val="22"/>
        </w:rPr>
        <w:t xml:space="preserve">. </w:t>
      </w:r>
    </w:p>
    <w:p w14:paraId="2B9E3776" w14:textId="77777777" w:rsidR="00D40339" w:rsidRPr="00990A21" w:rsidRDefault="00D40339" w:rsidP="00D40339">
      <w:pPr>
        <w:spacing w:before="0"/>
        <w:rPr>
          <w:rFonts w:ascii="Tahoma" w:hAnsi="Tahoma" w:cs="Tahoma"/>
        </w:rPr>
      </w:pPr>
      <w:r w:rsidRPr="00990A21">
        <w:rPr>
          <w:rStyle w:val="Nagwek5Znak"/>
          <w:rFonts w:ascii="Tahoma" w:hAnsi="Tahoma" w:cs="Tahoma"/>
        </w:rPr>
        <w:t>Adres poczty elektronicznej:</w:t>
      </w:r>
      <w:r w:rsidRPr="00990A21">
        <w:rPr>
          <w:rFonts w:ascii="Tahoma" w:hAnsi="Tahoma" w:cs="Tahoma"/>
        </w:rPr>
        <w:t xml:space="preserve"> </w:t>
      </w:r>
    </w:p>
    <w:p w14:paraId="6FC277F1" w14:textId="77777777" w:rsidR="00D40339" w:rsidRPr="00990A21" w:rsidRDefault="00D40339" w:rsidP="00D40339">
      <w:pPr>
        <w:spacing w:before="0"/>
        <w:rPr>
          <w:rFonts w:ascii="Tahoma" w:hAnsi="Tahoma" w:cs="Tahoma"/>
        </w:rPr>
      </w:pPr>
      <w:r w:rsidRPr="00990A21">
        <w:rPr>
          <w:rFonts w:ascii="Tahoma" w:hAnsi="Tahoma" w:cs="Tahoma"/>
        </w:rPr>
        <w:t xml:space="preserve">przetargi@sp.olkusz.pl </w:t>
      </w:r>
    </w:p>
    <w:p w14:paraId="12803CBC" w14:textId="77777777" w:rsidR="00D40339" w:rsidRPr="00990A21" w:rsidRDefault="00D40339" w:rsidP="00D40339">
      <w:pPr>
        <w:pStyle w:val="Nagwek5"/>
        <w:rPr>
          <w:rFonts w:ascii="Tahoma" w:hAnsi="Tahoma" w:cs="Tahoma"/>
        </w:rPr>
      </w:pPr>
      <w:r w:rsidRPr="00990A21">
        <w:rPr>
          <w:rFonts w:ascii="Tahoma" w:hAnsi="Tahoma" w:cs="Tahoma"/>
        </w:rPr>
        <w:t xml:space="preserve">Godziny urzędowania: </w:t>
      </w:r>
    </w:p>
    <w:p w14:paraId="5CA6A63A" w14:textId="77777777" w:rsidR="00D40339" w:rsidRPr="00990A21" w:rsidRDefault="00D40339" w:rsidP="00D40339">
      <w:pPr>
        <w:spacing w:before="0"/>
        <w:rPr>
          <w:rFonts w:ascii="Tahoma" w:hAnsi="Tahoma" w:cs="Tahoma"/>
        </w:rPr>
      </w:pPr>
      <w:r w:rsidRPr="00990A21">
        <w:rPr>
          <w:rFonts w:ascii="Tahoma" w:hAnsi="Tahoma" w:cs="Tahoma"/>
        </w:rPr>
        <w:t xml:space="preserve">od poniedziałku do piątku godz. 7:00 – 15:00. </w:t>
      </w:r>
    </w:p>
    <w:p w14:paraId="0043E62D" w14:textId="77777777" w:rsidR="00D40339" w:rsidRPr="00990A21" w:rsidRDefault="00D40339" w:rsidP="00D40339">
      <w:pPr>
        <w:pStyle w:val="Nagwek5"/>
        <w:rPr>
          <w:rFonts w:ascii="Tahoma" w:hAnsi="Tahoma" w:cs="Tahoma"/>
        </w:rPr>
      </w:pPr>
      <w:r w:rsidRPr="00990A21">
        <w:rPr>
          <w:rFonts w:ascii="Tahoma" w:hAnsi="Tahoma" w:cs="Tahoma"/>
        </w:rPr>
        <w:t>Strona internetowa Zamawiającego:</w:t>
      </w:r>
    </w:p>
    <w:p w14:paraId="47E1FD6D" w14:textId="77777777" w:rsidR="00D40339" w:rsidRPr="00990A21" w:rsidRDefault="00D40339" w:rsidP="00D40339">
      <w:pPr>
        <w:spacing w:before="0"/>
        <w:rPr>
          <w:rFonts w:ascii="Tahoma" w:hAnsi="Tahoma" w:cs="Tahoma"/>
        </w:rPr>
      </w:pPr>
      <w:r w:rsidRPr="00990A21">
        <w:rPr>
          <w:rFonts w:ascii="Tahoma" w:hAnsi="Tahoma" w:cs="Tahoma"/>
        </w:rPr>
        <w:t xml:space="preserve">www.sp.olkusz.pl </w:t>
      </w:r>
    </w:p>
    <w:p w14:paraId="3E076EDF" w14:textId="5291E595" w:rsidR="009422C9" w:rsidRPr="00F142FE" w:rsidRDefault="00F142FE" w:rsidP="00D40339">
      <w:pPr>
        <w:spacing w:before="0"/>
        <w:rPr>
          <w:rFonts w:ascii="Tahoma" w:hAnsi="Tahoma" w:cs="Tahoma"/>
          <w:color w:val="FF0000"/>
        </w:rPr>
      </w:pPr>
      <w:hyperlink r:id="rId8" w:history="1">
        <w:r w:rsidRPr="00F142FE">
          <w:rPr>
            <w:rStyle w:val="Hipercze"/>
            <w:rFonts w:ascii="Tahoma" w:hAnsi="Tahoma" w:cs="Tahoma"/>
          </w:rPr>
          <w:t>https://platformazakupowa.pl/transakcja/1046999</w:t>
        </w:r>
      </w:hyperlink>
      <w:r w:rsidRPr="00F142FE">
        <w:rPr>
          <w:rFonts w:ascii="Tahoma" w:hAnsi="Tahoma" w:cs="Tahoma"/>
        </w:rPr>
        <w:t xml:space="preserve"> </w:t>
      </w:r>
      <w:r w:rsidR="009422C9" w:rsidRPr="00F142FE">
        <w:rPr>
          <w:rFonts w:ascii="Tahoma" w:hAnsi="Tahoma" w:cs="Tahoma"/>
          <w:color w:val="FF0000"/>
        </w:rPr>
        <w:t xml:space="preserve"> </w:t>
      </w:r>
    </w:p>
    <w:p w14:paraId="54C5026D" w14:textId="08018993" w:rsidR="00D40339" w:rsidRPr="00990A21" w:rsidRDefault="00D40339" w:rsidP="00D40339">
      <w:pPr>
        <w:spacing w:before="0"/>
        <w:rPr>
          <w:rFonts w:ascii="Tahoma" w:hAnsi="Tahoma" w:cs="Tahoma"/>
        </w:rPr>
      </w:pPr>
      <w:r w:rsidRPr="00990A21">
        <w:rPr>
          <w:rFonts w:ascii="Tahoma" w:hAnsi="Tahoma" w:cs="Tahoma"/>
        </w:rPr>
        <w:t>Na tej stronie udostępniane będą zmiany i wyjaśnienia treści SWZ oraz inne dokumenty zamówienia bezpośrednio związane z postępowaniem o udzielenie zamówienia</w:t>
      </w:r>
    </w:p>
    <w:p w14:paraId="24FAF367" w14:textId="77777777" w:rsidR="00D40339" w:rsidRPr="00990A21" w:rsidRDefault="00D40339" w:rsidP="00D40339">
      <w:pPr>
        <w:pStyle w:val="Nagwek2"/>
        <w:pageBreakBefore/>
        <w:rPr>
          <w:rFonts w:ascii="Tahoma" w:hAnsi="Tahoma" w:cs="Tahoma"/>
        </w:rPr>
      </w:pPr>
      <w:r w:rsidRPr="00990A21">
        <w:rPr>
          <w:rFonts w:ascii="Tahoma" w:hAnsi="Tahoma" w:cs="Tahoma"/>
        </w:rPr>
        <w:lastRenderedPageBreak/>
        <w:t>Rozdział I. Tryb udzielenia zamówienia</w:t>
      </w:r>
    </w:p>
    <w:p w14:paraId="4A588E29" w14:textId="77777777" w:rsidR="00D40339" w:rsidRPr="00990A21" w:rsidRDefault="00D40339" w:rsidP="00D40339">
      <w:pPr>
        <w:rPr>
          <w:rFonts w:ascii="Tahoma" w:hAnsi="Tahoma" w:cs="Tahoma"/>
        </w:rPr>
      </w:pPr>
      <w:r w:rsidRPr="00990A21">
        <w:rPr>
          <w:rFonts w:ascii="Tahoma" w:hAnsi="Tahoma" w:cs="Tahoma"/>
        </w:rPr>
        <w:t>Tryb podstawowy bez negocjacji, o którym mowa w art. 275 pkt 1 ustawy z dnia 11 września 2019 r. – Prawo zamówień publicznych, zwaną dalej: ustawa Pzp. Zamawiający przewiduje wybór oferty najkorzystniejszej bez możliwości prowadzenia negocjacji.</w:t>
      </w:r>
      <w:r w:rsidRPr="00990A21">
        <w:rPr>
          <w:rFonts w:ascii="Tahoma" w:hAnsi="Tahoma" w:cs="Tahoma"/>
          <w:color w:val="FF0000"/>
          <w:lang w:eastAsia="en-US"/>
        </w:rPr>
        <w:t xml:space="preserve"> </w:t>
      </w:r>
      <w:r w:rsidRPr="00990A21">
        <w:rPr>
          <w:rFonts w:ascii="Tahoma" w:hAnsi="Tahoma" w:cs="Tahoma"/>
        </w:rPr>
        <w:t>Postępowanie dotyczy zamówienia publicznego o wartości mniejszej niż próg unijny.</w:t>
      </w:r>
    </w:p>
    <w:p w14:paraId="42528945" w14:textId="77777777" w:rsidR="00D40339" w:rsidRPr="00990A21" w:rsidRDefault="00D40339" w:rsidP="00D40339">
      <w:pPr>
        <w:pStyle w:val="Nagwek2"/>
        <w:spacing w:before="360"/>
        <w:rPr>
          <w:rFonts w:ascii="Tahoma" w:hAnsi="Tahoma" w:cs="Tahoma"/>
        </w:rPr>
      </w:pPr>
      <w:r w:rsidRPr="00990A21">
        <w:rPr>
          <w:rFonts w:ascii="Tahoma" w:hAnsi="Tahoma" w:cs="Tahoma"/>
        </w:rPr>
        <w:t>Rozdział II. Opis przedmiotu zamówienia</w:t>
      </w:r>
    </w:p>
    <w:p w14:paraId="6A94702A" w14:textId="77777777" w:rsidR="00CA4E84" w:rsidRPr="00CA4E84" w:rsidRDefault="00CA4E84" w:rsidP="00CA4E84">
      <w:pPr>
        <w:suppressAutoHyphens w:val="0"/>
        <w:spacing w:before="0"/>
        <w:rPr>
          <w:rFonts w:ascii="Tahoma" w:hAnsi="Tahoma" w:cs="Tahoma"/>
          <w:szCs w:val="22"/>
          <w:lang w:eastAsia="pl-PL"/>
        </w:rPr>
      </w:pPr>
      <w:r w:rsidRPr="00CA4E84">
        <w:rPr>
          <w:rFonts w:ascii="Tahoma" w:hAnsi="Tahoma" w:cs="Tahoma"/>
          <w:szCs w:val="22"/>
          <w:lang w:eastAsia="pl-PL"/>
        </w:rPr>
        <w:t>Wspólny Słownik Zamówień:</w:t>
      </w:r>
    </w:p>
    <w:p w14:paraId="3524E85B" w14:textId="77777777" w:rsidR="00507D67" w:rsidRPr="00507D67" w:rsidRDefault="00507D67" w:rsidP="00507D67">
      <w:pPr>
        <w:suppressAutoHyphens w:val="0"/>
        <w:spacing w:before="0"/>
        <w:rPr>
          <w:rFonts w:ascii="Tahoma" w:hAnsi="Tahoma" w:cs="Tahoma"/>
          <w:b/>
          <w:bCs/>
          <w:szCs w:val="22"/>
          <w:lang w:eastAsia="pl-PL"/>
        </w:rPr>
      </w:pPr>
      <w:r w:rsidRPr="00507D67">
        <w:rPr>
          <w:rFonts w:ascii="Tahoma" w:hAnsi="Tahoma" w:cs="Tahoma"/>
          <w:b/>
          <w:bCs/>
          <w:szCs w:val="22"/>
          <w:lang w:eastAsia="pl-PL"/>
        </w:rPr>
        <w:t xml:space="preserve">30200000-1 Urządzenia komputerowe </w:t>
      </w:r>
    </w:p>
    <w:p w14:paraId="63F2B9BB"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30213300-8 Komputer biurkowy</w:t>
      </w:r>
    </w:p>
    <w:p w14:paraId="71CC307E"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30213100-6 Komputery przenośne </w:t>
      </w:r>
    </w:p>
    <w:p w14:paraId="416D51C0"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30232100-5 Drukarki i plotery </w:t>
      </w:r>
    </w:p>
    <w:p w14:paraId="19E615E2"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42962000-7 Urządzenia drukujące i graficzne</w:t>
      </w:r>
    </w:p>
    <w:p w14:paraId="2AE23E7E"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30231300-0 Monitory ekranowe</w:t>
      </w:r>
    </w:p>
    <w:p w14:paraId="448434E0"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31213300-5 Szafy kablowe </w:t>
      </w:r>
    </w:p>
    <w:p w14:paraId="1EED4BB2"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48820000-2 Serwery </w:t>
      </w:r>
    </w:p>
    <w:p w14:paraId="107DA8BC"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37453300-1 Dyski </w:t>
      </w:r>
    </w:p>
    <w:p w14:paraId="3FBEE932"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30233000-1 Urządzenia do przechowywania i odczytu danych</w:t>
      </w:r>
    </w:p>
    <w:p w14:paraId="1A050626"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38652100-1 Projektory </w:t>
      </w:r>
    </w:p>
    <w:p w14:paraId="4DC99142"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30211500-6 Centralne jednostki przetwarzające (CPU) lub procesory</w:t>
      </w:r>
    </w:p>
    <w:p w14:paraId="48D66652"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32413100-2 Rutery sieciowe</w:t>
      </w:r>
    </w:p>
    <w:p w14:paraId="64202D5B"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32250000-0 Telefony komórkowe</w:t>
      </w:r>
    </w:p>
    <w:p w14:paraId="4178E688"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30234600-4 Pamięć flash, </w:t>
      </w:r>
    </w:p>
    <w:p w14:paraId="5630CD84" w14:textId="77777777" w:rsidR="00507D67"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 xml:space="preserve">30237410-6 Myszka komputerowa </w:t>
      </w:r>
    </w:p>
    <w:p w14:paraId="6E5A728A" w14:textId="29492030" w:rsidR="00CA4E84" w:rsidRPr="005D4B49" w:rsidRDefault="00507D67" w:rsidP="00507D67">
      <w:pPr>
        <w:suppressAutoHyphens w:val="0"/>
        <w:spacing w:before="0"/>
        <w:rPr>
          <w:rFonts w:ascii="Tahoma" w:hAnsi="Tahoma" w:cs="Tahoma"/>
          <w:szCs w:val="22"/>
          <w:lang w:eastAsia="pl-PL"/>
        </w:rPr>
      </w:pPr>
      <w:r w:rsidRPr="005D4B49">
        <w:rPr>
          <w:rFonts w:ascii="Tahoma" w:hAnsi="Tahoma" w:cs="Tahoma"/>
          <w:szCs w:val="22"/>
          <w:lang w:eastAsia="pl-PL"/>
        </w:rPr>
        <w:t>30232140-7 Plotery</w:t>
      </w:r>
    </w:p>
    <w:p w14:paraId="1EE90C46" w14:textId="77777777" w:rsidR="00CA4E84" w:rsidRPr="00CA4E84" w:rsidRDefault="00CA4E84" w:rsidP="00CA4E84">
      <w:pPr>
        <w:suppressAutoHyphens w:val="0"/>
        <w:spacing w:before="0"/>
        <w:rPr>
          <w:rFonts w:ascii="Tahoma" w:hAnsi="Tahoma" w:cs="Tahoma"/>
          <w:szCs w:val="22"/>
          <w:lang w:eastAsia="pl-PL"/>
        </w:rPr>
      </w:pPr>
    </w:p>
    <w:p w14:paraId="6D88A1E2" w14:textId="4D098BAA" w:rsidR="00CA4E84" w:rsidRPr="00CA4E84" w:rsidRDefault="00CA4E84" w:rsidP="00CA4E84">
      <w:pPr>
        <w:suppressAutoHyphens w:val="0"/>
        <w:spacing w:before="0"/>
        <w:rPr>
          <w:rFonts w:ascii="Tahoma" w:hAnsi="Tahoma" w:cs="Tahoma"/>
          <w:szCs w:val="22"/>
          <w:lang w:eastAsia="pl-PL"/>
        </w:rPr>
      </w:pPr>
      <w:r w:rsidRPr="00CA4E84">
        <w:rPr>
          <w:rFonts w:ascii="Tahoma" w:hAnsi="Tahoma" w:cs="Tahoma"/>
          <w:szCs w:val="22"/>
          <w:lang w:eastAsia="pl-PL"/>
        </w:rPr>
        <w:t xml:space="preserve">Przedmiotem zamówienia jest </w:t>
      </w:r>
      <w:r w:rsidR="00507D67">
        <w:rPr>
          <w:rFonts w:ascii="Tahoma" w:hAnsi="Tahoma" w:cs="Tahoma"/>
          <w:szCs w:val="22"/>
          <w:lang w:eastAsia="pl-PL"/>
        </w:rPr>
        <w:t>z</w:t>
      </w:r>
      <w:r w:rsidR="00507D67" w:rsidRPr="00507D67">
        <w:rPr>
          <w:rFonts w:ascii="Tahoma" w:hAnsi="Tahoma" w:cs="Tahoma"/>
          <w:szCs w:val="22"/>
          <w:lang w:eastAsia="pl-PL"/>
        </w:rPr>
        <w:t>akup oraz dostawa wyposażenia pracowni oraz pomocy dydaktycznych w ramach realizacji projektu „Inwestujemy w zawodowców III”.</w:t>
      </w:r>
    </w:p>
    <w:p w14:paraId="621579F9" w14:textId="77777777" w:rsidR="00CA4E84" w:rsidRPr="00CA4E84" w:rsidRDefault="00CA4E84" w:rsidP="00CA4E84">
      <w:pPr>
        <w:suppressAutoHyphens w:val="0"/>
        <w:spacing w:before="0"/>
        <w:rPr>
          <w:rFonts w:ascii="Tahoma" w:hAnsi="Tahoma" w:cs="Tahoma"/>
          <w:szCs w:val="22"/>
          <w:lang w:eastAsia="pl-PL"/>
        </w:rPr>
      </w:pPr>
    </w:p>
    <w:p w14:paraId="5CCB1B5F" w14:textId="42A26B50" w:rsidR="00D40339" w:rsidRDefault="00CA4E84" w:rsidP="00CA4E84">
      <w:pPr>
        <w:suppressAutoHyphens w:val="0"/>
        <w:spacing w:before="0"/>
        <w:rPr>
          <w:rFonts w:ascii="Tahoma" w:hAnsi="Tahoma" w:cs="Times New Roman"/>
          <w:szCs w:val="22"/>
          <w:lang w:eastAsia="en-US"/>
        </w:rPr>
      </w:pPr>
      <w:r w:rsidRPr="00CA4E84">
        <w:rPr>
          <w:rFonts w:ascii="Tahoma" w:hAnsi="Tahoma" w:cs="Tahoma"/>
          <w:szCs w:val="22"/>
          <w:lang w:eastAsia="pl-PL"/>
        </w:rPr>
        <w:t>Szczegółowy opis przedmiotu zamówienia znajduje się w załącznik</w:t>
      </w:r>
      <w:r w:rsidR="00F402A5">
        <w:rPr>
          <w:rFonts w:ascii="Tahoma" w:hAnsi="Tahoma" w:cs="Tahoma"/>
          <w:szCs w:val="22"/>
          <w:lang w:eastAsia="pl-PL"/>
        </w:rPr>
        <w:t>u</w:t>
      </w:r>
      <w:r w:rsidRPr="00CA4E84">
        <w:rPr>
          <w:rFonts w:ascii="Tahoma" w:hAnsi="Tahoma" w:cs="Tahoma"/>
          <w:szCs w:val="22"/>
          <w:lang w:eastAsia="pl-PL"/>
        </w:rPr>
        <w:t xml:space="preserve"> </w:t>
      </w:r>
      <w:r w:rsidR="00F402A5">
        <w:rPr>
          <w:rFonts w:ascii="Tahoma" w:hAnsi="Tahoma" w:cs="Tahoma"/>
          <w:szCs w:val="22"/>
          <w:lang w:eastAsia="pl-PL"/>
        </w:rPr>
        <w:t>nr 1a</w:t>
      </w:r>
      <w:r w:rsidRPr="00CA4E84">
        <w:rPr>
          <w:rFonts w:ascii="Tahoma" w:hAnsi="Tahoma" w:cs="Tahoma"/>
          <w:szCs w:val="22"/>
          <w:lang w:eastAsia="pl-PL"/>
        </w:rPr>
        <w:t xml:space="preserve"> do SWZ. </w:t>
      </w:r>
      <w:r w:rsidR="00D40339" w:rsidRPr="00556D5F">
        <w:rPr>
          <w:rFonts w:ascii="Tahoma" w:hAnsi="Tahoma" w:cs="Times New Roman"/>
          <w:szCs w:val="22"/>
          <w:lang w:eastAsia="en-US"/>
        </w:rPr>
        <w:t xml:space="preserve"> </w:t>
      </w:r>
    </w:p>
    <w:p w14:paraId="2445DCB1" w14:textId="77777777" w:rsidR="006D426E" w:rsidRDefault="006D426E" w:rsidP="00CA4E84">
      <w:pPr>
        <w:suppressAutoHyphens w:val="0"/>
        <w:spacing w:before="0"/>
        <w:rPr>
          <w:rFonts w:ascii="Tahoma" w:hAnsi="Tahoma" w:cs="Times New Roman"/>
          <w:szCs w:val="22"/>
          <w:lang w:eastAsia="en-US"/>
        </w:rPr>
      </w:pPr>
    </w:p>
    <w:p w14:paraId="32B71DAE" w14:textId="71CBAB9D" w:rsidR="0094696A" w:rsidRPr="0094696A" w:rsidRDefault="0094696A" w:rsidP="00CA4E84">
      <w:pPr>
        <w:suppressAutoHyphens w:val="0"/>
        <w:spacing w:before="0"/>
        <w:rPr>
          <w:rFonts w:ascii="Tahoma" w:hAnsi="Tahoma" w:cs="Times New Roman"/>
          <w:b/>
          <w:bCs/>
          <w:szCs w:val="22"/>
          <w:lang w:eastAsia="en-US"/>
        </w:rPr>
      </w:pPr>
      <w:r w:rsidRPr="0094696A">
        <w:rPr>
          <w:rFonts w:ascii="Tahoma" w:hAnsi="Tahoma" w:cs="Times New Roman"/>
          <w:b/>
          <w:bCs/>
          <w:szCs w:val="22"/>
          <w:lang w:eastAsia="en-US"/>
        </w:rPr>
        <w:t>Zamawiający wymaga, aby urządzenia</w:t>
      </w:r>
      <w:r w:rsidR="00F402A5">
        <w:rPr>
          <w:rFonts w:ascii="Tahoma" w:hAnsi="Tahoma" w:cs="Times New Roman"/>
          <w:b/>
          <w:bCs/>
          <w:szCs w:val="22"/>
          <w:lang w:eastAsia="en-US"/>
        </w:rPr>
        <w:t xml:space="preserve"> stanowiące przedmiot zamówienia</w:t>
      </w:r>
      <w:r w:rsidRPr="0094696A">
        <w:rPr>
          <w:rFonts w:ascii="Tahoma" w:hAnsi="Tahoma" w:cs="Times New Roman"/>
          <w:b/>
          <w:bCs/>
          <w:szCs w:val="22"/>
          <w:lang w:eastAsia="en-US"/>
        </w:rPr>
        <w:t xml:space="preserve"> objęte były min</w:t>
      </w:r>
      <w:r w:rsidR="00F402A5">
        <w:rPr>
          <w:rFonts w:ascii="Tahoma" w:hAnsi="Tahoma" w:cs="Times New Roman"/>
          <w:b/>
          <w:bCs/>
          <w:szCs w:val="22"/>
          <w:lang w:eastAsia="en-US"/>
        </w:rPr>
        <w:t>imum</w:t>
      </w:r>
      <w:r w:rsidRPr="0094696A">
        <w:rPr>
          <w:rFonts w:ascii="Tahoma" w:hAnsi="Tahoma" w:cs="Times New Roman"/>
          <w:b/>
          <w:bCs/>
          <w:szCs w:val="22"/>
          <w:lang w:eastAsia="en-US"/>
        </w:rPr>
        <w:t xml:space="preserve"> 24 miesięczną gwarancją.</w:t>
      </w:r>
    </w:p>
    <w:p w14:paraId="62481CA5" w14:textId="77777777" w:rsidR="0094696A" w:rsidRDefault="0094696A" w:rsidP="00CA4E84">
      <w:pPr>
        <w:suppressAutoHyphens w:val="0"/>
        <w:spacing w:before="0"/>
        <w:rPr>
          <w:rFonts w:ascii="Tahoma" w:hAnsi="Tahoma" w:cs="Times New Roman"/>
          <w:szCs w:val="22"/>
          <w:lang w:eastAsia="en-US"/>
        </w:rPr>
      </w:pPr>
    </w:p>
    <w:p w14:paraId="35D108CE" w14:textId="77777777" w:rsidR="006D426E" w:rsidRPr="006D426E" w:rsidRDefault="006D426E" w:rsidP="006D426E">
      <w:pPr>
        <w:spacing w:before="0" w:line="240" w:lineRule="auto"/>
        <w:jc w:val="both"/>
        <w:rPr>
          <w:rFonts w:ascii="Tahoma" w:eastAsia="Courier New" w:hAnsi="Tahoma" w:cs="Tahoma"/>
          <w:b/>
          <w:color w:val="000000"/>
          <w:szCs w:val="22"/>
          <w:u w:val="single"/>
          <w:lang w:eastAsia="en-US" w:bidi="pl-PL"/>
        </w:rPr>
      </w:pPr>
      <w:r w:rsidRPr="006D426E">
        <w:rPr>
          <w:rFonts w:ascii="Tahoma" w:eastAsia="Courier New" w:hAnsi="Tahoma" w:cs="Tahoma"/>
          <w:b/>
          <w:color w:val="000000"/>
          <w:szCs w:val="22"/>
          <w:u w:val="single"/>
          <w:lang w:bidi="pl-PL"/>
        </w:rPr>
        <w:t xml:space="preserve">ZASADY OGÓLNE </w:t>
      </w:r>
    </w:p>
    <w:p w14:paraId="2F4B924A" w14:textId="77777777" w:rsidR="006D426E" w:rsidRPr="006D426E" w:rsidRDefault="006D426E" w:rsidP="006D426E">
      <w:pPr>
        <w:pStyle w:val="Akapitzlist"/>
        <w:numPr>
          <w:ilvl w:val="0"/>
          <w:numId w:val="50"/>
        </w:numPr>
        <w:suppressAutoHyphens w:val="0"/>
        <w:spacing w:before="0" w:line="240" w:lineRule="auto"/>
        <w:ind w:left="284"/>
        <w:jc w:val="both"/>
        <w:rPr>
          <w:rFonts w:ascii="Tahoma" w:eastAsiaTheme="minorHAnsi" w:hAnsi="Tahoma" w:cs="Tahoma"/>
          <w:sz w:val="22"/>
          <w:szCs w:val="22"/>
        </w:rPr>
      </w:pPr>
      <w:r w:rsidRPr="006D426E">
        <w:rPr>
          <w:rFonts w:ascii="Tahoma" w:hAnsi="Tahoma" w:cs="Tahoma"/>
          <w:sz w:val="22"/>
          <w:szCs w:val="22"/>
        </w:rPr>
        <w:t>Wykonawca zobowiązuje się dostarczyć przedmiot umowy do miejsca wskazanego w opisie poszczególnych części.</w:t>
      </w:r>
    </w:p>
    <w:p w14:paraId="0137F75B"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Przedmiot zamówienia musi być fabrycznie nowy pochodzący z bieżącej produkcji, tj. wyprodukowany nie wcześniej niż 6 miesięcy przed dostawą.</w:t>
      </w:r>
    </w:p>
    <w:p w14:paraId="5B1902B2"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Wykonawca zobowiązuje się dostarczyć przedmiot zamówienia wyprodukowany zgodnie z obowiązującymi przepisami prawa oraz normami, w pełni wartościowy i nadający się do używania zgodnie z jego przeznaczeniem</w:t>
      </w:r>
    </w:p>
    <w:p w14:paraId="6989600C"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lastRenderedPageBreak/>
        <w:t>Wykonawca zobowiązuje się dostarczyć przedmiot zamówienia pochodzący z legalnego źródła, zakupiony w autoryzowanym kanale sprzedaży producenta i objęty pakietem uprawnień gwarancyjnych.</w:t>
      </w:r>
    </w:p>
    <w:p w14:paraId="56369B8D"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 xml:space="preserve"> Wykonawca oświadcza, że przedmiot zamówienia w dniu złożenia oferty nie był przewidziany przez producenta do wycofania z produkcji lub sprzedaży.</w:t>
      </w:r>
    </w:p>
    <w:p w14:paraId="07FA5F58"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Wykonawca zobowiązuje się przekazać na własność Zamawiającego dokumenty licencyjne dot. oprogramowania oraz wszelkie ewentualne dokumenty dot. Sprzętu komputerowego, a także ewentualne nośniki CD lub DVD związane z realizacją przedmiotu zamówienia.</w:t>
      </w:r>
    </w:p>
    <w:p w14:paraId="2B2874C2"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Do czasu odbioru urządzeń przez Zamawiającego ryzyko wszelkich niebezpieczeństw związanych z ewentualnym uszkodzeniem lub utratą przedmiotu ponosi Wykonawca.</w:t>
      </w:r>
    </w:p>
    <w:p w14:paraId="4A13FC62"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Wykonawca zobowiązuje się dostarczyć przedmiot zmówienia własnym transportem, na własny koszt i ryzyko.</w:t>
      </w:r>
    </w:p>
    <w:p w14:paraId="7BC6277F"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 xml:space="preserve">Urządzenia będą wykorzystywane do celów edukacyjnych w szkołach dla których organem prowadzącym jest Powiat Olkuski. </w:t>
      </w:r>
    </w:p>
    <w:p w14:paraId="46C87F52"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 xml:space="preserve">Wykonawca zobowiązuje się do rozładowania i umieszczenia przedmiotu umowy w pomieszczeniach wskazanych przez Zamawiającego. </w:t>
      </w:r>
    </w:p>
    <w:p w14:paraId="14C94F9F"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Na pisemne żądanie Zamawiającego Wykonawca, który będzie realizował dostawę na podstawie zawartej umowy, dostarczy w terminie 7 dni  wymagane prawem: atesty, certyfikaty, dopuszczenia, deklaracje lub inne dokumenty właściwe dla przedmiotu umowy.</w:t>
      </w:r>
    </w:p>
    <w:p w14:paraId="0A0050A5" w14:textId="77777777" w:rsidR="006D426E" w:rsidRPr="006D426E" w:rsidRDefault="006D426E" w:rsidP="006D426E">
      <w:pPr>
        <w:pStyle w:val="Akapitzlist"/>
        <w:numPr>
          <w:ilvl w:val="0"/>
          <w:numId w:val="50"/>
        </w:numPr>
        <w:suppressAutoHyphens w:val="0"/>
        <w:spacing w:before="0" w:line="240" w:lineRule="auto"/>
        <w:ind w:left="284"/>
        <w:jc w:val="both"/>
        <w:rPr>
          <w:rFonts w:ascii="Tahoma" w:hAnsi="Tahoma" w:cs="Tahoma"/>
          <w:sz w:val="22"/>
          <w:szCs w:val="22"/>
        </w:rPr>
      </w:pPr>
      <w:r w:rsidRPr="006D426E">
        <w:rPr>
          <w:rFonts w:ascii="Tahoma" w:hAnsi="Tahoma" w:cs="Tahoma"/>
          <w:sz w:val="22"/>
          <w:szCs w:val="22"/>
        </w:rPr>
        <w:t>Wykonawca poinformuje Zamawiającego o planowanej dacie doręczenia z co najmniej 3 dniowym wyprzedzeniem.</w:t>
      </w:r>
    </w:p>
    <w:p w14:paraId="4922812A" w14:textId="77777777" w:rsidR="006D426E" w:rsidRPr="006D426E" w:rsidRDefault="006D426E" w:rsidP="006D426E">
      <w:pPr>
        <w:pStyle w:val="Tekstprzypisukocowego"/>
        <w:jc w:val="both"/>
        <w:rPr>
          <w:rFonts w:ascii="Tahoma" w:hAnsi="Tahoma" w:cs="Tahoma"/>
          <w:sz w:val="22"/>
          <w:szCs w:val="22"/>
        </w:rPr>
      </w:pPr>
    </w:p>
    <w:p w14:paraId="02113652" w14:textId="77777777" w:rsidR="006D426E" w:rsidRDefault="006D426E" w:rsidP="006D426E">
      <w:pPr>
        <w:widowControl w:val="0"/>
        <w:spacing w:before="0" w:line="276" w:lineRule="auto"/>
        <w:jc w:val="both"/>
        <w:rPr>
          <w:rFonts w:ascii="Tahoma" w:hAnsi="Tahoma" w:cs="Tahoma"/>
          <w:szCs w:val="22"/>
        </w:rPr>
      </w:pPr>
      <w:r w:rsidRPr="00140FFA">
        <w:rPr>
          <w:rFonts w:ascii="Tahoma" w:eastAsia="Courier New" w:hAnsi="Tahoma" w:cs="Tahoma"/>
          <w:b/>
          <w:bCs/>
          <w:color w:val="000000"/>
          <w:szCs w:val="22"/>
          <w:lang w:bidi="pl-PL"/>
        </w:rPr>
        <w:t>UWAGA:</w:t>
      </w:r>
      <w:r w:rsidRPr="006D426E">
        <w:rPr>
          <w:rFonts w:ascii="Tahoma" w:eastAsia="Courier New" w:hAnsi="Tahoma" w:cs="Tahoma"/>
          <w:color w:val="000000"/>
          <w:szCs w:val="22"/>
          <w:lang w:bidi="pl-PL"/>
        </w:rPr>
        <w:t xml:space="preserve"> Rzeczy nie mogą być przedmiotem jakichkolwiek ograniczonych praw rzeczowych ustanowionych na rzecz osób trzecich, jak również nie może być przedmiotem jakichkolwiek postępowań sądowych, administracyjnych, czy też sądowo – administracyjnych, których konsekwencją jest (mogłoby być) ograniczenie, czy też wyłączenie prawa Wykonawcy do rozporządzania</w:t>
      </w:r>
      <w:r>
        <w:rPr>
          <w:rFonts w:ascii="Tahoma" w:eastAsia="Courier New" w:hAnsi="Tahoma" w:cs="Tahoma"/>
          <w:color w:val="000000"/>
          <w:szCs w:val="22"/>
          <w:lang w:bidi="pl-PL"/>
        </w:rPr>
        <w:t xml:space="preserve"> </w:t>
      </w:r>
      <w:r w:rsidRPr="006D426E">
        <w:rPr>
          <w:rFonts w:ascii="Tahoma" w:eastAsia="Courier New" w:hAnsi="Tahoma" w:cs="Tahoma"/>
          <w:color w:val="000000"/>
          <w:szCs w:val="22"/>
          <w:lang w:bidi="pl-PL"/>
        </w:rPr>
        <w:t>nim.</w:t>
      </w:r>
    </w:p>
    <w:p w14:paraId="3DEDF0D4" w14:textId="77BBFE21" w:rsidR="006D426E" w:rsidRPr="006D426E" w:rsidRDefault="006D426E" w:rsidP="006D426E">
      <w:pPr>
        <w:widowControl w:val="0"/>
        <w:spacing w:before="0" w:line="276" w:lineRule="auto"/>
        <w:jc w:val="both"/>
        <w:rPr>
          <w:rFonts w:ascii="Tahoma" w:eastAsia="Courier New" w:hAnsi="Tahoma" w:cs="Tahoma"/>
          <w:color w:val="000000"/>
          <w:szCs w:val="22"/>
          <w:lang w:bidi="pl-PL"/>
        </w:rPr>
      </w:pPr>
      <w:r w:rsidRPr="006D426E">
        <w:rPr>
          <w:rFonts w:ascii="Tahoma" w:hAnsi="Tahoma" w:cs="Tahoma"/>
          <w:szCs w:val="22"/>
        </w:rPr>
        <w:t>W ofercie należy uwzględnić stawkę VAT w wysokości 0% dla urządzeń objętych taką stawką,  za wyjątkiem sytuacji, gdy Wykonawca jest zwolniony z VAT na podstawie stosownych przepisów. Zamawiający będzie korzystał ze zwolnienia z VAT z art.83 ust.1 pkt 26a Ustawy z dnia 11 marca 2004r. o podatku od towarów i usług. Urządzenia będą wykorzystywane do celów edukacyjnych w szkołach dla których organem prowadzącym jest Powiat Olkuski.</w:t>
      </w:r>
    </w:p>
    <w:p w14:paraId="6C3CD0A7" w14:textId="6FFBAED8" w:rsidR="006D426E" w:rsidRPr="006D426E" w:rsidRDefault="006D426E" w:rsidP="006D426E">
      <w:pPr>
        <w:pStyle w:val="Nagwek3"/>
        <w:numPr>
          <w:ilvl w:val="0"/>
          <w:numId w:val="0"/>
        </w:numPr>
        <w:spacing w:line="276" w:lineRule="auto"/>
        <w:ind w:left="142"/>
        <w:rPr>
          <w:rFonts w:ascii="Tahoma" w:hAnsi="Tahoma" w:cs="Tahoma"/>
          <w:sz w:val="22"/>
        </w:rPr>
      </w:pPr>
      <w:r w:rsidRPr="006D426E">
        <w:rPr>
          <w:rFonts w:ascii="Tahoma" w:hAnsi="Tahoma" w:cs="Tahoma"/>
          <w:b w:val="0"/>
          <w:sz w:val="22"/>
        </w:rPr>
        <w:t>Wykaz towarów, których dostawa jest opodatkowana stawką 0% na podstawie ART. 83 UST. 1 PKT 26 ustawy:</w:t>
      </w:r>
      <w:r w:rsidRPr="006D426E">
        <w:rPr>
          <w:rFonts w:ascii="Tahoma" w:hAnsi="Tahoma" w:cs="Tahoma"/>
          <w:b w:val="0"/>
          <w:sz w:val="22"/>
        </w:rPr>
        <w:br/>
        <w:t>• Jednostki centralne komputerów, serwery, monitory, zestawy komputerów stacjonarnych</w:t>
      </w:r>
      <w:r w:rsidRPr="006D426E">
        <w:rPr>
          <w:rFonts w:ascii="Tahoma" w:hAnsi="Tahoma" w:cs="Tahoma"/>
          <w:b w:val="0"/>
          <w:sz w:val="22"/>
        </w:rPr>
        <w:br/>
        <w:t>• Drukarki</w:t>
      </w:r>
      <w:r w:rsidRPr="006D426E">
        <w:rPr>
          <w:rFonts w:ascii="Tahoma" w:hAnsi="Tahoma" w:cs="Tahoma"/>
          <w:b w:val="0"/>
          <w:sz w:val="22"/>
        </w:rPr>
        <w:br/>
        <w:t>• Skanery</w:t>
      </w:r>
      <w:r w:rsidRPr="006D426E">
        <w:rPr>
          <w:rFonts w:ascii="Tahoma" w:hAnsi="Tahoma" w:cs="Tahoma"/>
          <w:b w:val="0"/>
          <w:sz w:val="22"/>
        </w:rPr>
        <w:br/>
        <w:t>• Urządzenia komputerowe do pism Braille'a (dla osób niewidomych i niedowidzących)</w:t>
      </w:r>
      <w:r w:rsidRPr="006D426E">
        <w:rPr>
          <w:rFonts w:ascii="Tahoma" w:hAnsi="Tahoma" w:cs="Tahoma"/>
          <w:b w:val="0"/>
          <w:sz w:val="22"/>
        </w:rPr>
        <w:br/>
        <w:t>• Urządzenia do transmisji danych cyfrowych (w tym koncentratory i switche sieciowe, routery i modemy)</w:t>
      </w:r>
    </w:p>
    <w:p w14:paraId="741D7620" w14:textId="77777777" w:rsidR="006D426E" w:rsidRPr="006D426E" w:rsidRDefault="006D426E" w:rsidP="006D426E">
      <w:pPr>
        <w:pStyle w:val="Nagwek3"/>
        <w:numPr>
          <w:ilvl w:val="0"/>
          <w:numId w:val="0"/>
        </w:numPr>
        <w:spacing w:line="276" w:lineRule="auto"/>
        <w:ind w:left="142"/>
        <w:jc w:val="both"/>
        <w:rPr>
          <w:rFonts w:ascii="Tahoma" w:hAnsi="Tahoma" w:cs="Tahoma"/>
          <w:b w:val="0"/>
          <w:sz w:val="22"/>
        </w:rPr>
      </w:pPr>
      <w:r w:rsidRPr="006D426E">
        <w:rPr>
          <w:rFonts w:ascii="Tahoma" w:hAnsi="Tahoma" w:cs="Tahoma"/>
          <w:b w:val="0"/>
          <w:sz w:val="22"/>
        </w:rPr>
        <w:t>Powiat Olkuski jako organ nadzorujący placówki edukacyjne wymienione w zamówieniu, wystawi Wykonawcy zaświadczenie potwierdzenie, że sprzęt komputerowy wymieniony w zamówieniu jest związany z realizowaną przez nabywcę działalnością dydaktyczną / edukacyjną.</w:t>
      </w:r>
    </w:p>
    <w:p w14:paraId="7DAD2EE2" w14:textId="296C6140" w:rsidR="006D426E" w:rsidRDefault="006D426E" w:rsidP="006D426E">
      <w:pPr>
        <w:pStyle w:val="Nagwek3"/>
        <w:numPr>
          <w:ilvl w:val="0"/>
          <w:numId w:val="0"/>
        </w:numPr>
        <w:spacing w:line="240" w:lineRule="auto"/>
        <w:ind w:left="709" w:hanging="567"/>
        <w:jc w:val="both"/>
        <w:rPr>
          <w:rFonts w:ascii="Tahoma" w:hAnsi="Tahoma" w:cs="Tahoma"/>
          <w:sz w:val="22"/>
        </w:rPr>
      </w:pPr>
      <w:r w:rsidRPr="006D426E">
        <w:rPr>
          <w:rFonts w:ascii="Tahoma" w:hAnsi="Tahoma" w:cs="Tahoma"/>
          <w:sz w:val="22"/>
        </w:rPr>
        <w:t>Ustaleni</w:t>
      </w:r>
      <w:r w:rsidR="0055519F">
        <w:rPr>
          <w:rFonts w:ascii="Tahoma" w:hAnsi="Tahoma" w:cs="Tahoma"/>
          <w:sz w:val="22"/>
        </w:rPr>
        <w:t>e</w:t>
      </w:r>
      <w:r w:rsidRPr="006D426E">
        <w:rPr>
          <w:rFonts w:ascii="Tahoma" w:hAnsi="Tahoma" w:cs="Tahoma"/>
          <w:sz w:val="22"/>
        </w:rPr>
        <w:t xml:space="preserve"> prawidłowej stawki podatku VAT należy do obowiązku Wykonawcy.</w:t>
      </w:r>
    </w:p>
    <w:p w14:paraId="41BBFDDB" w14:textId="77777777" w:rsidR="006D426E" w:rsidRPr="006D426E" w:rsidRDefault="006D426E" w:rsidP="006D426E"/>
    <w:p w14:paraId="6E45EC39" w14:textId="77777777" w:rsidR="00D40339" w:rsidRPr="00990A21" w:rsidRDefault="00D40339" w:rsidP="00D40339">
      <w:pPr>
        <w:numPr>
          <w:ilvl w:val="0"/>
          <w:numId w:val="18"/>
        </w:numPr>
        <w:spacing w:before="360" w:after="320"/>
        <w:rPr>
          <w:rFonts w:ascii="Tahoma" w:hAnsi="Tahoma" w:cs="Tahoma"/>
          <w:b/>
        </w:rPr>
      </w:pPr>
      <w:r w:rsidRPr="00990A21">
        <w:rPr>
          <w:rFonts w:ascii="Tahoma" w:hAnsi="Tahoma" w:cs="Tahoma"/>
          <w:b/>
        </w:rPr>
        <w:lastRenderedPageBreak/>
        <w:t>Zamówienia, o których mowa w art. 214 ust. 1 pkt 7 i 8 ustawy Pzp</w:t>
      </w:r>
    </w:p>
    <w:p w14:paraId="0B844A82" w14:textId="77777777" w:rsidR="00D40339" w:rsidRPr="00990A21" w:rsidRDefault="00D40339" w:rsidP="00D40339">
      <w:pPr>
        <w:spacing w:before="0" w:after="320"/>
        <w:rPr>
          <w:rFonts w:ascii="Tahoma" w:hAnsi="Tahoma" w:cs="Tahoma"/>
        </w:rPr>
      </w:pPr>
      <w:r w:rsidRPr="00990A21">
        <w:rPr>
          <w:rFonts w:ascii="Tahoma" w:hAnsi="Tahoma" w:cs="Tahoma"/>
        </w:rPr>
        <w:t>Zamawiający nie przewiduje zamówienia o których mowa w art. 214 ust. 1 pkt 7 i 8 ustawy Pzp.</w:t>
      </w:r>
    </w:p>
    <w:p w14:paraId="6D2B242E" w14:textId="77777777" w:rsidR="00D40339" w:rsidRPr="00990A21" w:rsidRDefault="00D40339" w:rsidP="00D40339">
      <w:pPr>
        <w:numPr>
          <w:ilvl w:val="0"/>
          <w:numId w:val="18"/>
        </w:numPr>
        <w:spacing w:before="0" w:after="320"/>
        <w:contextualSpacing/>
        <w:rPr>
          <w:rFonts w:ascii="Tahoma" w:hAnsi="Tahoma" w:cs="Tahoma"/>
          <w:szCs w:val="22"/>
          <w:lang w:eastAsia="en-US"/>
        </w:rPr>
      </w:pPr>
      <w:r w:rsidRPr="00990A21">
        <w:rPr>
          <w:rFonts w:ascii="Tahoma" w:hAnsi="Tahoma" w:cs="Tahoma"/>
          <w:b/>
          <w:szCs w:val="22"/>
          <w:lang w:eastAsia="en-US"/>
        </w:rPr>
        <w:t>Opis części zamówienia</w:t>
      </w:r>
      <w:r w:rsidRPr="00990A21">
        <w:rPr>
          <w:rFonts w:ascii="Tahoma" w:hAnsi="Tahoma" w:cs="Tahoma"/>
          <w:szCs w:val="22"/>
          <w:lang w:eastAsia="en-US"/>
        </w:rPr>
        <w:t xml:space="preserve"> </w:t>
      </w:r>
    </w:p>
    <w:p w14:paraId="27FACA9F" w14:textId="65344C9D" w:rsidR="00CA4E84" w:rsidRDefault="00D40339" w:rsidP="00CA4E84">
      <w:pPr>
        <w:spacing w:after="240"/>
        <w:rPr>
          <w:rFonts w:ascii="Tahoma" w:hAnsi="Tahoma" w:cs="Tahoma"/>
        </w:rPr>
      </w:pPr>
      <w:r w:rsidRPr="00990A21">
        <w:rPr>
          <w:rFonts w:ascii="Tahoma" w:hAnsi="Tahoma" w:cs="Tahoma"/>
          <w:lang w:eastAsia="en-US"/>
        </w:rPr>
        <w:t>Zamawiający dopuszcza składani</w:t>
      </w:r>
      <w:r w:rsidR="0022628D">
        <w:rPr>
          <w:rFonts w:ascii="Tahoma" w:hAnsi="Tahoma" w:cs="Tahoma"/>
          <w:lang w:eastAsia="en-US"/>
        </w:rPr>
        <w:t>e</w:t>
      </w:r>
      <w:r w:rsidRPr="00990A21">
        <w:rPr>
          <w:rFonts w:ascii="Tahoma" w:hAnsi="Tahoma" w:cs="Tahoma"/>
          <w:lang w:eastAsia="en-US"/>
        </w:rPr>
        <w:t xml:space="preserve"> ofert częściowych.</w:t>
      </w:r>
      <w:r w:rsidRPr="00990A21">
        <w:rPr>
          <w:rFonts w:ascii="Tahoma" w:hAnsi="Tahoma" w:cs="Tahoma"/>
        </w:rPr>
        <w:t xml:space="preserve"> </w:t>
      </w:r>
      <w:r w:rsidR="0022628D" w:rsidRPr="0022628D">
        <w:rPr>
          <w:rFonts w:ascii="Tahoma" w:hAnsi="Tahoma" w:cs="Tahoma"/>
        </w:rPr>
        <w:t xml:space="preserve">Liczba części wynosi </w:t>
      </w:r>
      <w:r w:rsidR="00507D67">
        <w:rPr>
          <w:rFonts w:ascii="Tahoma" w:hAnsi="Tahoma" w:cs="Tahoma"/>
        </w:rPr>
        <w:t>7</w:t>
      </w:r>
      <w:r w:rsidR="0022628D">
        <w:rPr>
          <w:rFonts w:ascii="Tahoma" w:hAnsi="Tahoma" w:cs="Tahoma"/>
        </w:rPr>
        <w:t>. Zamawiający nie ogranicza liczby części na które Wykonawca może złożyć ofertę.</w:t>
      </w:r>
    </w:p>
    <w:p w14:paraId="16C42514" w14:textId="77777777" w:rsidR="00507D67" w:rsidRPr="00507D67" w:rsidRDefault="00507D67" w:rsidP="00507D67">
      <w:pPr>
        <w:spacing w:before="0" w:line="240" w:lineRule="auto"/>
        <w:rPr>
          <w:rFonts w:ascii="Tahoma" w:hAnsi="Tahoma" w:cs="Tahoma"/>
          <w:szCs w:val="22"/>
          <w:lang w:eastAsia="en-US"/>
        </w:rPr>
      </w:pPr>
      <w:r w:rsidRPr="00507D67">
        <w:rPr>
          <w:rFonts w:ascii="Tahoma" w:hAnsi="Tahoma" w:cs="Tahoma"/>
        </w:rPr>
        <w:t>Część I - Wyposażenie pracowni w ZS 1 w Olkuszu</w:t>
      </w:r>
    </w:p>
    <w:p w14:paraId="7DCF1BA5" w14:textId="77777777" w:rsidR="00507D67" w:rsidRPr="00507D67" w:rsidRDefault="00507D67" w:rsidP="00507D67">
      <w:pPr>
        <w:spacing w:before="0" w:line="240" w:lineRule="auto"/>
        <w:rPr>
          <w:rFonts w:ascii="Tahoma" w:hAnsi="Tahoma" w:cs="Tahoma"/>
        </w:rPr>
      </w:pPr>
      <w:r w:rsidRPr="00507D67">
        <w:rPr>
          <w:rFonts w:ascii="Tahoma" w:hAnsi="Tahoma" w:cs="Tahoma"/>
        </w:rPr>
        <w:t xml:space="preserve">Część II  - Wyposażenie pracowni ZS 3 w Olkuszu </w:t>
      </w:r>
    </w:p>
    <w:p w14:paraId="0D648FAA" w14:textId="77777777" w:rsidR="00507D67" w:rsidRPr="00507D67" w:rsidRDefault="00507D67" w:rsidP="00507D67">
      <w:pPr>
        <w:spacing w:before="0" w:line="240" w:lineRule="auto"/>
        <w:rPr>
          <w:rFonts w:ascii="Tahoma" w:hAnsi="Tahoma" w:cs="Tahoma"/>
        </w:rPr>
      </w:pPr>
      <w:r w:rsidRPr="00507D67">
        <w:rPr>
          <w:rFonts w:ascii="Tahoma" w:hAnsi="Tahoma" w:cs="Tahoma"/>
        </w:rPr>
        <w:t>Część III  - Wyposażenie pracowni technicznej w ZS 4</w:t>
      </w:r>
    </w:p>
    <w:p w14:paraId="65E83702" w14:textId="77777777" w:rsidR="00507D67" w:rsidRPr="00507D67" w:rsidRDefault="00507D67" w:rsidP="00507D67">
      <w:pPr>
        <w:spacing w:before="0" w:line="240" w:lineRule="auto"/>
        <w:rPr>
          <w:rFonts w:ascii="Tahoma" w:hAnsi="Tahoma" w:cs="Tahoma"/>
        </w:rPr>
      </w:pPr>
      <w:r w:rsidRPr="00507D67">
        <w:rPr>
          <w:rFonts w:ascii="Tahoma" w:hAnsi="Tahoma" w:cs="Tahoma"/>
        </w:rPr>
        <w:t>Część IV  - Wyposażenie pracowni informatycznej w Wolbromiu</w:t>
      </w:r>
    </w:p>
    <w:p w14:paraId="18934828" w14:textId="77777777" w:rsidR="00507D67" w:rsidRPr="00507D67" w:rsidRDefault="00507D67" w:rsidP="00507D67">
      <w:pPr>
        <w:spacing w:before="0" w:line="240" w:lineRule="auto"/>
        <w:rPr>
          <w:rFonts w:ascii="Tahoma" w:hAnsi="Tahoma" w:cs="Tahoma"/>
        </w:rPr>
      </w:pPr>
      <w:r w:rsidRPr="00507D67">
        <w:rPr>
          <w:rFonts w:ascii="Tahoma" w:hAnsi="Tahoma" w:cs="Tahoma"/>
        </w:rPr>
        <w:t>Część V  - Drukarka UV</w:t>
      </w:r>
    </w:p>
    <w:p w14:paraId="6543E6BE" w14:textId="77777777" w:rsidR="00507D67" w:rsidRPr="00507D67" w:rsidRDefault="00507D67" w:rsidP="00507D67">
      <w:pPr>
        <w:spacing w:before="0" w:line="240" w:lineRule="auto"/>
        <w:rPr>
          <w:rFonts w:ascii="Tahoma" w:hAnsi="Tahoma" w:cs="Tahoma"/>
        </w:rPr>
      </w:pPr>
      <w:r w:rsidRPr="00507D67">
        <w:rPr>
          <w:rFonts w:ascii="Tahoma" w:hAnsi="Tahoma" w:cs="Tahoma"/>
        </w:rPr>
        <w:t>Część VI  - Ploter</w:t>
      </w:r>
    </w:p>
    <w:p w14:paraId="4118F9E2" w14:textId="63309260" w:rsidR="00CA4E84" w:rsidRPr="00507D67" w:rsidRDefault="00507D67" w:rsidP="00507D67">
      <w:pPr>
        <w:spacing w:before="0" w:after="240"/>
        <w:rPr>
          <w:rFonts w:ascii="Tahoma" w:hAnsi="Tahoma" w:cs="Tahoma"/>
        </w:rPr>
      </w:pPr>
      <w:r w:rsidRPr="00507D67">
        <w:rPr>
          <w:rFonts w:ascii="Tahoma" w:hAnsi="Tahoma" w:cs="Tahoma"/>
        </w:rPr>
        <w:t>Część VII - Laboratorium sztucznej inteligencji</w:t>
      </w:r>
    </w:p>
    <w:p w14:paraId="2AF46394" w14:textId="77777777" w:rsidR="00D40339" w:rsidRPr="00990A21" w:rsidRDefault="00D40339" w:rsidP="00D40339">
      <w:pPr>
        <w:numPr>
          <w:ilvl w:val="0"/>
          <w:numId w:val="18"/>
        </w:numPr>
        <w:spacing w:before="0" w:after="200"/>
        <w:contextualSpacing/>
        <w:rPr>
          <w:rFonts w:ascii="Tahoma" w:hAnsi="Tahoma" w:cs="Tahoma"/>
        </w:rPr>
      </w:pPr>
      <w:r w:rsidRPr="00990A21">
        <w:rPr>
          <w:rFonts w:ascii="Tahoma" w:hAnsi="Tahoma" w:cs="Tahoma"/>
          <w:b/>
          <w:szCs w:val="22"/>
          <w:lang w:eastAsia="en-US"/>
        </w:rPr>
        <w:t>Dodatkowe informacje</w:t>
      </w:r>
    </w:p>
    <w:p w14:paraId="7C9CED5E" w14:textId="77777777" w:rsidR="00D40339" w:rsidRPr="00990A21" w:rsidRDefault="00D40339" w:rsidP="00D40339">
      <w:pPr>
        <w:numPr>
          <w:ilvl w:val="0"/>
          <w:numId w:val="5"/>
        </w:numPr>
        <w:spacing w:before="0" w:after="200"/>
        <w:contextualSpacing/>
        <w:rPr>
          <w:rFonts w:ascii="Tahoma" w:hAnsi="Tahoma" w:cs="Tahoma"/>
        </w:rPr>
      </w:pPr>
      <w:r w:rsidRPr="00990A21">
        <w:rPr>
          <w:rFonts w:ascii="Tahoma" w:hAnsi="Tahoma" w:cs="Tahoma"/>
          <w:szCs w:val="22"/>
          <w:lang w:eastAsia="en-US"/>
        </w:rPr>
        <w:t>Zamawiający nie dopuszcza składania ofert wariantowych,</w:t>
      </w:r>
    </w:p>
    <w:p w14:paraId="2B4B2FBA" w14:textId="77777777" w:rsidR="00D40339" w:rsidRPr="00990A21" w:rsidRDefault="00D40339" w:rsidP="00D40339">
      <w:pPr>
        <w:numPr>
          <w:ilvl w:val="0"/>
          <w:numId w:val="5"/>
        </w:numPr>
        <w:spacing w:before="0" w:after="200"/>
        <w:contextualSpacing/>
        <w:rPr>
          <w:rFonts w:ascii="Tahoma" w:hAnsi="Tahoma" w:cs="Tahoma"/>
        </w:rPr>
      </w:pPr>
      <w:r w:rsidRPr="00990A21">
        <w:rPr>
          <w:rFonts w:ascii="Tahoma" w:hAnsi="Tahoma" w:cs="Tahoma"/>
          <w:szCs w:val="22"/>
          <w:lang w:eastAsia="en-US"/>
        </w:rPr>
        <w:t>Zamawiający nie przewiduje zawarcia umowy ramowej,</w:t>
      </w:r>
    </w:p>
    <w:p w14:paraId="7E72C0B8" w14:textId="77777777" w:rsidR="00D40339" w:rsidRPr="00990A21" w:rsidRDefault="00D40339" w:rsidP="00D40339">
      <w:pPr>
        <w:numPr>
          <w:ilvl w:val="0"/>
          <w:numId w:val="5"/>
        </w:numPr>
        <w:spacing w:before="0" w:after="200"/>
        <w:contextualSpacing/>
        <w:rPr>
          <w:rFonts w:ascii="Tahoma" w:hAnsi="Tahoma" w:cs="Tahoma"/>
        </w:rPr>
      </w:pPr>
      <w:r w:rsidRPr="00990A21">
        <w:rPr>
          <w:rFonts w:ascii="Tahoma" w:hAnsi="Tahoma" w:cs="Tahoma"/>
          <w:szCs w:val="22"/>
          <w:lang w:eastAsia="en-US"/>
        </w:rPr>
        <w:t>Zamawiający nie przewiduje wyboru najkorzystniejszej oferty z zastosowaniem aukcji elektronicznej,</w:t>
      </w:r>
    </w:p>
    <w:p w14:paraId="13583DFF" w14:textId="77777777" w:rsidR="00D40339" w:rsidRPr="00990A21" w:rsidRDefault="00D40339" w:rsidP="00D40339">
      <w:pPr>
        <w:numPr>
          <w:ilvl w:val="0"/>
          <w:numId w:val="5"/>
        </w:numPr>
        <w:spacing w:before="0" w:after="200"/>
        <w:contextualSpacing/>
        <w:rPr>
          <w:rFonts w:ascii="Tahoma" w:hAnsi="Tahoma" w:cs="Tahoma"/>
        </w:rPr>
      </w:pPr>
      <w:r w:rsidRPr="00990A21">
        <w:rPr>
          <w:rFonts w:ascii="Tahoma" w:hAnsi="Tahoma" w:cs="Tahoma"/>
          <w:szCs w:val="22"/>
          <w:lang w:eastAsia="en-US"/>
        </w:rPr>
        <w:t>Zamawiający nie przewiduje rozliczenia w walutach obcych,</w:t>
      </w:r>
    </w:p>
    <w:p w14:paraId="3B4F0986" w14:textId="77777777" w:rsidR="00D40339" w:rsidRPr="00990A21" w:rsidRDefault="00D40339" w:rsidP="00D40339">
      <w:pPr>
        <w:numPr>
          <w:ilvl w:val="0"/>
          <w:numId w:val="5"/>
        </w:numPr>
        <w:spacing w:before="0" w:after="200"/>
        <w:contextualSpacing/>
        <w:rPr>
          <w:rFonts w:ascii="Tahoma" w:hAnsi="Tahoma" w:cs="Tahoma"/>
        </w:rPr>
      </w:pPr>
      <w:r w:rsidRPr="00990A21">
        <w:rPr>
          <w:rFonts w:ascii="Tahoma" w:hAnsi="Tahoma" w:cs="Tahoma"/>
          <w:szCs w:val="22"/>
          <w:lang w:eastAsia="en-US"/>
        </w:rPr>
        <w:t>Zamawiający nie przewiduje zwrotu kosztów udziału w postępowaniu,</w:t>
      </w:r>
    </w:p>
    <w:p w14:paraId="622D21C2" w14:textId="77777777" w:rsidR="00D40339" w:rsidRPr="00990A21" w:rsidRDefault="00D40339" w:rsidP="00D40339">
      <w:pPr>
        <w:numPr>
          <w:ilvl w:val="0"/>
          <w:numId w:val="5"/>
        </w:numPr>
        <w:spacing w:before="0" w:after="200"/>
        <w:contextualSpacing/>
        <w:rPr>
          <w:rFonts w:ascii="Tahoma" w:hAnsi="Tahoma" w:cs="Tahoma"/>
        </w:rPr>
      </w:pPr>
      <w:r w:rsidRPr="00990A21">
        <w:rPr>
          <w:rFonts w:ascii="Tahoma" w:hAnsi="Tahoma" w:cs="Tahoma"/>
          <w:szCs w:val="22"/>
          <w:lang w:eastAsia="en-US"/>
        </w:rPr>
        <w:t>Zamawiający nie przewiduje przeprowadzania przez Wykonawców wizji lokalnej lub</w:t>
      </w:r>
      <w:r>
        <w:rPr>
          <w:rFonts w:ascii="Tahoma" w:hAnsi="Tahoma" w:cs="Tahoma"/>
          <w:szCs w:val="22"/>
          <w:lang w:eastAsia="en-US"/>
        </w:rPr>
        <w:t> </w:t>
      </w:r>
      <w:r w:rsidRPr="00990A21">
        <w:rPr>
          <w:rFonts w:ascii="Tahoma" w:hAnsi="Tahoma" w:cs="Tahoma"/>
          <w:szCs w:val="22"/>
          <w:lang w:eastAsia="en-US"/>
        </w:rPr>
        <w:t>sprawdzenia dokumentów niezbędnych do realizacji zamówienia,</w:t>
      </w:r>
    </w:p>
    <w:p w14:paraId="787505A3" w14:textId="77777777" w:rsidR="00D40339" w:rsidRDefault="00D40339" w:rsidP="00557DBD">
      <w:pPr>
        <w:rPr>
          <w:rFonts w:ascii="Tahoma" w:hAnsi="Tahoma" w:cs="Tahoma"/>
          <w:szCs w:val="22"/>
          <w:lang w:eastAsia="en-US"/>
        </w:rPr>
      </w:pPr>
      <w:r w:rsidRPr="00990A21">
        <w:rPr>
          <w:rFonts w:ascii="Tahoma" w:hAnsi="Tahoma" w:cs="Tahoma"/>
          <w:szCs w:val="22"/>
          <w:lang w:eastAsia="en-US"/>
        </w:rPr>
        <w:t>Zamawiający nie zastrzega możliwości ubiegania się o udzielenie zamówienia wyłącznie przez Wykonawców, o których mowa w art. 94 ustawy Pzp,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marginalizowanych.</w:t>
      </w:r>
    </w:p>
    <w:p w14:paraId="2F428E35" w14:textId="77777777" w:rsidR="00507D67" w:rsidRPr="00557DBD" w:rsidRDefault="00507D67" w:rsidP="00557DBD"/>
    <w:p w14:paraId="3C662937" w14:textId="77777777" w:rsidR="00D40339" w:rsidRPr="00990A21" w:rsidRDefault="00D40339" w:rsidP="00D40339">
      <w:pPr>
        <w:keepNext/>
        <w:numPr>
          <w:ilvl w:val="0"/>
          <w:numId w:val="18"/>
        </w:numPr>
        <w:spacing w:before="0" w:after="200"/>
        <w:ind w:left="357" w:hanging="357"/>
        <w:contextualSpacing/>
        <w:rPr>
          <w:rFonts w:ascii="Tahoma" w:hAnsi="Tahoma" w:cs="Tahoma"/>
        </w:rPr>
      </w:pPr>
      <w:r w:rsidRPr="00990A21">
        <w:rPr>
          <w:rFonts w:ascii="Tahoma" w:hAnsi="Tahoma" w:cs="Tahoma"/>
          <w:b/>
          <w:szCs w:val="22"/>
          <w:lang w:eastAsia="en-US"/>
        </w:rPr>
        <w:t xml:space="preserve">Rozwiązania równoważne </w:t>
      </w:r>
    </w:p>
    <w:p w14:paraId="3647E525" w14:textId="77777777" w:rsidR="00D40339" w:rsidRPr="00990A21" w:rsidRDefault="00D40339" w:rsidP="00D40339">
      <w:pPr>
        <w:spacing w:before="0"/>
        <w:rPr>
          <w:rFonts w:ascii="Tahoma" w:hAnsi="Tahoma" w:cs="Tahoma"/>
        </w:rPr>
      </w:pPr>
      <w:r w:rsidRPr="00990A21">
        <w:rPr>
          <w:rFonts w:ascii="Tahoma" w:hAnsi="Tahoma" w:cs="Tahoma"/>
          <w:szCs w:val="22"/>
          <w:lang w:eastAsia="en-US"/>
        </w:rPr>
        <w:t>W każdym przypadku, gdzie przy opisie przedmiotu zamówienia wskazano w niniejszej SWZ oraz załącznikach znaki towarowe, patenty lub pochodzenie, źródło lub szczególny proces, który</w:t>
      </w:r>
      <w:r>
        <w:rPr>
          <w:rFonts w:ascii="Tahoma" w:hAnsi="Tahoma" w:cs="Tahoma"/>
          <w:szCs w:val="22"/>
          <w:lang w:eastAsia="en-US"/>
        </w:rPr>
        <w:t> </w:t>
      </w:r>
      <w:r w:rsidRPr="00990A21">
        <w:rPr>
          <w:rFonts w:ascii="Tahoma" w:hAnsi="Tahoma" w:cs="Tahoma"/>
          <w:szCs w:val="22"/>
          <w:lang w:eastAsia="en-US"/>
        </w:rPr>
        <w:t>charakteryzuje produkty lub usługi dostarczane przez konkretnego Wykonawcę należy rozumieć, że dopuszcza się stosowanie rozwiązań równoważnych o porównywalnych (nie gorszych) parametrach technicznych, eksploatacyjnych i użytkowych niż te, które wskazano w opisie przedmiotu zamówienia.</w:t>
      </w:r>
    </w:p>
    <w:p w14:paraId="7F2E7ED3" w14:textId="77777777" w:rsidR="00D40339" w:rsidRPr="00990A21" w:rsidRDefault="00D40339" w:rsidP="00D40339">
      <w:pPr>
        <w:spacing w:before="0" w:after="320"/>
        <w:rPr>
          <w:rFonts w:ascii="Tahoma" w:hAnsi="Tahoma" w:cs="Tahoma"/>
        </w:rPr>
      </w:pPr>
      <w:r w:rsidRPr="00990A21">
        <w:rPr>
          <w:rFonts w:ascii="Tahoma" w:hAnsi="Tahoma" w:cs="Tahoma"/>
          <w:szCs w:val="22"/>
          <w:lang w:eastAsia="en-US"/>
        </w:rPr>
        <w:t>Ponadto, ilekroć w niniejszej SWZ lub załącznikach opis przedmiotu zamówienia odnosi się do</w:t>
      </w:r>
      <w:r>
        <w:rPr>
          <w:rFonts w:ascii="Tahoma" w:hAnsi="Tahoma" w:cs="Tahoma"/>
          <w:szCs w:val="22"/>
          <w:lang w:eastAsia="en-US"/>
        </w:rPr>
        <w:t> </w:t>
      </w:r>
      <w:r w:rsidRPr="00990A21">
        <w:rPr>
          <w:rFonts w:ascii="Tahoma" w:hAnsi="Tahoma" w:cs="Tahoma"/>
          <w:szCs w:val="22"/>
          <w:lang w:eastAsia="en-US"/>
        </w:rPr>
        <w:t>określonych norm, ocen technicznych, specyfikacji technicznych i system referencji technicznych, należy rozumieć, iż Zamawiający dopuszcza rozwiązania równoważne opisywanym. Wykonawca, który powołuje się na rozwiązania równoważne, jest zobowiązany wykazać, że oferowane przez niego rozwiązanie spełnia wymagania określone przez Zamawiającego. W</w:t>
      </w:r>
      <w:r>
        <w:rPr>
          <w:rFonts w:ascii="Tahoma" w:hAnsi="Tahoma" w:cs="Tahoma"/>
          <w:szCs w:val="22"/>
          <w:lang w:eastAsia="en-US"/>
        </w:rPr>
        <w:t> </w:t>
      </w:r>
      <w:r w:rsidRPr="00990A21">
        <w:rPr>
          <w:rFonts w:ascii="Tahoma" w:hAnsi="Tahoma" w:cs="Tahoma"/>
          <w:szCs w:val="22"/>
          <w:lang w:eastAsia="en-US"/>
        </w:rPr>
        <w:t>takim przypadku, Wykonawca załącza do oferty wykaz rozwiązań równoważnych wraz z jego opisem lub normami.</w:t>
      </w:r>
    </w:p>
    <w:p w14:paraId="35C4624F" w14:textId="77777777" w:rsidR="00D40339" w:rsidRPr="00331193" w:rsidRDefault="00D40339" w:rsidP="00D40339">
      <w:pPr>
        <w:numPr>
          <w:ilvl w:val="0"/>
          <w:numId w:val="18"/>
        </w:numPr>
        <w:spacing w:before="0" w:after="320"/>
        <w:ind w:left="357" w:hanging="357"/>
        <w:rPr>
          <w:rFonts w:ascii="Tahoma" w:hAnsi="Tahoma" w:cs="Tahoma"/>
        </w:rPr>
      </w:pPr>
      <w:r w:rsidRPr="00331193">
        <w:rPr>
          <w:rFonts w:ascii="Tahoma" w:hAnsi="Tahoma" w:cs="Tahoma"/>
          <w:b/>
          <w:szCs w:val="22"/>
          <w:lang w:eastAsia="en-US"/>
        </w:rPr>
        <w:lastRenderedPageBreak/>
        <w:t>Wymagania w zakresie zatrudniania przez Wykonawcę lub Podwykonawcę osób na podstawie stosunku pracy</w:t>
      </w:r>
    </w:p>
    <w:p w14:paraId="49FC3BB4" w14:textId="77777777" w:rsidR="00D40339" w:rsidRPr="00990A21" w:rsidRDefault="00D40339" w:rsidP="00D40339">
      <w:pPr>
        <w:spacing w:before="0" w:after="320"/>
        <w:rPr>
          <w:rFonts w:ascii="Tahoma" w:hAnsi="Tahoma" w:cs="Tahoma"/>
        </w:rPr>
      </w:pPr>
      <w:r w:rsidRPr="00990A21">
        <w:rPr>
          <w:rFonts w:ascii="Tahoma" w:hAnsi="Tahoma" w:cs="Tahoma"/>
        </w:rPr>
        <w:t>Zamawiający nie określa wymogu w zakresie zatrudnienia przez Wykonawcę lub Podwykonawcę na</w:t>
      </w:r>
      <w:r>
        <w:rPr>
          <w:rFonts w:ascii="Tahoma" w:hAnsi="Tahoma" w:cs="Tahoma"/>
        </w:rPr>
        <w:t> </w:t>
      </w:r>
      <w:r w:rsidRPr="00990A21">
        <w:rPr>
          <w:rFonts w:ascii="Tahoma" w:hAnsi="Tahoma" w:cs="Tahoma"/>
        </w:rPr>
        <w:t>podstawie stosunku pracy osób wykonujących czynności w zakresie realizacji zamówienia.</w:t>
      </w:r>
    </w:p>
    <w:p w14:paraId="6C8B3B69" w14:textId="77777777" w:rsidR="00D40339" w:rsidRPr="00491FC2" w:rsidRDefault="00D40339" w:rsidP="00D40339">
      <w:pPr>
        <w:numPr>
          <w:ilvl w:val="0"/>
          <w:numId w:val="18"/>
        </w:numPr>
        <w:spacing w:before="0"/>
        <w:contextualSpacing/>
        <w:rPr>
          <w:rFonts w:ascii="Tahoma" w:hAnsi="Tahoma" w:cs="Tahoma"/>
        </w:rPr>
      </w:pPr>
      <w:r w:rsidRPr="00491FC2">
        <w:rPr>
          <w:rFonts w:ascii="Tahoma" w:hAnsi="Tahoma" w:cs="Tahoma"/>
          <w:b/>
          <w:szCs w:val="22"/>
        </w:rPr>
        <w:t>Informacja o obowiązku osobistego wykonania przez Wykonawcę kluczowych zadań</w:t>
      </w:r>
      <w:r w:rsidRPr="00491FC2">
        <w:rPr>
          <w:rFonts w:ascii="Tahoma" w:hAnsi="Tahoma" w:cs="Tahoma"/>
          <w:szCs w:val="22"/>
        </w:rPr>
        <w:t>.</w:t>
      </w:r>
    </w:p>
    <w:p w14:paraId="34730EE0" w14:textId="77777777" w:rsidR="00D40339" w:rsidRPr="00990A21" w:rsidRDefault="00D40339" w:rsidP="00D40339">
      <w:pPr>
        <w:spacing w:before="240" w:after="320"/>
        <w:rPr>
          <w:rFonts w:ascii="Tahoma" w:hAnsi="Tahoma" w:cs="Tahoma"/>
        </w:rPr>
      </w:pPr>
      <w:r w:rsidRPr="00990A21">
        <w:rPr>
          <w:rFonts w:ascii="Tahoma" w:hAnsi="Tahoma" w:cs="Tahoma"/>
          <w:szCs w:val="22"/>
        </w:rPr>
        <w:t>Zamawiający nie zastrzega obowiązku osobistego wykonania przez Wykonawcę kluczowych zadań.</w:t>
      </w:r>
    </w:p>
    <w:p w14:paraId="3D0E7839" w14:textId="77777777" w:rsidR="00D40339" w:rsidRPr="00990A21" w:rsidRDefault="00D40339" w:rsidP="00D40339">
      <w:pPr>
        <w:numPr>
          <w:ilvl w:val="0"/>
          <w:numId w:val="18"/>
        </w:numPr>
        <w:spacing w:before="0" w:after="320"/>
        <w:ind w:left="357" w:hanging="357"/>
        <w:rPr>
          <w:rFonts w:ascii="Tahoma" w:hAnsi="Tahoma" w:cs="Tahoma"/>
        </w:rPr>
      </w:pPr>
      <w:r w:rsidRPr="00990A21">
        <w:rPr>
          <w:rFonts w:ascii="Tahoma" w:hAnsi="Tahoma" w:cs="Tahoma"/>
          <w:b/>
          <w:szCs w:val="22"/>
          <w:lang w:eastAsia="en-US"/>
        </w:rPr>
        <w:t>Informacja o przedmiotowych środkach dowodowych</w:t>
      </w:r>
    </w:p>
    <w:p w14:paraId="6F26FC2B" w14:textId="77777777" w:rsidR="00D40339" w:rsidRPr="00990A21" w:rsidRDefault="00D40339" w:rsidP="00D40339">
      <w:pPr>
        <w:spacing w:before="0" w:after="320"/>
        <w:rPr>
          <w:rFonts w:ascii="Tahoma" w:hAnsi="Tahoma" w:cs="Tahoma"/>
          <w:szCs w:val="22"/>
        </w:rPr>
      </w:pPr>
      <w:r w:rsidRPr="00990A21">
        <w:rPr>
          <w:rFonts w:ascii="Tahoma" w:hAnsi="Tahoma" w:cs="Tahoma"/>
          <w:szCs w:val="22"/>
        </w:rPr>
        <w:t>Zamawiający nie żąda, by Wykonawca złożył wraz z ofertą przedmiotowe środki dowodowe.</w:t>
      </w:r>
    </w:p>
    <w:p w14:paraId="45A4F92E" w14:textId="77777777" w:rsidR="00D40339" w:rsidRPr="00990A21" w:rsidRDefault="00D40339" w:rsidP="00D40339">
      <w:pPr>
        <w:pStyle w:val="Nagwek2"/>
        <w:ind w:left="1843" w:hanging="1843"/>
        <w:rPr>
          <w:rFonts w:ascii="Tahoma" w:hAnsi="Tahoma" w:cs="Tahoma"/>
        </w:rPr>
      </w:pPr>
      <w:r w:rsidRPr="00990A21">
        <w:rPr>
          <w:rFonts w:ascii="Tahoma" w:hAnsi="Tahoma" w:cs="Tahoma"/>
        </w:rPr>
        <w:t>Rozdział III. Wspólne ubieganie się o zamówienie/poleganie na</w:t>
      </w:r>
      <w:r>
        <w:rPr>
          <w:rFonts w:ascii="Tahoma" w:hAnsi="Tahoma" w:cs="Tahoma"/>
        </w:rPr>
        <w:t> </w:t>
      </w:r>
      <w:r w:rsidRPr="00990A21">
        <w:rPr>
          <w:rFonts w:ascii="Tahoma" w:hAnsi="Tahoma" w:cs="Tahoma"/>
        </w:rPr>
        <w:t>potencjale podmiotu trzeciego/Podwykonawcy</w:t>
      </w:r>
    </w:p>
    <w:p w14:paraId="64F8216A" w14:textId="77777777" w:rsidR="00D40339" w:rsidRPr="00125B34" w:rsidRDefault="00D40339" w:rsidP="00D40339">
      <w:pPr>
        <w:pStyle w:val="Akapitzlist"/>
        <w:numPr>
          <w:ilvl w:val="0"/>
          <w:numId w:val="9"/>
        </w:numPr>
        <w:rPr>
          <w:rFonts w:ascii="Tahoma" w:hAnsi="Tahoma" w:cs="Tahoma"/>
        </w:rPr>
      </w:pPr>
      <w:r w:rsidRPr="00125B34">
        <w:rPr>
          <w:rFonts w:ascii="Tahoma" w:hAnsi="Tahoma" w:cs="Tahoma"/>
          <w:sz w:val="22"/>
          <w:szCs w:val="22"/>
        </w:rPr>
        <w:t>Wykonawcy wspólnie ubiegający się o udzielenie zamówienia:</w:t>
      </w:r>
    </w:p>
    <w:p w14:paraId="1E26D932" w14:textId="77777777" w:rsidR="00D40339" w:rsidRPr="00125B34" w:rsidRDefault="00D40339" w:rsidP="00D40339">
      <w:pPr>
        <w:pStyle w:val="Akapitzlist"/>
        <w:ind w:left="360"/>
        <w:rPr>
          <w:rFonts w:ascii="Tahoma" w:hAnsi="Tahoma" w:cs="Tahoma"/>
        </w:rPr>
      </w:pPr>
      <w:r w:rsidRPr="00125B34">
        <w:rPr>
          <w:rFonts w:ascii="Tahoma" w:hAnsi="Tahoma" w:cs="Tahoma"/>
          <w:sz w:val="22"/>
          <w:szCs w:val="22"/>
        </w:rPr>
        <w:t>Wykonawcy mogą wspólnie ubiegać się o udzielenie zamówienia na zasadach określonych w art. 58-59 ustawy Pzp. W takim przypadku:</w:t>
      </w:r>
    </w:p>
    <w:p w14:paraId="5367060A" w14:textId="77777777" w:rsidR="00D40339" w:rsidRPr="00125B34" w:rsidRDefault="00D40339" w:rsidP="00D40339">
      <w:pPr>
        <w:pStyle w:val="Akapitzlist"/>
        <w:numPr>
          <w:ilvl w:val="0"/>
          <w:numId w:val="23"/>
        </w:numPr>
        <w:tabs>
          <w:tab w:val="left" w:pos="709"/>
        </w:tabs>
        <w:rPr>
          <w:rFonts w:ascii="Tahoma" w:hAnsi="Tahoma" w:cs="Tahoma"/>
        </w:rPr>
      </w:pPr>
      <w:r w:rsidRPr="00125B34">
        <w:rPr>
          <w:rFonts w:ascii="Tahoma" w:hAnsi="Tahoma" w:cs="Tahoma"/>
          <w:sz w:val="22"/>
          <w:szCs w:val="22"/>
        </w:rPr>
        <w:t>Wykonawcy występujący wspólnie są zobowiązani do ustanowienia pełnomocnika do</w:t>
      </w:r>
      <w:r>
        <w:rPr>
          <w:rFonts w:ascii="Tahoma" w:hAnsi="Tahoma" w:cs="Tahoma"/>
          <w:sz w:val="22"/>
          <w:szCs w:val="22"/>
        </w:rPr>
        <w:t> </w:t>
      </w:r>
      <w:r w:rsidRPr="00125B34">
        <w:rPr>
          <w:rFonts w:ascii="Tahoma" w:hAnsi="Tahoma" w:cs="Tahoma"/>
          <w:sz w:val="22"/>
          <w:szCs w:val="22"/>
        </w:rPr>
        <w:t>reprezentowania ich w postępowaniu albo do reprezentowania ich w postępowaniu i zawarcia umowy w sprawie przedmiotowego zamówienia publicznego.</w:t>
      </w:r>
    </w:p>
    <w:p w14:paraId="325F9449" w14:textId="77777777" w:rsidR="00D40339" w:rsidRPr="00125B34" w:rsidRDefault="00D40339" w:rsidP="00D40339">
      <w:pPr>
        <w:pStyle w:val="Akapitzlist"/>
        <w:numPr>
          <w:ilvl w:val="0"/>
          <w:numId w:val="23"/>
        </w:numPr>
        <w:tabs>
          <w:tab w:val="left" w:pos="709"/>
        </w:tabs>
        <w:rPr>
          <w:rFonts w:ascii="Tahoma" w:hAnsi="Tahoma" w:cs="Tahoma"/>
        </w:rPr>
      </w:pPr>
      <w:r w:rsidRPr="00125B34">
        <w:rPr>
          <w:rFonts w:ascii="Tahoma" w:hAnsi="Tahoma" w:cs="Tahoma"/>
          <w:sz w:val="22"/>
          <w:szCs w:val="22"/>
        </w:rPr>
        <w:t>Wszelka korespondencja będzie prowadzona przez Zamawiającego wyłącznie z pełnomocnikiem.</w:t>
      </w:r>
    </w:p>
    <w:p w14:paraId="17C88884" w14:textId="77777777" w:rsidR="00D40339" w:rsidRPr="00125B34" w:rsidRDefault="00D40339" w:rsidP="00D40339">
      <w:pPr>
        <w:pStyle w:val="Akapitzlist"/>
        <w:numPr>
          <w:ilvl w:val="0"/>
          <w:numId w:val="23"/>
        </w:numPr>
        <w:tabs>
          <w:tab w:val="left" w:pos="709"/>
        </w:tabs>
        <w:rPr>
          <w:rFonts w:ascii="Tahoma" w:hAnsi="Tahoma" w:cs="Tahoma"/>
        </w:rPr>
      </w:pPr>
      <w:r w:rsidRPr="00125B34">
        <w:rPr>
          <w:rFonts w:ascii="Tahoma" w:hAnsi="Tahoma" w:cs="Tahoma"/>
          <w:sz w:val="22"/>
          <w:szCs w:val="22"/>
        </w:rPr>
        <w:t>Oferta musi być podpisana w taki sposób, by prawnie zobowiązywała wszystkich Wykonawców występujących wspólnie (tj. przez każdego z Wykonawców lub</w:t>
      </w:r>
      <w:r>
        <w:rPr>
          <w:rFonts w:ascii="Tahoma" w:hAnsi="Tahoma" w:cs="Tahoma"/>
          <w:sz w:val="22"/>
          <w:szCs w:val="22"/>
        </w:rPr>
        <w:t> </w:t>
      </w:r>
      <w:r w:rsidRPr="00125B34">
        <w:rPr>
          <w:rFonts w:ascii="Tahoma" w:hAnsi="Tahoma" w:cs="Tahoma"/>
          <w:sz w:val="22"/>
          <w:szCs w:val="22"/>
        </w:rPr>
        <w:t>upoważnionego pełnomocnika).</w:t>
      </w:r>
    </w:p>
    <w:p w14:paraId="0329FB2F" w14:textId="77777777" w:rsidR="00D40339" w:rsidRPr="00125B34" w:rsidRDefault="00D40339" w:rsidP="00D40339">
      <w:pPr>
        <w:pStyle w:val="Akapitzlist"/>
        <w:numPr>
          <w:ilvl w:val="0"/>
          <w:numId w:val="9"/>
        </w:numPr>
        <w:spacing w:before="0"/>
        <w:ind w:left="426"/>
        <w:rPr>
          <w:rFonts w:ascii="Tahoma" w:hAnsi="Tahoma" w:cs="Tahoma"/>
        </w:rPr>
      </w:pPr>
      <w:r w:rsidRPr="00125B34">
        <w:rPr>
          <w:rFonts w:ascii="Tahoma" w:hAnsi="Tahoma" w:cs="Tahoma"/>
          <w:sz w:val="22"/>
          <w:szCs w:val="22"/>
        </w:rPr>
        <w:t>Podwykonawstwo:</w:t>
      </w:r>
    </w:p>
    <w:p w14:paraId="7C95FBA2" w14:textId="77777777" w:rsidR="00D40339" w:rsidRPr="00125B34" w:rsidRDefault="00D40339" w:rsidP="00D40339">
      <w:pPr>
        <w:pStyle w:val="Akapitzlist"/>
        <w:numPr>
          <w:ilvl w:val="0"/>
          <w:numId w:val="12"/>
        </w:numPr>
        <w:tabs>
          <w:tab w:val="left" w:pos="709"/>
        </w:tabs>
        <w:spacing w:before="0"/>
        <w:rPr>
          <w:rFonts w:ascii="Tahoma" w:hAnsi="Tahoma" w:cs="Tahoma"/>
        </w:rPr>
      </w:pPr>
      <w:r w:rsidRPr="00125B34">
        <w:rPr>
          <w:rFonts w:ascii="Tahoma" w:hAnsi="Tahoma" w:cs="Tahoma"/>
          <w:sz w:val="22"/>
          <w:szCs w:val="22"/>
        </w:rPr>
        <w:t>Wykonawca może powierzyć wykonanie części zamówienia Podwykonawcy. Wykonawca jest zobowiązany wskazać w formularzu ofertowym załącznik nr 1 do SWZ, części zamówienia których wykonanie zamierza powierzyć Podwykonawcom i podać nazwy Podwykonawców, o ile są już znane.</w:t>
      </w:r>
    </w:p>
    <w:p w14:paraId="20E37396" w14:textId="77777777" w:rsidR="00D40339" w:rsidRPr="00125B34" w:rsidRDefault="00D40339" w:rsidP="00D40339">
      <w:pPr>
        <w:pStyle w:val="Akapitzlist"/>
        <w:numPr>
          <w:ilvl w:val="0"/>
          <w:numId w:val="12"/>
        </w:numPr>
        <w:tabs>
          <w:tab w:val="left" w:pos="709"/>
        </w:tabs>
        <w:spacing w:before="0"/>
        <w:rPr>
          <w:rFonts w:ascii="Tahoma" w:hAnsi="Tahoma" w:cs="Tahoma"/>
        </w:rPr>
      </w:pPr>
      <w:r w:rsidRPr="00125B34">
        <w:rPr>
          <w:rFonts w:ascii="Tahoma" w:hAnsi="Tahoma" w:cs="Tahoma"/>
          <w:sz w:val="22"/>
          <w:szCs w:val="22"/>
        </w:rPr>
        <w:t>Zamawiający nie zastrzega obowiązku osobistego wykonania przez Wykonawcę kluczowych zadań.</w:t>
      </w:r>
    </w:p>
    <w:p w14:paraId="50D6041A" w14:textId="77777777" w:rsidR="00D40339" w:rsidRPr="00125B34" w:rsidRDefault="00D40339" w:rsidP="00D40339">
      <w:pPr>
        <w:pStyle w:val="Akapitzlist"/>
        <w:numPr>
          <w:ilvl w:val="0"/>
          <w:numId w:val="12"/>
        </w:numPr>
        <w:tabs>
          <w:tab w:val="left" w:pos="709"/>
        </w:tabs>
        <w:spacing w:before="0"/>
        <w:rPr>
          <w:rFonts w:ascii="Tahoma" w:hAnsi="Tahoma" w:cs="Tahoma"/>
        </w:rPr>
      </w:pPr>
      <w:r w:rsidRPr="00125B34">
        <w:rPr>
          <w:rFonts w:ascii="Tahoma" w:hAnsi="Tahoma" w:cs="Tahoma"/>
          <w:sz w:val="22"/>
          <w:szCs w:val="22"/>
        </w:rPr>
        <w:t>Zamawiający żąda, aby przed przystąpieniem do wykonania zamówienia Wykonawca podał nazwy, dane kontaktowe oraz przedstawicieli, Podwykonawców zaangażowanych w wykonanie zamówienia (jeżeli są już znani). Wykonawca zobowiązany jest do</w:t>
      </w:r>
      <w:r>
        <w:rPr>
          <w:rFonts w:ascii="Tahoma" w:hAnsi="Tahoma" w:cs="Tahoma"/>
          <w:sz w:val="22"/>
          <w:szCs w:val="22"/>
        </w:rPr>
        <w:t> </w:t>
      </w:r>
      <w:r w:rsidRPr="00125B34">
        <w:rPr>
          <w:rFonts w:ascii="Tahoma" w:hAnsi="Tahoma" w:cs="Tahoma"/>
          <w:sz w:val="22"/>
          <w:szCs w:val="22"/>
        </w:rPr>
        <w:t>zawiadomienia Zamawiającego o wszelkich zmianach w odniesieniu do informacji, o</w:t>
      </w:r>
      <w:r>
        <w:rPr>
          <w:rFonts w:ascii="Tahoma" w:hAnsi="Tahoma" w:cs="Tahoma"/>
          <w:sz w:val="22"/>
          <w:szCs w:val="22"/>
        </w:rPr>
        <w:t> </w:t>
      </w:r>
      <w:r w:rsidRPr="00125B34">
        <w:rPr>
          <w:rFonts w:ascii="Tahoma" w:hAnsi="Tahoma" w:cs="Tahoma"/>
          <w:sz w:val="22"/>
          <w:szCs w:val="22"/>
        </w:rPr>
        <w:t>których mowa w zdaniu pierwszym, w trakcie realizacji zamówienia, a także przekazuje wymagane informacje na temat nowych Podwykonawców, którym w późniejszym okresie zamierza powierzyć realizację zamówienia.</w:t>
      </w:r>
    </w:p>
    <w:p w14:paraId="3D6845A4" w14:textId="01D4A97C" w:rsidR="00D40339" w:rsidRPr="00125B34" w:rsidRDefault="00D40339" w:rsidP="00D40339">
      <w:pPr>
        <w:pStyle w:val="Akapitzlist"/>
        <w:numPr>
          <w:ilvl w:val="0"/>
          <w:numId w:val="12"/>
        </w:numPr>
        <w:tabs>
          <w:tab w:val="left" w:pos="709"/>
        </w:tabs>
        <w:spacing w:before="0"/>
        <w:rPr>
          <w:rFonts w:ascii="Tahoma" w:hAnsi="Tahoma" w:cs="Tahoma"/>
          <w:sz w:val="22"/>
          <w:szCs w:val="22"/>
        </w:rPr>
      </w:pPr>
      <w:r w:rsidRPr="00125B34">
        <w:rPr>
          <w:rFonts w:ascii="Tahoma" w:hAnsi="Tahoma" w:cs="Tahoma"/>
          <w:sz w:val="22"/>
          <w:szCs w:val="22"/>
        </w:rPr>
        <w:lastRenderedPageBreak/>
        <w:t xml:space="preserve">Jeżeli Wykonawca zamierza powierzyć wykonanie części zamówienia Podwykonawcy, Zamawiający zbada, czy nie zachodzą wobec tego Podwykonawcy podstawy wykluczenia, które zostały przewidziane względem Wykonawcy. W tym celu Wykonawca składa oświadczenie o braku podstaw do wykluczenia dotyczące tego Podwykonawcy – treść oświadczenia zawarta jest w zał. 2 – wzór oświadczenia o braku podstaw do wykluczenia oraz spełnianiu warunków udziału w postępowaniu (w pkt </w:t>
      </w:r>
      <w:r w:rsidR="008F2B93">
        <w:rPr>
          <w:rFonts w:ascii="Tahoma" w:hAnsi="Tahoma" w:cs="Tahoma"/>
          <w:sz w:val="22"/>
          <w:szCs w:val="22"/>
        </w:rPr>
        <w:t>3</w:t>
      </w:r>
      <w:r w:rsidRPr="00125B34">
        <w:rPr>
          <w:rFonts w:ascii="Tahoma" w:hAnsi="Tahoma" w:cs="Tahoma"/>
          <w:sz w:val="22"/>
          <w:szCs w:val="22"/>
        </w:rPr>
        <w:t>).</w:t>
      </w:r>
    </w:p>
    <w:p w14:paraId="64448981" w14:textId="77777777" w:rsidR="00D40339" w:rsidRPr="00990A21" w:rsidRDefault="00D40339" w:rsidP="00D40339">
      <w:pPr>
        <w:pStyle w:val="Nagwek2"/>
        <w:spacing w:before="360"/>
        <w:rPr>
          <w:rFonts w:ascii="Tahoma" w:hAnsi="Tahoma" w:cs="Tahoma"/>
        </w:rPr>
      </w:pPr>
      <w:r w:rsidRPr="00990A21">
        <w:rPr>
          <w:rFonts w:ascii="Tahoma" w:hAnsi="Tahoma" w:cs="Tahoma"/>
        </w:rPr>
        <w:t>Rozdział IV. Termin wykonania zamówienia</w:t>
      </w:r>
    </w:p>
    <w:p w14:paraId="345C0D67" w14:textId="562900E5" w:rsidR="00D40339" w:rsidRPr="00990A21" w:rsidRDefault="00D40339" w:rsidP="00D40339">
      <w:pPr>
        <w:spacing w:after="240"/>
        <w:rPr>
          <w:rFonts w:ascii="Tahoma" w:hAnsi="Tahoma" w:cs="Tahoma"/>
          <w:szCs w:val="22"/>
        </w:rPr>
      </w:pPr>
      <w:r w:rsidRPr="00990A21">
        <w:rPr>
          <w:rFonts w:ascii="Tahoma" w:hAnsi="Tahoma" w:cs="Tahoma"/>
          <w:szCs w:val="22"/>
        </w:rPr>
        <w:t xml:space="preserve">Zamawiający wymaga, aby zamówienie zostało wykonane w </w:t>
      </w:r>
      <w:r w:rsidR="00140FFA" w:rsidRPr="00990A21">
        <w:rPr>
          <w:rFonts w:ascii="Tahoma" w:hAnsi="Tahoma" w:cs="Tahoma"/>
          <w:szCs w:val="22"/>
        </w:rPr>
        <w:t>ter</w:t>
      </w:r>
      <w:r w:rsidR="00140FFA">
        <w:rPr>
          <w:rFonts w:ascii="Tahoma" w:hAnsi="Tahoma" w:cs="Tahoma"/>
          <w:szCs w:val="22"/>
        </w:rPr>
        <w:t>m</w:t>
      </w:r>
      <w:r w:rsidR="00140FFA" w:rsidRPr="00990A21">
        <w:rPr>
          <w:rFonts w:ascii="Tahoma" w:hAnsi="Tahoma" w:cs="Tahoma"/>
          <w:szCs w:val="22"/>
        </w:rPr>
        <w:t>inie</w:t>
      </w:r>
      <w:r w:rsidR="00140FFA" w:rsidRPr="00CA4E84">
        <w:t xml:space="preserve"> </w:t>
      </w:r>
      <w:r w:rsidR="00140FFA">
        <w:rPr>
          <w:rFonts w:ascii="Tahoma" w:hAnsi="Tahoma" w:cs="Tahoma"/>
          <w:szCs w:val="22"/>
        </w:rPr>
        <w:t>d</w:t>
      </w:r>
      <w:r w:rsidR="00140FFA" w:rsidRPr="00CA4E84">
        <w:rPr>
          <w:rFonts w:ascii="Tahoma" w:hAnsi="Tahoma" w:cs="Tahoma"/>
          <w:szCs w:val="22"/>
        </w:rPr>
        <w:t>o</w:t>
      </w:r>
      <w:r w:rsidR="00CA4E84" w:rsidRPr="00CA4E84">
        <w:rPr>
          <w:rFonts w:ascii="Tahoma" w:hAnsi="Tahoma" w:cs="Tahoma"/>
          <w:szCs w:val="22"/>
        </w:rPr>
        <w:t xml:space="preserve"> </w:t>
      </w:r>
      <w:r w:rsidR="00507D67">
        <w:rPr>
          <w:rFonts w:ascii="Tahoma" w:hAnsi="Tahoma" w:cs="Tahoma"/>
          <w:szCs w:val="22"/>
        </w:rPr>
        <w:t>30</w:t>
      </w:r>
      <w:r w:rsidR="00CA4E84" w:rsidRPr="00CA4E84">
        <w:rPr>
          <w:rFonts w:ascii="Tahoma" w:hAnsi="Tahoma" w:cs="Tahoma"/>
          <w:szCs w:val="22"/>
        </w:rPr>
        <w:t xml:space="preserve"> dni od dnia podpisania umowy</w:t>
      </w:r>
      <w:r w:rsidR="00CA4E84">
        <w:rPr>
          <w:rFonts w:ascii="Tahoma" w:hAnsi="Tahoma" w:cs="Tahoma"/>
          <w:szCs w:val="22"/>
        </w:rPr>
        <w:t>.</w:t>
      </w:r>
    </w:p>
    <w:p w14:paraId="4A7B05B4" w14:textId="77777777" w:rsidR="00D40339" w:rsidRPr="00990A21" w:rsidRDefault="00D40339" w:rsidP="00D40339">
      <w:pPr>
        <w:pStyle w:val="Nagwek2"/>
        <w:spacing w:before="120" w:after="120"/>
        <w:ind w:left="1701" w:hanging="1701"/>
        <w:rPr>
          <w:rFonts w:ascii="Tahoma" w:hAnsi="Tahoma" w:cs="Tahoma"/>
        </w:rPr>
      </w:pPr>
      <w:r w:rsidRPr="00990A21">
        <w:rPr>
          <w:rFonts w:ascii="Tahoma" w:hAnsi="Tahoma" w:cs="Tahoma"/>
        </w:rPr>
        <w:t>Rozdział V. Projektowane postanowienia umowy w sprawie zamówienia</w:t>
      </w:r>
    </w:p>
    <w:p w14:paraId="20EB3C47" w14:textId="77777777" w:rsidR="009422C9" w:rsidRPr="009422C9" w:rsidRDefault="009422C9" w:rsidP="009422C9">
      <w:pPr>
        <w:pStyle w:val="Nagwek2"/>
        <w:spacing w:before="360"/>
        <w:rPr>
          <w:rFonts w:ascii="Tahoma" w:hAnsi="Tahoma" w:cs="Tahoma"/>
          <w:b w:val="0"/>
          <w:bCs w:val="0"/>
          <w:sz w:val="22"/>
          <w:szCs w:val="24"/>
        </w:rPr>
      </w:pPr>
      <w:r w:rsidRPr="009422C9">
        <w:rPr>
          <w:rFonts w:ascii="Tahoma" w:hAnsi="Tahoma" w:cs="Tahoma"/>
          <w:b w:val="0"/>
          <w:bCs w:val="0"/>
          <w:sz w:val="22"/>
          <w:szCs w:val="24"/>
        </w:rPr>
        <w:t>Projektowane postanowienia umowy określone zostały we wzorze umowy stanowiącym załącznik nr 3 do SWZ.</w:t>
      </w:r>
    </w:p>
    <w:p w14:paraId="6AF913AA" w14:textId="7A0A7C41" w:rsidR="00D40339" w:rsidRPr="00990A21" w:rsidRDefault="00D40339" w:rsidP="009422C9">
      <w:pPr>
        <w:pStyle w:val="Nagwek2"/>
        <w:spacing w:before="360"/>
        <w:rPr>
          <w:rFonts w:ascii="Tahoma" w:hAnsi="Tahoma" w:cs="Tahoma"/>
        </w:rPr>
      </w:pPr>
      <w:r w:rsidRPr="00990A21">
        <w:rPr>
          <w:rFonts w:ascii="Tahoma" w:hAnsi="Tahoma" w:cs="Tahoma"/>
        </w:rPr>
        <w:t>Rozdział VI. Termin związania ofertą</w:t>
      </w:r>
    </w:p>
    <w:p w14:paraId="7074404A" w14:textId="2BA842FB" w:rsidR="00D40339" w:rsidRPr="00491FC2" w:rsidRDefault="00D40339" w:rsidP="00D40339">
      <w:pPr>
        <w:tabs>
          <w:tab w:val="left" w:leader="dot" w:pos="6804"/>
        </w:tabs>
        <w:spacing w:before="0"/>
        <w:rPr>
          <w:rFonts w:ascii="Tahoma" w:hAnsi="Tahoma" w:cs="Tahoma"/>
        </w:rPr>
      </w:pPr>
      <w:r w:rsidRPr="00990A21">
        <w:rPr>
          <w:rFonts w:ascii="Tahoma" w:hAnsi="Tahoma" w:cs="Tahoma"/>
          <w:szCs w:val="22"/>
        </w:rPr>
        <w:t xml:space="preserve">Wykonawca jest </w:t>
      </w:r>
      <w:r w:rsidRPr="007618C9">
        <w:rPr>
          <w:rFonts w:ascii="Tahoma" w:hAnsi="Tahoma" w:cs="Tahoma"/>
          <w:szCs w:val="22"/>
        </w:rPr>
        <w:t xml:space="preserve">związany ofertą – do dnia </w:t>
      </w:r>
      <w:r w:rsidR="004E4635" w:rsidRPr="004E4635">
        <w:rPr>
          <w:rFonts w:ascii="Tahoma" w:hAnsi="Tahoma" w:cs="Tahoma"/>
          <w:b/>
          <w:bCs/>
          <w:szCs w:val="22"/>
        </w:rPr>
        <w:t>28.02.2025</w:t>
      </w:r>
      <w:r w:rsidRPr="004E4635">
        <w:rPr>
          <w:rFonts w:ascii="Tahoma" w:hAnsi="Tahoma" w:cs="Tahoma"/>
          <w:b/>
          <w:bCs/>
          <w:szCs w:val="22"/>
        </w:rPr>
        <w:t xml:space="preserve"> r.</w:t>
      </w:r>
    </w:p>
    <w:p w14:paraId="36D34780" w14:textId="77777777" w:rsidR="00D40339" w:rsidRPr="00990A21" w:rsidRDefault="00D40339" w:rsidP="00D40339">
      <w:pPr>
        <w:autoSpaceDE w:val="0"/>
        <w:spacing w:before="0" w:after="320"/>
        <w:rPr>
          <w:rFonts w:ascii="Tahoma" w:hAnsi="Tahoma" w:cs="Tahoma"/>
        </w:rPr>
      </w:pPr>
      <w:r w:rsidRPr="00990A21">
        <w:rPr>
          <w:rFonts w:ascii="Tahoma" w:hAnsi="Tahoma" w:cs="Tahoma"/>
          <w:szCs w:val="22"/>
        </w:rPr>
        <w:t>Bieg terminu związania ofertą rozpoczyna się wraz z upływem terminu składania ofert.</w:t>
      </w:r>
      <w:r w:rsidRPr="00491FC2">
        <w:rPr>
          <w:rFonts w:ascii="Tahoma" w:hAnsi="Tahoma" w:cs="Tahoma"/>
          <w:szCs w:val="22"/>
          <w:u w:val="single"/>
        </w:rPr>
        <w:t xml:space="preserve"> </w:t>
      </w:r>
    </w:p>
    <w:p w14:paraId="626AD3A3" w14:textId="77777777" w:rsidR="00D40339" w:rsidRPr="00990A21" w:rsidRDefault="00D40339" w:rsidP="00D40339">
      <w:pPr>
        <w:pStyle w:val="Nagwek2"/>
        <w:spacing w:before="360"/>
        <w:rPr>
          <w:rFonts w:ascii="Tahoma" w:hAnsi="Tahoma" w:cs="Tahoma"/>
        </w:rPr>
      </w:pPr>
      <w:r w:rsidRPr="00990A21">
        <w:rPr>
          <w:rFonts w:ascii="Tahoma" w:hAnsi="Tahoma" w:cs="Tahoma"/>
        </w:rPr>
        <w:t>Rozdział VII. Podstawy wykluczenia z postępowania</w:t>
      </w:r>
    </w:p>
    <w:p w14:paraId="13BE5EC0" w14:textId="6A9AC041" w:rsidR="00D40339" w:rsidRPr="008F2B93" w:rsidRDefault="00D40339" w:rsidP="0098522A">
      <w:pPr>
        <w:pStyle w:val="Akapitzlist"/>
        <w:numPr>
          <w:ilvl w:val="0"/>
          <w:numId w:val="34"/>
        </w:numPr>
        <w:spacing w:before="0"/>
        <w:rPr>
          <w:rFonts w:ascii="Tahoma" w:hAnsi="Tahoma" w:cs="Tahoma"/>
        </w:rPr>
      </w:pPr>
      <w:r w:rsidRPr="008F2B93">
        <w:rPr>
          <w:rFonts w:ascii="Tahoma" w:hAnsi="Tahoma" w:cs="Tahoma"/>
          <w:sz w:val="22"/>
          <w:szCs w:val="20"/>
        </w:rPr>
        <w:t>Zamawiający wykluczy z postępowania Wykonawców, wobec których zachodzą podstawy wykluczenia, o których mowa w art. 108 ust. 1 ustawy Pzp zgodnie z którym</w:t>
      </w:r>
      <w:r w:rsidR="008F2B93">
        <w:rPr>
          <w:rFonts w:ascii="Tahoma" w:hAnsi="Tahoma" w:cs="Tahoma"/>
          <w:sz w:val="22"/>
          <w:szCs w:val="20"/>
        </w:rPr>
        <w:t xml:space="preserve"> </w:t>
      </w:r>
      <w:r w:rsidR="008F2B93" w:rsidRPr="008F2B93">
        <w:rPr>
          <w:rFonts w:ascii="Tahoma" w:hAnsi="Tahoma" w:cs="Tahoma"/>
          <w:szCs w:val="22"/>
        </w:rPr>
        <w:t>z</w:t>
      </w:r>
      <w:r w:rsidRPr="008F2B93">
        <w:rPr>
          <w:rFonts w:ascii="Tahoma" w:hAnsi="Tahoma" w:cs="Tahoma"/>
          <w:szCs w:val="22"/>
        </w:rPr>
        <w:t xml:space="preserve"> postępowania o udzielenie zamówienia wyklucza się Wykonawcę:</w:t>
      </w:r>
    </w:p>
    <w:p w14:paraId="0945951D" w14:textId="77777777" w:rsidR="00D40339" w:rsidRPr="00990A21" w:rsidRDefault="00D40339" w:rsidP="00D40339">
      <w:pPr>
        <w:pStyle w:val="Akapitzlist"/>
        <w:numPr>
          <w:ilvl w:val="0"/>
          <w:numId w:val="4"/>
        </w:numPr>
        <w:spacing w:before="0"/>
        <w:rPr>
          <w:rFonts w:ascii="Tahoma" w:hAnsi="Tahoma" w:cs="Tahoma"/>
        </w:rPr>
      </w:pPr>
      <w:r w:rsidRPr="00990A21">
        <w:rPr>
          <w:rFonts w:ascii="Tahoma" w:hAnsi="Tahoma" w:cs="Tahoma"/>
          <w:sz w:val="22"/>
          <w:szCs w:val="22"/>
        </w:rPr>
        <w:t xml:space="preserve">będącego osobą fizyczną, którego prawomocnie skazano za przestępstwo: </w:t>
      </w:r>
    </w:p>
    <w:p w14:paraId="4D763733" w14:textId="77777777" w:rsidR="00D40339" w:rsidRPr="00990A21" w:rsidRDefault="00D40339" w:rsidP="00D40339">
      <w:pPr>
        <w:pStyle w:val="Akapitzlist"/>
        <w:numPr>
          <w:ilvl w:val="1"/>
          <w:numId w:val="4"/>
        </w:numPr>
        <w:spacing w:before="0"/>
        <w:ind w:left="709"/>
        <w:rPr>
          <w:rFonts w:ascii="Tahoma" w:hAnsi="Tahoma" w:cs="Tahoma"/>
        </w:rPr>
      </w:pPr>
      <w:r w:rsidRPr="00990A21">
        <w:rPr>
          <w:rFonts w:ascii="Tahoma" w:hAnsi="Tahoma" w:cs="Tahoma"/>
          <w:sz w:val="22"/>
          <w:szCs w:val="22"/>
        </w:rPr>
        <w:t>udziału w zorganizowanej grupie przestępczej albo związku mającym na celu popełnienie przestępstwa lub przestępstwa skarbowego, o którym mowa w art. 258 Kodeksu karnego,</w:t>
      </w:r>
    </w:p>
    <w:p w14:paraId="4B308C2C" w14:textId="77777777" w:rsidR="00D40339" w:rsidRPr="00990A21" w:rsidRDefault="00D40339" w:rsidP="00D40339">
      <w:pPr>
        <w:pStyle w:val="Akapitzlist"/>
        <w:numPr>
          <w:ilvl w:val="1"/>
          <w:numId w:val="4"/>
        </w:numPr>
        <w:spacing w:before="0"/>
        <w:ind w:left="709"/>
        <w:rPr>
          <w:rFonts w:ascii="Tahoma" w:hAnsi="Tahoma" w:cs="Tahoma"/>
        </w:rPr>
      </w:pPr>
      <w:r w:rsidRPr="00990A21">
        <w:rPr>
          <w:rFonts w:ascii="Tahoma" w:hAnsi="Tahoma" w:cs="Tahoma"/>
          <w:sz w:val="22"/>
          <w:szCs w:val="22"/>
        </w:rPr>
        <w:t xml:space="preserve">handlu ludźmi, o którym mowa w art. 189a Kodeksu karnego, </w:t>
      </w:r>
    </w:p>
    <w:p w14:paraId="207E5C5D" w14:textId="77777777" w:rsidR="00D40339" w:rsidRPr="00990A21" w:rsidRDefault="00D40339" w:rsidP="00D40339">
      <w:pPr>
        <w:pStyle w:val="Akapitzlist"/>
        <w:numPr>
          <w:ilvl w:val="1"/>
          <w:numId w:val="4"/>
        </w:numPr>
        <w:spacing w:before="0"/>
        <w:ind w:left="709"/>
        <w:rPr>
          <w:rFonts w:ascii="Tahoma" w:hAnsi="Tahoma" w:cs="Tahoma"/>
        </w:rPr>
      </w:pPr>
      <w:r w:rsidRPr="001A6AF3">
        <w:rPr>
          <w:rFonts w:ascii="Tahoma" w:hAnsi="Tahoma" w:cs="Tahoma"/>
          <w:sz w:val="22"/>
          <w:szCs w:val="22"/>
        </w:rPr>
        <w:t>o którym mowa w art. 228–230a, art. 250a Kodeksu karnego , w art. 46 - 48 ustawy z dnia 25 czerwca 2010 r. o sporcie, lub w art. 54 ust. 1-4 ustawy z dnia 12 maja 2011r. o refundacji leków, środków spożywczych specjalnego przeznaczenia żywieniowego oraz wyrobów medycznych</w:t>
      </w:r>
      <w:r w:rsidRPr="00990A21">
        <w:rPr>
          <w:rFonts w:ascii="Tahoma" w:hAnsi="Tahoma" w:cs="Tahoma"/>
          <w:sz w:val="22"/>
          <w:szCs w:val="22"/>
        </w:rPr>
        <w:t xml:space="preserve">, </w:t>
      </w:r>
    </w:p>
    <w:p w14:paraId="2AAA103D" w14:textId="77777777" w:rsidR="00D40339" w:rsidRPr="00990A21" w:rsidRDefault="00D40339" w:rsidP="00D40339">
      <w:pPr>
        <w:pStyle w:val="Akapitzlist"/>
        <w:numPr>
          <w:ilvl w:val="1"/>
          <w:numId w:val="4"/>
        </w:numPr>
        <w:spacing w:before="0"/>
        <w:ind w:left="709"/>
        <w:rPr>
          <w:rFonts w:ascii="Tahoma" w:hAnsi="Tahoma" w:cs="Tahoma"/>
        </w:rPr>
      </w:pPr>
      <w:r w:rsidRPr="00990A21">
        <w:rPr>
          <w:rFonts w:ascii="Tahoma" w:hAnsi="Tahoma" w:cs="Tahoma"/>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3DAD54" w14:textId="77777777" w:rsidR="00D40339" w:rsidRPr="00990A21" w:rsidRDefault="00D40339" w:rsidP="00D40339">
      <w:pPr>
        <w:pStyle w:val="Akapitzlist"/>
        <w:numPr>
          <w:ilvl w:val="1"/>
          <w:numId w:val="4"/>
        </w:numPr>
        <w:spacing w:before="0"/>
        <w:ind w:left="709"/>
        <w:rPr>
          <w:rFonts w:ascii="Tahoma" w:hAnsi="Tahoma" w:cs="Tahoma"/>
        </w:rPr>
      </w:pPr>
      <w:r w:rsidRPr="00990A21">
        <w:rPr>
          <w:rFonts w:ascii="Tahoma" w:hAnsi="Tahoma" w:cs="Tahoma"/>
          <w:sz w:val="22"/>
          <w:szCs w:val="22"/>
        </w:rPr>
        <w:t>o charakterze terrorystycznym, o którym mowa w art. 115 § 20 Kodeksu karnego, lub</w:t>
      </w:r>
      <w:r>
        <w:rPr>
          <w:rFonts w:ascii="Tahoma" w:hAnsi="Tahoma" w:cs="Tahoma"/>
          <w:sz w:val="22"/>
          <w:szCs w:val="22"/>
        </w:rPr>
        <w:t> </w:t>
      </w:r>
      <w:r w:rsidRPr="00990A21">
        <w:rPr>
          <w:rFonts w:ascii="Tahoma" w:hAnsi="Tahoma" w:cs="Tahoma"/>
          <w:sz w:val="22"/>
          <w:szCs w:val="22"/>
        </w:rPr>
        <w:t>mające na celu popełnienie tego przestępstwa,</w:t>
      </w:r>
    </w:p>
    <w:p w14:paraId="2E2F600F" w14:textId="77777777" w:rsidR="00D40339" w:rsidRPr="00990A21" w:rsidRDefault="00D40339" w:rsidP="00D40339">
      <w:pPr>
        <w:pStyle w:val="Akapitzlist"/>
        <w:numPr>
          <w:ilvl w:val="1"/>
          <w:numId w:val="4"/>
        </w:numPr>
        <w:spacing w:before="0"/>
        <w:ind w:left="709"/>
        <w:rPr>
          <w:rFonts w:ascii="Tahoma" w:hAnsi="Tahoma" w:cs="Tahoma"/>
        </w:rPr>
      </w:pPr>
      <w:r w:rsidRPr="00990A21">
        <w:rPr>
          <w:rFonts w:ascii="Tahoma" w:hAnsi="Tahoma" w:cs="Tahoma"/>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84F28B" w14:textId="77777777" w:rsidR="00D40339" w:rsidRPr="00990A21" w:rsidRDefault="00D40339" w:rsidP="00D40339">
      <w:pPr>
        <w:pStyle w:val="Akapitzlist"/>
        <w:numPr>
          <w:ilvl w:val="1"/>
          <w:numId w:val="4"/>
        </w:numPr>
        <w:spacing w:before="0"/>
        <w:ind w:left="709"/>
        <w:rPr>
          <w:rFonts w:ascii="Tahoma" w:hAnsi="Tahoma" w:cs="Tahoma"/>
        </w:rPr>
      </w:pPr>
      <w:r w:rsidRPr="00990A21">
        <w:rPr>
          <w:rFonts w:ascii="Tahoma" w:hAnsi="Tahoma" w:cs="Tahoma"/>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959A933" w14:textId="77777777" w:rsidR="00D40339" w:rsidRPr="00990A21" w:rsidRDefault="00D40339" w:rsidP="00D40339">
      <w:pPr>
        <w:pStyle w:val="Akapitzlist"/>
        <w:numPr>
          <w:ilvl w:val="1"/>
          <w:numId w:val="4"/>
        </w:numPr>
        <w:spacing w:before="0"/>
        <w:ind w:left="709"/>
        <w:rPr>
          <w:rFonts w:ascii="Tahoma" w:hAnsi="Tahoma" w:cs="Tahoma"/>
        </w:rPr>
      </w:pPr>
      <w:r w:rsidRPr="00990A21">
        <w:rPr>
          <w:rFonts w:ascii="Tahoma" w:hAnsi="Tahoma" w:cs="Tahoma"/>
          <w:sz w:val="22"/>
          <w:szCs w:val="22"/>
        </w:rPr>
        <w:t>o którym mowa w art. 9 ust. 1 i 3 lub art. 10 ustawy z dnia 15 czerwca 2012 r. o skutkach powierzania wykonywania pracy cudzoziemcom przebywającym wbrew przepisom na terytorium Rzeczypospolitej Polskiej:</w:t>
      </w:r>
    </w:p>
    <w:p w14:paraId="4FBCAFD1" w14:textId="77777777" w:rsidR="00D40339" w:rsidRPr="00990A21" w:rsidRDefault="00D40339" w:rsidP="00D40339">
      <w:pPr>
        <w:pStyle w:val="Akapitzlist"/>
        <w:numPr>
          <w:ilvl w:val="0"/>
          <w:numId w:val="27"/>
        </w:numPr>
        <w:tabs>
          <w:tab w:val="left" w:pos="1134"/>
        </w:tabs>
        <w:spacing w:before="0"/>
        <w:rPr>
          <w:rFonts w:ascii="Tahoma" w:hAnsi="Tahoma" w:cs="Tahoma"/>
        </w:rPr>
      </w:pPr>
      <w:r w:rsidRPr="00990A21">
        <w:rPr>
          <w:rFonts w:ascii="Tahoma" w:hAnsi="Tahoma" w:cs="Tahoma"/>
          <w:sz w:val="22"/>
          <w:szCs w:val="22"/>
        </w:rPr>
        <w:t>lub za odpowiedni czyn zabroniony określony w przepisach prawa obcego;</w:t>
      </w:r>
    </w:p>
    <w:p w14:paraId="14B1B7CD" w14:textId="77777777" w:rsidR="00D40339" w:rsidRPr="00990A21" w:rsidRDefault="00D40339" w:rsidP="00D40339">
      <w:pPr>
        <w:pStyle w:val="Akapitzlist"/>
        <w:numPr>
          <w:ilvl w:val="0"/>
          <w:numId w:val="4"/>
        </w:numPr>
        <w:spacing w:before="0"/>
        <w:rPr>
          <w:rFonts w:ascii="Tahoma" w:hAnsi="Tahoma" w:cs="Tahoma"/>
        </w:rPr>
      </w:pPr>
      <w:r w:rsidRPr="00990A21">
        <w:rPr>
          <w:rFonts w:ascii="Tahoma" w:hAnsi="Tahoma" w:cs="Tahoma"/>
          <w:sz w:val="22"/>
          <w:szCs w:val="22"/>
        </w:rPr>
        <w:t>jeżeli urzędującego członka jego organu zarządzającego lub nadzorczego, wspólnika spółki w spółce jawnej lub partnerskiej albo komplementariusza w spółce komandytowej lub</w:t>
      </w:r>
      <w:r>
        <w:rPr>
          <w:rFonts w:ascii="Tahoma" w:hAnsi="Tahoma" w:cs="Tahoma"/>
          <w:sz w:val="22"/>
          <w:szCs w:val="22"/>
        </w:rPr>
        <w:t> </w:t>
      </w:r>
      <w:r w:rsidRPr="00990A21">
        <w:rPr>
          <w:rFonts w:ascii="Tahoma" w:hAnsi="Tahoma" w:cs="Tahoma"/>
          <w:sz w:val="22"/>
          <w:szCs w:val="22"/>
        </w:rPr>
        <w:t xml:space="preserve">komandytowo-akcyjnej lub prokurenta </w:t>
      </w:r>
      <w:r>
        <w:rPr>
          <w:rFonts w:ascii="Tahoma" w:hAnsi="Tahoma" w:cs="Tahoma"/>
          <w:sz w:val="22"/>
          <w:szCs w:val="22"/>
        </w:rPr>
        <w:t>p</w:t>
      </w:r>
      <w:r w:rsidRPr="00990A21">
        <w:rPr>
          <w:rFonts w:ascii="Tahoma" w:hAnsi="Tahoma" w:cs="Tahoma"/>
          <w:sz w:val="22"/>
          <w:szCs w:val="22"/>
        </w:rPr>
        <w:t xml:space="preserve">rawomocnie skazano za przestępstwo, o którym mowa w pkt 1; </w:t>
      </w:r>
    </w:p>
    <w:p w14:paraId="00E4E2E8" w14:textId="77777777" w:rsidR="00D40339" w:rsidRPr="00990A21" w:rsidRDefault="00D40339" w:rsidP="00D40339">
      <w:pPr>
        <w:pStyle w:val="Akapitzlist"/>
        <w:numPr>
          <w:ilvl w:val="0"/>
          <w:numId w:val="4"/>
        </w:numPr>
        <w:spacing w:before="0"/>
        <w:rPr>
          <w:rFonts w:ascii="Tahoma" w:hAnsi="Tahoma" w:cs="Tahoma"/>
        </w:rPr>
      </w:pPr>
      <w:r w:rsidRPr="00990A21">
        <w:rPr>
          <w:rFonts w:ascii="Tahoma" w:hAnsi="Tahoma" w:cs="Tahoma"/>
          <w:sz w:val="22"/>
          <w:szCs w:val="22"/>
        </w:rPr>
        <w:t>wobec którego wydano prawomocny wyrok sądu lub ostateczną decyzję administracyjną o zaleganiu z uiszczeniem podatków, opłat lub składek na ubezpieczenie społeczne lub</w:t>
      </w:r>
      <w:r>
        <w:rPr>
          <w:rFonts w:ascii="Tahoma" w:hAnsi="Tahoma" w:cs="Tahoma"/>
          <w:sz w:val="22"/>
          <w:szCs w:val="22"/>
        </w:rPr>
        <w:t> </w:t>
      </w:r>
      <w:r w:rsidRPr="00990A21">
        <w:rPr>
          <w:rFonts w:ascii="Tahoma" w:hAnsi="Tahoma" w:cs="Tahoma"/>
          <w:sz w:val="22"/>
          <w:szCs w:val="22"/>
        </w:rPr>
        <w:t>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Pr>
          <w:rFonts w:ascii="Tahoma" w:hAnsi="Tahoma" w:cs="Tahoma"/>
          <w:sz w:val="22"/>
          <w:szCs w:val="22"/>
        </w:rPr>
        <w:t> </w:t>
      </w:r>
      <w:r w:rsidRPr="00990A21">
        <w:rPr>
          <w:rFonts w:ascii="Tahoma" w:hAnsi="Tahoma" w:cs="Tahoma"/>
          <w:sz w:val="22"/>
          <w:szCs w:val="22"/>
        </w:rPr>
        <w:t>zdrowotne wraz z odsetkami lub grzywnami lub zawarł wiążące porozumienie w sprawie spłaty tych należności;</w:t>
      </w:r>
    </w:p>
    <w:p w14:paraId="67E190EE" w14:textId="77777777" w:rsidR="00D40339" w:rsidRPr="00990A21" w:rsidRDefault="00D40339" w:rsidP="00D40339">
      <w:pPr>
        <w:pStyle w:val="Akapitzlist"/>
        <w:numPr>
          <w:ilvl w:val="0"/>
          <w:numId w:val="4"/>
        </w:numPr>
        <w:spacing w:before="0"/>
        <w:rPr>
          <w:rFonts w:ascii="Tahoma" w:hAnsi="Tahoma" w:cs="Tahoma"/>
        </w:rPr>
      </w:pPr>
      <w:r w:rsidRPr="00990A21">
        <w:rPr>
          <w:rFonts w:ascii="Tahoma" w:hAnsi="Tahoma" w:cs="Tahoma"/>
          <w:sz w:val="22"/>
          <w:szCs w:val="22"/>
        </w:rPr>
        <w:t>wobec którego prawomocnie orzeczono zakaz ubiegania się o zamówienia publiczne;</w:t>
      </w:r>
    </w:p>
    <w:p w14:paraId="5381F292" w14:textId="77777777" w:rsidR="00D40339" w:rsidRPr="00990A21" w:rsidRDefault="00D40339" w:rsidP="00D40339">
      <w:pPr>
        <w:pStyle w:val="Akapitzlist"/>
        <w:numPr>
          <w:ilvl w:val="0"/>
          <w:numId w:val="4"/>
        </w:numPr>
        <w:spacing w:before="0"/>
        <w:rPr>
          <w:rFonts w:ascii="Tahoma" w:hAnsi="Tahoma" w:cs="Tahoma"/>
        </w:rPr>
      </w:pPr>
      <w:r w:rsidRPr="00990A21">
        <w:rPr>
          <w:rFonts w:ascii="Tahoma" w:hAnsi="Tahoma" w:cs="Tahoma"/>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Tahoma" w:hAnsi="Tahoma" w:cs="Tahoma"/>
          <w:sz w:val="22"/>
          <w:szCs w:val="22"/>
        </w:rPr>
        <w:t> </w:t>
      </w:r>
      <w:r w:rsidRPr="00990A21">
        <w:rPr>
          <w:rFonts w:ascii="Tahoma" w:hAnsi="Tahoma" w:cs="Tahoma"/>
          <w:sz w:val="22"/>
          <w:szCs w:val="22"/>
        </w:rPr>
        <w:t>przygotowali te oferty lub wnioski niezależnie od siebie;</w:t>
      </w:r>
    </w:p>
    <w:p w14:paraId="3B43B6DD" w14:textId="77777777" w:rsidR="00D40339" w:rsidRPr="0022628D" w:rsidRDefault="00D40339" w:rsidP="00D40339">
      <w:pPr>
        <w:pStyle w:val="Akapitzlist"/>
        <w:numPr>
          <w:ilvl w:val="0"/>
          <w:numId w:val="4"/>
        </w:numPr>
        <w:spacing w:before="0"/>
        <w:rPr>
          <w:rFonts w:ascii="Tahoma" w:hAnsi="Tahoma" w:cs="Tahoma"/>
        </w:rPr>
      </w:pPr>
      <w:r w:rsidRPr="00990A21">
        <w:rPr>
          <w:rFonts w:ascii="Tahoma" w:hAnsi="Tahoma" w:cs="Tahoma"/>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w:t>
      </w:r>
      <w:r>
        <w:rPr>
          <w:rFonts w:ascii="Tahoma" w:hAnsi="Tahoma" w:cs="Tahoma"/>
          <w:sz w:val="22"/>
          <w:szCs w:val="22"/>
        </w:rPr>
        <w:t> </w:t>
      </w:r>
      <w:r w:rsidRPr="00990A21">
        <w:rPr>
          <w:rFonts w:ascii="Tahoma" w:hAnsi="Tahoma" w:cs="Tahoma"/>
          <w:sz w:val="22"/>
          <w:szCs w:val="22"/>
        </w:rPr>
        <w:t>ochronie konkurencji i konsumentów, chyba że spowodowane tym zakłócenie konkurencji może być wyeliminowane w inny sposób niż przez wykluczenie Wykonawcy z udziału w postępowaniu o udzielenie zamówienia.</w:t>
      </w:r>
    </w:p>
    <w:p w14:paraId="13C52132" w14:textId="77777777" w:rsidR="0022628D" w:rsidRPr="00990A21" w:rsidRDefault="0022628D" w:rsidP="0022628D">
      <w:pPr>
        <w:pStyle w:val="Akapitzlist"/>
        <w:spacing w:before="0"/>
        <w:ind w:left="360"/>
        <w:rPr>
          <w:rFonts w:ascii="Tahoma" w:hAnsi="Tahoma" w:cs="Tahoma"/>
        </w:rPr>
      </w:pPr>
    </w:p>
    <w:p w14:paraId="2FCAFE60" w14:textId="77777777" w:rsidR="00D40339" w:rsidRPr="0022628D" w:rsidRDefault="00D40339" w:rsidP="0022628D">
      <w:pPr>
        <w:pStyle w:val="Akapitzlist"/>
        <w:numPr>
          <w:ilvl w:val="0"/>
          <w:numId w:val="34"/>
        </w:numPr>
        <w:spacing w:before="0"/>
        <w:ind w:left="142" w:hanging="426"/>
        <w:rPr>
          <w:rFonts w:ascii="Tahoma" w:hAnsi="Tahoma" w:cs="Tahoma"/>
          <w:sz w:val="22"/>
          <w:szCs w:val="22"/>
        </w:rPr>
      </w:pPr>
      <w:r w:rsidRPr="0022628D">
        <w:rPr>
          <w:rFonts w:ascii="Tahoma" w:hAnsi="Tahoma" w:cs="Tahoma"/>
          <w:sz w:val="22"/>
          <w:szCs w:val="22"/>
        </w:rPr>
        <w:t>Zamawiający wykluczy Wykonawcę na podstawie art. 7 ust. 1 ustawy z dnia 13 kwietnia 2022 r. o szczególnych rozwiązaniach w zakresie przeciwdziałania wspieraniu agresji na Ukrainę oraz służących ochronie bezpieczeństwa narodowego (Dz. U. z 2022 r. poz. 835 ze zm.):</w:t>
      </w:r>
    </w:p>
    <w:p w14:paraId="198D644C" w14:textId="77777777" w:rsidR="00D40339" w:rsidRPr="00D142AE" w:rsidRDefault="00D40339" w:rsidP="00D40339">
      <w:pPr>
        <w:spacing w:before="0"/>
        <w:ind w:firstLine="624"/>
        <w:rPr>
          <w:rFonts w:ascii="Tahoma" w:hAnsi="Tahoma" w:cs="Tahoma"/>
          <w:szCs w:val="22"/>
        </w:rPr>
      </w:pPr>
      <w:r w:rsidRPr="00D142AE">
        <w:rPr>
          <w:rFonts w:ascii="Tahoma" w:hAnsi="Tahoma" w:cs="Tahoma"/>
          <w:szCs w:val="22"/>
        </w:rPr>
        <w:t>a)</w:t>
      </w:r>
      <w:r w:rsidRPr="00D142AE">
        <w:rPr>
          <w:rFonts w:ascii="Tahoma" w:hAnsi="Tahoma" w:cs="Tahoma"/>
          <w:szCs w:val="22"/>
        </w:rPr>
        <w:tab/>
        <w:t>wykonawcę wymienionego w wykazach określonych w rozporządzeniu 765/2006 i rozporządzeniu 269/2014 albo wpisanego na listę na podstawie decyzji w sprawie wpisu na listę rozstrzygającej o zastosowaniu środka, o którym mowa w art. 1 pkt 3;</w:t>
      </w:r>
    </w:p>
    <w:p w14:paraId="604D6CA8" w14:textId="77777777" w:rsidR="00D40339" w:rsidRPr="00D142AE" w:rsidRDefault="00D40339" w:rsidP="00D40339">
      <w:pPr>
        <w:spacing w:before="0"/>
        <w:ind w:firstLine="624"/>
        <w:rPr>
          <w:rFonts w:ascii="Tahoma" w:hAnsi="Tahoma" w:cs="Tahoma"/>
          <w:szCs w:val="22"/>
        </w:rPr>
      </w:pPr>
      <w:r w:rsidRPr="00D142AE">
        <w:rPr>
          <w:rFonts w:ascii="Tahoma" w:hAnsi="Tahoma" w:cs="Tahoma"/>
          <w:szCs w:val="22"/>
        </w:rPr>
        <w:t>b)</w:t>
      </w:r>
      <w:r w:rsidRPr="00D142AE">
        <w:rPr>
          <w:rFonts w:ascii="Tahoma" w:hAnsi="Tahoma" w:cs="Tahoma"/>
          <w:szCs w:val="22"/>
        </w:rPr>
        <w:tab/>
        <w:t xml:space="preserve">wykonawcę, którego beneficjentem rzeczywistym w rozumieniu ustawy z dnia 1 marca 2018 r. o przeciwdziałaniu praniu pieniędzy oraz finansowaniu terroryzmu (Dz. U. z 2022 r. </w:t>
      </w:r>
      <w:r w:rsidRPr="00D142AE">
        <w:rPr>
          <w:rFonts w:ascii="Tahoma" w:hAnsi="Tahoma" w:cs="Tahoma"/>
          <w:szCs w:val="22"/>
        </w:rPr>
        <w:lastRenderedPageBreak/>
        <w:t>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54E59F3" w14:textId="77777777" w:rsidR="00D40339" w:rsidRDefault="00D40339" w:rsidP="00D40339">
      <w:pPr>
        <w:spacing w:before="0"/>
        <w:ind w:firstLine="624"/>
        <w:rPr>
          <w:rFonts w:ascii="Tahoma" w:hAnsi="Tahoma" w:cs="Tahoma"/>
          <w:szCs w:val="22"/>
        </w:rPr>
      </w:pPr>
      <w:r w:rsidRPr="00D142AE">
        <w:rPr>
          <w:rFonts w:ascii="Tahoma" w:hAnsi="Tahoma" w:cs="Tahoma"/>
          <w:szCs w:val="22"/>
        </w:rPr>
        <w:t>c)</w:t>
      </w:r>
      <w:r w:rsidRPr="00D142AE">
        <w:rPr>
          <w:rFonts w:ascii="Tahoma" w:hAnsi="Tahoma" w:cs="Tahoma"/>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9DD8ED9" w14:textId="77777777" w:rsidR="00D40339" w:rsidRDefault="00D40339" w:rsidP="00D40339">
      <w:pPr>
        <w:spacing w:before="0"/>
        <w:rPr>
          <w:rFonts w:ascii="Tahoma" w:hAnsi="Tahoma" w:cs="Tahoma"/>
          <w:szCs w:val="22"/>
        </w:rPr>
      </w:pPr>
    </w:p>
    <w:p w14:paraId="43BE174A" w14:textId="77777777" w:rsidR="00D40339" w:rsidRPr="00990A21" w:rsidRDefault="00D40339" w:rsidP="00D40339">
      <w:pPr>
        <w:spacing w:before="0"/>
        <w:rPr>
          <w:rFonts w:ascii="Tahoma" w:hAnsi="Tahoma" w:cs="Tahoma"/>
        </w:rPr>
      </w:pPr>
      <w:r w:rsidRPr="00990A21">
        <w:rPr>
          <w:rFonts w:ascii="Tahoma" w:hAnsi="Tahoma" w:cs="Tahoma"/>
          <w:szCs w:val="22"/>
        </w:rPr>
        <w:t>Informacja dotycząca samooczyszczenia: – w okolicznościach określonych w art. 108 ust. 1 pkt 1, 2, 5, jeżeli udowodni Zamawiającemu, że spełnił łącznie następujące przesłanki:</w:t>
      </w:r>
    </w:p>
    <w:p w14:paraId="6E90407B" w14:textId="77777777" w:rsidR="00D40339" w:rsidRPr="00990A21" w:rsidRDefault="00D40339" w:rsidP="00D40339">
      <w:pPr>
        <w:pStyle w:val="Akapitzlist"/>
        <w:numPr>
          <w:ilvl w:val="0"/>
          <w:numId w:val="13"/>
        </w:numPr>
        <w:spacing w:before="0"/>
        <w:ind w:left="426"/>
        <w:rPr>
          <w:rFonts w:ascii="Tahoma" w:hAnsi="Tahoma" w:cs="Tahoma"/>
        </w:rPr>
      </w:pPr>
      <w:r w:rsidRPr="00990A21">
        <w:rPr>
          <w:rFonts w:ascii="Tahoma" w:hAnsi="Tahoma" w:cs="Tahoma"/>
          <w:sz w:val="22"/>
          <w:szCs w:val="22"/>
        </w:rPr>
        <w:t>naprawił lub zobowiązał się do naprawienia szkody wyrządzonej przestępstwem, wykroczeniem lub swoim nieprawidłowym postępowaniem, w tym poprzez zadośćuczynienie pieniężne;</w:t>
      </w:r>
    </w:p>
    <w:p w14:paraId="2F069D47" w14:textId="77777777" w:rsidR="00D40339" w:rsidRPr="00990A21" w:rsidRDefault="00D40339" w:rsidP="00D40339">
      <w:pPr>
        <w:pStyle w:val="Akapitzlist"/>
        <w:numPr>
          <w:ilvl w:val="0"/>
          <w:numId w:val="13"/>
        </w:numPr>
        <w:spacing w:before="0"/>
        <w:ind w:left="426"/>
        <w:rPr>
          <w:rFonts w:ascii="Tahoma" w:hAnsi="Tahoma" w:cs="Tahoma"/>
        </w:rPr>
      </w:pPr>
      <w:r w:rsidRPr="00990A21">
        <w:rPr>
          <w:rFonts w:ascii="Tahoma" w:hAnsi="Tahoma" w:cs="Tahoma"/>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BCC8A88" w14:textId="77777777" w:rsidR="00D40339" w:rsidRPr="00990A21" w:rsidRDefault="00D40339" w:rsidP="00D40339">
      <w:pPr>
        <w:pStyle w:val="Akapitzlist"/>
        <w:numPr>
          <w:ilvl w:val="0"/>
          <w:numId w:val="13"/>
        </w:numPr>
        <w:spacing w:before="0"/>
        <w:ind w:left="426"/>
        <w:rPr>
          <w:rFonts w:ascii="Tahoma" w:hAnsi="Tahoma" w:cs="Tahoma"/>
        </w:rPr>
      </w:pPr>
      <w:r w:rsidRPr="00990A21">
        <w:rPr>
          <w:rFonts w:ascii="Tahoma" w:hAnsi="Tahoma" w:cs="Tahoma"/>
          <w:sz w:val="22"/>
          <w:szCs w:val="22"/>
        </w:rPr>
        <w:t>podjął konkretne środki techniczne, organizacyjne i kadrowe, odpowiednie dla zapobiegania dalszym przestępstwom, wykroczeniom lub nieprawidłowemu postępowaniu, w szczególności:</w:t>
      </w:r>
    </w:p>
    <w:p w14:paraId="60EB3FCC" w14:textId="77777777" w:rsidR="00D40339" w:rsidRPr="00990A21" w:rsidRDefault="00D40339" w:rsidP="00D40339">
      <w:pPr>
        <w:pStyle w:val="Akapitzlist"/>
        <w:numPr>
          <w:ilvl w:val="0"/>
          <w:numId w:val="22"/>
        </w:numPr>
        <w:spacing w:before="0"/>
        <w:rPr>
          <w:rFonts w:ascii="Tahoma" w:hAnsi="Tahoma" w:cs="Tahoma"/>
        </w:rPr>
      </w:pPr>
      <w:r w:rsidRPr="00990A21">
        <w:rPr>
          <w:rFonts w:ascii="Tahoma" w:hAnsi="Tahoma" w:cs="Tahoma"/>
          <w:sz w:val="22"/>
          <w:szCs w:val="22"/>
        </w:rPr>
        <w:t>zerwał wszelkie powiązania z osobami lub podmiotami odpowiedzialnymi za nieprawidłowe postępowanie Wykonawcy,</w:t>
      </w:r>
    </w:p>
    <w:p w14:paraId="3BFB5E62" w14:textId="77777777" w:rsidR="00D40339" w:rsidRPr="00990A21" w:rsidRDefault="00D40339" w:rsidP="00D40339">
      <w:pPr>
        <w:pStyle w:val="Akapitzlist"/>
        <w:numPr>
          <w:ilvl w:val="0"/>
          <w:numId w:val="22"/>
        </w:numPr>
        <w:spacing w:before="0"/>
        <w:rPr>
          <w:rFonts w:ascii="Tahoma" w:hAnsi="Tahoma" w:cs="Tahoma"/>
        </w:rPr>
      </w:pPr>
      <w:r w:rsidRPr="00990A21">
        <w:rPr>
          <w:rFonts w:ascii="Tahoma" w:hAnsi="Tahoma" w:cs="Tahoma"/>
          <w:sz w:val="22"/>
          <w:szCs w:val="22"/>
        </w:rPr>
        <w:t>zreorganizował personel,</w:t>
      </w:r>
    </w:p>
    <w:p w14:paraId="3560B74F" w14:textId="77777777" w:rsidR="00D40339" w:rsidRPr="00990A21" w:rsidRDefault="00D40339" w:rsidP="00D40339">
      <w:pPr>
        <w:pStyle w:val="Akapitzlist"/>
        <w:numPr>
          <w:ilvl w:val="0"/>
          <w:numId w:val="22"/>
        </w:numPr>
        <w:spacing w:before="0"/>
        <w:rPr>
          <w:rFonts w:ascii="Tahoma" w:hAnsi="Tahoma" w:cs="Tahoma"/>
        </w:rPr>
      </w:pPr>
      <w:r w:rsidRPr="00990A21">
        <w:rPr>
          <w:rFonts w:ascii="Tahoma" w:hAnsi="Tahoma" w:cs="Tahoma"/>
          <w:sz w:val="22"/>
          <w:szCs w:val="22"/>
        </w:rPr>
        <w:t>wdrożył system sprawozdawczości i kontroli,</w:t>
      </w:r>
    </w:p>
    <w:p w14:paraId="5A652624" w14:textId="77777777" w:rsidR="00D40339" w:rsidRPr="00990A21" w:rsidRDefault="00D40339" w:rsidP="00D40339">
      <w:pPr>
        <w:pStyle w:val="Akapitzlist"/>
        <w:numPr>
          <w:ilvl w:val="0"/>
          <w:numId w:val="22"/>
        </w:numPr>
        <w:spacing w:before="0"/>
        <w:rPr>
          <w:rFonts w:ascii="Tahoma" w:hAnsi="Tahoma" w:cs="Tahoma"/>
        </w:rPr>
      </w:pPr>
      <w:r w:rsidRPr="00990A21">
        <w:rPr>
          <w:rFonts w:ascii="Tahoma" w:hAnsi="Tahoma" w:cs="Tahoma"/>
          <w:sz w:val="22"/>
          <w:szCs w:val="22"/>
        </w:rPr>
        <w:t>utworzył struktury audytu wewnętrznego do monitorowania przestrzegania przepisów, wewnętrznych regulacji lub standardów,</w:t>
      </w:r>
    </w:p>
    <w:p w14:paraId="7575281D" w14:textId="77777777" w:rsidR="00D40339" w:rsidRPr="00990A21" w:rsidRDefault="00D40339" w:rsidP="00D40339">
      <w:pPr>
        <w:pStyle w:val="Akapitzlist"/>
        <w:numPr>
          <w:ilvl w:val="0"/>
          <w:numId w:val="22"/>
        </w:numPr>
        <w:spacing w:before="0"/>
        <w:rPr>
          <w:rFonts w:ascii="Tahoma" w:hAnsi="Tahoma" w:cs="Tahoma"/>
        </w:rPr>
      </w:pPr>
      <w:r w:rsidRPr="00990A21">
        <w:rPr>
          <w:rFonts w:ascii="Tahoma" w:hAnsi="Tahoma" w:cs="Tahoma"/>
          <w:sz w:val="22"/>
          <w:szCs w:val="22"/>
        </w:rPr>
        <w:t>wprowadził wewnętrzne regulacje dotyczące odpowiedzialności i odszkodowań za</w:t>
      </w:r>
      <w:r>
        <w:rPr>
          <w:rFonts w:ascii="Tahoma" w:hAnsi="Tahoma" w:cs="Tahoma"/>
          <w:sz w:val="22"/>
          <w:szCs w:val="22"/>
        </w:rPr>
        <w:t> </w:t>
      </w:r>
      <w:r w:rsidRPr="00990A21">
        <w:rPr>
          <w:rFonts w:ascii="Tahoma" w:hAnsi="Tahoma" w:cs="Tahoma"/>
          <w:sz w:val="22"/>
          <w:szCs w:val="22"/>
        </w:rPr>
        <w:t>nieprzestrzeganie przepisów, wewnętrznych regulacji lub standardów.</w:t>
      </w:r>
    </w:p>
    <w:p w14:paraId="2A90D619" w14:textId="77777777" w:rsidR="00D40339" w:rsidRPr="00990A21" w:rsidRDefault="00D40339" w:rsidP="00D40339">
      <w:pPr>
        <w:spacing w:before="0" w:after="320"/>
        <w:rPr>
          <w:rFonts w:ascii="Tahoma" w:hAnsi="Tahoma" w:cs="Tahoma"/>
        </w:rPr>
      </w:pPr>
      <w:r w:rsidRPr="00990A21">
        <w:rPr>
          <w:rFonts w:ascii="Tahoma" w:hAnsi="Tahoma" w:cs="Tahoma"/>
          <w:szCs w:val="22"/>
        </w:rPr>
        <w:t>Zamawiający ocenia, czy podjęte przez Wykonawcę czynności są wystarczające do wykazania jego rzetelności, uwzględniając wagę i szczególne okoliczności czynu Wykonawcy, a jeżeli uzna, że</w:t>
      </w:r>
      <w:r>
        <w:rPr>
          <w:rFonts w:ascii="Tahoma" w:hAnsi="Tahoma" w:cs="Tahoma"/>
          <w:szCs w:val="22"/>
        </w:rPr>
        <w:t> </w:t>
      </w:r>
      <w:r w:rsidRPr="00990A21">
        <w:rPr>
          <w:rFonts w:ascii="Tahoma" w:hAnsi="Tahoma" w:cs="Tahoma"/>
          <w:szCs w:val="22"/>
        </w:rPr>
        <w:t>nie</w:t>
      </w:r>
      <w:r>
        <w:rPr>
          <w:rFonts w:ascii="Tahoma" w:hAnsi="Tahoma" w:cs="Tahoma"/>
          <w:szCs w:val="22"/>
        </w:rPr>
        <w:t> </w:t>
      </w:r>
      <w:r w:rsidRPr="00990A21">
        <w:rPr>
          <w:rFonts w:ascii="Tahoma" w:hAnsi="Tahoma" w:cs="Tahoma"/>
          <w:szCs w:val="22"/>
        </w:rPr>
        <w:t>są wystarczające, wyklucza Wykonawcę.</w:t>
      </w:r>
    </w:p>
    <w:p w14:paraId="117256C6" w14:textId="77777777" w:rsidR="00D40339" w:rsidRPr="00990A21" w:rsidRDefault="00D40339" w:rsidP="00D40339">
      <w:pPr>
        <w:pStyle w:val="Nagwek2"/>
        <w:ind w:left="2127" w:hanging="2127"/>
        <w:rPr>
          <w:rFonts w:ascii="Tahoma" w:hAnsi="Tahoma" w:cs="Tahoma"/>
        </w:rPr>
      </w:pPr>
      <w:r w:rsidRPr="00990A21">
        <w:rPr>
          <w:rFonts w:ascii="Tahoma" w:hAnsi="Tahoma" w:cs="Tahoma"/>
        </w:rPr>
        <w:lastRenderedPageBreak/>
        <w:t>Rozdział VIII. Informacja o warunkach udziału w postępowaniu o</w:t>
      </w:r>
      <w:r>
        <w:rPr>
          <w:rFonts w:ascii="Tahoma" w:hAnsi="Tahoma" w:cs="Tahoma"/>
        </w:rPr>
        <w:t> </w:t>
      </w:r>
      <w:r w:rsidRPr="00990A21">
        <w:rPr>
          <w:rFonts w:ascii="Tahoma" w:hAnsi="Tahoma" w:cs="Tahoma"/>
        </w:rPr>
        <w:t>udzielenie zamówienia</w:t>
      </w:r>
    </w:p>
    <w:p w14:paraId="6A77ADAA" w14:textId="47B27B6C" w:rsidR="00D40339" w:rsidRDefault="0062455C" w:rsidP="00D40339">
      <w:pPr>
        <w:pStyle w:val="Nagwek2"/>
        <w:spacing w:before="360" w:after="240"/>
        <w:rPr>
          <w:rFonts w:ascii="Tahoma" w:hAnsi="Tahoma" w:cs="Tahoma"/>
          <w:b w:val="0"/>
          <w:bCs w:val="0"/>
          <w:sz w:val="22"/>
        </w:rPr>
      </w:pPr>
      <w:r>
        <w:rPr>
          <w:rFonts w:ascii="Tahoma" w:hAnsi="Tahoma" w:cs="Tahoma"/>
          <w:b w:val="0"/>
          <w:bCs w:val="0"/>
          <w:sz w:val="22"/>
        </w:rPr>
        <w:t>Z</w:t>
      </w:r>
      <w:r w:rsidR="00D40339" w:rsidRPr="00D2030E">
        <w:rPr>
          <w:rFonts w:ascii="Tahoma" w:hAnsi="Tahoma" w:cs="Tahoma"/>
          <w:b w:val="0"/>
          <w:bCs w:val="0"/>
          <w:sz w:val="22"/>
        </w:rPr>
        <w:t xml:space="preserve">amawiający </w:t>
      </w:r>
      <w:r>
        <w:rPr>
          <w:rFonts w:ascii="Tahoma" w:hAnsi="Tahoma" w:cs="Tahoma"/>
          <w:b w:val="0"/>
          <w:bCs w:val="0"/>
          <w:sz w:val="22"/>
        </w:rPr>
        <w:t xml:space="preserve">nie </w:t>
      </w:r>
      <w:r w:rsidR="00D40339" w:rsidRPr="00D2030E">
        <w:rPr>
          <w:rFonts w:ascii="Tahoma" w:hAnsi="Tahoma" w:cs="Tahoma"/>
          <w:b w:val="0"/>
          <w:bCs w:val="0"/>
          <w:sz w:val="22"/>
        </w:rPr>
        <w:t xml:space="preserve">określa </w:t>
      </w:r>
      <w:r>
        <w:rPr>
          <w:rFonts w:ascii="Tahoma" w:hAnsi="Tahoma" w:cs="Tahoma"/>
          <w:b w:val="0"/>
          <w:bCs w:val="0"/>
          <w:sz w:val="22"/>
        </w:rPr>
        <w:t xml:space="preserve">szczegółowych </w:t>
      </w:r>
      <w:r w:rsidR="00D40339" w:rsidRPr="00D2030E">
        <w:rPr>
          <w:rFonts w:ascii="Tahoma" w:hAnsi="Tahoma" w:cs="Tahoma"/>
          <w:b w:val="0"/>
          <w:bCs w:val="0"/>
          <w:sz w:val="22"/>
        </w:rPr>
        <w:t>warunk</w:t>
      </w:r>
      <w:r>
        <w:rPr>
          <w:rFonts w:ascii="Tahoma" w:hAnsi="Tahoma" w:cs="Tahoma"/>
          <w:b w:val="0"/>
          <w:bCs w:val="0"/>
          <w:sz w:val="22"/>
        </w:rPr>
        <w:t>ów</w:t>
      </w:r>
      <w:r w:rsidR="00D40339" w:rsidRPr="00D2030E">
        <w:rPr>
          <w:rFonts w:ascii="Tahoma" w:hAnsi="Tahoma" w:cs="Tahoma"/>
          <w:b w:val="0"/>
          <w:bCs w:val="0"/>
          <w:sz w:val="22"/>
        </w:rPr>
        <w:t xml:space="preserve"> udzia</w:t>
      </w:r>
      <w:r w:rsidR="00D40339">
        <w:rPr>
          <w:rFonts w:ascii="Tahoma" w:hAnsi="Tahoma" w:cs="Tahoma"/>
          <w:b w:val="0"/>
          <w:bCs w:val="0"/>
          <w:sz w:val="22"/>
        </w:rPr>
        <w:t xml:space="preserve">łu w </w:t>
      </w:r>
      <w:r w:rsidR="00D40339" w:rsidRPr="00D2030E">
        <w:rPr>
          <w:rFonts w:ascii="Tahoma" w:hAnsi="Tahoma" w:cs="Tahoma"/>
          <w:b w:val="0"/>
          <w:bCs w:val="0"/>
          <w:sz w:val="22"/>
        </w:rPr>
        <w:t>postępowaniu</w:t>
      </w:r>
      <w:r>
        <w:rPr>
          <w:rFonts w:ascii="Tahoma" w:hAnsi="Tahoma" w:cs="Tahoma"/>
          <w:b w:val="0"/>
          <w:bCs w:val="0"/>
          <w:sz w:val="22"/>
        </w:rPr>
        <w:t>.</w:t>
      </w:r>
    </w:p>
    <w:p w14:paraId="2106BC11" w14:textId="77777777" w:rsidR="00D40339" w:rsidRPr="00990A21" w:rsidRDefault="00D40339" w:rsidP="00D40339">
      <w:pPr>
        <w:pStyle w:val="Nagwek2"/>
        <w:spacing w:before="360" w:after="240"/>
        <w:ind w:left="1843" w:hanging="1843"/>
        <w:rPr>
          <w:rFonts w:ascii="Tahoma" w:hAnsi="Tahoma" w:cs="Tahoma"/>
        </w:rPr>
      </w:pPr>
      <w:r w:rsidRPr="00990A21">
        <w:rPr>
          <w:rFonts w:ascii="Tahoma" w:hAnsi="Tahoma" w:cs="Tahoma"/>
        </w:rPr>
        <w:t>Rozdział IX. Informacja o wymaganych oświadczeniach i</w:t>
      </w:r>
      <w:r>
        <w:rPr>
          <w:rFonts w:ascii="Tahoma" w:hAnsi="Tahoma" w:cs="Tahoma"/>
        </w:rPr>
        <w:t> </w:t>
      </w:r>
      <w:r w:rsidRPr="00990A21">
        <w:rPr>
          <w:rFonts w:ascii="Tahoma" w:hAnsi="Tahoma" w:cs="Tahoma"/>
        </w:rPr>
        <w:t>dokumentach, w tym podmiotowych środkach dowodowych</w:t>
      </w:r>
    </w:p>
    <w:p w14:paraId="1A69A607" w14:textId="77777777" w:rsidR="00D40339" w:rsidRPr="00D11998" w:rsidRDefault="00D40339" w:rsidP="00D40339">
      <w:pPr>
        <w:pStyle w:val="Nagwek3"/>
        <w:rPr>
          <w:rFonts w:ascii="Tahoma" w:hAnsi="Tahoma" w:cs="Tahoma"/>
          <w:b w:val="0"/>
          <w:bCs/>
        </w:rPr>
      </w:pPr>
      <w:r w:rsidRPr="00990A21">
        <w:rPr>
          <w:rFonts w:ascii="Tahoma" w:hAnsi="Tahoma" w:cs="Tahoma"/>
        </w:rPr>
        <w:t>Dokumenty składane razem z ofertą przez wszystkich Wykonawców.</w:t>
      </w:r>
    </w:p>
    <w:p w14:paraId="1D9359A1" w14:textId="60DDB395" w:rsidR="0062455C" w:rsidRPr="0062455C" w:rsidRDefault="00D40339" w:rsidP="00AD73DB">
      <w:pPr>
        <w:pStyle w:val="Akapitzlist"/>
        <w:numPr>
          <w:ilvl w:val="0"/>
          <w:numId w:val="35"/>
        </w:numPr>
        <w:rPr>
          <w:rFonts w:ascii="Tahoma" w:hAnsi="Tahoma" w:cs="Tahoma"/>
        </w:rPr>
      </w:pPr>
      <w:r w:rsidRPr="00990A21">
        <w:rPr>
          <w:rFonts w:ascii="Tahoma" w:hAnsi="Tahoma" w:cs="Tahoma"/>
          <w:sz w:val="22"/>
          <w:szCs w:val="22"/>
        </w:rPr>
        <w:t xml:space="preserve">Oferta składana jest pod rygorem nieważności w formie elektronicznej </w:t>
      </w:r>
      <w:r w:rsidRPr="009E2EC6">
        <w:rPr>
          <w:rFonts w:ascii="Tahoma" w:hAnsi="Tahoma" w:cs="Tahoma"/>
          <w:sz w:val="22"/>
          <w:szCs w:val="22"/>
        </w:rPr>
        <w:t xml:space="preserve">lub w postaci elektronicznej opatrzonej podpisem zaufanym lub podpisem osobistym. </w:t>
      </w:r>
      <w:r w:rsidRPr="009E2EC6">
        <w:rPr>
          <w:rFonts w:ascii="Tahoma" w:hAnsi="Tahoma" w:cs="Tahoma"/>
          <w:b/>
          <w:sz w:val="22"/>
          <w:szCs w:val="22"/>
        </w:rPr>
        <w:t xml:space="preserve">Wzór formularza ofertowego określa załącznik nr 1 do SWZ. </w:t>
      </w:r>
      <w:bookmarkStart w:id="0" w:name="_Hlk86743309"/>
      <w:r w:rsidR="00140FFA">
        <w:rPr>
          <w:rFonts w:ascii="Tahoma" w:hAnsi="Tahoma" w:cs="Tahoma"/>
          <w:b/>
          <w:sz w:val="22"/>
          <w:szCs w:val="22"/>
        </w:rPr>
        <w:t>Wraz z formularzem oferty należy złożyć podpisaną szczegółową kalkulację cenową (zał. Nr 4 do SWZ).</w:t>
      </w:r>
    </w:p>
    <w:bookmarkEnd w:id="0"/>
    <w:p w14:paraId="14381783" w14:textId="15AF03C1" w:rsidR="00D40339" w:rsidRPr="00990A21" w:rsidRDefault="00D40339" w:rsidP="00AD73DB">
      <w:pPr>
        <w:pStyle w:val="Akapitzlist"/>
        <w:numPr>
          <w:ilvl w:val="0"/>
          <w:numId w:val="35"/>
        </w:numPr>
        <w:rPr>
          <w:rFonts w:ascii="Tahoma" w:hAnsi="Tahoma" w:cs="Tahoma"/>
        </w:rPr>
      </w:pPr>
      <w:r w:rsidRPr="00990A21">
        <w:rPr>
          <w:rFonts w:ascii="Tahoma" w:hAnsi="Tahoma" w:cs="Tahoma"/>
          <w:sz w:val="22"/>
          <w:szCs w:val="22"/>
        </w:rPr>
        <w:t xml:space="preserve">Wykonawca dołącza do oferty </w:t>
      </w:r>
      <w:r w:rsidRPr="00990A21">
        <w:rPr>
          <w:rFonts w:ascii="Tahoma" w:hAnsi="Tahoma" w:cs="Tahoma"/>
          <w:b/>
          <w:sz w:val="22"/>
          <w:szCs w:val="22"/>
        </w:rPr>
        <w:t>oświadczenie o niepodleganiu wykluczeniu</w:t>
      </w:r>
      <w:r w:rsidR="00CA4E84">
        <w:rPr>
          <w:rFonts w:ascii="Tahoma" w:hAnsi="Tahoma" w:cs="Tahoma"/>
          <w:b/>
          <w:sz w:val="22"/>
          <w:szCs w:val="22"/>
        </w:rPr>
        <w:t>.</w:t>
      </w:r>
      <w:r w:rsidRPr="00990A21">
        <w:rPr>
          <w:rFonts w:ascii="Tahoma" w:hAnsi="Tahoma" w:cs="Tahoma"/>
          <w:b/>
          <w:sz w:val="22"/>
          <w:szCs w:val="22"/>
        </w:rPr>
        <w:t xml:space="preserve"> Wzór</w:t>
      </w:r>
      <w:r>
        <w:rPr>
          <w:rFonts w:ascii="Tahoma" w:hAnsi="Tahoma" w:cs="Tahoma"/>
          <w:b/>
          <w:sz w:val="22"/>
          <w:szCs w:val="22"/>
        </w:rPr>
        <w:t> </w:t>
      </w:r>
      <w:r w:rsidRPr="00990A21">
        <w:rPr>
          <w:rFonts w:ascii="Tahoma" w:hAnsi="Tahoma" w:cs="Tahoma"/>
          <w:b/>
          <w:sz w:val="22"/>
          <w:szCs w:val="22"/>
        </w:rPr>
        <w:t>oświadczenia stanowi załącznik nr 2 do SWZ</w:t>
      </w:r>
      <w:r w:rsidRPr="00990A21">
        <w:rPr>
          <w:rFonts w:ascii="Tahoma" w:hAnsi="Tahoma" w:cs="Tahoma"/>
          <w:sz w:val="22"/>
          <w:szCs w:val="22"/>
        </w:rPr>
        <w:t>. Ww. oświadczenie składane jest pod rygorem nieważności w formie elektronicznej lub w postaci elektronicznej opatrzonej podpisem zaufanym, lub podpisem osobistym. Ww. oświadczenie składają odrębnie:</w:t>
      </w:r>
    </w:p>
    <w:p w14:paraId="46EAB53C" w14:textId="77777777" w:rsidR="00D40339" w:rsidRPr="00990A21" w:rsidRDefault="00D40339" w:rsidP="00AD73DB">
      <w:pPr>
        <w:pStyle w:val="Akapitzlist"/>
        <w:numPr>
          <w:ilvl w:val="0"/>
          <w:numId w:val="36"/>
        </w:numPr>
        <w:tabs>
          <w:tab w:val="left" w:pos="1418"/>
        </w:tabs>
        <w:spacing w:before="0"/>
        <w:rPr>
          <w:rFonts w:ascii="Tahoma" w:hAnsi="Tahoma" w:cs="Tahoma"/>
        </w:rPr>
      </w:pPr>
      <w:r w:rsidRPr="00990A21">
        <w:rPr>
          <w:rFonts w:ascii="Tahoma" w:hAnsi="Tahoma" w:cs="Tahoma"/>
          <w:sz w:val="22"/>
          <w:szCs w:val="22"/>
        </w:rPr>
        <w:t>Wykonawca</w:t>
      </w:r>
    </w:p>
    <w:p w14:paraId="3537A4ED" w14:textId="77777777" w:rsidR="00D40339" w:rsidRPr="00990A21" w:rsidRDefault="00D40339" w:rsidP="00AD73DB">
      <w:pPr>
        <w:pStyle w:val="Akapitzlist"/>
        <w:numPr>
          <w:ilvl w:val="0"/>
          <w:numId w:val="36"/>
        </w:numPr>
        <w:tabs>
          <w:tab w:val="left" w:pos="1418"/>
        </w:tabs>
        <w:spacing w:before="0"/>
        <w:rPr>
          <w:rFonts w:ascii="Tahoma" w:hAnsi="Tahoma" w:cs="Tahoma"/>
        </w:rPr>
      </w:pPr>
      <w:r w:rsidRPr="00990A21">
        <w:rPr>
          <w:rFonts w:ascii="Tahoma" w:hAnsi="Tahoma" w:cs="Tahoma"/>
          <w:sz w:val="22"/>
          <w:szCs w:val="22"/>
        </w:rPr>
        <w:t>każdy spośród Wykonawców wspólnie ubiegających się o udzielenie zamówienia</w:t>
      </w:r>
      <w:r>
        <w:rPr>
          <w:rFonts w:ascii="Tahoma" w:hAnsi="Tahoma" w:cs="Tahoma"/>
          <w:sz w:val="22"/>
          <w:szCs w:val="22"/>
        </w:rPr>
        <w:t>.</w:t>
      </w:r>
    </w:p>
    <w:p w14:paraId="32BEE1AE" w14:textId="77777777" w:rsidR="00D40339" w:rsidRPr="00990A21" w:rsidRDefault="00D40339" w:rsidP="00AD73DB">
      <w:pPr>
        <w:pStyle w:val="Akapitzlist"/>
        <w:numPr>
          <w:ilvl w:val="0"/>
          <w:numId w:val="35"/>
        </w:numPr>
        <w:rPr>
          <w:rFonts w:ascii="Tahoma" w:hAnsi="Tahoma" w:cs="Tahoma"/>
        </w:rPr>
      </w:pPr>
      <w:r w:rsidRPr="00990A21">
        <w:rPr>
          <w:rFonts w:ascii="Tahoma" w:hAnsi="Tahoma" w:cs="Tahoma"/>
          <w:sz w:val="22"/>
          <w:szCs w:val="22"/>
        </w:rPr>
        <w:t xml:space="preserve">Natomiast jeżeli Wykonawca zamierza powierzyć wykonanie części zamówienia Podwykonawcy, wówczas Wykonawca składa oświadczenie o braku podstaw do wykluczenia dotyczące tego Podwykonawcy – treść oświadczenia zawarta jest w zał. 2 do SWZ w pkt </w:t>
      </w:r>
      <w:r>
        <w:rPr>
          <w:rFonts w:ascii="Tahoma" w:hAnsi="Tahoma" w:cs="Tahoma"/>
          <w:sz w:val="22"/>
          <w:szCs w:val="22"/>
        </w:rPr>
        <w:t>3</w:t>
      </w:r>
      <w:r w:rsidRPr="00990A21">
        <w:rPr>
          <w:rFonts w:ascii="Tahoma" w:hAnsi="Tahoma" w:cs="Tahoma"/>
          <w:sz w:val="22"/>
          <w:szCs w:val="22"/>
        </w:rPr>
        <w:t>.</w:t>
      </w:r>
    </w:p>
    <w:p w14:paraId="5FE491EC" w14:textId="77777777" w:rsidR="00D40339" w:rsidRPr="00106C5A" w:rsidRDefault="00D40339" w:rsidP="00AD73DB">
      <w:pPr>
        <w:pStyle w:val="Akapitzlist"/>
        <w:numPr>
          <w:ilvl w:val="0"/>
          <w:numId w:val="35"/>
        </w:numPr>
        <w:rPr>
          <w:rFonts w:ascii="Tahoma" w:hAnsi="Tahoma" w:cs="Tahoma"/>
        </w:rPr>
      </w:pPr>
      <w:r w:rsidRPr="00990A21">
        <w:rPr>
          <w:rFonts w:ascii="Tahoma" w:hAnsi="Tahoma" w:cs="Tahoma"/>
          <w:sz w:val="22"/>
          <w:szCs w:val="22"/>
        </w:rPr>
        <w:t>Dokumenty dotyczące samooczyszczenia Wykonawcy, o którym mowa w art.110 ust. 2 ustawy Pzp, jeżeli Wykonawca korzysta z samooczyszczenia. Dokumenty te składane są pod rygorem nieważności w formie elektronicznej lub w postaci elektronicznej opatrzonej podpisem zaufanym, lub podpisem osobistym.</w:t>
      </w:r>
    </w:p>
    <w:p w14:paraId="5EBEF009" w14:textId="77777777" w:rsidR="00D40339" w:rsidRPr="002A2097" w:rsidRDefault="00D40339" w:rsidP="002A2097">
      <w:pPr>
        <w:rPr>
          <w:rFonts w:ascii="Tahoma" w:hAnsi="Tahoma" w:cs="Tahoma"/>
        </w:rPr>
      </w:pPr>
      <w:r w:rsidRPr="002A2097">
        <w:rPr>
          <w:rFonts w:ascii="Tahoma" w:hAnsi="Tahoma" w:cs="Tahoma"/>
        </w:rPr>
        <w:t>Do oferty Wykonawca załącza również:</w:t>
      </w:r>
    </w:p>
    <w:p w14:paraId="5E0B7949" w14:textId="77777777" w:rsidR="00D40339" w:rsidRPr="00106C5A" w:rsidRDefault="00D40339" w:rsidP="00AD73DB">
      <w:pPr>
        <w:pStyle w:val="Akapitzlist"/>
        <w:numPr>
          <w:ilvl w:val="0"/>
          <w:numId w:val="35"/>
        </w:numPr>
        <w:spacing w:after="240"/>
        <w:rPr>
          <w:rFonts w:ascii="Tahoma" w:hAnsi="Tahoma" w:cs="Tahoma"/>
        </w:rPr>
      </w:pPr>
      <w:r w:rsidRPr="00106C5A">
        <w:rPr>
          <w:rFonts w:ascii="Tahoma" w:hAnsi="Tahoma" w:cs="Tahoma"/>
          <w:b/>
          <w:sz w:val="22"/>
          <w:szCs w:val="22"/>
        </w:rPr>
        <w:t>Pełnomocnictwo (jeżeli dotyczy)</w:t>
      </w:r>
    </w:p>
    <w:p w14:paraId="7938D48F" w14:textId="77777777" w:rsidR="00D40339" w:rsidRPr="00990A21" w:rsidRDefault="00D40339" w:rsidP="00AD73DB">
      <w:pPr>
        <w:pStyle w:val="Akapitzlist"/>
        <w:numPr>
          <w:ilvl w:val="0"/>
          <w:numId w:val="37"/>
        </w:numPr>
        <w:tabs>
          <w:tab w:val="left" w:pos="709"/>
        </w:tabs>
        <w:spacing w:after="240"/>
        <w:rPr>
          <w:rFonts w:ascii="Tahoma" w:hAnsi="Tahoma" w:cs="Tahoma"/>
        </w:rPr>
      </w:pPr>
      <w:r w:rsidRPr="00990A21">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43F797F" w14:textId="77777777" w:rsidR="00D40339" w:rsidRPr="00990A21" w:rsidRDefault="00D40339" w:rsidP="00AD73DB">
      <w:pPr>
        <w:pStyle w:val="Akapitzlist"/>
        <w:numPr>
          <w:ilvl w:val="0"/>
          <w:numId w:val="37"/>
        </w:numPr>
        <w:tabs>
          <w:tab w:val="left" w:pos="709"/>
        </w:tabs>
        <w:spacing w:after="240"/>
        <w:rPr>
          <w:rFonts w:ascii="Tahoma" w:hAnsi="Tahoma" w:cs="Tahoma"/>
        </w:rPr>
      </w:pPr>
      <w:r w:rsidRPr="00990A21">
        <w:rPr>
          <w:rFonts w:ascii="Tahoma" w:hAnsi="Tahoma" w:cs="Tahoma"/>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224C73D" w14:textId="77777777" w:rsidR="00D40339" w:rsidRPr="00990A21" w:rsidRDefault="00D40339" w:rsidP="00AD73DB">
      <w:pPr>
        <w:pStyle w:val="Akapitzlist"/>
        <w:numPr>
          <w:ilvl w:val="0"/>
          <w:numId w:val="37"/>
        </w:numPr>
        <w:tabs>
          <w:tab w:val="left" w:pos="709"/>
        </w:tabs>
        <w:spacing w:after="240"/>
        <w:rPr>
          <w:rFonts w:ascii="Tahoma" w:hAnsi="Tahoma" w:cs="Tahoma"/>
        </w:rPr>
      </w:pPr>
      <w:r w:rsidRPr="00990A21">
        <w:rPr>
          <w:rFonts w:ascii="Tahoma" w:hAnsi="Tahoma" w:cs="Tahoma"/>
          <w:sz w:val="22"/>
          <w:szCs w:val="22"/>
        </w:rPr>
        <w:t>Dołączone do oferty pełnomocnictwo powinno zawierać w szczególności wskazanie:</w:t>
      </w:r>
    </w:p>
    <w:p w14:paraId="37FC61A7" w14:textId="77777777" w:rsidR="00D40339" w:rsidRPr="00990A21" w:rsidRDefault="00D40339" w:rsidP="00D40339">
      <w:pPr>
        <w:pStyle w:val="Akapitzlist"/>
        <w:numPr>
          <w:ilvl w:val="0"/>
          <w:numId w:val="7"/>
        </w:numPr>
        <w:spacing w:after="240"/>
        <w:ind w:left="1134" w:hanging="425"/>
        <w:rPr>
          <w:rFonts w:ascii="Tahoma" w:hAnsi="Tahoma" w:cs="Tahoma"/>
        </w:rPr>
      </w:pPr>
      <w:r w:rsidRPr="00990A21">
        <w:rPr>
          <w:rFonts w:ascii="Tahoma" w:hAnsi="Tahoma" w:cs="Tahoma"/>
          <w:sz w:val="22"/>
          <w:szCs w:val="22"/>
        </w:rPr>
        <w:lastRenderedPageBreak/>
        <w:t>postępowania o zamówienie publiczne, którego dotyczy,</w:t>
      </w:r>
    </w:p>
    <w:p w14:paraId="683B0C1F" w14:textId="77777777" w:rsidR="00D40339" w:rsidRPr="00990A21" w:rsidRDefault="00D40339" w:rsidP="00D40339">
      <w:pPr>
        <w:pStyle w:val="Akapitzlist"/>
        <w:numPr>
          <w:ilvl w:val="0"/>
          <w:numId w:val="7"/>
        </w:numPr>
        <w:spacing w:after="240"/>
        <w:ind w:left="1134" w:hanging="425"/>
        <w:rPr>
          <w:rFonts w:ascii="Tahoma" w:hAnsi="Tahoma" w:cs="Tahoma"/>
        </w:rPr>
      </w:pPr>
      <w:r w:rsidRPr="00990A21">
        <w:rPr>
          <w:rFonts w:ascii="Tahoma" w:hAnsi="Tahoma" w:cs="Tahoma"/>
          <w:sz w:val="22"/>
          <w:szCs w:val="22"/>
        </w:rPr>
        <w:t>wszystkich Wykonawców ubiegających się wspólnie o udzielenie zamówienia wymienionych z nazwy z określeniem adresu siedziby,</w:t>
      </w:r>
    </w:p>
    <w:p w14:paraId="3C4CF3E7" w14:textId="77777777" w:rsidR="00D40339" w:rsidRPr="00990A21" w:rsidRDefault="00D40339" w:rsidP="00D40339">
      <w:pPr>
        <w:pStyle w:val="Akapitzlist"/>
        <w:numPr>
          <w:ilvl w:val="0"/>
          <w:numId w:val="7"/>
        </w:numPr>
        <w:spacing w:after="240"/>
        <w:ind w:left="1134" w:hanging="425"/>
        <w:rPr>
          <w:rFonts w:ascii="Tahoma" w:hAnsi="Tahoma" w:cs="Tahoma"/>
        </w:rPr>
      </w:pPr>
      <w:r w:rsidRPr="00990A21">
        <w:rPr>
          <w:rFonts w:ascii="Tahoma" w:hAnsi="Tahoma" w:cs="Tahoma"/>
          <w:sz w:val="22"/>
          <w:szCs w:val="22"/>
        </w:rPr>
        <w:t>ustanowionego pełnomocnika oraz zakresu jego umocowania.</w:t>
      </w:r>
    </w:p>
    <w:p w14:paraId="6F35BB4F" w14:textId="77777777" w:rsidR="00D40339" w:rsidRPr="00990A21" w:rsidRDefault="00D40339" w:rsidP="00AD73DB">
      <w:pPr>
        <w:pStyle w:val="Akapitzlist"/>
        <w:numPr>
          <w:ilvl w:val="0"/>
          <w:numId w:val="38"/>
        </w:numPr>
        <w:tabs>
          <w:tab w:val="left" w:pos="709"/>
        </w:tabs>
        <w:spacing w:after="240"/>
        <w:ind w:hanging="1014"/>
        <w:rPr>
          <w:rFonts w:ascii="Tahoma" w:hAnsi="Tahoma" w:cs="Tahoma"/>
        </w:rPr>
      </w:pPr>
      <w:r w:rsidRPr="00990A21">
        <w:rPr>
          <w:rFonts w:ascii="Tahoma" w:hAnsi="Tahoma" w:cs="Tahoma"/>
          <w:sz w:val="22"/>
          <w:szCs w:val="22"/>
        </w:rPr>
        <w:t>Wymagana forma:</w:t>
      </w:r>
    </w:p>
    <w:p w14:paraId="7B5FB018" w14:textId="77777777" w:rsidR="00D40339" w:rsidRPr="00990A21" w:rsidRDefault="00D40339" w:rsidP="00D40339">
      <w:pPr>
        <w:pStyle w:val="Akapitzlist"/>
        <w:numPr>
          <w:ilvl w:val="0"/>
          <w:numId w:val="3"/>
        </w:numPr>
        <w:spacing w:after="240"/>
        <w:ind w:left="1134" w:hanging="425"/>
        <w:rPr>
          <w:rFonts w:ascii="Tahoma" w:hAnsi="Tahoma" w:cs="Tahoma"/>
        </w:rPr>
      </w:pPr>
      <w:r w:rsidRPr="00990A21">
        <w:rPr>
          <w:rFonts w:ascii="Tahoma" w:hAnsi="Tahoma" w:cs="Tahoma"/>
          <w:sz w:val="22"/>
          <w:szCs w:val="22"/>
        </w:rPr>
        <w:t xml:space="preserve">Pełnomocnictwo powinno zostać złożone w formie elektronicznej lub w postaci elektronicznej opatrzonej podpisem zaufanym, lub podpisem osobistym. </w:t>
      </w:r>
    </w:p>
    <w:p w14:paraId="20F3863A" w14:textId="77777777" w:rsidR="00D40339" w:rsidRPr="00990A21" w:rsidRDefault="00D40339" w:rsidP="00D40339">
      <w:pPr>
        <w:pStyle w:val="Akapitzlist"/>
        <w:numPr>
          <w:ilvl w:val="0"/>
          <w:numId w:val="3"/>
        </w:numPr>
        <w:spacing w:after="240"/>
        <w:ind w:left="1134" w:hanging="425"/>
        <w:rPr>
          <w:rFonts w:ascii="Tahoma" w:hAnsi="Tahoma" w:cs="Tahoma"/>
        </w:rPr>
      </w:pPr>
      <w:r w:rsidRPr="00990A21">
        <w:rPr>
          <w:rFonts w:ascii="Tahoma" w:hAnsi="Tahoma" w:cs="Tahoma"/>
          <w:sz w:val="22"/>
          <w:szCs w:val="22"/>
        </w:rPr>
        <w:t>Dopuszcza się również przedłożenie elektronicznej kopii dokumentu poświadczonej za</w:t>
      </w:r>
      <w:r>
        <w:rPr>
          <w:rFonts w:ascii="Tahoma" w:hAnsi="Tahoma" w:cs="Tahoma"/>
          <w:sz w:val="22"/>
          <w:szCs w:val="22"/>
        </w:rPr>
        <w:t> </w:t>
      </w:r>
      <w:r w:rsidRPr="00990A21">
        <w:rPr>
          <w:rFonts w:ascii="Tahoma" w:hAnsi="Tahoma" w:cs="Tahoma"/>
          <w:sz w:val="22"/>
          <w:szCs w:val="22"/>
        </w:rPr>
        <w:t>zgodność z oryginałem przez notariusza, tj. podpisanej kwalifikowanym podpisem elektronicznym osoby posiadającej uprawnienia notariusza.</w:t>
      </w:r>
    </w:p>
    <w:p w14:paraId="640BABB0" w14:textId="77777777" w:rsidR="00D40339" w:rsidRPr="00990A21" w:rsidRDefault="00D40339" w:rsidP="00AD73DB">
      <w:pPr>
        <w:pStyle w:val="Akapitzlist"/>
        <w:numPr>
          <w:ilvl w:val="0"/>
          <w:numId w:val="2"/>
        </w:numPr>
        <w:spacing w:after="240"/>
        <w:rPr>
          <w:rFonts w:ascii="Tahoma" w:hAnsi="Tahoma" w:cs="Tahoma"/>
        </w:rPr>
      </w:pPr>
      <w:r w:rsidRPr="00990A21">
        <w:rPr>
          <w:rFonts w:ascii="Tahoma" w:hAnsi="Tahoma" w:cs="Tahoma"/>
          <w:b/>
          <w:sz w:val="22"/>
          <w:szCs w:val="22"/>
        </w:rPr>
        <w:t>Wykaz rozwiązań równoważnych (jeżeli dotyczy)</w:t>
      </w:r>
      <w:r w:rsidRPr="00990A21">
        <w:rPr>
          <w:rFonts w:ascii="Tahoma" w:hAnsi="Tahoma" w:cs="Tahoma"/>
          <w:sz w:val="22"/>
          <w:szCs w:val="22"/>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EC65D20" w14:textId="77777777" w:rsidR="00D40339" w:rsidRPr="00990A21" w:rsidRDefault="00D40339" w:rsidP="00D40339">
      <w:pPr>
        <w:pStyle w:val="Akapitzlist"/>
        <w:spacing w:after="240"/>
        <w:ind w:left="1080"/>
        <w:rPr>
          <w:rFonts w:ascii="Tahoma" w:hAnsi="Tahoma" w:cs="Tahoma"/>
        </w:rPr>
      </w:pPr>
      <w:r w:rsidRPr="00990A21">
        <w:rPr>
          <w:rFonts w:ascii="Tahoma" w:hAnsi="Tahoma" w:cs="Tahoma"/>
          <w:sz w:val="22"/>
          <w:szCs w:val="22"/>
        </w:rPr>
        <w:t>Wymagana forma:</w:t>
      </w:r>
    </w:p>
    <w:p w14:paraId="0AEF5478" w14:textId="77777777" w:rsidR="00D40339" w:rsidRPr="00990A21" w:rsidRDefault="00D40339" w:rsidP="00D40339">
      <w:pPr>
        <w:pStyle w:val="Akapitzlist"/>
        <w:numPr>
          <w:ilvl w:val="0"/>
          <w:numId w:val="28"/>
        </w:numPr>
        <w:spacing w:after="240"/>
        <w:ind w:left="993"/>
        <w:rPr>
          <w:rFonts w:ascii="Tahoma" w:hAnsi="Tahoma" w:cs="Tahoma"/>
        </w:rPr>
      </w:pPr>
      <w:r w:rsidRPr="00990A21">
        <w:rPr>
          <w:rFonts w:ascii="Tahoma" w:hAnsi="Tahoma" w:cs="Tahoma"/>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A8829C8" w14:textId="77777777" w:rsidR="00D40339" w:rsidRPr="00990A21" w:rsidRDefault="00D40339" w:rsidP="00D40339">
      <w:pPr>
        <w:pStyle w:val="Akapitzlist"/>
        <w:numPr>
          <w:ilvl w:val="0"/>
          <w:numId w:val="2"/>
        </w:numPr>
        <w:rPr>
          <w:rFonts w:ascii="Tahoma" w:hAnsi="Tahoma" w:cs="Tahoma"/>
        </w:rPr>
      </w:pPr>
      <w:r w:rsidRPr="00990A21">
        <w:rPr>
          <w:rFonts w:ascii="Tahoma" w:hAnsi="Tahoma" w:cs="Tahoma"/>
          <w:b/>
          <w:sz w:val="22"/>
          <w:szCs w:val="22"/>
        </w:rPr>
        <w:t>Zastrzeżenie tajemnicy przedsiębiorstwa</w:t>
      </w:r>
      <w:r w:rsidRPr="00990A21">
        <w:rPr>
          <w:rFonts w:ascii="Tahoma" w:hAnsi="Tahoma" w:cs="Tahoma"/>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Wykonawca nie może zastrzec informacji, o których mowa w</w:t>
      </w:r>
      <w:r>
        <w:rPr>
          <w:rFonts w:ascii="Tahoma" w:hAnsi="Tahoma" w:cs="Tahoma"/>
          <w:sz w:val="22"/>
          <w:szCs w:val="22"/>
        </w:rPr>
        <w:t> </w:t>
      </w:r>
      <w:r w:rsidRPr="00990A21">
        <w:rPr>
          <w:rFonts w:ascii="Tahoma" w:hAnsi="Tahoma" w:cs="Tahoma"/>
          <w:sz w:val="22"/>
          <w:szCs w:val="22"/>
        </w:rPr>
        <w:t>art. 222 ust. 5 ustawy Pzp.</w:t>
      </w:r>
    </w:p>
    <w:p w14:paraId="74B79B3F" w14:textId="77777777" w:rsidR="00D40339" w:rsidRPr="00430239" w:rsidRDefault="00D40339" w:rsidP="00D40339">
      <w:pPr>
        <w:pStyle w:val="Akapitzlist"/>
        <w:numPr>
          <w:ilvl w:val="0"/>
          <w:numId w:val="10"/>
        </w:numPr>
        <w:spacing w:before="0"/>
        <w:ind w:left="1134" w:hanging="357"/>
        <w:rPr>
          <w:rFonts w:ascii="Tahoma" w:hAnsi="Tahoma" w:cs="Tahoma"/>
        </w:rPr>
      </w:pPr>
      <w:r w:rsidRPr="00430239">
        <w:rPr>
          <w:rFonts w:ascii="Tahoma" w:hAnsi="Tahoma" w:cs="Tahoma"/>
          <w:sz w:val="22"/>
          <w:szCs w:val="22"/>
        </w:rPr>
        <w:t>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2CBA591" w14:textId="77777777" w:rsidR="00D40339" w:rsidRPr="00990A21" w:rsidRDefault="00D40339" w:rsidP="00D40339">
      <w:pPr>
        <w:pStyle w:val="Nagwek3"/>
        <w:spacing w:before="240" w:after="120"/>
        <w:rPr>
          <w:rFonts w:ascii="Tahoma" w:hAnsi="Tahoma" w:cs="Tahoma"/>
        </w:rPr>
      </w:pPr>
      <w:r w:rsidRPr="00990A21">
        <w:rPr>
          <w:rFonts w:ascii="Tahoma" w:hAnsi="Tahoma" w:cs="Tahoma"/>
        </w:rPr>
        <w:t>DOKUMENTY SKŁADANE NA WEZWANIE PRZEZ WYKONAWCĘ, KTÓREGO OFERTA ZOSTAŁA NAJWYŻEJ OCENIONA</w:t>
      </w:r>
    </w:p>
    <w:p w14:paraId="199B71E3" w14:textId="77777777" w:rsidR="00D40339" w:rsidRPr="00990A21" w:rsidRDefault="00D40339" w:rsidP="00D40339">
      <w:pPr>
        <w:spacing w:before="120"/>
        <w:rPr>
          <w:rFonts w:ascii="Tahoma" w:hAnsi="Tahoma" w:cs="Tahoma"/>
        </w:rPr>
      </w:pPr>
      <w:r w:rsidRPr="00990A21">
        <w:rPr>
          <w:rFonts w:ascii="Tahoma" w:hAnsi="Tahoma" w:cs="Tahoma"/>
        </w:rPr>
        <w:t>Zamawiający zgodnie z art. 273 ust. 1 ustawy Pzp nie wymaga i nie będzie wzywał Wykonawcy, którego oferta zostanie najwyżej oceniona, do złożenia podmiotowych środków dowodowych</w:t>
      </w:r>
    </w:p>
    <w:p w14:paraId="7B6CCC81" w14:textId="77777777" w:rsidR="00D40339" w:rsidRPr="00990A21" w:rsidRDefault="00D40339" w:rsidP="00D40339">
      <w:pPr>
        <w:pStyle w:val="Nagwek2"/>
        <w:spacing w:before="360"/>
        <w:rPr>
          <w:rFonts w:ascii="Tahoma" w:hAnsi="Tahoma" w:cs="Tahoma"/>
        </w:rPr>
      </w:pPr>
      <w:r w:rsidRPr="00990A21">
        <w:rPr>
          <w:rFonts w:ascii="Tahoma" w:hAnsi="Tahoma" w:cs="Tahoma"/>
        </w:rPr>
        <w:t>Rozdział X. Wymagania dotyczące wadium</w:t>
      </w:r>
    </w:p>
    <w:p w14:paraId="17EE762A" w14:textId="77777777" w:rsidR="00D40339" w:rsidRPr="00990A21" w:rsidRDefault="00D40339" w:rsidP="00D40339">
      <w:pPr>
        <w:rPr>
          <w:rFonts w:ascii="Tahoma" w:hAnsi="Tahoma" w:cs="Tahoma"/>
          <w:szCs w:val="22"/>
        </w:rPr>
      </w:pPr>
      <w:r w:rsidRPr="00990A21">
        <w:rPr>
          <w:rFonts w:ascii="Tahoma" w:hAnsi="Tahoma" w:cs="Tahoma"/>
          <w:szCs w:val="22"/>
        </w:rPr>
        <w:t>Zamawiający nie wymaga wniesienia wadium.</w:t>
      </w:r>
    </w:p>
    <w:p w14:paraId="3237E221" w14:textId="77777777" w:rsidR="00D40339" w:rsidRPr="00990A21" w:rsidRDefault="00D40339" w:rsidP="00D40339">
      <w:pPr>
        <w:pStyle w:val="Nagwek2"/>
        <w:spacing w:before="360"/>
        <w:rPr>
          <w:rFonts w:ascii="Tahoma" w:hAnsi="Tahoma" w:cs="Tahoma"/>
        </w:rPr>
      </w:pPr>
      <w:r w:rsidRPr="00990A21">
        <w:rPr>
          <w:rFonts w:ascii="Tahoma" w:hAnsi="Tahoma" w:cs="Tahoma"/>
        </w:rPr>
        <w:lastRenderedPageBreak/>
        <w:t>Rozdział XI. S</w:t>
      </w:r>
      <w:r w:rsidRPr="001E3021">
        <w:rPr>
          <w:rFonts w:ascii="Tahoma" w:hAnsi="Tahoma" w:cs="Tahoma"/>
        </w:rPr>
        <w:t>p</w:t>
      </w:r>
      <w:r w:rsidRPr="00990A21">
        <w:rPr>
          <w:rFonts w:ascii="Tahoma" w:hAnsi="Tahoma" w:cs="Tahoma"/>
        </w:rPr>
        <w:t>osó</w:t>
      </w:r>
      <w:r w:rsidRPr="001E3021">
        <w:rPr>
          <w:rFonts w:ascii="Tahoma" w:hAnsi="Tahoma" w:cs="Tahoma"/>
        </w:rPr>
        <w:t>b</w:t>
      </w:r>
      <w:r w:rsidRPr="00990A21">
        <w:rPr>
          <w:rFonts w:ascii="Tahoma" w:hAnsi="Tahoma" w:cs="Tahoma"/>
        </w:rPr>
        <w:t xml:space="preserve"> oraz termin składania ofert</w:t>
      </w:r>
    </w:p>
    <w:p w14:paraId="24EAE0A9" w14:textId="3F7F6C10" w:rsidR="00D40339" w:rsidRPr="00D95691" w:rsidRDefault="00D40339" w:rsidP="00D95691">
      <w:pPr>
        <w:numPr>
          <w:ilvl w:val="0"/>
          <w:numId w:val="21"/>
        </w:numPr>
        <w:spacing w:before="0"/>
        <w:rPr>
          <w:rFonts w:ascii="Tahoma" w:hAnsi="Tahoma" w:cs="Tahoma"/>
        </w:rPr>
      </w:pPr>
      <w:r w:rsidRPr="00D95691">
        <w:rPr>
          <w:rFonts w:ascii="Tahoma" w:hAnsi="Tahoma" w:cs="Tahoma"/>
          <w:szCs w:val="22"/>
        </w:rPr>
        <w:t>Ofertę wraz z wymaganymi dokumentami należy umieścić na platformie zakupowej pod adresem:</w:t>
      </w:r>
      <w:r w:rsidR="004E4635" w:rsidRPr="004E4635">
        <w:t xml:space="preserve"> </w:t>
      </w:r>
      <w:hyperlink r:id="rId9" w:history="1">
        <w:r w:rsidR="004E4635" w:rsidRPr="004E4635">
          <w:rPr>
            <w:rStyle w:val="Hipercze"/>
            <w:rFonts w:ascii="Tahoma" w:hAnsi="Tahoma" w:cs="Tahoma"/>
            <w:szCs w:val="22"/>
          </w:rPr>
          <w:t>https://platformazakupowa.pl/transakcja/1046999</w:t>
        </w:r>
      </w:hyperlink>
      <w:r w:rsidR="00D95691" w:rsidRPr="0063716C">
        <w:rPr>
          <w:rFonts w:ascii="Tahoma" w:hAnsi="Tahoma" w:cs="Tahoma"/>
          <w:color w:val="FF0000"/>
          <w:szCs w:val="22"/>
        </w:rPr>
        <w:t xml:space="preserve"> </w:t>
      </w:r>
      <w:r w:rsidR="001E3021" w:rsidRPr="00D95691">
        <w:rPr>
          <w:color w:val="000000" w:themeColor="text1"/>
        </w:rPr>
        <w:t></w:t>
      </w:r>
      <w:r w:rsidRPr="00D95691">
        <w:rPr>
          <w:rFonts w:ascii="Tahoma" w:hAnsi="Tahoma" w:cs="Tahoma"/>
          <w:szCs w:val="22"/>
        </w:rPr>
        <w:t xml:space="preserve">w myśl ustawy Pzp na stronie internetowej prowadzonego postępowania </w:t>
      </w:r>
      <w:r w:rsidRPr="004E4635">
        <w:rPr>
          <w:rFonts w:ascii="Tahoma" w:hAnsi="Tahoma" w:cs="Tahoma"/>
          <w:b/>
          <w:szCs w:val="22"/>
        </w:rPr>
        <w:t>do dnia</w:t>
      </w:r>
      <w:r w:rsidRPr="004E4635">
        <w:rPr>
          <w:rFonts w:ascii="Tahoma" w:hAnsi="Tahoma" w:cs="Tahoma"/>
          <w:bCs/>
          <w:szCs w:val="22"/>
        </w:rPr>
        <w:t xml:space="preserve"> </w:t>
      </w:r>
      <w:r w:rsidR="004E4635" w:rsidRPr="004E4635">
        <w:rPr>
          <w:rFonts w:ascii="Tahoma" w:hAnsi="Tahoma" w:cs="Tahoma"/>
          <w:b/>
          <w:szCs w:val="22"/>
        </w:rPr>
        <w:t>31.01.2025</w:t>
      </w:r>
      <w:r w:rsidRPr="004E4635">
        <w:rPr>
          <w:rFonts w:ascii="Tahoma" w:hAnsi="Tahoma" w:cs="Tahoma"/>
          <w:b/>
          <w:szCs w:val="22"/>
        </w:rPr>
        <w:t xml:space="preserve"> r. do</w:t>
      </w:r>
      <w:r w:rsidRPr="004E4635">
        <w:rPr>
          <w:rFonts w:ascii="Tahoma" w:hAnsi="Tahoma" w:cs="Tahoma"/>
          <w:bCs/>
          <w:szCs w:val="22"/>
        </w:rPr>
        <w:t xml:space="preserve"> </w:t>
      </w:r>
      <w:r w:rsidRPr="004E4635">
        <w:rPr>
          <w:rFonts w:ascii="Tahoma" w:hAnsi="Tahoma" w:cs="Tahoma"/>
          <w:b/>
          <w:szCs w:val="22"/>
        </w:rPr>
        <w:t>godz. 1</w:t>
      </w:r>
      <w:r w:rsidR="004E4635" w:rsidRPr="004E4635">
        <w:rPr>
          <w:rFonts w:ascii="Tahoma" w:hAnsi="Tahoma" w:cs="Tahoma"/>
          <w:b/>
          <w:szCs w:val="22"/>
        </w:rPr>
        <w:t>0</w:t>
      </w:r>
      <w:r w:rsidRPr="004E4635">
        <w:rPr>
          <w:rFonts w:ascii="Tahoma" w:hAnsi="Tahoma" w:cs="Tahoma"/>
          <w:b/>
          <w:szCs w:val="22"/>
        </w:rPr>
        <w:t>:30</w:t>
      </w:r>
    </w:p>
    <w:p w14:paraId="61B9709C" w14:textId="77777777" w:rsidR="00D40339" w:rsidRPr="00990A21" w:rsidRDefault="00D40339" w:rsidP="00D40339">
      <w:pPr>
        <w:numPr>
          <w:ilvl w:val="0"/>
          <w:numId w:val="21"/>
        </w:numPr>
        <w:spacing w:before="0"/>
        <w:rPr>
          <w:rFonts w:ascii="Tahoma" w:hAnsi="Tahoma" w:cs="Tahoma"/>
        </w:rPr>
      </w:pPr>
      <w:r w:rsidRPr="00990A21">
        <w:rPr>
          <w:rFonts w:ascii="Tahoma" w:hAnsi="Tahoma" w:cs="Tahoma"/>
          <w:szCs w:val="22"/>
        </w:rPr>
        <w:t>Do oferty należy dołączyć wszystkie wymagane w SWZ dokumenty.</w:t>
      </w:r>
    </w:p>
    <w:p w14:paraId="2221F9E0" w14:textId="77777777" w:rsidR="00D40339" w:rsidRPr="00990A21" w:rsidRDefault="00D40339" w:rsidP="00D40339">
      <w:pPr>
        <w:numPr>
          <w:ilvl w:val="0"/>
          <w:numId w:val="21"/>
        </w:numPr>
        <w:spacing w:before="0"/>
        <w:rPr>
          <w:rFonts w:ascii="Tahoma" w:hAnsi="Tahoma" w:cs="Tahoma"/>
        </w:rPr>
      </w:pPr>
      <w:r w:rsidRPr="00990A21">
        <w:rPr>
          <w:rFonts w:ascii="Tahoma" w:hAnsi="Tahoma" w:cs="Tahoma"/>
          <w:szCs w:val="22"/>
        </w:rPr>
        <w:t xml:space="preserve">Oferta składana elektronicznie musi zostać podpisana elektronicznym podpisem kwalifikowanym, podpisem zaufanym lub podpisem osobistym. W procesie składania oferty za pośrednictwem </w:t>
      </w:r>
      <w:hyperlink r:id="rId10" w:history="1">
        <w:r w:rsidRPr="00990A21">
          <w:rPr>
            <w:rStyle w:val="Hipercze"/>
            <w:rFonts w:ascii="Tahoma" w:hAnsi="Tahoma" w:cs="Tahoma"/>
            <w:color w:val="1155CC"/>
            <w:szCs w:val="22"/>
          </w:rPr>
          <w:t>platformazakupowa.pl</w:t>
        </w:r>
      </w:hyperlink>
      <w:r w:rsidRPr="00990A21">
        <w:rPr>
          <w:rFonts w:ascii="Tahoma" w:hAnsi="Tahoma" w:cs="Tahoma"/>
          <w:szCs w:val="22"/>
        </w:rPr>
        <w:t xml:space="preserve">, Wykonawca powinien złożyć podpis bezpośrednio na dokumentach przesłanych za pośrednictwem </w:t>
      </w:r>
      <w:hyperlink r:id="rId11" w:history="1">
        <w:r w:rsidRPr="00990A21">
          <w:rPr>
            <w:rStyle w:val="Hipercze"/>
            <w:rFonts w:ascii="Tahoma" w:hAnsi="Tahoma" w:cs="Tahoma"/>
            <w:color w:val="1155CC"/>
            <w:szCs w:val="22"/>
          </w:rPr>
          <w:t>platformazakupowa.pl</w:t>
        </w:r>
      </w:hyperlink>
      <w:r w:rsidRPr="00990A21">
        <w:rPr>
          <w:rFonts w:ascii="Tahoma" w:hAnsi="Tahoma" w:cs="Tahoma"/>
          <w:szCs w:val="22"/>
        </w:rPr>
        <w:t>. Zalecamy stosowanie podpisu na każdym załączonym pliku osobno, w szczególności wskazanych w art. 63 ust</w:t>
      </w:r>
      <w:r>
        <w:rPr>
          <w:rFonts w:ascii="Tahoma" w:hAnsi="Tahoma" w:cs="Tahoma"/>
          <w:szCs w:val="22"/>
        </w:rPr>
        <w:t>.</w:t>
      </w:r>
      <w:r w:rsidRPr="00990A21">
        <w:rPr>
          <w:rFonts w:ascii="Tahoma" w:hAnsi="Tahoma" w:cs="Tahoma"/>
          <w:szCs w:val="22"/>
        </w:rPr>
        <w:t xml:space="preserve"> 1 oraz ust.</w:t>
      </w:r>
      <w:r>
        <w:rPr>
          <w:rFonts w:ascii="Tahoma" w:hAnsi="Tahoma" w:cs="Tahoma"/>
          <w:szCs w:val="22"/>
        </w:rPr>
        <w:t xml:space="preserve"> </w:t>
      </w:r>
      <w:r w:rsidRPr="00990A21">
        <w:rPr>
          <w:rFonts w:ascii="Tahoma" w:hAnsi="Tahoma" w:cs="Tahoma"/>
          <w:szCs w:val="22"/>
        </w:rPr>
        <w:t>2 Pzp, gdzie zaznaczono, iż oferty, wnioski o dopuszczenie do</w:t>
      </w:r>
      <w:r>
        <w:rPr>
          <w:rFonts w:ascii="Tahoma" w:hAnsi="Tahoma" w:cs="Tahoma"/>
          <w:szCs w:val="22"/>
        </w:rPr>
        <w:t> </w:t>
      </w:r>
      <w:r w:rsidRPr="00990A21">
        <w:rPr>
          <w:rFonts w:ascii="Tahoma" w:hAnsi="Tahoma" w:cs="Tahoma"/>
          <w:szCs w:val="22"/>
        </w:rPr>
        <w:t>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C7BBAC1" w14:textId="77777777" w:rsidR="00D40339" w:rsidRPr="00990A21" w:rsidRDefault="00D40339" w:rsidP="00D40339">
      <w:pPr>
        <w:numPr>
          <w:ilvl w:val="0"/>
          <w:numId w:val="21"/>
        </w:numPr>
        <w:spacing w:before="0"/>
        <w:rPr>
          <w:rFonts w:ascii="Tahoma" w:hAnsi="Tahoma" w:cs="Tahoma"/>
        </w:rPr>
      </w:pPr>
      <w:r w:rsidRPr="00990A21">
        <w:rPr>
          <w:rFonts w:ascii="Tahoma" w:hAnsi="Tahoma" w:cs="Tahoma"/>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1B83052" w14:textId="77777777" w:rsidR="00D40339" w:rsidRPr="00B53032" w:rsidRDefault="00D40339" w:rsidP="00D40339">
      <w:pPr>
        <w:numPr>
          <w:ilvl w:val="0"/>
          <w:numId w:val="21"/>
        </w:numPr>
        <w:spacing w:before="0"/>
        <w:rPr>
          <w:rFonts w:ascii="Tahoma" w:hAnsi="Tahoma" w:cs="Tahoma"/>
        </w:rPr>
      </w:pPr>
      <w:r w:rsidRPr="00990A21">
        <w:rPr>
          <w:rFonts w:ascii="Tahoma" w:hAnsi="Tahoma" w:cs="Tahoma"/>
          <w:szCs w:val="22"/>
        </w:rPr>
        <w:t xml:space="preserve">Szczegółowa instrukcja dla Wykonawców dotycząca złożenia, zmiany i wycofania oferty znajduje się na stronie internetowej pod adresem: </w:t>
      </w:r>
      <w:hyperlink r:id="rId12" w:history="1">
        <w:r w:rsidRPr="00B53032">
          <w:rPr>
            <w:rStyle w:val="Hipercze"/>
            <w:rFonts w:ascii="Tahoma" w:hAnsi="Tahoma" w:cs="Tahoma"/>
            <w:color w:val="1155CC"/>
            <w:szCs w:val="22"/>
          </w:rPr>
          <w:t>https://platformazakupowa.pl/strona/45-instrukcje</w:t>
        </w:r>
      </w:hyperlink>
    </w:p>
    <w:p w14:paraId="122261BB" w14:textId="77777777" w:rsidR="00D40339" w:rsidRPr="00834117" w:rsidRDefault="00D40339" w:rsidP="00D40339">
      <w:pPr>
        <w:pStyle w:val="Nagwek2"/>
        <w:spacing w:before="360"/>
        <w:rPr>
          <w:rFonts w:ascii="Tahoma" w:hAnsi="Tahoma" w:cs="Tahoma"/>
        </w:rPr>
      </w:pPr>
      <w:r w:rsidRPr="00834117">
        <w:rPr>
          <w:rFonts w:ascii="Tahoma" w:hAnsi="Tahoma" w:cs="Tahoma"/>
        </w:rPr>
        <w:t>Rozdział XII. Otwarcie ofert</w:t>
      </w:r>
    </w:p>
    <w:p w14:paraId="4C0BEF4B" w14:textId="2B1BC0CD" w:rsidR="00D40339" w:rsidRPr="00507D67" w:rsidRDefault="00D40339" w:rsidP="00D40339">
      <w:pPr>
        <w:pStyle w:val="Akapitzlist"/>
        <w:numPr>
          <w:ilvl w:val="0"/>
          <w:numId w:val="15"/>
        </w:numPr>
        <w:tabs>
          <w:tab w:val="clear" w:pos="0"/>
          <w:tab w:val="left" w:pos="357"/>
          <w:tab w:val="left" w:leader="dot" w:pos="9498"/>
        </w:tabs>
        <w:rPr>
          <w:rFonts w:ascii="Tahoma" w:hAnsi="Tahoma" w:cs="Tahoma"/>
          <w:b/>
          <w:bCs/>
          <w:color w:val="FF0000"/>
        </w:rPr>
      </w:pPr>
      <w:r w:rsidRPr="004E4635">
        <w:rPr>
          <w:rFonts w:ascii="Tahoma" w:hAnsi="Tahoma" w:cs="Tahoma"/>
          <w:sz w:val="22"/>
          <w:szCs w:val="22"/>
        </w:rPr>
        <w:t>Otwarcie ofert nastąpi niezwłocznie po upływie terminu składania ofert, tj</w:t>
      </w:r>
      <w:r w:rsidR="00D95691" w:rsidRPr="004E4635">
        <w:rPr>
          <w:rFonts w:ascii="Tahoma" w:hAnsi="Tahoma" w:cs="Tahoma"/>
          <w:sz w:val="22"/>
          <w:szCs w:val="22"/>
        </w:rPr>
        <w:t xml:space="preserve">. </w:t>
      </w:r>
      <w:r w:rsidRPr="004E4635">
        <w:rPr>
          <w:rFonts w:ascii="Tahoma" w:hAnsi="Tahoma" w:cs="Tahoma"/>
          <w:b/>
          <w:bCs/>
          <w:sz w:val="22"/>
          <w:szCs w:val="22"/>
        </w:rPr>
        <w:t xml:space="preserve">dnia </w:t>
      </w:r>
      <w:r w:rsidR="004E4635" w:rsidRPr="004E4635">
        <w:rPr>
          <w:rFonts w:ascii="Tahoma" w:hAnsi="Tahoma" w:cs="Tahoma"/>
          <w:b/>
          <w:bCs/>
          <w:sz w:val="22"/>
          <w:szCs w:val="22"/>
        </w:rPr>
        <w:t>31.</w:t>
      </w:r>
      <w:r w:rsidR="00A81881">
        <w:rPr>
          <w:rFonts w:ascii="Tahoma" w:hAnsi="Tahoma" w:cs="Tahoma"/>
          <w:b/>
          <w:bCs/>
          <w:sz w:val="22"/>
          <w:szCs w:val="22"/>
        </w:rPr>
        <w:t>0</w:t>
      </w:r>
      <w:r w:rsidR="004E4635" w:rsidRPr="004E4635">
        <w:rPr>
          <w:rFonts w:ascii="Tahoma" w:hAnsi="Tahoma" w:cs="Tahoma"/>
          <w:b/>
          <w:bCs/>
          <w:sz w:val="22"/>
          <w:szCs w:val="22"/>
        </w:rPr>
        <w:t>1.2025</w:t>
      </w:r>
      <w:r w:rsidR="009422C9" w:rsidRPr="004E4635">
        <w:rPr>
          <w:rFonts w:ascii="Tahoma" w:hAnsi="Tahoma" w:cs="Tahoma"/>
          <w:b/>
          <w:bCs/>
          <w:sz w:val="22"/>
          <w:szCs w:val="22"/>
        </w:rPr>
        <w:t xml:space="preserve"> r.</w:t>
      </w:r>
      <w:r w:rsidRPr="004E4635">
        <w:rPr>
          <w:rFonts w:ascii="Tahoma" w:hAnsi="Tahoma" w:cs="Tahoma"/>
          <w:b/>
          <w:bCs/>
          <w:sz w:val="22"/>
          <w:szCs w:val="22"/>
        </w:rPr>
        <w:t xml:space="preserve"> o godz. 1</w:t>
      </w:r>
      <w:r w:rsidR="004E4635" w:rsidRPr="004E4635">
        <w:rPr>
          <w:rFonts w:ascii="Tahoma" w:hAnsi="Tahoma" w:cs="Tahoma"/>
          <w:b/>
          <w:bCs/>
          <w:sz w:val="22"/>
          <w:szCs w:val="22"/>
        </w:rPr>
        <w:t>0</w:t>
      </w:r>
      <w:r w:rsidRPr="004E4635">
        <w:rPr>
          <w:rFonts w:ascii="Tahoma" w:hAnsi="Tahoma" w:cs="Tahoma"/>
          <w:b/>
          <w:bCs/>
          <w:sz w:val="22"/>
          <w:szCs w:val="22"/>
        </w:rPr>
        <w:t>:45</w:t>
      </w:r>
      <w:r w:rsidR="004E4635">
        <w:rPr>
          <w:rFonts w:ascii="Tahoma" w:hAnsi="Tahoma" w:cs="Tahoma"/>
          <w:b/>
          <w:bCs/>
          <w:sz w:val="22"/>
          <w:szCs w:val="22"/>
        </w:rPr>
        <w:t>.</w:t>
      </w:r>
    </w:p>
    <w:p w14:paraId="00E7EF1C" w14:textId="77777777" w:rsidR="00D40339" w:rsidRPr="00990A21" w:rsidRDefault="00D40339" w:rsidP="00D40339">
      <w:pPr>
        <w:pStyle w:val="Akapitzlist"/>
        <w:numPr>
          <w:ilvl w:val="0"/>
          <w:numId w:val="15"/>
        </w:numPr>
        <w:tabs>
          <w:tab w:val="clear" w:pos="0"/>
          <w:tab w:val="left" w:pos="357"/>
        </w:tabs>
        <w:rPr>
          <w:rFonts w:ascii="Tahoma" w:hAnsi="Tahoma" w:cs="Tahoma"/>
        </w:rPr>
      </w:pPr>
      <w:r w:rsidRPr="00990A21">
        <w:rPr>
          <w:rFonts w:ascii="Tahoma" w:hAnsi="Tahoma" w:cs="Tahoma"/>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5CCCB6FF" w14:textId="77777777" w:rsidR="00D40339" w:rsidRPr="00990A21" w:rsidRDefault="00D40339" w:rsidP="00D40339">
      <w:pPr>
        <w:pStyle w:val="Akapitzlist"/>
        <w:numPr>
          <w:ilvl w:val="0"/>
          <w:numId w:val="15"/>
        </w:numPr>
        <w:tabs>
          <w:tab w:val="clear" w:pos="0"/>
          <w:tab w:val="left" w:pos="357"/>
        </w:tabs>
        <w:rPr>
          <w:rFonts w:ascii="Tahoma" w:hAnsi="Tahoma" w:cs="Tahoma"/>
        </w:rPr>
      </w:pPr>
      <w:r w:rsidRPr="00990A21">
        <w:rPr>
          <w:rFonts w:ascii="Tahoma" w:hAnsi="Tahoma" w:cs="Tahoma"/>
          <w:sz w:val="22"/>
          <w:szCs w:val="22"/>
        </w:rPr>
        <w:t>Zamawiający poinformuje o zmianie terminu otwarcia ofert na stronie internetowej prowadzonego postępowania.</w:t>
      </w:r>
    </w:p>
    <w:p w14:paraId="34954CD3" w14:textId="77777777" w:rsidR="00D40339" w:rsidRPr="00990A21" w:rsidRDefault="00D40339" w:rsidP="00D40339">
      <w:pPr>
        <w:pStyle w:val="Akapitzlist"/>
        <w:numPr>
          <w:ilvl w:val="0"/>
          <w:numId w:val="15"/>
        </w:numPr>
        <w:tabs>
          <w:tab w:val="clear" w:pos="0"/>
          <w:tab w:val="left" w:pos="357"/>
        </w:tabs>
        <w:rPr>
          <w:rFonts w:ascii="Tahoma" w:hAnsi="Tahoma" w:cs="Tahoma"/>
        </w:rPr>
      </w:pPr>
      <w:r w:rsidRPr="00990A21">
        <w:rPr>
          <w:rFonts w:ascii="Tahoma" w:hAnsi="Tahoma" w:cs="Tahoma"/>
          <w:sz w:val="22"/>
          <w:szCs w:val="22"/>
        </w:rPr>
        <w:t>Zamawiający, najpóźniej przed otwarciem ofert, udostępnia na stronie internetowej prowadzonego postępowania informację o kwocie, jaką zamierza przeznaczyć na sfinansowanie zamówienia.</w:t>
      </w:r>
    </w:p>
    <w:p w14:paraId="5EB10714" w14:textId="77777777" w:rsidR="00D40339" w:rsidRPr="00990A21" w:rsidRDefault="00D40339" w:rsidP="00D40339">
      <w:pPr>
        <w:pStyle w:val="Akapitzlist"/>
        <w:numPr>
          <w:ilvl w:val="0"/>
          <w:numId w:val="15"/>
        </w:numPr>
        <w:tabs>
          <w:tab w:val="clear" w:pos="0"/>
          <w:tab w:val="left" w:pos="357"/>
        </w:tabs>
        <w:rPr>
          <w:rFonts w:ascii="Tahoma" w:hAnsi="Tahoma" w:cs="Tahoma"/>
        </w:rPr>
      </w:pPr>
      <w:r w:rsidRPr="00990A21">
        <w:rPr>
          <w:rFonts w:ascii="Tahoma" w:hAnsi="Tahoma" w:cs="Tahoma"/>
          <w:sz w:val="22"/>
          <w:szCs w:val="22"/>
        </w:rPr>
        <w:t>Zamawiający, niezwłocznie po otwarciu ofert, udostępnia na stronie internetowej prowadzonego postępowania informacje o:</w:t>
      </w:r>
    </w:p>
    <w:p w14:paraId="48696E98" w14:textId="77777777" w:rsidR="00D40339" w:rsidRPr="00990A21" w:rsidRDefault="00D40339" w:rsidP="00D40339">
      <w:pPr>
        <w:pStyle w:val="Akapitzlist"/>
        <w:numPr>
          <w:ilvl w:val="1"/>
          <w:numId w:val="15"/>
        </w:numPr>
        <w:tabs>
          <w:tab w:val="clear" w:pos="0"/>
          <w:tab w:val="num" w:pos="851"/>
        </w:tabs>
        <w:ind w:left="851"/>
        <w:rPr>
          <w:rFonts w:ascii="Tahoma" w:hAnsi="Tahoma" w:cs="Tahoma"/>
        </w:rPr>
      </w:pPr>
      <w:r w:rsidRPr="00990A21">
        <w:rPr>
          <w:rFonts w:ascii="Tahoma" w:hAnsi="Tahoma" w:cs="Tahoma"/>
          <w:sz w:val="22"/>
          <w:szCs w:val="22"/>
        </w:rPr>
        <w:t>nazwach albo imionach i nazwiskach oraz siedzibach lub miejscach prowadzonej działalności gospodarczej albo miejscach zamieszkania Wykonawców, których oferty zostały otwarte;</w:t>
      </w:r>
    </w:p>
    <w:p w14:paraId="0FC49F61" w14:textId="77777777" w:rsidR="00D40339" w:rsidRPr="00990A21" w:rsidRDefault="00D40339" w:rsidP="00D40339">
      <w:pPr>
        <w:pStyle w:val="Akapitzlist"/>
        <w:numPr>
          <w:ilvl w:val="1"/>
          <w:numId w:val="15"/>
        </w:numPr>
        <w:tabs>
          <w:tab w:val="clear" w:pos="0"/>
          <w:tab w:val="num" w:pos="851"/>
        </w:tabs>
        <w:ind w:left="851"/>
        <w:rPr>
          <w:rFonts w:ascii="Tahoma" w:hAnsi="Tahoma" w:cs="Tahoma"/>
        </w:rPr>
      </w:pPr>
      <w:r w:rsidRPr="00990A21">
        <w:rPr>
          <w:rFonts w:ascii="Tahoma" w:hAnsi="Tahoma" w:cs="Tahoma"/>
          <w:sz w:val="22"/>
          <w:szCs w:val="22"/>
        </w:rPr>
        <w:t>cenach lub kosztach zawartych w ofertach.</w:t>
      </w:r>
    </w:p>
    <w:p w14:paraId="0522FDC5" w14:textId="77777777" w:rsidR="00D40339" w:rsidRPr="00990A21" w:rsidRDefault="00D40339" w:rsidP="00D40339">
      <w:pPr>
        <w:pStyle w:val="Akapitzlist"/>
        <w:numPr>
          <w:ilvl w:val="0"/>
          <w:numId w:val="15"/>
        </w:numPr>
        <w:tabs>
          <w:tab w:val="clear" w:pos="0"/>
          <w:tab w:val="left" w:pos="357"/>
        </w:tabs>
        <w:rPr>
          <w:rFonts w:ascii="Tahoma" w:hAnsi="Tahoma" w:cs="Tahoma"/>
        </w:rPr>
      </w:pPr>
      <w:r w:rsidRPr="00990A21">
        <w:rPr>
          <w:rFonts w:ascii="Tahoma" w:hAnsi="Tahoma" w:cs="Tahoma"/>
          <w:sz w:val="22"/>
          <w:szCs w:val="22"/>
        </w:rPr>
        <w:t>Informacja zostanie opublikowana na stronie postępowania na platformazakupowa.pl w sekcji „Komunikaty”.</w:t>
      </w:r>
    </w:p>
    <w:p w14:paraId="2A6E2484" w14:textId="77777777" w:rsidR="00D40339" w:rsidRPr="00990A21" w:rsidRDefault="00D40339" w:rsidP="00D40339">
      <w:pPr>
        <w:pStyle w:val="Akapitzlist"/>
        <w:numPr>
          <w:ilvl w:val="0"/>
          <w:numId w:val="15"/>
        </w:numPr>
        <w:tabs>
          <w:tab w:val="clear" w:pos="0"/>
          <w:tab w:val="left" w:pos="357"/>
        </w:tabs>
        <w:spacing w:before="0" w:after="320"/>
        <w:ind w:left="357" w:hanging="357"/>
        <w:rPr>
          <w:rFonts w:ascii="Tahoma" w:hAnsi="Tahoma" w:cs="Tahoma"/>
        </w:rPr>
      </w:pPr>
      <w:r w:rsidRPr="00990A21">
        <w:rPr>
          <w:rFonts w:ascii="Tahoma" w:hAnsi="Tahoma" w:cs="Tahoma"/>
          <w:sz w:val="22"/>
          <w:szCs w:val="22"/>
        </w:rPr>
        <w:lastRenderedPageBreak/>
        <w:t>Zgodnie z ustawą Prawo Zamówień Publicznych Zamawiający nie ma obowiązku przeprowadzania sesji otwarcia ofert w sposób jawny z udziałem Wykonawców lub</w:t>
      </w:r>
      <w:r>
        <w:rPr>
          <w:rFonts w:ascii="Tahoma" w:hAnsi="Tahoma" w:cs="Tahoma"/>
          <w:sz w:val="22"/>
          <w:szCs w:val="22"/>
        </w:rPr>
        <w:t> </w:t>
      </w:r>
      <w:r w:rsidRPr="00990A21">
        <w:rPr>
          <w:rFonts w:ascii="Tahoma" w:hAnsi="Tahoma" w:cs="Tahoma"/>
          <w:sz w:val="22"/>
          <w:szCs w:val="22"/>
        </w:rPr>
        <w:t>transmitowania sesji otwarcia za pośrednictwem elektronicznych narzędzi do przekazu wideo on-line a ma jedynie takie uprawnienie.</w:t>
      </w:r>
    </w:p>
    <w:p w14:paraId="5E7BAD66" w14:textId="77777777" w:rsidR="00D40339" w:rsidRPr="00990A21" w:rsidRDefault="00D40339" w:rsidP="00D40339">
      <w:pPr>
        <w:pStyle w:val="Nagwek2"/>
        <w:ind w:left="2127" w:hanging="2127"/>
        <w:rPr>
          <w:rFonts w:ascii="Tahoma" w:hAnsi="Tahoma" w:cs="Tahoma"/>
        </w:rPr>
      </w:pPr>
      <w:r w:rsidRPr="00990A21">
        <w:rPr>
          <w:rFonts w:ascii="Tahoma" w:hAnsi="Tahoma" w:cs="Tahoma"/>
        </w:rPr>
        <w:t>Rozdział XIII. Opis sposobu przygotowania oferty oraz dokumentów wymaganych przez Zamawiającego w SWZ</w:t>
      </w:r>
    </w:p>
    <w:p w14:paraId="49B80CE7"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Oferta składana elektronicznie musi zostać podpisana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34D3D482"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Poświadczenia za zgodność z oryginałem dokonuje odpowiednio Wykonawca, podmiot, na</w:t>
      </w:r>
      <w:r>
        <w:rPr>
          <w:rFonts w:ascii="Tahoma" w:hAnsi="Tahoma" w:cs="Tahoma"/>
          <w:sz w:val="22"/>
          <w:szCs w:val="22"/>
        </w:rPr>
        <w:t> </w:t>
      </w:r>
      <w:r w:rsidRPr="00990A21">
        <w:rPr>
          <w:rFonts w:ascii="Tahoma" w:hAnsi="Tahoma" w:cs="Tahoma"/>
          <w:sz w:val="22"/>
          <w:szCs w:val="22"/>
        </w:rPr>
        <w:t>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w:t>
      </w:r>
      <w:r>
        <w:rPr>
          <w:rFonts w:ascii="Tahoma" w:hAnsi="Tahoma" w:cs="Tahoma"/>
          <w:sz w:val="22"/>
          <w:szCs w:val="22"/>
        </w:rPr>
        <w:t> </w:t>
      </w:r>
      <w:r w:rsidRPr="00990A21">
        <w:rPr>
          <w:rFonts w:ascii="Tahoma" w:hAnsi="Tahoma" w:cs="Tahoma"/>
          <w:sz w:val="22"/>
          <w:szCs w:val="22"/>
        </w:rPr>
        <w:t xml:space="preserve">podpisem zaufanym lub podpisem osobistym przez osobę/osoby upoważnioną/upoważnione. </w:t>
      </w:r>
    </w:p>
    <w:p w14:paraId="3D8C49DB"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Oferta powinna być:</w:t>
      </w:r>
    </w:p>
    <w:p w14:paraId="49FA2D1A" w14:textId="77777777" w:rsidR="00D40339" w:rsidRPr="00990A21" w:rsidRDefault="00D40339" w:rsidP="00D40339">
      <w:pPr>
        <w:pStyle w:val="Akapitzlist"/>
        <w:numPr>
          <w:ilvl w:val="1"/>
          <w:numId w:val="20"/>
        </w:numPr>
        <w:tabs>
          <w:tab w:val="clear" w:pos="0"/>
          <w:tab w:val="num" w:pos="993"/>
        </w:tabs>
        <w:ind w:left="993"/>
        <w:rPr>
          <w:rFonts w:ascii="Tahoma" w:hAnsi="Tahoma" w:cs="Tahoma"/>
        </w:rPr>
      </w:pPr>
      <w:r w:rsidRPr="00990A21">
        <w:rPr>
          <w:rFonts w:ascii="Tahoma" w:hAnsi="Tahoma" w:cs="Tahoma"/>
          <w:sz w:val="22"/>
          <w:szCs w:val="22"/>
        </w:rPr>
        <w:t>sporządzona na podstawie załączników niniejszej SWZ w języku polskim,</w:t>
      </w:r>
    </w:p>
    <w:p w14:paraId="1DA1106B" w14:textId="77777777" w:rsidR="00D40339" w:rsidRPr="00990A21" w:rsidRDefault="00D40339" w:rsidP="00D40339">
      <w:pPr>
        <w:pStyle w:val="Akapitzlist"/>
        <w:numPr>
          <w:ilvl w:val="1"/>
          <w:numId w:val="20"/>
        </w:numPr>
        <w:tabs>
          <w:tab w:val="clear" w:pos="0"/>
          <w:tab w:val="num" w:pos="993"/>
        </w:tabs>
        <w:ind w:left="993"/>
        <w:rPr>
          <w:rFonts w:ascii="Tahoma" w:hAnsi="Tahoma" w:cs="Tahoma"/>
        </w:rPr>
      </w:pPr>
      <w:r w:rsidRPr="00990A21">
        <w:rPr>
          <w:rFonts w:ascii="Tahoma" w:hAnsi="Tahoma" w:cs="Tahoma"/>
          <w:sz w:val="22"/>
          <w:szCs w:val="22"/>
        </w:rPr>
        <w:t>złożona przy użyciu środków komunikacji elektronicznej tzn. za pośrednictwem platformazakupowa.pl,</w:t>
      </w:r>
    </w:p>
    <w:p w14:paraId="46FFA7C5" w14:textId="77777777" w:rsidR="00D40339" w:rsidRPr="00990A21" w:rsidRDefault="00D40339" w:rsidP="00D40339">
      <w:pPr>
        <w:pStyle w:val="Akapitzlist"/>
        <w:numPr>
          <w:ilvl w:val="1"/>
          <w:numId w:val="20"/>
        </w:numPr>
        <w:tabs>
          <w:tab w:val="clear" w:pos="0"/>
          <w:tab w:val="num" w:pos="993"/>
        </w:tabs>
        <w:ind w:left="993"/>
        <w:rPr>
          <w:rFonts w:ascii="Tahoma" w:hAnsi="Tahoma" w:cs="Tahoma"/>
        </w:rPr>
      </w:pPr>
      <w:r w:rsidRPr="00990A21">
        <w:rPr>
          <w:rFonts w:ascii="Tahoma" w:hAnsi="Tahoma" w:cs="Tahoma"/>
          <w:sz w:val="22"/>
          <w:szCs w:val="22"/>
        </w:rPr>
        <w:t>podpisana kwalifikowanym podpisem elektronicznym lub podpisem zaufanym lub</w:t>
      </w:r>
      <w:r>
        <w:rPr>
          <w:rFonts w:ascii="Tahoma" w:hAnsi="Tahoma" w:cs="Tahoma"/>
          <w:sz w:val="22"/>
          <w:szCs w:val="22"/>
        </w:rPr>
        <w:t> </w:t>
      </w:r>
      <w:r w:rsidRPr="00990A21">
        <w:rPr>
          <w:rFonts w:ascii="Tahoma" w:hAnsi="Tahoma" w:cs="Tahoma"/>
          <w:sz w:val="22"/>
          <w:szCs w:val="22"/>
        </w:rPr>
        <w:t>podpisem osobistym przez osobę/osoby upoważnioną/upoważnione.</w:t>
      </w:r>
    </w:p>
    <w:p w14:paraId="58D414AB"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w:t>
      </w:r>
      <w:r>
        <w:rPr>
          <w:rFonts w:ascii="Tahoma" w:hAnsi="Tahoma" w:cs="Tahoma"/>
          <w:sz w:val="22"/>
          <w:szCs w:val="22"/>
        </w:rPr>
        <w:t> </w:t>
      </w:r>
      <w:r w:rsidRPr="00990A21">
        <w:rPr>
          <w:rFonts w:ascii="Tahoma" w:hAnsi="Tahoma" w:cs="Tahoma"/>
          <w:sz w:val="22"/>
          <w:szCs w:val="22"/>
        </w:rPr>
        <w:t>rynku wewnętrznym (eIDAS) (UE) nr 910/2014 - od 1 lipca 2016 roku”.</w:t>
      </w:r>
    </w:p>
    <w:p w14:paraId="5B29D7BC"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W przypadku wykorzystania formatu podpisu XAdES zewnętrzny. Zamawiający wymaga dołączenia odpowiedniej ilości plików, podpisywanych plików z danymi oraz plików XAdES.</w:t>
      </w:r>
    </w:p>
    <w:p w14:paraId="6F462B8C"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Zgodnie z art. 8 ust. 3 ustawy Pzp, nie ujawnia się informacji stanowiących tajemnicę przedsiębiorstwa, w rozumieniu przepisów o zwalczaniu nieuczciwej konkurencji. Jeżeli</w:t>
      </w:r>
      <w:r>
        <w:rPr>
          <w:rFonts w:ascii="Tahoma" w:hAnsi="Tahoma" w:cs="Tahoma"/>
          <w:sz w:val="22"/>
          <w:szCs w:val="22"/>
        </w:rPr>
        <w:t> </w:t>
      </w:r>
      <w:r w:rsidRPr="00990A21">
        <w:rPr>
          <w:rFonts w:ascii="Tahoma" w:hAnsi="Tahoma" w:cs="Tahoma"/>
          <w:sz w:val="22"/>
          <w:szCs w:val="22"/>
        </w:rPr>
        <w:t>Wykonawca, nie później niż w terminie składania ofert, w sposób niebudzący wątpliwości zastrzegł, że nie mogą być one udostępniane oraz wykazał, załączając stosowne wyjaśnienia, iż zastrzeżone informacje stanowią tajemnicę przedsiębiorstwa. Na</w:t>
      </w:r>
      <w:r>
        <w:rPr>
          <w:rFonts w:ascii="Tahoma" w:hAnsi="Tahoma" w:cs="Tahoma"/>
          <w:sz w:val="22"/>
          <w:szCs w:val="22"/>
        </w:rPr>
        <w:t> </w:t>
      </w:r>
      <w:r w:rsidRPr="00990A21">
        <w:rPr>
          <w:rFonts w:ascii="Tahoma" w:hAnsi="Tahoma" w:cs="Tahoma"/>
          <w:sz w:val="22"/>
          <w:szCs w:val="22"/>
        </w:rPr>
        <w:t>platformie w formularzu składania oferty znajduje się miejsce wyznaczone do</w:t>
      </w:r>
      <w:r>
        <w:rPr>
          <w:rFonts w:ascii="Tahoma" w:hAnsi="Tahoma" w:cs="Tahoma"/>
          <w:sz w:val="22"/>
          <w:szCs w:val="22"/>
        </w:rPr>
        <w:t> p</w:t>
      </w:r>
      <w:r w:rsidRPr="00990A21">
        <w:rPr>
          <w:rFonts w:ascii="Tahoma" w:hAnsi="Tahoma" w:cs="Tahoma"/>
          <w:sz w:val="22"/>
          <w:szCs w:val="22"/>
        </w:rPr>
        <w:t>ołączenia części oferty stanowiącej tajemnicę przedsiębiorstwa.</w:t>
      </w:r>
    </w:p>
    <w:p w14:paraId="72019B68"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lastRenderedPageBreak/>
        <w:t>Wykonawca, za pośrednictwem platformazakupowa.pl może przed upływem terminu do</w:t>
      </w:r>
      <w:r>
        <w:rPr>
          <w:rFonts w:ascii="Tahoma" w:hAnsi="Tahoma" w:cs="Tahoma"/>
          <w:sz w:val="22"/>
          <w:szCs w:val="22"/>
        </w:rPr>
        <w:t> </w:t>
      </w:r>
      <w:r w:rsidRPr="00990A21">
        <w:rPr>
          <w:rFonts w:ascii="Tahoma" w:hAnsi="Tahoma" w:cs="Tahoma"/>
          <w:sz w:val="22"/>
          <w:szCs w:val="22"/>
        </w:rPr>
        <w:t>składania ofert zmienić lub wycofać ofertę. Sposób dokonywania zmiany lub wycofania oferty zamieszczono w instrukcji zamieszczonej na stronie internetowej pod adresem:</w:t>
      </w:r>
    </w:p>
    <w:p w14:paraId="42B3E73B" w14:textId="77777777" w:rsidR="00D40339" w:rsidRPr="00990A21" w:rsidRDefault="00D40339" w:rsidP="00D40339">
      <w:pPr>
        <w:pStyle w:val="Akapitzlist"/>
        <w:tabs>
          <w:tab w:val="num" w:pos="709"/>
        </w:tabs>
        <w:rPr>
          <w:rFonts w:ascii="Tahoma" w:hAnsi="Tahoma" w:cs="Tahoma"/>
        </w:rPr>
      </w:pPr>
      <w:r w:rsidRPr="00990A21">
        <w:rPr>
          <w:rFonts w:ascii="Tahoma" w:hAnsi="Tahoma" w:cs="Tahoma"/>
          <w:sz w:val="22"/>
          <w:szCs w:val="22"/>
        </w:rPr>
        <w:t>https://platformazakupowa.pl/strona/45-instrukcje</w:t>
      </w:r>
    </w:p>
    <w:p w14:paraId="0ABAA56B"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Każdy z Wykonawców może złożyć tylko jedną ofertę. Złożenie większej liczby ofert lub</w:t>
      </w:r>
      <w:r>
        <w:rPr>
          <w:rFonts w:ascii="Tahoma" w:hAnsi="Tahoma" w:cs="Tahoma"/>
          <w:sz w:val="22"/>
          <w:szCs w:val="22"/>
        </w:rPr>
        <w:t> </w:t>
      </w:r>
      <w:r w:rsidRPr="00990A21">
        <w:rPr>
          <w:rFonts w:ascii="Tahoma" w:hAnsi="Tahoma" w:cs="Tahoma"/>
          <w:sz w:val="22"/>
          <w:szCs w:val="22"/>
        </w:rPr>
        <w:t>oferty zawierającej propozycje wariantowe podlegać będzie odrzuceniu.</w:t>
      </w:r>
    </w:p>
    <w:p w14:paraId="3568AB53"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Cena oferty musi zawierać wszystkie koszty, jakie musi ponieść Wykonawca, aby</w:t>
      </w:r>
      <w:r>
        <w:rPr>
          <w:rFonts w:ascii="Tahoma" w:hAnsi="Tahoma" w:cs="Tahoma"/>
          <w:sz w:val="22"/>
          <w:szCs w:val="22"/>
        </w:rPr>
        <w:t> </w:t>
      </w:r>
      <w:r w:rsidRPr="00990A21">
        <w:rPr>
          <w:rFonts w:ascii="Tahoma" w:hAnsi="Tahoma" w:cs="Tahoma"/>
          <w:sz w:val="22"/>
          <w:szCs w:val="22"/>
        </w:rPr>
        <w:t>zrealizować zamówienie z najwyższą starannością oraz ewentualne rabaty.</w:t>
      </w:r>
    </w:p>
    <w:p w14:paraId="0B816480"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7DF931B4"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w:t>
      </w:r>
      <w:r>
        <w:rPr>
          <w:rFonts w:ascii="Tahoma" w:hAnsi="Tahoma" w:cs="Tahoma"/>
          <w:sz w:val="22"/>
          <w:szCs w:val="22"/>
        </w:rPr>
        <w:t> </w:t>
      </w:r>
      <w:r w:rsidRPr="00990A21">
        <w:rPr>
          <w:rFonts w:ascii="Tahoma" w:hAnsi="Tahoma" w:cs="Tahoma"/>
          <w:sz w:val="22"/>
          <w:szCs w:val="22"/>
        </w:rPr>
        <w:t>podpisaniem oryginału dokumentu, z wyjątkiem kopii poświadczonych odpowiednio przez innego Wykonawcę ubiegającego się wspólnie z nim o udzielenie zamówienia, przez</w:t>
      </w:r>
      <w:r>
        <w:rPr>
          <w:rFonts w:ascii="Tahoma" w:hAnsi="Tahoma" w:cs="Tahoma"/>
          <w:sz w:val="22"/>
          <w:szCs w:val="22"/>
        </w:rPr>
        <w:t> </w:t>
      </w:r>
      <w:r w:rsidRPr="00990A21">
        <w:rPr>
          <w:rFonts w:ascii="Tahoma" w:hAnsi="Tahoma" w:cs="Tahoma"/>
          <w:sz w:val="22"/>
          <w:szCs w:val="22"/>
        </w:rPr>
        <w:t>podmiot, na którego zdolnościach lub sytuacji polega Wykonawca, albo przez</w:t>
      </w:r>
      <w:r>
        <w:rPr>
          <w:rFonts w:ascii="Tahoma" w:hAnsi="Tahoma" w:cs="Tahoma"/>
          <w:sz w:val="22"/>
          <w:szCs w:val="22"/>
        </w:rPr>
        <w:t> </w:t>
      </w:r>
      <w:r w:rsidRPr="00990A21">
        <w:rPr>
          <w:rFonts w:ascii="Tahoma" w:hAnsi="Tahoma" w:cs="Tahoma"/>
          <w:sz w:val="22"/>
          <w:szCs w:val="22"/>
        </w:rPr>
        <w:t>Podwykonawcę.</w:t>
      </w:r>
    </w:p>
    <w:p w14:paraId="5BF4B0DD" w14:textId="77777777" w:rsidR="00D40339" w:rsidRPr="00990A21" w:rsidRDefault="00D40339" w:rsidP="00D40339">
      <w:pPr>
        <w:pStyle w:val="Akapitzlist"/>
        <w:numPr>
          <w:ilvl w:val="0"/>
          <w:numId w:val="20"/>
        </w:numPr>
        <w:tabs>
          <w:tab w:val="clear" w:pos="0"/>
          <w:tab w:val="num" w:pos="709"/>
        </w:tabs>
        <w:rPr>
          <w:rFonts w:ascii="Tahoma" w:hAnsi="Tahoma" w:cs="Tahoma"/>
        </w:rPr>
      </w:pPr>
      <w:r w:rsidRPr="00990A21">
        <w:rPr>
          <w:rFonts w:ascii="Tahoma" w:hAnsi="Tahoma" w:cs="Tahoma"/>
          <w:sz w:val="22"/>
          <w:szCs w:val="22"/>
        </w:rPr>
        <w:t>Maksymalny rozmiar jednego pliku przesyłanego za pośrednictwem dedykowanych formularzy do: złożenia, zmiany, wycofania oferty wynosi 150 MB natomiast przy komunikacji wielkość pliku to maksymalnie 500 MB.</w:t>
      </w:r>
    </w:p>
    <w:p w14:paraId="5531EC78" w14:textId="77777777" w:rsidR="00D40339" w:rsidRPr="00990A21" w:rsidRDefault="00D40339" w:rsidP="00D40339">
      <w:pPr>
        <w:pStyle w:val="Nagwek2"/>
        <w:spacing w:before="360" w:after="0"/>
        <w:ind w:left="1985" w:hanging="1985"/>
        <w:rPr>
          <w:rFonts w:ascii="Tahoma" w:hAnsi="Tahoma" w:cs="Tahoma"/>
        </w:rPr>
      </w:pPr>
      <w:r w:rsidRPr="00990A21">
        <w:rPr>
          <w:rFonts w:ascii="Tahoma" w:hAnsi="Tahoma" w:cs="Tahoma"/>
        </w:rPr>
        <w:t>Rozdział XIV. Informacje o środkach komunikacji elektronicznej oraz osobach uprawnionych do komunikowania się z</w:t>
      </w:r>
      <w:r>
        <w:rPr>
          <w:rFonts w:ascii="Tahoma" w:hAnsi="Tahoma" w:cs="Tahoma"/>
        </w:rPr>
        <w:t> </w:t>
      </w:r>
      <w:r w:rsidRPr="00990A21">
        <w:rPr>
          <w:rFonts w:ascii="Tahoma" w:hAnsi="Tahoma" w:cs="Tahoma"/>
        </w:rPr>
        <w:t>Wykonawcami</w:t>
      </w:r>
    </w:p>
    <w:p w14:paraId="5065E929" w14:textId="77777777" w:rsidR="00B54E42" w:rsidRPr="00B54E42" w:rsidRDefault="00B54E42" w:rsidP="00B54E42">
      <w:pPr>
        <w:pStyle w:val="Akapitzlist"/>
        <w:numPr>
          <w:ilvl w:val="0"/>
          <w:numId w:val="30"/>
        </w:numPr>
        <w:spacing w:before="120"/>
        <w:rPr>
          <w:rFonts w:ascii="Tahoma" w:hAnsi="Tahoma" w:cs="Tahoma"/>
          <w:sz w:val="22"/>
          <w:szCs w:val="22"/>
        </w:rPr>
      </w:pPr>
      <w:r w:rsidRPr="00B54E42">
        <w:rPr>
          <w:rFonts w:ascii="Tahoma" w:hAnsi="Tahoma" w:cs="Tahoma"/>
          <w:sz w:val="22"/>
          <w:szCs w:val="22"/>
        </w:rPr>
        <w:t>Osobą uprawnioną przez Zamawiającego do porozumiewania się z Wykonawcami</w:t>
      </w:r>
    </w:p>
    <w:p w14:paraId="70AEACB9" w14:textId="77777777" w:rsidR="00B54E42" w:rsidRPr="00B54E42" w:rsidRDefault="00B54E42" w:rsidP="00B54E42">
      <w:pPr>
        <w:pStyle w:val="Akapitzlist"/>
        <w:spacing w:before="120"/>
        <w:ind w:left="360"/>
        <w:rPr>
          <w:rFonts w:ascii="Tahoma" w:hAnsi="Tahoma" w:cs="Tahoma"/>
          <w:sz w:val="22"/>
          <w:szCs w:val="22"/>
        </w:rPr>
      </w:pPr>
      <w:r w:rsidRPr="00B54E42">
        <w:rPr>
          <w:rFonts w:ascii="Tahoma" w:hAnsi="Tahoma" w:cs="Tahoma"/>
          <w:sz w:val="22"/>
          <w:szCs w:val="22"/>
        </w:rPr>
        <w:t>w sprawach technicznych (np. nie działa strona itp.) jest:</w:t>
      </w:r>
    </w:p>
    <w:p w14:paraId="78252572" w14:textId="594E1F2A" w:rsidR="00B54E42" w:rsidRPr="00B54E42" w:rsidRDefault="00B54E42" w:rsidP="00B54E42">
      <w:pPr>
        <w:pStyle w:val="Akapitzlist"/>
        <w:spacing w:before="120"/>
        <w:ind w:left="360"/>
        <w:rPr>
          <w:rFonts w:ascii="Tahoma" w:hAnsi="Tahoma" w:cs="Tahoma"/>
          <w:sz w:val="22"/>
          <w:szCs w:val="22"/>
        </w:rPr>
      </w:pPr>
      <w:r w:rsidRPr="00B54E42">
        <w:rPr>
          <w:rFonts w:ascii="Tahoma" w:hAnsi="Tahoma" w:cs="Tahoma"/>
          <w:sz w:val="22"/>
          <w:szCs w:val="22"/>
        </w:rPr>
        <w:t xml:space="preserve">Paweł Kwaśniewski, </w:t>
      </w:r>
      <w:r w:rsidR="0063716C">
        <w:rPr>
          <w:rFonts w:ascii="Tahoma" w:hAnsi="Tahoma" w:cs="Tahoma"/>
          <w:sz w:val="22"/>
          <w:szCs w:val="22"/>
        </w:rPr>
        <w:t xml:space="preserve">Kinga Kluczewska </w:t>
      </w:r>
    </w:p>
    <w:p w14:paraId="441A8A83" w14:textId="77777777" w:rsidR="00B54E42" w:rsidRPr="00B54E42" w:rsidRDefault="00B54E42" w:rsidP="00B54E42">
      <w:pPr>
        <w:pStyle w:val="Akapitzlist"/>
        <w:spacing w:before="120"/>
        <w:ind w:left="360"/>
        <w:rPr>
          <w:rFonts w:ascii="Tahoma" w:hAnsi="Tahoma" w:cs="Tahoma"/>
          <w:sz w:val="22"/>
          <w:szCs w:val="22"/>
        </w:rPr>
      </w:pPr>
      <w:r w:rsidRPr="00B54E42">
        <w:rPr>
          <w:rFonts w:ascii="Tahoma" w:hAnsi="Tahoma" w:cs="Tahoma"/>
          <w:sz w:val="22"/>
          <w:szCs w:val="22"/>
        </w:rPr>
        <w:t>e-mail: przetargi@sp.olkusz.pl</w:t>
      </w:r>
    </w:p>
    <w:p w14:paraId="4940A66C" w14:textId="77777777" w:rsidR="00B54E42" w:rsidRPr="00B54E42" w:rsidRDefault="00B54E42" w:rsidP="00B54E42">
      <w:pPr>
        <w:pStyle w:val="Akapitzlist"/>
        <w:spacing w:before="120"/>
        <w:ind w:left="360"/>
        <w:rPr>
          <w:rFonts w:ascii="Tahoma" w:hAnsi="Tahoma" w:cs="Tahoma"/>
          <w:sz w:val="22"/>
          <w:szCs w:val="22"/>
        </w:rPr>
      </w:pPr>
      <w:r w:rsidRPr="00B54E42">
        <w:rPr>
          <w:rFonts w:ascii="Tahoma" w:hAnsi="Tahoma" w:cs="Tahoma"/>
          <w:sz w:val="22"/>
          <w:szCs w:val="22"/>
        </w:rPr>
        <w:t>Godziny pracy Zamawiającego - 7:00 do 15:00</w:t>
      </w:r>
    </w:p>
    <w:p w14:paraId="59DE011F" w14:textId="72734B39" w:rsidR="00B54E42" w:rsidRPr="00664E1E" w:rsidRDefault="00B54E42" w:rsidP="00B54E42">
      <w:pPr>
        <w:pStyle w:val="Akapitzlist"/>
        <w:spacing w:before="120"/>
        <w:ind w:left="360"/>
        <w:rPr>
          <w:rFonts w:ascii="Tahoma" w:hAnsi="Tahoma" w:cs="Tahoma"/>
          <w:sz w:val="22"/>
          <w:szCs w:val="22"/>
          <w:u w:val="single"/>
        </w:rPr>
      </w:pPr>
      <w:r w:rsidRPr="00664E1E">
        <w:rPr>
          <w:rFonts w:ascii="Tahoma" w:hAnsi="Tahoma" w:cs="Tahoma"/>
          <w:sz w:val="22"/>
          <w:szCs w:val="22"/>
          <w:u w:val="single"/>
        </w:rPr>
        <w:t>Jednocześnie Zamawiający informuje, że przepisy Ustawy Pzp nie pozwalają na jakikolwiek inny kontakt - zarówno z Zamawiającym jak i osobami uprawnionymi do porozumiewania się</w:t>
      </w:r>
    </w:p>
    <w:p w14:paraId="77499DCB" w14:textId="4C6E5D90" w:rsidR="00D40339" w:rsidRPr="00664E1E" w:rsidRDefault="00B54E42" w:rsidP="00664E1E">
      <w:pPr>
        <w:pStyle w:val="Akapitzlist"/>
        <w:spacing w:before="120"/>
        <w:ind w:left="360"/>
        <w:rPr>
          <w:rFonts w:ascii="Tahoma" w:hAnsi="Tahoma" w:cs="Tahoma"/>
          <w:sz w:val="22"/>
          <w:szCs w:val="22"/>
          <w:u w:val="single"/>
        </w:rPr>
      </w:pPr>
      <w:r w:rsidRPr="00664E1E">
        <w:rPr>
          <w:rFonts w:ascii="Tahoma" w:hAnsi="Tahoma" w:cs="Tahoma"/>
          <w:sz w:val="22"/>
          <w:szCs w:val="22"/>
          <w:u w:val="single"/>
        </w:rPr>
        <w:t>z Wykonawcami - niż wskazany w niniejszym punkcie SWZ. Oznacza to, że Zamawiający nie będzie</w:t>
      </w:r>
      <w:r w:rsidR="00664E1E" w:rsidRPr="00664E1E">
        <w:rPr>
          <w:rFonts w:ascii="Tahoma" w:hAnsi="Tahoma" w:cs="Tahoma"/>
          <w:sz w:val="22"/>
          <w:szCs w:val="22"/>
          <w:u w:val="single"/>
        </w:rPr>
        <w:t xml:space="preserve"> </w:t>
      </w:r>
      <w:r w:rsidRPr="00664E1E">
        <w:rPr>
          <w:rFonts w:ascii="Tahoma" w:hAnsi="Tahoma" w:cs="Tahoma"/>
          <w:sz w:val="22"/>
          <w:szCs w:val="22"/>
          <w:u w:val="single"/>
        </w:rPr>
        <w:t>reagował na inne formy kontaktowania się z nim, w szczególności na kontakt telefoniczny lub/i osobisty w swojej siedzibie</w:t>
      </w:r>
      <w:r w:rsidR="00D40339" w:rsidRPr="00664E1E">
        <w:rPr>
          <w:rFonts w:ascii="Tahoma" w:hAnsi="Tahoma" w:cs="Tahoma"/>
          <w:sz w:val="22"/>
          <w:szCs w:val="22"/>
          <w:u w:val="single"/>
        </w:rPr>
        <w:t>.</w:t>
      </w:r>
    </w:p>
    <w:p w14:paraId="5E376BA8" w14:textId="28921785" w:rsidR="00D40339" w:rsidRPr="007618C9" w:rsidRDefault="00D40339" w:rsidP="00D40339">
      <w:pPr>
        <w:pStyle w:val="Akapitzlist"/>
        <w:numPr>
          <w:ilvl w:val="0"/>
          <w:numId w:val="30"/>
        </w:numPr>
        <w:tabs>
          <w:tab w:val="num" w:pos="709"/>
        </w:tabs>
        <w:spacing w:before="120"/>
        <w:rPr>
          <w:rFonts w:ascii="Tahoma" w:hAnsi="Tahoma" w:cs="Tahoma"/>
        </w:rPr>
      </w:pPr>
      <w:r w:rsidRPr="004B6590">
        <w:rPr>
          <w:rFonts w:ascii="Tahoma" w:hAnsi="Tahoma" w:cs="Tahoma"/>
          <w:sz w:val="22"/>
          <w:szCs w:val="22"/>
        </w:rPr>
        <w:t xml:space="preserve">Postępowanie prowadzone jest w języku polskim w formie elektronicznej za pośrednictwem platformazakupowa.pl pod adresem: </w:t>
      </w:r>
      <w:r w:rsidR="001E3021">
        <w:rPr>
          <w:rFonts w:ascii="Arial" w:hAnsi="Arial" w:cs="Arial"/>
          <w:color w:val="666666"/>
          <w:sz w:val="19"/>
          <w:szCs w:val="19"/>
          <w:shd w:val="clear" w:color="auto" w:fill="FFFFFF"/>
        </w:rPr>
        <w:t> </w:t>
      </w:r>
      <w:hyperlink r:id="rId13" w:history="1">
        <w:r w:rsidR="004E4635" w:rsidRPr="004E4635">
          <w:rPr>
            <w:rStyle w:val="Hipercze"/>
            <w:rFonts w:ascii="Tahoma" w:hAnsi="Tahoma" w:cs="Tahoma"/>
            <w:sz w:val="22"/>
            <w:szCs w:val="22"/>
          </w:rPr>
          <w:t>https://platformazakupowa.pl/transakcja/1046999</w:t>
        </w:r>
      </w:hyperlink>
    </w:p>
    <w:p w14:paraId="0F29F010" w14:textId="77777777" w:rsidR="00D40339" w:rsidRPr="004B6590" w:rsidRDefault="00D40339" w:rsidP="00D40339">
      <w:pPr>
        <w:pStyle w:val="Akapitzlist"/>
        <w:numPr>
          <w:ilvl w:val="0"/>
          <w:numId w:val="30"/>
        </w:numPr>
        <w:tabs>
          <w:tab w:val="num" w:pos="709"/>
        </w:tabs>
        <w:spacing w:before="120"/>
        <w:rPr>
          <w:rFonts w:ascii="Tahoma" w:hAnsi="Tahoma" w:cs="Tahoma"/>
        </w:rPr>
      </w:pPr>
      <w:r w:rsidRPr="004B6590">
        <w:rPr>
          <w:rFonts w:ascii="Tahoma" w:hAnsi="Tahoma" w:cs="Tahoma"/>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w:t>
      </w:r>
    </w:p>
    <w:p w14:paraId="56EB5C18" w14:textId="77777777" w:rsidR="00D40339" w:rsidRDefault="00D40339" w:rsidP="00D40339">
      <w:pPr>
        <w:pStyle w:val="Akapitzlist"/>
        <w:numPr>
          <w:ilvl w:val="0"/>
          <w:numId w:val="30"/>
        </w:numPr>
        <w:tabs>
          <w:tab w:val="num" w:pos="709"/>
        </w:tabs>
        <w:spacing w:before="120"/>
        <w:rPr>
          <w:rFonts w:ascii="Tahoma" w:hAnsi="Tahoma" w:cs="Tahoma"/>
          <w:sz w:val="22"/>
        </w:rPr>
      </w:pPr>
      <w:r w:rsidRPr="004B6590">
        <w:rPr>
          <w:rFonts w:ascii="Tahoma" w:hAnsi="Tahoma" w:cs="Tahoma"/>
          <w:sz w:val="22"/>
          <w:szCs w:val="22"/>
        </w:rPr>
        <w:lastRenderedPageBreak/>
        <w:t xml:space="preserve">W sytuacjach awaryjnych np. w przypadku niedziałania strony platformazakupowa.pl, Zamawiający dopuszcza komunikację za pomocą poczty elektronicznej na adres: przetargi@sp.olkusz.pl </w:t>
      </w:r>
      <w:r w:rsidRPr="004B6590">
        <w:rPr>
          <w:rFonts w:ascii="Tahoma" w:hAnsi="Tahoma" w:cs="Tahoma"/>
          <w:b/>
          <w:bCs/>
          <w:sz w:val="22"/>
          <w:szCs w:val="22"/>
        </w:rPr>
        <w:t>(nie dotyczy składania ofert).</w:t>
      </w:r>
    </w:p>
    <w:p w14:paraId="1E38ED19" w14:textId="77777777" w:rsidR="00D40339" w:rsidRDefault="00D40339" w:rsidP="00D40339">
      <w:pPr>
        <w:pStyle w:val="Akapitzlist"/>
        <w:numPr>
          <w:ilvl w:val="0"/>
          <w:numId w:val="30"/>
        </w:numPr>
        <w:tabs>
          <w:tab w:val="num" w:pos="709"/>
        </w:tabs>
        <w:spacing w:before="120"/>
        <w:rPr>
          <w:rFonts w:ascii="Tahoma" w:hAnsi="Tahoma" w:cs="Tahoma"/>
          <w:sz w:val="22"/>
        </w:rPr>
      </w:pPr>
      <w:r w:rsidRPr="004B6590">
        <w:rPr>
          <w:rFonts w:ascii="Tahoma" w:hAnsi="Tahoma" w:cs="Tahoma"/>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8EC8C89" w14:textId="77777777" w:rsidR="00D40339" w:rsidRDefault="00D40339" w:rsidP="00D40339">
      <w:pPr>
        <w:pStyle w:val="Akapitzlist"/>
        <w:numPr>
          <w:ilvl w:val="0"/>
          <w:numId w:val="30"/>
        </w:numPr>
        <w:tabs>
          <w:tab w:val="num" w:pos="709"/>
        </w:tabs>
        <w:spacing w:before="120"/>
        <w:rPr>
          <w:rFonts w:ascii="Tahoma" w:hAnsi="Tahoma" w:cs="Tahoma"/>
          <w:sz w:val="22"/>
        </w:rPr>
      </w:pPr>
      <w:r w:rsidRPr="004B6590">
        <w:rPr>
          <w:rFonts w:ascii="Tahoma" w:hAnsi="Tahoma" w:cs="Tahoma"/>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5D81CF0" w14:textId="77777777" w:rsidR="00D40339" w:rsidRPr="005A5ADC" w:rsidRDefault="00D40339" w:rsidP="00D40339">
      <w:pPr>
        <w:pStyle w:val="Akapitzlist"/>
        <w:numPr>
          <w:ilvl w:val="0"/>
          <w:numId w:val="30"/>
        </w:numPr>
        <w:tabs>
          <w:tab w:val="num" w:pos="709"/>
        </w:tabs>
        <w:spacing w:before="120"/>
        <w:rPr>
          <w:rFonts w:ascii="Tahoma" w:hAnsi="Tahoma" w:cs="Tahoma"/>
          <w:sz w:val="22"/>
        </w:rPr>
      </w:pPr>
      <w:r w:rsidRPr="004B6590">
        <w:rPr>
          <w:rFonts w:ascii="Tahoma" w:hAnsi="Tahoma" w:cs="Tahoma"/>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DB13BA" w14:textId="77777777" w:rsidR="00D40339" w:rsidRPr="005A5ADC" w:rsidRDefault="00D40339" w:rsidP="00D40339">
      <w:pPr>
        <w:pStyle w:val="Akapitzlist"/>
        <w:numPr>
          <w:ilvl w:val="0"/>
          <w:numId w:val="30"/>
        </w:numPr>
        <w:tabs>
          <w:tab w:val="num" w:pos="709"/>
        </w:tabs>
        <w:spacing w:before="120"/>
        <w:rPr>
          <w:rFonts w:ascii="Tahoma" w:hAnsi="Tahoma" w:cs="Tahoma"/>
          <w:sz w:val="22"/>
          <w:szCs w:val="22"/>
        </w:rPr>
      </w:pPr>
      <w:r w:rsidRPr="005A5ADC">
        <w:rPr>
          <w:rFonts w:ascii="Tahoma" w:hAnsi="Tahoma" w:cs="Tahoma"/>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590C02E" w14:textId="77777777" w:rsidR="00D40339" w:rsidRPr="005A5ADC" w:rsidRDefault="00D40339" w:rsidP="00D40339">
      <w:pPr>
        <w:numPr>
          <w:ilvl w:val="1"/>
          <w:numId w:val="30"/>
        </w:numPr>
        <w:tabs>
          <w:tab w:val="left" w:pos="1276"/>
        </w:tabs>
        <w:spacing w:before="0"/>
        <w:rPr>
          <w:rFonts w:ascii="Tahoma" w:hAnsi="Tahoma" w:cs="Tahoma"/>
          <w:szCs w:val="22"/>
        </w:rPr>
      </w:pPr>
      <w:r w:rsidRPr="005A5ADC">
        <w:rPr>
          <w:rFonts w:ascii="Tahoma" w:hAnsi="Tahoma" w:cs="Tahoma"/>
          <w:szCs w:val="22"/>
        </w:rPr>
        <w:t>stały dostęp do sieci Internet o gwarantowanej przepustowości nie mniejszej niż 512 kb/s,</w:t>
      </w:r>
    </w:p>
    <w:p w14:paraId="0D297710" w14:textId="77777777" w:rsidR="00D40339" w:rsidRPr="005A5ADC" w:rsidRDefault="00D40339" w:rsidP="00D40339">
      <w:pPr>
        <w:numPr>
          <w:ilvl w:val="1"/>
          <w:numId w:val="30"/>
        </w:numPr>
        <w:tabs>
          <w:tab w:val="left" w:pos="1276"/>
        </w:tabs>
        <w:spacing w:before="0"/>
        <w:rPr>
          <w:rFonts w:ascii="Tahoma" w:hAnsi="Tahoma" w:cs="Tahoma"/>
          <w:szCs w:val="22"/>
        </w:rPr>
      </w:pPr>
      <w:r w:rsidRPr="005A5ADC">
        <w:rPr>
          <w:rFonts w:ascii="Tahoma" w:hAnsi="Tahoma" w:cs="Tahoma"/>
          <w:szCs w:val="22"/>
        </w:rPr>
        <w:t>komputer klasy PC lub MAC o następującej konfiguracji: pamięć min. 2 GB Ram, procesor Intel IV 2 GHZ lub jego nowsza wersja, jeden z systemów operacyjnych - MS Windows 7, Mac Os x 10 4, Linux, lub ich nowsze wersje,</w:t>
      </w:r>
    </w:p>
    <w:p w14:paraId="0AC945D5" w14:textId="77777777" w:rsidR="00D40339" w:rsidRPr="005A5ADC" w:rsidRDefault="00D40339" w:rsidP="00D40339">
      <w:pPr>
        <w:numPr>
          <w:ilvl w:val="1"/>
          <w:numId w:val="30"/>
        </w:numPr>
        <w:tabs>
          <w:tab w:val="left" w:pos="1276"/>
        </w:tabs>
        <w:spacing w:before="0"/>
        <w:rPr>
          <w:rFonts w:ascii="Tahoma" w:hAnsi="Tahoma" w:cs="Tahoma"/>
          <w:szCs w:val="22"/>
        </w:rPr>
      </w:pPr>
      <w:r w:rsidRPr="005A5ADC">
        <w:rPr>
          <w:rFonts w:ascii="Tahoma" w:hAnsi="Tahoma" w:cs="Tahoma"/>
          <w:szCs w:val="22"/>
        </w:rPr>
        <w:t>zainstalowana dowolna przeglądarka internetowa inna niż Internet Explorer,</w:t>
      </w:r>
    </w:p>
    <w:p w14:paraId="6688A583" w14:textId="77777777" w:rsidR="00D40339" w:rsidRPr="005A5ADC" w:rsidRDefault="00D40339" w:rsidP="00D40339">
      <w:pPr>
        <w:numPr>
          <w:ilvl w:val="1"/>
          <w:numId w:val="30"/>
        </w:numPr>
        <w:tabs>
          <w:tab w:val="left" w:pos="1276"/>
        </w:tabs>
        <w:spacing w:before="0"/>
        <w:rPr>
          <w:rFonts w:ascii="Tahoma" w:hAnsi="Tahoma" w:cs="Tahoma"/>
          <w:szCs w:val="22"/>
        </w:rPr>
      </w:pPr>
      <w:r w:rsidRPr="005A5ADC">
        <w:rPr>
          <w:rFonts w:ascii="Tahoma" w:hAnsi="Tahoma" w:cs="Tahoma"/>
          <w:szCs w:val="22"/>
        </w:rPr>
        <w:t>włączona obsługa JavaScript,</w:t>
      </w:r>
    </w:p>
    <w:p w14:paraId="23428814" w14:textId="77777777" w:rsidR="00D40339" w:rsidRPr="005A5ADC" w:rsidRDefault="00D40339" w:rsidP="00D40339">
      <w:pPr>
        <w:numPr>
          <w:ilvl w:val="1"/>
          <w:numId w:val="30"/>
        </w:numPr>
        <w:tabs>
          <w:tab w:val="left" w:pos="1276"/>
        </w:tabs>
        <w:spacing w:before="0"/>
        <w:rPr>
          <w:rFonts w:ascii="Tahoma" w:hAnsi="Tahoma" w:cs="Tahoma"/>
          <w:szCs w:val="22"/>
        </w:rPr>
      </w:pPr>
      <w:r w:rsidRPr="005A5ADC">
        <w:rPr>
          <w:rFonts w:ascii="Tahoma" w:hAnsi="Tahoma" w:cs="Tahoma"/>
          <w:szCs w:val="22"/>
        </w:rPr>
        <w:t>zainstalowany program Adobe Acrobat Reader lub inny obsługujący format plików .pdf,</w:t>
      </w:r>
    </w:p>
    <w:p w14:paraId="4A6B39E9" w14:textId="77777777" w:rsidR="00D40339" w:rsidRPr="005A5ADC" w:rsidRDefault="00D40339" w:rsidP="00D40339">
      <w:pPr>
        <w:numPr>
          <w:ilvl w:val="1"/>
          <w:numId w:val="30"/>
        </w:numPr>
        <w:tabs>
          <w:tab w:val="left" w:pos="1276"/>
        </w:tabs>
        <w:spacing w:before="0"/>
        <w:rPr>
          <w:rFonts w:ascii="Tahoma" w:hAnsi="Tahoma" w:cs="Tahoma"/>
          <w:szCs w:val="22"/>
        </w:rPr>
      </w:pPr>
      <w:r w:rsidRPr="005A5ADC">
        <w:rPr>
          <w:rFonts w:ascii="Tahoma" w:hAnsi="Tahoma" w:cs="Tahoma"/>
          <w:szCs w:val="22"/>
        </w:rPr>
        <w:t>Szyfrowanie na platformazakupowa.pl odbywa się za pomocą protokołu TLS 1.3.</w:t>
      </w:r>
    </w:p>
    <w:p w14:paraId="0E9986E6" w14:textId="77777777" w:rsidR="00D40339" w:rsidRPr="005A5ADC" w:rsidRDefault="00D40339" w:rsidP="00D40339">
      <w:pPr>
        <w:numPr>
          <w:ilvl w:val="1"/>
          <w:numId w:val="30"/>
        </w:numPr>
        <w:tabs>
          <w:tab w:val="left" w:pos="1276"/>
        </w:tabs>
        <w:spacing w:before="0"/>
        <w:rPr>
          <w:rFonts w:ascii="Tahoma" w:hAnsi="Tahoma" w:cs="Tahoma"/>
          <w:szCs w:val="22"/>
        </w:rPr>
      </w:pPr>
      <w:r w:rsidRPr="005A5ADC">
        <w:rPr>
          <w:rFonts w:ascii="Tahoma" w:hAnsi="Tahoma" w:cs="Tahoma"/>
          <w:szCs w:val="22"/>
        </w:rPr>
        <w:t>Oznaczenie czasu odbioru danych przez platformę zakupową stanowi datę oraz dokładny czas (hh:mm:ss) generowany wg. czasu lokalnego serwera synchronizowanego z zegarem Głównego Urzędu Miar.</w:t>
      </w:r>
    </w:p>
    <w:p w14:paraId="32D8E492" w14:textId="77777777" w:rsidR="00D40339" w:rsidRPr="00990A21" w:rsidRDefault="00D40339" w:rsidP="00D40339">
      <w:pPr>
        <w:numPr>
          <w:ilvl w:val="0"/>
          <w:numId w:val="30"/>
        </w:numPr>
        <w:tabs>
          <w:tab w:val="num" w:pos="709"/>
        </w:tabs>
        <w:spacing w:before="0"/>
        <w:rPr>
          <w:rFonts w:ascii="Tahoma" w:hAnsi="Tahoma" w:cs="Tahoma"/>
        </w:rPr>
      </w:pPr>
      <w:r w:rsidRPr="00990A21">
        <w:rPr>
          <w:rFonts w:ascii="Tahoma" w:hAnsi="Tahoma" w:cs="Tahoma"/>
          <w:szCs w:val="22"/>
        </w:rPr>
        <w:t>Wykonawca, przystępując do niniejszego postępowania o udzielenie zamówienia publicznego:</w:t>
      </w:r>
    </w:p>
    <w:p w14:paraId="45C585A9" w14:textId="77777777" w:rsidR="00D40339" w:rsidRPr="00990A21" w:rsidRDefault="00D40339" w:rsidP="00D40339">
      <w:pPr>
        <w:numPr>
          <w:ilvl w:val="1"/>
          <w:numId w:val="30"/>
        </w:numPr>
        <w:spacing w:before="0"/>
        <w:ind w:left="1276"/>
        <w:rPr>
          <w:rFonts w:ascii="Tahoma" w:hAnsi="Tahoma" w:cs="Tahoma"/>
        </w:rPr>
      </w:pPr>
      <w:r w:rsidRPr="00990A21">
        <w:rPr>
          <w:rFonts w:ascii="Tahoma" w:hAnsi="Tahoma" w:cs="Tahoma"/>
          <w:szCs w:val="22"/>
        </w:rPr>
        <w:t xml:space="preserve">akceptuje warunki korzystania z </w:t>
      </w:r>
      <w:hyperlink r:id="rId14" w:history="1">
        <w:r w:rsidRPr="00990A21">
          <w:rPr>
            <w:rStyle w:val="Hipercze"/>
            <w:rFonts w:ascii="Tahoma" w:hAnsi="Tahoma" w:cs="Tahoma"/>
            <w:color w:val="1155CC"/>
            <w:szCs w:val="22"/>
          </w:rPr>
          <w:t>platformazakupowa.pl</w:t>
        </w:r>
      </w:hyperlink>
      <w:r w:rsidRPr="00990A21">
        <w:rPr>
          <w:rFonts w:ascii="Tahoma" w:hAnsi="Tahoma" w:cs="Tahoma"/>
          <w:szCs w:val="22"/>
        </w:rPr>
        <w:t xml:space="preserve"> określone w Regulaminie zamieszczonym na stronie internetowej </w:t>
      </w:r>
      <w:hyperlink r:id="rId15" w:history="1">
        <w:r w:rsidRPr="00990A21">
          <w:rPr>
            <w:rStyle w:val="Hipercze"/>
            <w:rFonts w:ascii="Tahoma" w:hAnsi="Tahoma" w:cs="Tahoma"/>
            <w:szCs w:val="22"/>
          </w:rPr>
          <w:t>pod linkiem</w:t>
        </w:r>
      </w:hyperlink>
      <w:r w:rsidRPr="00990A21">
        <w:rPr>
          <w:rFonts w:ascii="Tahoma" w:hAnsi="Tahoma" w:cs="Tahoma"/>
          <w:szCs w:val="22"/>
        </w:rPr>
        <w:t xml:space="preserve">  w zakładce „Regulamin" oraz</w:t>
      </w:r>
      <w:r>
        <w:rPr>
          <w:rFonts w:ascii="Tahoma" w:hAnsi="Tahoma" w:cs="Tahoma"/>
          <w:szCs w:val="22"/>
        </w:rPr>
        <w:t> </w:t>
      </w:r>
      <w:r w:rsidRPr="00990A21">
        <w:rPr>
          <w:rFonts w:ascii="Tahoma" w:hAnsi="Tahoma" w:cs="Tahoma"/>
          <w:szCs w:val="22"/>
        </w:rPr>
        <w:t>uznaje go za wiążący,</w:t>
      </w:r>
    </w:p>
    <w:p w14:paraId="45A58F51" w14:textId="77777777" w:rsidR="00D40339" w:rsidRPr="00990A21" w:rsidRDefault="00D40339" w:rsidP="00D40339">
      <w:pPr>
        <w:numPr>
          <w:ilvl w:val="1"/>
          <w:numId w:val="30"/>
        </w:numPr>
        <w:spacing w:before="0"/>
        <w:ind w:left="1276"/>
        <w:rPr>
          <w:rFonts w:ascii="Tahoma" w:hAnsi="Tahoma" w:cs="Tahoma"/>
        </w:rPr>
      </w:pPr>
      <w:r w:rsidRPr="00990A21">
        <w:rPr>
          <w:rFonts w:ascii="Tahoma" w:hAnsi="Tahoma" w:cs="Tahoma"/>
          <w:szCs w:val="22"/>
        </w:rPr>
        <w:t xml:space="preserve">zapoznał i stosuje się do Instrukcji składania ofert/wniosków dostępnej </w:t>
      </w:r>
      <w:hyperlink r:id="rId16" w:history="1">
        <w:r w:rsidRPr="00990A21">
          <w:rPr>
            <w:rStyle w:val="Hipercze"/>
            <w:rFonts w:ascii="Tahoma" w:hAnsi="Tahoma" w:cs="Tahoma"/>
            <w:color w:val="1155CC"/>
            <w:szCs w:val="22"/>
          </w:rPr>
          <w:t>pod linkiem</w:t>
        </w:r>
      </w:hyperlink>
      <w:r w:rsidRPr="00990A21">
        <w:rPr>
          <w:rFonts w:ascii="Tahoma" w:hAnsi="Tahoma" w:cs="Tahoma"/>
          <w:szCs w:val="22"/>
        </w:rPr>
        <w:t xml:space="preserve">. </w:t>
      </w:r>
    </w:p>
    <w:p w14:paraId="7B77F7FB" w14:textId="77777777" w:rsidR="00D40339" w:rsidRPr="00990A21" w:rsidRDefault="00D40339" w:rsidP="00D40339">
      <w:pPr>
        <w:numPr>
          <w:ilvl w:val="0"/>
          <w:numId w:val="30"/>
        </w:numPr>
        <w:tabs>
          <w:tab w:val="num" w:pos="709"/>
        </w:tabs>
        <w:spacing w:before="0"/>
        <w:rPr>
          <w:rFonts w:ascii="Tahoma" w:hAnsi="Tahoma" w:cs="Tahoma"/>
        </w:rPr>
      </w:pPr>
      <w:r w:rsidRPr="00990A21">
        <w:rPr>
          <w:rFonts w:ascii="Tahoma" w:hAnsi="Tahoma" w:cs="Tahoma"/>
          <w:b/>
          <w:szCs w:val="22"/>
        </w:rPr>
        <w:t xml:space="preserve">Zamawiający nie ponosi odpowiedzialności za złożenie oferty w sposób niezgodny z Instrukcją korzystania z </w:t>
      </w:r>
      <w:hyperlink r:id="rId17" w:history="1">
        <w:r w:rsidRPr="00990A21">
          <w:rPr>
            <w:rStyle w:val="Hipercze"/>
            <w:rFonts w:ascii="Tahoma" w:hAnsi="Tahoma" w:cs="Tahoma"/>
            <w:b/>
            <w:color w:val="1155CC"/>
            <w:szCs w:val="22"/>
          </w:rPr>
          <w:t>platformazakupowa.pl</w:t>
        </w:r>
      </w:hyperlink>
      <w:r w:rsidRPr="00990A21">
        <w:rPr>
          <w:rFonts w:ascii="Tahoma" w:hAnsi="Tahoma" w:cs="Tahoma"/>
          <w:szCs w:val="22"/>
        </w:rPr>
        <w:t>, w szczególności za</w:t>
      </w:r>
      <w:r>
        <w:rPr>
          <w:rFonts w:ascii="Tahoma" w:hAnsi="Tahoma" w:cs="Tahoma"/>
          <w:szCs w:val="22"/>
        </w:rPr>
        <w:t> </w:t>
      </w:r>
      <w:r w:rsidRPr="00990A21">
        <w:rPr>
          <w:rFonts w:ascii="Tahoma" w:hAnsi="Tahoma" w:cs="Tahoma"/>
          <w:szCs w:val="22"/>
        </w:rPr>
        <w:t>sytuację, gdy Zamawiający zapozna się z treścią oferty przed upływem terminu składania ofert (np. złożenie oferty w zakładce „Wyślij wiadomość do Zamawiającego”).</w:t>
      </w:r>
    </w:p>
    <w:p w14:paraId="4471450E" w14:textId="77777777" w:rsidR="00D40339" w:rsidRPr="00990A21" w:rsidRDefault="00D40339" w:rsidP="00D40339">
      <w:pPr>
        <w:numPr>
          <w:ilvl w:val="0"/>
          <w:numId w:val="30"/>
        </w:numPr>
        <w:tabs>
          <w:tab w:val="num" w:pos="709"/>
        </w:tabs>
        <w:spacing w:before="0"/>
        <w:rPr>
          <w:rFonts w:ascii="Tahoma" w:hAnsi="Tahoma" w:cs="Tahoma"/>
        </w:rPr>
      </w:pPr>
      <w:r w:rsidRPr="00990A21">
        <w:rPr>
          <w:rFonts w:ascii="Tahoma" w:hAnsi="Tahoma" w:cs="Tahoma"/>
          <w:szCs w:val="22"/>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48730114" w14:textId="77777777" w:rsidR="00D40339" w:rsidRPr="00B53032" w:rsidRDefault="00D40339" w:rsidP="00D40339">
      <w:pPr>
        <w:numPr>
          <w:ilvl w:val="0"/>
          <w:numId w:val="30"/>
        </w:numPr>
        <w:tabs>
          <w:tab w:val="num" w:pos="709"/>
        </w:tabs>
        <w:spacing w:before="0"/>
        <w:rPr>
          <w:rFonts w:ascii="Tahoma" w:hAnsi="Tahoma" w:cs="Tahoma"/>
        </w:rPr>
      </w:pPr>
      <w:r w:rsidRPr="00990A21">
        <w:rPr>
          <w:rFonts w:ascii="Tahoma" w:hAnsi="Tahoma" w:cs="Tahoma"/>
          <w:szCs w:val="22"/>
        </w:rPr>
        <w:t xml:space="preserve">Zamawiający informuje, że instrukcje korzystania z </w:t>
      </w:r>
      <w:hyperlink r:id="rId18" w:history="1">
        <w:r w:rsidRPr="00990A21">
          <w:rPr>
            <w:rStyle w:val="Hipercze"/>
            <w:rFonts w:ascii="Tahoma" w:hAnsi="Tahoma" w:cs="Tahoma"/>
            <w:color w:val="1155CC"/>
            <w:szCs w:val="22"/>
          </w:rPr>
          <w:t>platformazakupowa.pl</w:t>
        </w:r>
      </w:hyperlink>
      <w:r w:rsidRPr="00990A21">
        <w:rPr>
          <w:rFonts w:ascii="Tahoma" w:hAnsi="Tahoma" w:cs="Tahoma"/>
          <w:szCs w:val="22"/>
        </w:rPr>
        <w:t xml:space="preserve"> dotyczące w</w:t>
      </w:r>
      <w:r>
        <w:rPr>
          <w:rFonts w:ascii="Tahoma" w:hAnsi="Tahoma" w:cs="Tahoma"/>
          <w:szCs w:val="22"/>
        </w:rPr>
        <w:t> </w:t>
      </w:r>
      <w:r w:rsidRPr="00990A21">
        <w:rPr>
          <w:rFonts w:ascii="Tahoma" w:hAnsi="Tahoma" w:cs="Tahoma"/>
          <w:szCs w:val="22"/>
        </w:rPr>
        <w:t xml:space="preserve">szczególności logowania, składania wniosków o wyjaśnienie treści SWZ, składania ofert oraz innych czynności podejmowanych w niniejszym postępowaniu przy użyciu </w:t>
      </w:r>
      <w:hyperlink r:id="rId19" w:history="1">
        <w:r w:rsidRPr="00990A21">
          <w:rPr>
            <w:rStyle w:val="Hipercze"/>
            <w:rFonts w:ascii="Tahoma" w:hAnsi="Tahoma" w:cs="Tahoma"/>
            <w:color w:val="1155CC"/>
            <w:szCs w:val="22"/>
          </w:rPr>
          <w:t>platformazakupowa.pl</w:t>
        </w:r>
      </w:hyperlink>
      <w:r w:rsidRPr="00990A21">
        <w:rPr>
          <w:rFonts w:ascii="Tahoma" w:hAnsi="Tahoma" w:cs="Tahoma"/>
          <w:szCs w:val="22"/>
        </w:rPr>
        <w:t xml:space="preserve"> znajdują się w zakładce „Instrukcje dla Wykonawców" na stronie internetowej pod adresem: </w:t>
      </w:r>
      <w:hyperlink r:id="rId20" w:history="1">
        <w:r w:rsidRPr="00B53032">
          <w:rPr>
            <w:rStyle w:val="Hipercze"/>
            <w:rFonts w:ascii="Tahoma" w:hAnsi="Tahoma" w:cs="Tahoma"/>
            <w:color w:val="1155CC"/>
            <w:szCs w:val="22"/>
          </w:rPr>
          <w:t>https://platformazakupowa.pl/strona/45-instrukcje</w:t>
        </w:r>
      </w:hyperlink>
    </w:p>
    <w:p w14:paraId="5B442D14" w14:textId="77777777" w:rsidR="00140470" w:rsidRDefault="00140470" w:rsidP="00D40339">
      <w:pPr>
        <w:spacing w:before="120"/>
        <w:rPr>
          <w:rFonts w:ascii="Tahoma" w:hAnsi="Tahoma" w:cs="Tahoma"/>
          <w:b/>
          <w:bCs/>
        </w:rPr>
      </w:pPr>
    </w:p>
    <w:p w14:paraId="7EFD31AE" w14:textId="4EA64224" w:rsidR="00D40339" w:rsidRPr="00990A21" w:rsidRDefault="00D40339" w:rsidP="00D40339">
      <w:pPr>
        <w:spacing w:before="120"/>
        <w:rPr>
          <w:rFonts w:ascii="Tahoma" w:hAnsi="Tahoma" w:cs="Tahoma"/>
        </w:rPr>
      </w:pPr>
      <w:r w:rsidRPr="00B53032">
        <w:rPr>
          <w:rFonts w:ascii="Tahoma" w:hAnsi="Tahoma" w:cs="Tahoma"/>
          <w:b/>
          <w:bCs/>
        </w:rPr>
        <w:t>Zalecenia:</w:t>
      </w:r>
    </w:p>
    <w:p w14:paraId="5267E31C" w14:textId="77777777" w:rsidR="00D40339" w:rsidRPr="00990A21" w:rsidRDefault="00D40339" w:rsidP="00D40339">
      <w:pPr>
        <w:spacing w:before="0" w:after="320"/>
        <w:rPr>
          <w:rFonts w:ascii="Tahoma" w:hAnsi="Tahoma" w:cs="Tahoma"/>
        </w:rPr>
      </w:pPr>
      <w:r w:rsidRPr="00990A21">
        <w:rPr>
          <w:rFonts w:ascii="Tahoma" w:hAnsi="Tahoma" w:cs="Tahoma"/>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6808F99"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Zamawiający rekomenduje wykorzystanie formatów: .pdf .doc .xls .jpg (.jpeg) ze</w:t>
      </w:r>
      <w:r>
        <w:rPr>
          <w:rFonts w:ascii="Tahoma" w:hAnsi="Tahoma" w:cs="Tahoma"/>
          <w:sz w:val="22"/>
          <w:szCs w:val="22"/>
        </w:rPr>
        <w:t> </w:t>
      </w:r>
      <w:r w:rsidRPr="00990A21">
        <w:rPr>
          <w:rFonts w:ascii="Tahoma" w:hAnsi="Tahoma" w:cs="Tahoma"/>
          <w:sz w:val="22"/>
          <w:szCs w:val="22"/>
        </w:rPr>
        <w:t>szczególnym wskazaniem na .pdf</w:t>
      </w:r>
    </w:p>
    <w:p w14:paraId="3D11C609"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W celu ewentualnej kompresji danych Zamawiający rekomenduje wykorzystanie jednego z formatów:</w:t>
      </w:r>
    </w:p>
    <w:p w14:paraId="6DE71F02" w14:textId="77777777" w:rsidR="00D40339" w:rsidRPr="00990A21" w:rsidRDefault="00D40339" w:rsidP="00D40339">
      <w:pPr>
        <w:pStyle w:val="Akapitzlist"/>
        <w:numPr>
          <w:ilvl w:val="1"/>
          <w:numId w:val="31"/>
        </w:numPr>
        <w:tabs>
          <w:tab w:val="num" w:pos="1985"/>
        </w:tabs>
        <w:ind w:left="1843"/>
        <w:rPr>
          <w:rFonts w:ascii="Tahoma" w:hAnsi="Tahoma" w:cs="Tahoma"/>
        </w:rPr>
      </w:pPr>
      <w:r w:rsidRPr="00990A21">
        <w:rPr>
          <w:rFonts w:ascii="Tahoma" w:hAnsi="Tahoma" w:cs="Tahoma"/>
          <w:sz w:val="22"/>
          <w:szCs w:val="22"/>
        </w:rPr>
        <w:t xml:space="preserve">.zip </w:t>
      </w:r>
    </w:p>
    <w:p w14:paraId="569D8477" w14:textId="77777777" w:rsidR="00D40339" w:rsidRPr="00990A21" w:rsidRDefault="00D40339" w:rsidP="00D40339">
      <w:pPr>
        <w:pStyle w:val="Akapitzlist"/>
        <w:numPr>
          <w:ilvl w:val="1"/>
          <w:numId w:val="31"/>
        </w:numPr>
        <w:tabs>
          <w:tab w:val="num" w:pos="1985"/>
        </w:tabs>
        <w:ind w:left="1843"/>
        <w:rPr>
          <w:rFonts w:ascii="Tahoma" w:hAnsi="Tahoma" w:cs="Tahoma"/>
        </w:rPr>
      </w:pPr>
      <w:r w:rsidRPr="00990A21">
        <w:rPr>
          <w:rFonts w:ascii="Tahoma" w:hAnsi="Tahoma" w:cs="Tahoma"/>
          <w:sz w:val="22"/>
          <w:szCs w:val="22"/>
        </w:rPr>
        <w:t>.7z</w:t>
      </w:r>
    </w:p>
    <w:p w14:paraId="73EFA311"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Wśród formatów powszechnych a NIE występujących w rozporządzeniu występują: .rar .gif .bmp .numbers .pages. Dokumenty złożone w takich plikach zostaną uznane za złożone nieskutecznie. Oferta złożona w ten sposób zostanie odrzucona.</w:t>
      </w:r>
    </w:p>
    <w:p w14:paraId="4B4FBB36"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CDE028"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11D3AB2"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Pliki w innych formatach niż PDF zaleca się opatrzyć zewnętrznym podpisem XAdES. Wykonawca powinien pamiętać, aby plik z podpisem przekazywać łącznie z dokumentem podpisywanym.</w:t>
      </w:r>
    </w:p>
    <w:p w14:paraId="2961822D"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Zamawiający zaleca, aby w przypadku podpisywania pliku przez kilka osób, stosować podpisy tego samego rodzaju. Podpisywanie różnymi rodzajami podpisów np. osobistym i</w:t>
      </w:r>
      <w:r>
        <w:rPr>
          <w:rFonts w:ascii="Tahoma" w:hAnsi="Tahoma" w:cs="Tahoma"/>
          <w:sz w:val="22"/>
          <w:szCs w:val="22"/>
        </w:rPr>
        <w:t> </w:t>
      </w:r>
      <w:r w:rsidRPr="00990A21">
        <w:rPr>
          <w:rFonts w:ascii="Tahoma" w:hAnsi="Tahoma" w:cs="Tahoma"/>
          <w:sz w:val="22"/>
          <w:szCs w:val="22"/>
        </w:rPr>
        <w:t xml:space="preserve">kwalifikowanym może doprowadzić do problemów w weryfikacji plików. </w:t>
      </w:r>
    </w:p>
    <w:p w14:paraId="1CCBC514"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Zamawiający zaleca, aby Wykonawca z odpowiednim wyprzedzeniem przetestował możliwość prawidłowego wykorzystania wybranej metody podpisania plików oferty.</w:t>
      </w:r>
    </w:p>
    <w:p w14:paraId="505443BE"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Zaleca się, aby komunikacja z Wykonawcami odbywała się tylko na Platformie za pośrednictwem formularza „Wyślij wiadomość do Zamawiającego”, nie za pośrednictwem adresu email.</w:t>
      </w:r>
    </w:p>
    <w:p w14:paraId="4BB7A1B2" w14:textId="77777777" w:rsidR="00D40339" w:rsidRPr="00990A21" w:rsidRDefault="00D40339" w:rsidP="00D40339">
      <w:pPr>
        <w:pStyle w:val="Akapitzlist"/>
        <w:numPr>
          <w:ilvl w:val="0"/>
          <w:numId w:val="31"/>
        </w:numPr>
        <w:tabs>
          <w:tab w:val="num" w:pos="709"/>
        </w:tabs>
        <w:rPr>
          <w:rFonts w:ascii="Tahoma" w:hAnsi="Tahoma" w:cs="Tahoma"/>
        </w:rPr>
      </w:pPr>
      <w:r w:rsidRPr="00990A21">
        <w:rPr>
          <w:rFonts w:ascii="Tahoma" w:hAnsi="Tahoma" w:cs="Tahoma"/>
          <w:sz w:val="22"/>
          <w:szCs w:val="22"/>
        </w:rPr>
        <w:t>Osobą składającą ofertę powinna być osoba kontaktowa podawana w dokumentacji.</w:t>
      </w:r>
    </w:p>
    <w:p w14:paraId="5EC3030D" w14:textId="77777777" w:rsidR="00D40339" w:rsidRPr="00990A21" w:rsidRDefault="00D40339" w:rsidP="00D40339">
      <w:pPr>
        <w:pStyle w:val="Akapitzlist"/>
        <w:numPr>
          <w:ilvl w:val="0"/>
          <w:numId w:val="31"/>
        </w:numPr>
        <w:tabs>
          <w:tab w:val="num" w:pos="426"/>
        </w:tabs>
        <w:rPr>
          <w:rFonts w:ascii="Tahoma" w:hAnsi="Tahoma" w:cs="Tahoma"/>
        </w:rPr>
      </w:pPr>
      <w:r w:rsidRPr="00990A21">
        <w:rPr>
          <w:rFonts w:ascii="Tahoma" w:hAnsi="Tahoma" w:cs="Tahoma"/>
          <w:sz w:val="22"/>
          <w:szCs w:val="22"/>
        </w:rPr>
        <w:lastRenderedPageBreak/>
        <w:t>Ofertę należy przygotować z należytą starannością dla podmiotu ubiegającego się o</w:t>
      </w:r>
      <w:r>
        <w:rPr>
          <w:rFonts w:ascii="Tahoma" w:hAnsi="Tahoma" w:cs="Tahoma"/>
          <w:sz w:val="22"/>
          <w:szCs w:val="22"/>
        </w:rPr>
        <w:t> </w:t>
      </w:r>
      <w:r w:rsidRPr="00990A21">
        <w:rPr>
          <w:rFonts w:ascii="Tahoma" w:hAnsi="Tahoma" w:cs="Tahoma"/>
          <w:sz w:val="22"/>
          <w:szCs w:val="22"/>
        </w:rPr>
        <w:t>udzielenie zamówienia publicznego i zachowaniem odpowiedniego odstępu czasu do</w:t>
      </w:r>
      <w:r>
        <w:rPr>
          <w:rFonts w:ascii="Tahoma" w:hAnsi="Tahoma" w:cs="Tahoma"/>
          <w:sz w:val="22"/>
          <w:szCs w:val="22"/>
        </w:rPr>
        <w:t> </w:t>
      </w:r>
      <w:r w:rsidRPr="00990A21">
        <w:rPr>
          <w:rFonts w:ascii="Tahoma" w:hAnsi="Tahoma" w:cs="Tahoma"/>
          <w:sz w:val="22"/>
          <w:szCs w:val="22"/>
        </w:rPr>
        <w:t>zakończenia przyjmowania ofert. Sugerujemy złożenie oferty na 24 godziny przed terminem składania ofert.</w:t>
      </w:r>
    </w:p>
    <w:p w14:paraId="7A58FE4F" w14:textId="77777777" w:rsidR="00D40339" w:rsidRPr="00990A21" w:rsidRDefault="00D40339" w:rsidP="00D40339">
      <w:pPr>
        <w:pStyle w:val="Akapitzlist"/>
        <w:numPr>
          <w:ilvl w:val="0"/>
          <w:numId w:val="31"/>
        </w:numPr>
        <w:tabs>
          <w:tab w:val="num" w:pos="426"/>
        </w:tabs>
        <w:rPr>
          <w:rFonts w:ascii="Tahoma" w:hAnsi="Tahoma" w:cs="Tahoma"/>
        </w:rPr>
      </w:pPr>
      <w:r w:rsidRPr="00990A21">
        <w:rPr>
          <w:rFonts w:ascii="Tahoma" w:hAnsi="Tahoma" w:cs="Tahoma"/>
          <w:sz w:val="22"/>
          <w:szCs w:val="22"/>
        </w:rPr>
        <w:t>Podczas podpisywania plików zaleca się stosowanie algorytmu skrótu SHA</w:t>
      </w:r>
      <w:r>
        <w:rPr>
          <w:rFonts w:ascii="Tahoma" w:hAnsi="Tahoma" w:cs="Tahoma"/>
          <w:sz w:val="22"/>
          <w:szCs w:val="22"/>
        </w:rPr>
        <w:t>-</w:t>
      </w:r>
      <w:r w:rsidRPr="00990A21">
        <w:rPr>
          <w:rFonts w:ascii="Tahoma" w:hAnsi="Tahoma" w:cs="Tahoma"/>
          <w:sz w:val="22"/>
          <w:szCs w:val="22"/>
        </w:rPr>
        <w:t>2 zamiast SHA</w:t>
      </w:r>
      <w:r>
        <w:rPr>
          <w:rFonts w:ascii="Tahoma" w:hAnsi="Tahoma" w:cs="Tahoma"/>
          <w:sz w:val="22"/>
          <w:szCs w:val="22"/>
        </w:rPr>
        <w:t>-</w:t>
      </w:r>
      <w:r w:rsidRPr="00990A21">
        <w:rPr>
          <w:rFonts w:ascii="Tahoma" w:hAnsi="Tahoma" w:cs="Tahoma"/>
          <w:sz w:val="22"/>
          <w:szCs w:val="22"/>
        </w:rPr>
        <w:t xml:space="preserve">1.  </w:t>
      </w:r>
    </w:p>
    <w:p w14:paraId="43210ED1" w14:textId="77777777" w:rsidR="00D40339" w:rsidRPr="00990A21" w:rsidRDefault="00D40339" w:rsidP="00D40339">
      <w:pPr>
        <w:pStyle w:val="Akapitzlist"/>
        <w:numPr>
          <w:ilvl w:val="0"/>
          <w:numId w:val="31"/>
        </w:numPr>
        <w:tabs>
          <w:tab w:val="num" w:pos="426"/>
        </w:tabs>
        <w:rPr>
          <w:rFonts w:ascii="Tahoma" w:hAnsi="Tahoma" w:cs="Tahoma"/>
        </w:rPr>
      </w:pPr>
      <w:r w:rsidRPr="00990A21">
        <w:rPr>
          <w:rFonts w:ascii="Tahoma" w:hAnsi="Tahoma" w:cs="Tahoma"/>
          <w:sz w:val="22"/>
          <w:szCs w:val="22"/>
        </w:rPr>
        <w:t xml:space="preserve">Jeśli Wykonawca pakuje dokumenty np. w plik ZIP zalecamy wcześniejsze podpisanie każdego ze skompresowanych plików. </w:t>
      </w:r>
    </w:p>
    <w:p w14:paraId="664233FA" w14:textId="77777777" w:rsidR="00D40339" w:rsidRPr="00990A21" w:rsidRDefault="00D40339" w:rsidP="00D40339">
      <w:pPr>
        <w:pStyle w:val="Akapitzlist"/>
        <w:numPr>
          <w:ilvl w:val="0"/>
          <w:numId w:val="31"/>
        </w:numPr>
        <w:tabs>
          <w:tab w:val="num" w:pos="426"/>
        </w:tabs>
        <w:rPr>
          <w:rFonts w:ascii="Tahoma" w:hAnsi="Tahoma" w:cs="Tahoma"/>
        </w:rPr>
      </w:pPr>
      <w:r w:rsidRPr="00990A21">
        <w:rPr>
          <w:rFonts w:ascii="Tahoma" w:hAnsi="Tahoma" w:cs="Tahoma"/>
          <w:sz w:val="22"/>
          <w:szCs w:val="22"/>
        </w:rPr>
        <w:t>Zamawiający rekomenduje wykorzystanie podpisu z kwalifikowanym znacznikiem czasu.</w:t>
      </w:r>
    </w:p>
    <w:p w14:paraId="14D0E5AD" w14:textId="77777777" w:rsidR="00D40339" w:rsidRPr="00990A21" w:rsidRDefault="00D40339" w:rsidP="00D40339">
      <w:pPr>
        <w:pStyle w:val="Akapitzlist"/>
        <w:numPr>
          <w:ilvl w:val="0"/>
          <w:numId w:val="31"/>
        </w:numPr>
        <w:tabs>
          <w:tab w:val="num" w:pos="357"/>
        </w:tabs>
        <w:spacing w:before="0" w:after="320"/>
        <w:ind w:left="567" w:hanging="567"/>
        <w:rPr>
          <w:rFonts w:ascii="Tahoma" w:hAnsi="Tahoma" w:cs="Tahoma"/>
        </w:rPr>
      </w:pPr>
      <w:r w:rsidRPr="00990A21">
        <w:rPr>
          <w:rFonts w:ascii="Tahoma" w:hAnsi="Tahoma" w:cs="Tahoma"/>
          <w:sz w:val="22"/>
          <w:szCs w:val="22"/>
        </w:rPr>
        <w:t>Zamawiający zaleca, aby nie wprowadzać jakichkolwiek zmian w plikach po podpisaniu ich podpisem kwalifikowanym. Może to skutkować naruszeniem integralności plików co</w:t>
      </w:r>
      <w:r>
        <w:rPr>
          <w:rFonts w:ascii="Tahoma" w:hAnsi="Tahoma" w:cs="Tahoma"/>
          <w:sz w:val="22"/>
          <w:szCs w:val="22"/>
        </w:rPr>
        <w:t> </w:t>
      </w:r>
      <w:r w:rsidRPr="00990A21">
        <w:rPr>
          <w:rFonts w:ascii="Tahoma" w:hAnsi="Tahoma" w:cs="Tahoma"/>
          <w:sz w:val="22"/>
          <w:szCs w:val="22"/>
        </w:rPr>
        <w:t>równoważne będzie z koniecznością odrzucenia oferty w postępowaniu.</w:t>
      </w:r>
    </w:p>
    <w:p w14:paraId="16781CB6" w14:textId="155FCE5B" w:rsidR="003A41DD" w:rsidRPr="003A41DD" w:rsidRDefault="00D40339" w:rsidP="003A41DD">
      <w:pPr>
        <w:pStyle w:val="Nagwek2"/>
        <w:ind w:left="1843" w:hanging="1843"/>
        <w:rPr>
          <w:rFonts w:ascii="Tahoma" w:hAnsi="Tahoma" w:cs="Tahoma"/>
        </w:rPr>
      </w:pPr>
      <w:r w:rsidRPr="00990A21">
        <w:rPr>
          <w:rFonts w:ascii="Tahoma" w:hAnsi="Tahoma" w:cs="Tahoma"/>
        </w:rPr>
        <w:t>Rozdział XV. Opis kryteriów oceny ofert wraz z podaniem wag tych</w:t>
      </w:r>
      <w:r>
        <w:rPr>
          <w:rFonts w:ascii="Tahoma" w:hAnsi="Tahoma" w:cs="Tahoma"/>
        </w:rPr>
        <w:t> </w:t>
      </w:r>
      <w:r w:rsidRPr="00990A21">
        <w:rPr>
          <w:rFonts w:ascii="Tahoma" w:hAnsi="Tahoma" w:cs="Tahoma"/>
        </w:rPr>
        <w:t>kryteriów i sposobu oceny ofert</w:t>
      </w:r>
    </w:p>
    <w:p w14:paraId="563CBB86" w14:textId="343F4D05" w:rsidR="003A41DD" w:rsidRDefault="003A41DD" w:rsidP="003A41DD">
      <w:pPr>
        <w:rPr>
          <w:rFonts w:ascii="Tahoma" w:hAnsi="Tahoma" w:cs="Tahoma"/>
          <w:szCs w:val="22"/>
        </w:rPr>
      </w:pPr>
      <w:r>
        <w:rPr>
          <w:rFonts w:ascii="Tahoma" w:hAnsi="Tahoma" w:cs="Tahoma"/>
          <w:szCs w:val="22"/>
        </w:rPr>
        <w:t>Z uwagi na fakt, iż Zamawiający w opisie przedmiotu zamówienia określił wymagania jakościowe odnoszące się do głównych elementów składających się na przedmiot zamówienia, przy wyborze najkorzystniejszej oferty zamawiający będzie kierował się następującymi kryteriami i odpowiadającymi im znaczeniami:</w:t>
      </w:r>
    </w:p>
    <w:p w14:paraId="35BC34A4" w14:textId="77777777" w:rsidR="003A41DD" w:rsidRDefault="003A41DD" w:rsidP="003A41DD">
      <w:pPr>
        <w:spacing w:before="0"/>
        <w:rPr>
          <w:rFonts w:ascii="Tahoma" w:hAnsi="Tahoma" w:cs="Tahoma"/>
          <w:szCs w:val="22"/>
        </w:rPr>
      </w:pPr>
    </w:p>
    <w:p w14:paraId="2A575ACC" w14:textId="1D4C6CBF" w:rsidR="003A41DD" w:rsidRPr="003A41DD" w:rsidRDefault="003A41DD" w:rsidP="003A41DD">
      <w:pPr>
        <w:pStyle w:val="Akapitzlist"/>
        <w:numPr>
          <w:ilvl w:val="0"/>
          <w:numId w:val="40"/>
        </w:numPr>
        <w:suppressAutoHyphens w:val="0"/>
        <w:spacing w:before="0" w:line="240" w:lineRule="auto"/>
        <w:rPr>
          <w:rFonts w:ascii="Tahoma" w:hAnsi="Tahoma" w:cs="Tahoma"/>
          <w:sz w:val="22"/>
          <w:szCs w:val="22"/>
          <w:lang w:eastAsia="en-US"/>
        </w:rPr>
      </w:pPr>
      <w:r w:rsidRPr="003A41DD">
        <w:rPr>
          <w:rFonts w:ascii="Tahoma" w:hAnsi="Tahoma" w:cs="Tahoma"/>
          <w:sz w:val="22"/>
          <w:szCs w:val="22"/>
        </w:rPr>
        <w:t>cena – 8</w:t>
      </w:r>
      <w:r>
        <w:rPr>
          <w:rFonts w:ascii="Tahoma" w:hAnsi="Tahoma" w:cs="Tahoma"/>
          <w:sz w:val="22"/>
          <w:szCs w:val="22"/>
        </w:rPr>
        <w:t>5 pkt</w:t>
      </w:r>
    </w:p>
    <w:p w14:paraId="74430931" w14:textId="17F49516" w:rsidR="003A41DD" w:rsidRDefault="003A41DD" w:rsidP="003A41DD">
      <w:pPr>
        <w:pStyle w:val="Akapitzlist"/>
        <w:numPr>
          <w:ilvl w:val="0"/>
          <w:numId w:val="40"/>
        </w:numPr>
        <w:suppressAutoHyphens w:val="0"/>
        <w:spacing w:before="0" w:line="240" w:lineRule="auto"/>
        <w:rPr>
          <w:rFonts w:ascii="Tahoma" w:hAnsi="Tahoma" w:cs="Tahoma"/>
          <w:sz w:val="22"/>
          <w:szCs w:val="22"/>
        </w:rPr>
      </w:pPr>
      <w:r w:rsidRPr="003A41DD">
        <w:rPr>
          <w:rFonts w:ascii="Tahoma" w:hAnsi="Tahoma" w:cs="Tahoma"/>
          <w:sz w:val="22"/>
          <w:szCs w:val="22"/>
        </w:rPr>
        <w:t>długość gwarancji – 15</w:t>
      </w:r>
      <w:r>
        <w:rPr>
          <w:rFonts w:ascii="Tahoma" w:hAnsi="Tahoma" w:cs="Tahoma"/>
          <w:sz w:val="22"/>
          <w:szCs w:val="22"/>
        </w:rPr>
        <w:t xml:space="preserve"> pkt</w:t>
      </w:r>
    </w:p>
    <w:p w14:paraId="4CE90B23" w14:textId="77777777" w:rsidR="003A41DD" w:rsidRPr="003A41DD" w:rsidRDefault="003A41DD" w:rsidP="003A41DD">
      <w:pPr>
        <w:pStyle w:val="Akapitzlist"/>
        <w:suppressAutoHyphens w:val="0"/>
        <w:spacing w:before="0" w:line="240" w:lineRule="auto"/>
        <w:ind w:left="360"/>
        <w:rPr>
          <w:rFonts w:ascii="Tahoma" w:hAnsi="Tahoma" w:cs="Tahoma"/>
          <w:sz w:val="22"/>
          <w:szCs w:val="22"/>
        </w:rPr>
      </w:pPr>
    </w:p>
    <w:p w14:paraId="4AC488C6" w14:textId="77777777" w:rsidR="003A41DD" w:rsidRPr="003A41DD" w:rsidRDefault="003A41DD" w:rsidP="003A41DD">
      <w:pPr>
        <w:spacing w:before="0" w:line="240" w:lineRule="auto"/>
        <w:rPr>
          <w:rFonts w:ascii="Tahoma" w:eastAsia="Courier New" w:hAnsi="Tahoma" w:cs="Tahoma"/>
          <w:szCs w:val="22"/>
          <w:lang w:bidi="pl-PL"/>
        </w:rPr>
      </w:pPr>
      <w:r w:rsidRPr="003A41DD">
        <w:rPr>
          <w:rFonts w:ascii="Tahoma" w:eastAsia="Courier New" w:hAnsi="Tahoma" w:cs="Tahoma"/>
          <w:szCs w:val="22"/>
          <w:lang w:bidi="pl-PL"/>
        </w:rPr>
        <w:t>Oferty oceniane będą wg wzoru:  P=P1+P2, gdzie:</w:t>
      </w:r>
    </w:p>
    <w:p w14:paraId="70BFE406" w14:textId="77777777" w:rsidR="003A41DD" w:rsidRPr="003A41DD" w:rsidRDefault="003A41DD" w:rsidP="003A41DD">
      <w:pPr>
        <w:spacing w:before="0" w:line="240" w:lineRule="auto"/>
        <w:rPr>
          <w:rFonts w:ascii="Tahoma" w:eastAsia="Courier New" w:hAnsi="Tahoma" w:cs="Tahoma"/>
          <w:bCs/>
          <w:szCs w:val="22"/>
          <w:lang w:bidi="pl-PL"/>
        </w:rPr>
      </w:pPr>
      <w:r w:rsidRPr="003A41DD">
        <w:rPr>
          <w:rFonts w:ascii="Tahoma" w:eastAsia="Courier New" w:hAnsi="Tahoma" w:cs="Tahoma"/>
          <w:bCs/>
          <w:szCs w:val="22"/>
          <w:lang w:bidi="pl-PL"/>
        </w:rPr>
        <w:t>P  – ilość punktów przyznanych ofercie w łącznej punktacji ocenianych kryteriów,</w:t>
      </w:r>
    </w:p>
    <w:p w14:paraId="0C9BC10E" w14:textId="77777777" w:rsidR="003A41DD" w:rsidRPr="003A41DD" w:rsidRDefault="003A41DD" w:rsidP="003A41DD">
      <w:pPr>
        <w:spacing w:before="0" w:line="240" w:lineRule="auto"/>
        <w:rPr>
          <w:rFonts w:ascii="Tahoma" w:eastAsia="Courier New" w:hAnsi="Tahoma" w:cs="Tahoma"/>
          <w:bCs/>
          <w:szCs w:val="22"/>
          <w:lang w:bidi="pl-PL"/>
        </w:rPr>
      </w:pPr>
      <w:r w:rsidRPr="003A41DD">
        <w:rPr>
          <w:rFonts w:ascii="Tahoma" w:eastAsia="Courier New" w:hAnsi="Tahoma" w:cs="Tahoma"/>
          <w:bCs/>
          <w:szCs w:val="22"/>
          <w:lang w:bidi="pl-PL"/>
        </w:rPr>
        <w:t>P</w:t>
      </w:r>
      <w:r w:rsidRPr="003A41DD">
        <w:rPr>
          <w:rFonts w:ascii="Tahoma" w:eastAsia="Courier New" w:hAnsi="Tahoma" w:cs="Tahoma"/>
          <w:bCs/>
          <w:szCs w:val="22"/>
          <w:vertAlign w:val="subscript"/>
          <w:lang w:bidi="pl-PL"/>
        </w:rPr>
        <w:t xml:space="preserve">1 </w:t>
      </w:r>
      <w:r w:rsidRPr="003A41DD">
        <w:rPr>
          <w:rFonts w:ascii="Tahoma" w:eastAsia="Courier New" w:hAnsi="Tahoma" w:cs="Tahoma"/>
          <w:bCs/>
          <w:szCs w:val="22"/>
          <w:lang w:bidi="pl-PL"/>
        </w:rPr>
        <w:t>– ilość punktów przyznanych ofercie w kryterium ceny oferty,</w:t>
      </w:r>
    </w:p>
    <w:p w14:paraId="4E49E7C3" w14:textId="77777777" w:rsidR="003A41DD" w:rsidRPr="003A41DD" w:rsidRDefault="003A41DD" w:rsidP="003A41DD">
      <w:pPr>
        <w:spacing w:before="0" w:line="240" w:lineRule="auto"/>
        <w:rPr>
          <w:rFonts w:ascii="Tahoma" w:eastAsia="Courier New" w:hAnsi="Tahoma" w:cs="Tahoma"/>
          <w:szCs w:val="22"/>
          <w:lang w:bidi="pl-PL"/>
        </w:rPr>
      </w:pPr>
      <w:r w:rsidRPr="003A41DD">
        <w:rPr>
          <w:rFonts w:ascii="Tahoma" w:eastAsia="Courier New" w:hAnsi="Tahoma" w:cs="Tahoma"/>
          <w:szCs w:val="22"/>
          <w:lang w:bidi="pl-PL"/>
        </w:rPr>
        <w:t>P</w:t>
      </w:r>
      <w:r w:rsidRPr="003A41DD">
        <w:rPr>
          <w:rFonts w:ascii="Tahoma" w:eastAsia="Courier New" w:hAnsi="Tahoma" w:cs="Tahoma"/>
          <w:szCs w:val="22"/>
          <w:vertAlign w:val="subscript"/>
          <w:lang w:bidi="pl-PL"/>
        </w:rPr>
        <w:t xml:space="preserve">2 </w:t>
      </w:r>
      <w:r w:rsidRPr="003A41DD">
        <w:rPr>
          <w:rFonts w:ascii="Tahoma" w:eastAsia="Courier New" w:hAnsi="Tahoma" w:cs="Tahoma"/>
          <w:bCs/>
          <w:szCs w:val="22"/>
          <w:lang w:bidi="pl-PL"/>
        </w:rPr>
        <w:t xml:space="preserve">– ilość punktów przyznanych ofercie w kryterium przedłużenia </w:t>
      </w:r>
      <w:r w:rsidRPr="003A41DD">
        <w:rPr>
          <w:rFonts w:ascii="Tahoma" w:eastAsia="Courier New" w:hAnsi="Tahoma" w:cs="Tahoma"/>
          <w:szCs w:val="22"/>
          <w:lang w:bidi="pl-PL"/>
        </w:rPr>
        <w:t>okresu gwarancji.</w:t>
      </w:r>
    </w:p>
    <w:p w14:paraId="60F2225B" w14:textId="77777777" w:rsidR="00140FFA" w:rsidRDefault="00140FFA" w:rsidP="003A41DD">
      <w:pPr>
        <w:spacing w:before="0" w:line="240" w:lineRule="auto"/>
        <w:rPr>
          <w:rFonts w:ascii="Tahoma" w:hAnsi="Tahoma" w:cs="Tahoma"/>
          <w:szCs w:val="22"/>
          <w:u w:val="single"/>
        </w:rPr>
      </w:pPr>
    </w:p>
    <w:p w14:paraId="044D0E18" w14:textId="27E395AF" w:rsidR="003A41DD" w:rsidRPr="003A41DD" w:rsidRDefault="003A41DD" w:rsidP="003A41DD">
      <w:pPr>
        <w:spacing w:before="0" w:line="240" w:lineRule="auto"/>
        <w:rPr>
          <w:rFonts w:ascii="Tahoma" w:eastAsiaTheme="minorHAnsi" w:hAnsi="Tahoma" w:cs="Tahoma"/>
          <w:szCs w:val="22"/>
          <w:u w:val="single"/>
        </w:rPr>
      </w:pPr>
      <w:r w:rsidRPr="003A41DD">
        <w:rPr>
          <w:rFonts w:ascii="Tahoma" w:hAnsi="Tahoma" w:cs="Tahoma"/>
          <w:szCs w:val="22"/>
          <w:u w:val="single"/>
        </w:rPr>
        <w:t>P1 – W kryterium ceny,  oferty oceniane będą wg wzoru:</w:t>
      </w:r>
    </w:p>
    <w:p w14:paraId="1B225190" w14:textId="5B093651" w:rsidR="003A41DD" w:rsidRPr="003A41DD" w:rsidRDefault="003A41DD" w:rsidP="003A41DD">
      <w:pPr>
        <w:spacing w:before="0" w:line="240" w:lineRule="auto"/>
        <w:rPr>
          <w:rFonts w:ascii="Tahoma" w:hAnsi="Tahoma" w:cs="Tahoma"/>
          <w:szCs w:val="22"/>
          <w:lang w:val="en-US"/>
        </w:rPr>
      </w:pPr>
      <w:r w:rsidRPr="003A41DD">
        <w:rPr>
          <w:rFonts w:ascii="Tahoma" w:hAnsi="Tahoma" w:cs="Tahoma"/>
          <w:szCs w:val="22"/>
          <w:lang w:val="en-US"/>
        </w:rPr>
        <w:t>P1 = (Cmin / C of.) x 85 pkt</w:t>
      </w:r>
    </w:p>
    <w:p w14:paraId="0E9FC68D" w14:textId="0B75AEC0" w:rsidR="003A41DD" w:rsidRPr="003A41DD" w:rsidRDefault="003A41DD" w:rsidP="003A41DD">
      <w:pPr>
        <w:spacing w:before="0" w:line="240" w:lineRule="auto"/>
        <w:rPr>
          <w:rFonts w:ascii="Tahoma" w:hAnsi="Tahoma" w:cs="Tahoma"/>
          <w:szCs w:val="22"/>
        </w:rPr>
      </w:pPr>
      <w:r w:rsidRPr="003A41DD">
        <w:rPr>
          <w:rFonts w:ascii="Tahoma" w:hAnsi="Tahoma" w:cs="Tahoma"/>
          <w:szCs w:val="22"/>
        </w:rPr>
        <w:t>gdzie: Cmin - najniższa całkowita cena brutto wykonania zamówienia spośród wszystkich ocenianych ofert,</w:t>
      </w:r>
    </w:p>
    <w:p w14:paraId="2290BC68" w14:textId="77777777" w:rsidR="003A41DD" w:rsidRPr="003A41DD" w:rsidRDefault="003A41DD" w:rsidP="003A41DD">
      <w:pPr>
        <w:spacing w:before="0" w:line="240" w:lineRule="auto"/>
        <w:rPr>
          <w:rFonts w:ascii="Tahoma" w:hAnsi="Tahoma" w:cs="Tahoma"/>
          <w:szCs w:val="22"/>
        </w:rPr>
      </w:pPr>
      <w:r w:rsidRPr="003A41DD">
        <w:rPr>
          <w:rFonts w:ascii="Tahoma" w:hAnsi="Tahoma" w:cs="Tahoma"/>
          <w:szCs w:val="22"/>
        </w:rPr>
        <w:t>C of. - zaoferowana całkowita cena brutto wykonania zamówienia w ofercie ocenianej.</w:t>
      </w:r>
    </w:p>
    <w:p w14:paraId="2598A991" w14:textId="77777777" w:rsidR="003A41DD" w:rsidRDefault="003A41DD" w:rsidP="003A41DD">
      <w:pPr>
        <w:spacing w:before="0" w:line="240" w:lineRule="auto"/>
        <w:rPr>
          <w:rFonts w:ascii="Tahoma" w:hAnsi="Tahoma" w:cs="Tahoma"/>
          <w:szCs w:val="22"/>
        </w:rPr>
      </w:pPr>
      <w:r w:rsidRPr="003A41DD">
        <w:rPr>
          <w:rFonts w:ascii="Tahoma" w:hAnsi="Tahoma" w:cs="Tahoma"/>
          <w:szCs w:val="22"/>
        </w:rPr>
        <w:t>Maksymalna ilość punktów w punktacji kryterium ceny wynosi  85.</w:t>
      </w:r>
    </w:p>
    <w:p w14:paraId="28E3027F" w14:textId="77777777" w:rsidR="00140FFA" w:rsidRPr="003A41DD" w:rsidRDefault="00140FFA" w:rsidP="003A41DD">
      <w:pPr>
        <w:spacing w:before="0" w:line="240" w:lineRule="auto"/>
        <w:rPr>
          <w:rFonts w:ascii="Tahoma" w:hAnsi="Tahoma" w:cs="Tahoma"/>
          <w:szCs w:val="22"/>
        </w:rPr>
      </w:pPr>
    </w:p>
    <w:p w14:paraId="6CADD399" w14:textId="5B3D80F8" w:rsidR="003A41DD" w:rsidRPr="003A41DD" w:rsidRDefault="003A41DD" w:rsidP="003A41DD">
      <w:pPr>
        <w:spacing w:before="0" w:line="240" w:lineRule="auto"/>
        <w:rPr>
          <w:rFonts w:ascii="Tahoma" w:hAnsi="Tahoma" w:cs="Tahoma"/>
          <w:szCs w:val="22"/>
        </w:rPr>
      </w:pPr>
      <w:r w:rsidRPr="003A41DD">
        <w:rPr>
          <w:rFonts w:ascii="Tahoma" w:hAnsi="Tahoma" w:cs="Tahoma"/>
          <w:szCs w:val="22"/>
          <w:u w:val="single"/>
        </w:rPr>
        <w:t xml:space="preserve">P2 - W kryterium  przedłużenia okresu  gwarancji oferty oceniane będą </w:t>
      </w:r>
      <w:r>
        <w:rPr>
          <w:rFonts w:ascii="Tahoma" w:hAnsi="Tahoma" w:cs="Tahoma"/>
          <w:szCs w:val="22"/>
          <w:u w:val="single"/>
        </w:rPr>
        <w:t>w następujący sposób</w:t>
      </w:r>
      <w:r w:rsidRPr="003A41DD">
        <w:rPr>
          <w:rFonts w:ascii="Tahoma" w:hAnsi="Tahoma" w:cs="Tahoma"/>
          <w:szCs w:val="22"/>
          <w:u w:val="single"/>
        </w:rPr>
        <w:t>:</w:t>
      </w:r>
    </w:p>
    <w:p w14:paraId="639B9010" w14:textId="77777777" w:rsidR="003A41DD" w:rsidRPr="003A41DD" w:rsidRDefault="003A41DD" w:rsidP="003A41DD">
      <w:pPr>
        <w:spacing w:before="0" w:line="240" w:lineRule="auto"/>
        <w:rPr>
          <w:rFonts w:ascii="Tahoma" w:eastAsia="Courier New" w:hAnsi="Tahoma" w:cs="Tahoma"/>
          <w:szCs w:val="22"/>
        </w:rPr>
      </w:pPr>
      <w:r w:rsidRPr="003A41DD">
        <w:rPr>
          <w:rFonts w:ascii="Tahoma" w:eastAsia="Courier New" w:hAnsi="Tahoma" w:cs="Tahoma"/>
          <w:szCs w:val="22"/>
        </w:rPr>
        <w:t>Jeżeli Wykonawca oświadczy w formularzu ofertowym, że okres gwarancji wynosi:</w:t>
      </w:r>
    </w:p>
    <w:p w14:paraId="61F29CD6" w14:textId="217E4674" w:rsidR="003A41DD" w:rsidRPr="003A41DD" w:rsidRDefault="003A41DD" w:rsidP="00140FFA">
      <w:pPr>
        <w:pStyle w:val="Akapitzlist"/>
        <w:suppressAutoHyphens w:val="0"/>
        <w:spacing w:before="0" w:line="240" w:lineRule="auto"/>
        <w:ind w:left="1026"/>
        <w:rPr>
          <w:rFonts w:ascii="Tahoma" w:eastAsia="Courier New" w:hAnsi="Tahoma" w:cs="Tahoma"/>
          <w:sz w:val="22"/>
          <w:szCs w:val="22"/>
        </w:rPr>
      </w:pPr>
    </w:p>
    <w:p w14:paraId="3377B494" w14:textId="767FB7FF" w:rsidR="003A41DD" w:rsidRPr="003A41DD" w:rsidRDefault="003A41DD" w:rsidP="003A41DD">
      <w:pPr>
        <w:pStyle w:val="Akapitzlist"/>
        <w:numPr>
          <w:ilvl w:val="1"/>
          <w:numId w:val="41"/>
        </w:numPr>
        <w:suppressAutoHyphens w:val="0"/>
        <w:spacing w:before="0" w:line="240" w:lineRule="auto"/>
        <w:ind w:left="1026"/>
        <w:rPr>
          <w:rFonts w:ascii="Tahoma" w:eastAsia="Courier New" w:hAnsi="Tahoma" w:cs="Tahoma"/>
          <w:sz w:val="22"/>
          <w:szCs w:val="22"/>
        </w:rPr>
      </w:pPr>
      <w:r w:rsidRPr="003A41DD">
        <w:rPr>
          <w:rFonts w:ascii="Tahoma" w:eastAsia="Courier New" w:hAnsi="Tahoma" w:cs="Tahoma"/>
          <w:sz w:val="22"/>
          <w:szCs w:val="22"/>
        </w:rPr>
        <w:t>36 miesięcy</w:t>
      </w:r>
      <w:r>
        <w:rPr>
          <w:rFonts w:ascii="Tahoma" w:eastAsia="Courier New" w:hAnsi="Tahoma" w:cs="Tahoma"/>
          <w:sz w:val="22"/>
          <w:szCs w:val="22"/>
        </w:rPr>
        <w:t xml:space="preserve"> </w:t>
      </w:r>
      <w:r w:rsidRPr="003A41DD">
        <w:rPr>
          <w:rFonts w:ascii="Tahoma" w:eastAsia="Courier New" w:hAnsi="Tahoma" w:cs="Tahoma"/>
          <w:sz w:val="22"/>
          <w:szCs w:val="22"/>
        </w:rPr>
        <w:t>- otrzyma 5 pkt.</w:t>
      </w:r>
    </w:p>
    <w:p w14:paraId="12576EC1" w14:textId="77777777" w:rsidR="003A41DD" w:rsidRPr="003A41DD" w:rsidRDefault="003A41DD" w:rsidP="003A41DD">
      <w:pPr>
        <w:pStyle w:val="Akapitzlist"/>
        <w:numPr>
          <w:ilvl w:val="1"/>
          <w:numId w:val="41"/>
        </w:numPr>
        <w:suppressAutoHyphens w:val="0"/>
        <w:spacing w:before="0" w:line="240" w:lineRule="auto"/>
        <w:ind w:left="1026"/>
        <w:rPr>
          <w:rFonts w:ascii="Tahoma" w:eastAsia="Courier New" w:hAnsi="Tahoma" w:cs="Tahoma"/>
          <w:sz w:val="22"/>
          <w:szCs w:val="22"/>
        </w:rPr>
      </w:pPr>
      <w:r w:rsidRPr="003A41DD">
        <w:rPr>
          <w:rFonts w:ascii="Tahoma" w:eastAsia="Courier New" w:hAnsi="Tahoma" w:cs="Tahoma"/>
          <w:sz w:val="22"/>
          <w:szCs w:val="22"/>
        </w:rPr>
        <w:t>48 miesięcy - otrzyma 10 pkt.</w:t>
      </w:r>
    </w:p>
    <w:p w14:paraId="3F40A58D" w14:textId="77777777" w:rsidR="003A41DD" w:rsidRPr="003A41DD" w:rsidRDefault="003A41DD" w:rsidP="003A41DD">
      <w:pPr>
        <w:pStyle w:val="Akapitzlist"/>
        <w:numPr>
          <w:ilvl w:val="1"/>
          <w:numId w:val="41"/>
        </w:numPr>
        <w:suppressAutoHyphens w:val="0"/>
        <w:spacing w:before="0" w:line="240" w:lineRule="auto"/>
        <w:ind w:left="1026"/>
        <w:rPr>
          <w:rFonts w:ascii="Tahoma" w:eastAsia="Courier New" w:hAnsi="Tahoma" w:cs="Tahoma"/>
          <w:sz w:val="22"/>
          <w:szCs w:val="22"/>
        </w:rPr>
      </w:pPr>
      <w:r w:rsidRPr="003A41DD">
        <w:rPr>
          <w:rFonts w:ascii="Tahoma" w:eastAsia="Courier New" w:hAnsi="Tahoma" w:cs="Tahoma"/>
          <w:sz w:val="22"/>
          <w:szCs w:val="22"/>
        </w:rPr>
        <w:t>60 miesięcy - otrzyma 15 pkt.</w:t>
      </w:r>
    </w:p>
    <w:p w14:paraId="2E1BD7FB" w14:textId="77777777" w:rsidR="003A41DD" w:rsidRPr="003A41DD" w:rsidRDefault="003A41DD" w:rsidP="003A41DD">
      <w:pPr>
        <w:tabs>
          <w:tab w:val="left" w:pos="1440"/>
        </w:tabs>
        <w:spacing w:before="0" w:line="240" w:lineRule="auto"/>
        <w:rPr>
          <w:rFonts w:ascii="Tahoma" w:eastAsiaTheme="minorHAnsi" w:hAnsi="Tahoma" w:cs="Tahoma"/>
          <w:szCs w:val="22"/>
        </w:rPr>
      </w:pPr>
      <w:r w:rsidRPr="003A41DD">
        <w:rPr>
          <w:rFonts w:ascii="Tahoma" w:hAnsi="Tahoma" w:cs="Tahoma"/>
          <w:szCs w:val="22"/>
        </w:rPr>
        <w:t xml:space="preserve">Uwaga: </w:t>
      </w:r>
      <w:r w:rsidRPr="003A41DD">
        <w:rPr>
          <w:rFonts w:ascii="Tahoma" w:hAnsi="Tahoma" w:cs="Tahoma"/>
          <w:szCs w:val="22"/>
        </w:rPr>
        <w:tab/>
      </w:r>
    </w:p>
    <w:p w14:paraId="7D399624" w14:textId="1CC2B836" w:rsidR="003A41DD" w:rsidRPr="003A41DD" w:rsidRDefault="003A41DD" w:rsidP="003A41DD">
      <w:pPr>
        <w:spacing w:before="0" w:line="240" w:lineRule="auto"/>
        <w:rPr>
          <w:rFonts w:ascii="Tahoma" w:hAnsi="Tahoma" w:cs="Tahoma"/>
          <w:szCs w:val="22"/>
        </w:rPr>
      </w:pPr>
      <w:r w:rsidRPr="003A41DD">
        <w:rPr>
          <w:rFonts w:ascii="Tahoma" w:hAnsi="Tahoma" w:cs="Tahoma"/>
          <w:szCs w:val="22"/>
        </w:rPr>
        <w:t xml:space="preserve">Zgodnie z opisem przedmiotu zamówienia – zasady ogólne Zamawiający wymaga, aby urządzenia, o których mowa w niniejszym zamówieniu publicznym objęte były min. 24 miesięczną gwarancją. </w:t>
      </w:r>
    </w:p>
    <w:p w14:paraId="2541DABE" w14:textId="77777777" w:rsidR="003A41DD" w:rsidRPr="003A41DD" w:rsidRDefault="003A41DD" w:rsidP="003A41DD">
      <w:pPr>
        <w:spacing w:before="0" w:line="240" w:lineRule="auto"/>
        <w:rPr>
          <w:rFonts w:ascii="Tahoma" w:eastAsia="Courier New" w:hAnsi="Tahoma" w:cs="Tahoma"/>
          <w:szCs w:val="22"/>
        </w:rPr>
      </w:pPr>
    </w:p>
    <w:p w14:paraId="6A7161A5" w14:textId="77777777" w:rsidR="003A41DD" w:rsidRPr="003A41DD" w:rsidRDefault="003A41DD" w:rsidP="003A41DD">
      <w:pPr>
        <w:spacing w:before="0" w:line="240" w:lineRule="auto"/>
        <w:rPr>
          <w:rFonts w:ascii="Tahoma" w:eastAsia="Courier New" w:hAnsi="Tahoma" w:cs="Tahoma"/>
          <w:szCs w:val="22"/>
        </w:rPr>
      </w:pPr>
      <w:r w:rsidRPr="003A41DD">
        <w:rPr>
          <w:rFonts w:ascii="Tahoma" w:eastAsia="Courier New" w:hAnsi="Tahoma" w:cs="Tahoma"/>
          <w:szCs w:val="22"/>
        </w:rPr>
        <w:t>Maksymalna ilość punktów w punktacji kryterium gwarancja wynosi 15.</w:t>
      </w:r>
    </w:p>
    <w:p w14:paraId="1ABBE0BE" w14:textId="77777777" w:rsidR="003A41DD" w:rsidRPr="003A41DD" w:rsidRDefault="003A41DD" w:rsidP="003A41DD">
      <w:pPr>
        <w:spacing w:before="0" w:line="240" w:lineRule="auto"/>
        <w:rPr>
          <w:rFonts w:ascii="Tahoma" w:eastAsiaTheme="minorHAnsi" w:hAnsi="Tahoma" w:cs="Tahoma"/>
          <w:szCs w:val="22"/>
        </w:rPr>
      </w:pPr>
    </w:p>
    <w:p w14:paraId="32AE3FC1" w14:textId="7521ABC8" w:rsidR="003A41DD" w:rsidRPr="003A41DD" w:rsidRDefault="003A41DD" w:rsidP="003A41DD">
      <w:pPr>
        <w:spacing w:before="0" w:line="240" w:lineRule="auto"/>
        <w:rPr>
          <w:rFonts w:cs="Tahoma"/>
        </w:rPr>
      </w:pPr>
      <w:r w:rsidRPr="003A41DD">
        <w:rPr>
          <w:rFonts w:ascii="Tahoma" w:hAnsi="Tahoma" w:cs="Tahoma"/>
          <w:szCs w:val="22"/>
        </w:rPr>
        <w:t>Maksymalna ilość punktów w łącznej punktacji ocenianych kryteriów wynosi  100.</w:t>
      </w:r>
    </w:p>
    <w:p w14:paraId="7E8E7A4F" w14:textId="77777777" w:rsidR="00D40339" w:rsidRDefault="00D40339" w:rsidP="00D40339">
      <w:pPr>
        <w:pStyle w:val="Nagwek2"/>
        <w:spacing w:before="360"/>
        <w:rPr>
          <w:rFonts w:ascii="Tahoma" w:hAnsi="Tahoma" w:cs="Tahoma"/>
        </w:rPr>
      </w:pPr>
      <w:r w:rsidRPr="00990A21">
        <w:rPr>
          <w:rFonts w:ascii="Tahoma" w:hAnsi="Tahoma" w:cs="Tahoma"/>
        </w:rPr>
        <w:lastRenderedPageBreak/>
        <w:t>Rozdział XVI. SPOSÓB OBLICZENIA CENY</w:t>
      </w:r>
    </w:p>
    <w:p w14:paraId="2B039F17"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bCs/>
          <w:sz w:val="22"/>
          <w:szCs w:val="22"/>
          <w:lang w:eastAsia="ar-SA"/>
        </w:rPr>
        <w:t xml:space="preserve">W formularzu ofertowym  – załącznik nr 1 do SWZ należy podać </w:t>
      </w:r>
      <w:r w:rsidRPr="004E4635">
        <w:rPr>
          <w:rFonts w:ascii="Tahoma" w:hAnsi="Tahoma" w:cs="Tahoma"/>
          <w:bCs/>
          <w:sz w:val="22"/>
          <w:szCs w:val="22"/>
          <w:lang w:eastAsia="ar-SA"/>
        </w:rPr>
        <w:t>cenę brutto.</w:t>
      </w:r>
    </w:p>
    <w:p w14:paraId="44FB0A19"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sz w:val="22"/>
          <w:szCs w:val="22"/>
        </w:rPr>
        <w:t>Wykonawca poda w szczegółowej kalkulacji dostawy (zał. nr 2) stawkę podatku od towarów i usług (VAT) właściwą dla przedmiotu zamówienia, obowiązującą według stanu prawnego na dzień składania ofert oraz cenę jednostkową netto, cenę ogółem netto i brutto.</w:t>
      </w:r>
    </w:p>
    <w:p w14:paraId="6DBF4BA1" w14:textId="77777777" w:rsidR="006D426E" w:rsidRDefault="006D426E" w:rsidP="006D426E">
      <w:pPr>
        <w:pStyle w:val="Tekstprzypisukocowego"/>
        <w:numPr>
          <w:ilvl w:val="0"/>
          <w:numId w:val="42"/>
        </w:numPr>
        <w:spacing w:before="0" w:line="276" w:lineRule="auto"/>
        <w:jc w:val="both"/>
        <w:rPr>
          <w:rFonts w:ascii="Tahoma" w:hAnsi="Tahoma" w:cs="Tahoma"/>
          <w:sz w:val="22"/>
          <w:szCs w:val="22"/>
        </w:rPr>
      </w:pPr>
      <w:r w:rsidRPr="006D426E">
        <w:rPr>
          <w:rFonts w:ascii="Tahoma" w:hAnsi="Tahoma" w:cs="Tahoma"/>
          <w:sz w:val="22"/>
          <w:szCs w:val="22"/>
        </w:rPr>
        <w:t>W ofercie należy uwzględnić stawkę VAT w wysokości 0% dla urządzeń objętych taką stawką,  za wyjątkiem sytuacji, gdy Wykonawca jest zwolniony z VAT na podstawie stosownych przepisów. Zamawiający będzie korzystał ze zwolnienia z VAT z art.83 ust.1 pkt 26a Ustawy z dnia 11 marca 2004r. o podatku od towarów i usług. Urządzenia będą wykorzystywane do celów edukacyjnych w szkołach dla których organem prowadzącym jest Powiat Olkuski.</w:t>
      </w:r>
    </w:p>
    <w:p w14:paraId="4C23D08E" w14:textId="77777777" w:rsidR="006D426E" w:rsidRPr="006D426E" w:rsidRDefault="006D426E" w:rsidP="006D426E">
      <w:pPr>
        <w:pStyle w:val="Tekstprzypisukocowego"/>
        <w:numPr>
          <w:ilvl w:val="0"/>
          <w:numId w:val="42"/>
        </w:numPr>
        <w:spacing w:before="0" w:line="276" w:lineRule="auto"/>
        <w:jc w:val="both"/>
        <w:rPr>
          <w:rFonts w:ascii="Tahoma" w:hAnsi="Tahoma" w:cs="Tahoma"/>
          <w:sz w:val="22"/>
          <w:szCs w:val="22"/>
        </w:rPr>
      </w:pPr>
      <w:r w:rsidRPr="006D426E">
        <w:rPr>
          <w:rFonts w:ascii="Tahoma" w:hAnsi="Tahoma" w:cs="Tahoma"/>
          <w:sz w:val="22"/>
        </w:rPr>
        <w:t>Wykaz towarów, których dostawa jest opodatkowana stawką 0% na podstawie ART. 83 UST. 1PKT</w:t>
      </w:r>
      <w:r>
        <w:rPr>
          <w:rFonts w:ascii="Tahoma" w:hAnsi="Tahoma" w:cs="Tahoma"/>
          <w:sz w:val="22"/>
        </w:rPr>
        <w:t xml:space="preserve"> </w:t>
      </w:r>
      <w:r w:rsidRPr="006D426E">
        <w:rPr>
          <w:rFonts w:ascii="Tahoma" w:hAnsi="Tahoma" w:cs="Tahoma"/>
          <w:sz w:val="22"/>
        </w:rPr>
        <w:t>26</w:t>
      </w:r>
      <w:r>
        <w:rPr>
          <w:rFonts w:ascii="Tahoma" w:hAnsi="Tahoma" w:cs="Tahoma"/>
          <w:sz w:val="22"/>
        </w:rPr>
        <w:t xml:space="preserve"> </w:t>
      </w:r>
      <w:r w:rsidRPr="006D426E">
        <w:rPr>
          <w:rFonts w:ascii="Tahoma" w:hAnsi="Tahoma" w:cs="Tahoma"/>
          <w:sz w:val="22"/>
        </w:rPr>
        <w:t>ustawy:</w:t>
      </w:r>
      <w:r>
        <w:rPr>
          <w:rFonts w:ascii="Tahoma" w:hAnsi="Tahoma" w:cs="Tahoma"/>
          <w:sz w:val="22"/>
        </w:rPr>
        <w:t xml:space="preserve"> </w:t>
      </w:r>
    </w:p>
    <w:p w14:paraId="5EC54491" w14:textId="495A9524" w:rsidR="006D426E" w:rsidRPr="006D426E" w:rsidRDefault="006D426E" w:rsidP="006D426E">
      <w:pPr>
        <w:pStyle w:val="Tekstprzypisukocowego"/>
        <w:spacing w:before="0" w:line="276" w:lineRule="auto"/>
        <w:ind w:left="644"/>
        <w:jc w:val="both"/>
        <w:rPr>
          <w:rFonts w:ascii="Tahoma" w:hAnsi="Tahoma" w:cs="Tahoma"/>
          <w:sz w:val="22"/>
          <w:szCs w:val="22"/>
        </w:rPr>
      </w:pPr>
      <w:r>
        <w:rPr>
          <w:rFonts w:ascii="Tahoma" w:hAnsi="Tahoma" w:cs="Tahoma"/>
          <w:sz w:val="22"/>
        </w:rPr>
        <w:t>-</w:t>
      </w:r>
      <w:r w:rsidRPr="006D426E">
        <w:rPr>
          <w:rFonts w:ascii="Tahoma" w:hAnsi="Tahoma" w:cs="Tahoma"/>
          <w:sz w:val="22"/>
        </w:rPr>
        <w:t>Jednostki centralne komputerów, serwery, monitory, zestawy komputerów stacjonarnych</w:t>
      </w:r>
      <w:r w:rsidRPr="006D426E">
        <w:rPr>
          <w:rFonts w:ascii="Tahoma" w:hAnsi="Tahoma" w:cs="Tahoma"/>
          <w:sz w:val="22"/>
        </w:rPr>
        <w:br/>
      </w:r>
      <w:r>
        <w:rPr>
          <w:rFonts w:ascii="Tahoma" w:hAnsi="Tahoma" w:cs="Tahoma"/>
          <w:sz w:val="22"/>
        </w:rPr>
        <w:t>-</w:t>
      </w:r>
      <w:r w:rsidRPr="006D426E">
        <w:rPr>
          <w:rFonts w:ascii="Tahoma" w:hAnsi="Tahoma" w:cs="Tahoma"/>
          <w:sz w:val="22"/>
        </w:rPr>
        <w:t>Drukarki</w:t>
      </w:r>
      <w:r w:rsidRPr="006D426E">
        <w:rPr>
          <w:rFonts w:ascii="Tahoma" w:hAnsi="Tahoma" w:cs="Tahoma"/>
          <w:sz w:val="22"/>
        </w:rPr>
        <w:br/>
      </w:r>
      <w:r>
        <w:rPr>
          <w:rFonts w:ascii="Tahoma" w:hAnsi="Tahoma" w:cs="Tahoma"/>
          <w:sz w:val="22"/>
        </w:rPr>
        <w:t>-</w:t>
      </w:r>
      <w:r w:rsidRPr="006D426E">
        <w:rPr>
          <w:rFonts w:ascii="Tahoma" w:hAnsi="Tahoma" w:cs="Tahoma"/>
          <w:sz w:val="22"/>
        </w:rPr>
        <w:t>Skanery</w:t>
      </w:r>
      <w:r w:rsidRPr="006D426E">
        <w:rPr>
          <w:rFonts w:ascii="Tahoma" w:hAnsi="Tahoma" w:cs="Tahoma"/>
          <w:sz w:val="22"/>
        </w:rPr>
        <w:br/>
      </w:r>
      <w:r>
        <w:rPr>
          <w:rFonts w:ascii="Tahoma" w:hAnsi="Tahoma" w:cs="Tahoma"/>
          <w:sz w:val="22"/>
        </w:rPr>
        <w:t>-</w:t>
      </w:r>
      <w:r w:rsidRPr="006D426E">
        <w:rPr>
          <w:rFonts w:ascii="Tahoma" w:hAnsi="Tahoma" w:cs="Tahoma"/>
          <w:sz w:val="22"/>
        </w:rPr>
        <w:t>Urządzenia komputerowe do pism Braille'a (dla osób niewidomych i niedowidzących)</w:t>
      </w:r>
      <w:r w:rsidRPr="006D426E">
        <w:rPr>
          <w:rFonts w:ascii="Tahoma" w:hAnsi="Tahoma" w:cs="Tahoma"/>
          <w:sz w:val="22"/>
        </w:rPr>
        <w:br/>
      </w:r>
      <w:r>
        <w:rPr>
          <w:rFonts w:ascii="Tahoma" w:hAnsi="Tahoma" w:cs="Tahoma"/>
          <w:sz w:val="22"/>
        </w:rPr>
        <w:t>-</w:t>
      </w:r>
      <w:r w:rsidRPr="006D426E">
        <w:rPr>
          <w:rFonts w:ascii="Tahoma" w:hAnsi="Tahoma" w:cs="Tahoma"/>
          <w:sz w:val="22"/>
        </w:rPr>
        <w:t xml:space="preserve"> Urządzenia do transmisji danych cyfrowych (w tym koncentratory i switche sieciowe, routery i modemy)</w:t>
      </w:r>
    </w:p>
    <w:p w14:paraId="60F27F4C"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bCs/>
          <w:sz w:val="22"/>
          <w:szCs w:val="22"/>
          <w:lang w:eastAsia="ar-SA"/>
        </w:rPr>
        <w:t>Cena ofertowa musi uwzględniać wszystkie należne wykonawcy elementy wynagrodzenia wynikające z tytułu przygotowania oferty, realizacji i rozliczenia przedmiotu zamówienia.</w:t>
      </w:r>
    </w:p>
    <w:p w14:paraId="520A628C"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bCs/>
          <w:sz w:val="22"/>
          <w:szCs w:val="22"/>
          <w:lang w:eastAsia="ar-SA"/>
        </w:rPr>
        <w:t>Ofertę należy sporządzić przy uwzględnieniu warunku, że materiały oraz środki techniczne niezbędne do wykonania zamówienia dostarcza Wykonawca. Wykonawcy ponoszą wszelkie koszty związane z przygotowaniem i złożeniem oferty.</w:t>
      </w:r>
    </w:p>
    <w:p w14:paraId="737369D3"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bCs/>
          <w:sz w:val="22"/>
          <w:szCs w:val="22"/>
          <w:lang w:eastAsia="ar-SA"/>
        </w:rP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14:paraId="2DAFC31B"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bCs/>
          <w:sz w:val="22"/>
          <w:szCs w:val="22"/>
          <w:lang w:eastAsia="ar-SA"/>
        </w:rPr>
        <w:t>Cena ma być wyrażona w złotych polskich brutto. Cenę oferty należy podać z dokładnością do dwóch miejsc po przecinku (zł/gr.).</w:t>
      </w:r>
      <w:r w:rsidRPr="006D426E">
        <w:rPr>
          <w:rFonts w:ascii="Tahoma" w:hAnsi="Tahoma" w:cs="Tahoma"/>
          <w:sz w:val="22"/>
          <w:szCs w:val="22"/>
        </w:rPr>
        <w:t xml:space="preserve"> </w:t>
      </w:r>
    </w:p>
    <w:p w14:paraId="4ADCBB99"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bCs/>
          <w:sz w:val="22"/>
          <w:szCs w:val="22"/>
          <w:lang w:eastAsia="ar-SA"/>
        </w:rPr>
        <w:t>Wykonawca zobowiązany jest zastosować stawkę VAT zgodnie z obowiązującymi przepisami ustawy z 11 marca 2004r. o podatku od towarów i usług.</w:t>
      </w:r>
    </w:p>
    <w:p w14:paraId="1115BFCA" w14:textId="77777777" w:rsidR="006D426E" w:rsidRPr="006D426E" w:rsidRDefault="006D426E" w:rsidP="006D426E">
      <w:pPr>
        <w:pStyle w:val="Akapitzlist"/>
        <w:numPr>
          <w:ilvl w:val="0"/>
          <w:numId w:val="42"/>
        </w:numPr>
        <w:tabs>
          <w:tab w:val="left" w:pos="567"/>
        </w:tabs>
        <w:suppressAutoHyphens w:val="0"/>
        <w:autoSpaceDE w:val="0"/>
        <w:spacing w:before="0" w:line="276" w:lineRule="auto"/>
        <w:ind w:right="134"/>
        <w:rPr>
          <w:rFonts w:ascii="Tahoma" w:hAnsi="Tahoma" w:cs="Tahoma"/>
          <w:bCs/>
          <w:sz w:val="22"/>
          <w:szCs w:val="22"/>
          <w:lang w:eastAsia="ar-SA"/>
        </w:rPr>
      </w:pPr>
      <w:r w:rsidRPr="006D426E">
        <w:rPr>
          <w:rFonts w:ascii="Tahoma" w:hAnsi="Tahoma" w:cs="Tahoma"/>
          <w:bCs/>
          <w:sz w:val="22"/>
          <w:szCs w:val="22"/>
          <w:lang w:eastAsia="ar-SA"/>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A6B6EBE" w14:textId="77777777" w:rsidR="006D426E" w:rsidRPr="006D426E" w:rsidRDefault="006D426E" w:rsidP="006D426E">
      <w:pPr>
        <w:numPr>
          <w:ilvl w:val="0"/>
          <w:numId w:val="43"/>
        </w:numPr>
        <w:tabs>
          <w:tab w:val="left" w:pos="567"/>
        </w:tabs>
        <w:autoSpaceDE w:val="0"/>
        <w:spacing w:before="0" w:line="276" w:lineRule="auto"/>
        <w:rPr>
          <w:rFonts w:ascii="Tahoma" w:hAnsi="Tahoma" w:cs="Tahoma"/>
          <w:bCs/>
          <w:szCs w:val="22"/>
          <w:lang w:eastAsia="ar-SA"/>
        </w:rPr>
      </w:pPr>
      <w:r w:rsidRPr="006D426E">
        <w:rPr>
          <w:rFonts w:ascii="Tahoma" w:hAnsi="Tahoma" w:cs="Tahoma"/>
          <w:bCs/>
          <w:szCs w:val="22"/>
          <w:lang w:eastAsia="ar-SA"/>
        </w:rPr>
        <w:t>poinformowania zamawiającego, że wybór jego oferty będzie prowadził do powstania u zamawiającego obowiązku podatkowego;</w:t>
      </w:r>
    </w:p>
    <w:p w14:paraId="56843801" w14:textId="77777777" w:rsidR="006D426E" w:rsidRPr="006D426E" w:rsidRDefault="006D426E" w:rsidP="006D426E">
      <w:pPr>
        <w:numPr>
          <w:ilvl w:val="0"/>
          <w:numId w:val="43"/>
        </w:numPr>
        <w:tabs>
          <w:tab w:val="left" w:pos="567"/>
        </w:tabs>
        <w:autoSpaceDE w:val="0"/>
        <w:spacing w:before="0" w:line="276" w:lineRule="auto"/>
        <w:rPr>
          <w:rFonts w:ascii="Tahoma" w:hAnsi="Tahoma" w:cs="Tahoma"/>
          <w:bCs/>
          <w:szCs w:val="22"/>
          <w:lang w:eastAsia="ar-SA"/>
        </w:rPr>
      </w:pPr>
      <w:r w:rsidRPr="006D426E">
        <w:rPr>
          <w:rFonts w:ascii="Tahoma" w:hAnsi="Tahoma" w:cs="Tahoma"/>
          <w:bCs/>
          <w:szCs w:val="22"/>
          <w:lang w:eastAsia="ar-SA"/>
        </w:rPr>
        <w:t>wskazania nazwy (rodzaju) towaru lub usługi, których dostawa lub świadczenie będą prowadziły do powstania obowiązku podatkowego;</w:t>
      </w:r>
    </w:p>
    <w:p w14:paraId="2965550F" w14:textId="77777777" w:rsidR="006D426E" w:rsidRPr="006D426E" w:rsidRDefault="006D426E" w:rsidP="006D426E">
      <w:pPr>
        <w:numPr>
          <w:ilvl w:val="0"/>
          <w:numId w:val="43"/>
        </w:numPr>
        <w:tabs>
          <w:tab w:val="left" w:pos="567"/>
        </w:tabs>
        <w:autoSpaceDE w:val="0"/>
        <w:spacing w:before="0" w:line="276" w:lineRule="auto"/>
        <w:rPr>
          <w:rFonts w:ascii="Tahoma" w:hAnsi="Tahoma" w:cs="Tahoma"/>
          <w:bCs/>
          <w:szCs w:val="22"/>
          <w:lang w:eastAsia="ar-SA"/>
        </w:rPr>
      </w:pPr>
      <w:r w:rsidRPr="006D426E">
        <w:rPr>
          <w:rFonts w:ascii="Tahoma" w:hAnsi="Tahoma" w:cs="Tahoma"/>
          <w:bCs/>
          <w:szCs w:val="22"/>
          <w:lang w:eastAsia="ar-SA"/>
        </w:rPr>
        <w:t>wskazania wartości towaru lub usługi objętego obowiązkiem podatkowym zamawiającego, bez kwoty podatku;</w:t>
      </w:r>
    </w:p>
    <w:p w14:paraId="2F7CD9FF" w14:textId="77777777" w:rsidR="006D426E" w:rsidRPr="006D426E" w:rsidRDefault="006D426E" w:rsidP="006D426E">
      <w:pPr>
        <w:numPr>
          <w:ilvl w:val="0"/>
          <w:numId w:val="43"/>
        </w:numPr>
        <w:tabs>
          <w:tab w:val="left" w:pos="567"/>
        </w:tabs>
        <w:autoSpaceDE w:val="0"/>
        <w:spacing w:before="0" w:line="276" w:lineRule="auto"/>
        <w:rPr>
          <w:rFonts w:ascii="Tahoma" w:hAnsi="Tahoma" w:cs="Tahoma"/>
          <w:bCs/>
          <w:szCs w:val="22"/>
          <w:lang w:eastAsia="ar-SA"/>
        </w:rPr>
      </w:pPr>
      <w:r w:rsidRPr="006D426E">
        <w:rPr>
          <w:rFonts w:ascii="Tahoma" w:hAnsi="Tahoma" w:cs="Tahoma"/>
          <w:bCs/>
          <w:szCs w:val="22"/>
          <w:lang w:eastAsia="ar-SA"/>
        </w:rPr>
        <w:t>wskazania stawki podatku od towarów i usług, która zgodnie z wiedzą wykonawcy, będzie miała zastosowanie.</w:t>
      </w:r>
    </w:p>
    <w:p w14:paraId="63C3D24B"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6A676C19"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1CAAE7A8"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6385D313"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1FFF5ED7"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22E616E7"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7009699E"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3425BA1A"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266139E9"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7AF7578A"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vanish/>
          <w:sz w:val="22"/>
          <w:szCs w:val="22"/>
          <w:lang w:eastAsia="ar-SA"/>
        </w:rPr>
      </w:pPr>
    </w:p>
    <w:p w14:paraId="7DE6364D" w14:textId="77777777"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sz w:val="22"/>
          <w:szCs w:val="22"/>
          <w:lang w:eastAsia="ar-SA"/>
        </w:rPr>
      </w:pPr>
      <w:r w:rsidRPr="006D426E">
        <w:rPr>
          <w:rFonts w:ascii="Tahoma" w:hAnsi="Tahoma" w:cs="Tahoma"/>
          <w:bCs/>
          <w:sz w:val="22"/>
          <w:szCs w:val="22"/>
          <w:lang w:eastAsia="ar-SA"/>
        </w:rPr>
        <w:t>Brak złożenia ww. informacji będzie postrzegany jako brak powstania obowiązku podatkowego u zamawiającego.</w:t>
      </w:r>
    </w:p>
    <w:p w14:paraId="045AEE4A" w14:textId="393AB9DA" w:rsidR="006D426E" w:rsidRPr="006D426E" w:rsidRDefault="006D426E" w:rsidP="006D426E">
      <w:pPr>
        <w:pStyle w:val="Akapitzlist"/>
        <w:numPr>
          <w:ilvl w:val="0"/>
          <w:numId w:val="44"/>
        </w:numPr>
        <w:tabs>
          <w:tab w:val="left" w:pos="567"/>
        </w:tabs>
        <w:autoSpaceDE w:val="0"/>
        <w:spacing w:before="0" w:line="276" w:lineRule="auto"/>
        <w:rPr>
          <w:rFonts w:ascii="Tahoma" w:hAnsi="Tahoma" w:cs="Tahoma"/>
          <w:bCs/>
          <w:sz w:val="22"/>
          <w:szCs w:val="22"/>
          <w:lang w:eastAsia="ar-SA"/>
        </w:rPr>
      </w:pPr>
      <w:r w:rsidRPr="006D426E">
        <w:rPr>
          <w:rFonts w:ascii="Tahoma" w:hAnsi="Tahoma" w:cs="Tahoma"/>
          <w:bCs/>
          <w:sz w:val="22"/>
          <w:szCs w:val="22"/>
          <w:lang w:eastAsia="ar-SA"/>
        </w:rPr>
        <w:t>Dla porównania ofert zamawiający przyjmuje cenę łączną oferty brutto.</w:t>
      </w:r>
    </w:p>
    <w:p w14:paraId="3561A4E5" w14:textId="77777777" w:rsidR="00627C8D" w:rsidRPr="00430239" w:rsidRDefault="00627C8D" w:rsidP="00627C8D">
      <w:pPr>
        <w:tabs>
          <w:tab w:val="left" w:pos="567"/>
        </w:tabs>
        <w:autoSpaceDE w:val="0"/>
        <w:spacing w:before="0" w:line="240" w:lineRule="auto"/>
        <w:ind w:left="567"/>
        <w:rPr>
          <w:rFonts w:ascii="Tahoma" w:hAnsi="Tahoma" w:cs="Tahoma"/>
          <w:bCs/>
          <w:szCs w:val="22"/>
          <w:lang w:eastAsia="ar-SA"/>
        </w:rPr>
      </w:pPr>
    </w:p>
    <w:p w14:paraId="126FAC95" w14:textId="77777777" w:rsidR="00D40339" w:rsidRPr="00990A21" w:rsidRDefault="00D40339" w:rsidP="00D40339">
      <w:pPr>
        <w:pStyle w:val="Nagwek2"/>
        <w:ind w:left="2127" w:hanging="2127"/>
        <w:rPr>
          <w:rFonts w:ascii="Tahoma" w:hAnsi="Tahoma" w:cs="Tahoma"/>
        </w:rPr>
      </w:pPr>
      <w:r w:rsidRPr="00990A21">
        <w:rPr>
          <w:rFonts w:ascii="Tahoma" w:hAnsi="Tahoma" w:cs="Tahoma"/>
        </w:rPr>
        <w:t>Rozdział XVII. Informacje o formalnościach, jakie muszą zostać dopełnione po wyborze oferty w celu zawarcia umowy w sprawie zamówienia publicznego</w:t>
      </w:r>
    </w:p>
    <w:p w14:paraId="613C863A" w14:textId="77777777" w:rsidR="00D40339" w:rsidRPr="00990A21" w:rsidRDefault="00D40339" w:rsidP="00D40339">
      <w:pPr>
        <w:numPr>
          <w:ilvl w:val="0"/>
          <w:numId w:val="24"/>
        </w:numPr>
        <w:tabs>
          <w:tab w:val="left" w:pos="709"/>
        </w:tabs>
        <w:spacing w:before="0"/>
        <w:ind w:left="714" w:hanging="357"/>
        <w:rPr>
          <w:rFonts w:ascii="Tahoma" w:hAnsi="Tahoma" w:cs="Tahoma"/>
        </w:rPr>
      </w:pPr>
      <w:r w:rsidRPr="00990A21">
        <w:rPr>
          <w:rFonts w:ascii="Tahoma" w:hAnsi="Tahoma" w:cs="Tahoma"/>
          <w:szCs w:val="22"/>
        </w:rPr>
        <w:t xml:space="preserve">Zamawiający poinformuje Wykonawcę, któremu zostanie udzielone zamówienie, o miejscu i terminie zawarcia umowy. </w:t>
      </w:r>
    </w:p>
    <w:p w14:paraId="69F63E74" w14:textId="1CEFA036" w:rsidR="00D40339" w:rsidRPr="00990A21" w:rsidRDefault="00D40339" w:rsidP="00D40339">
      <w:pPr>
        <w:numPr>
          <w:ilvl w:val="0"/>
          <w:numId w:val="24"/>
        </w:numPr>
        <w:tabs>
          <w:tab w:val="left" w:pos="709"/>
        </w:tabs>
        <w:spacing w:before="0"/>
        <w:ind w:left="714" w:hanging="357"/>
        <w:rPr>
          <w:rFonts w:ascii="Tahoma" w:hAnsi="Tahoma" w:cs="Tahoma"/>
        </w:rPr>
      </w:pPr>
      <w:r w:rsidRPr="00990A21">
        <w:rPr>
          <w:rFonts w:ascii="Tahoma" w:hAnsi="Tahoma" w:cs="Tahoma"/>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6C6CAC0" w14:textId="77777777" w:rsidR="00D40339" w:rsidRPr="00990A21" w:rsidRDefault="00D40339" w:rsidP="00D40339">
      <w:pPr>
        <w:spacing w:after="320"/>
        <w:rPr>
          <w:rFonts w:ascii="Tahoma" w:hAnsi="Tahoma" w:cs="Tahoma"/>
        </w:rPr>
      </w:pPr>
      <w:r w:rsidRPr="00990A21">
        <w:rPr>
          <w:rFonts w:ascii="Tahoma" w:hAnsi="Tahoma" w:cs="Tahoma"/>
          <w:szCs w:val="22"/>
        </w:rPr>
        <w:t>Niedopełnienie powyższych formalności przez wybranego Wykonawcę będzie potraktowane przez Zamawiającego jako niemożność zawarcia umowy w sprawie zamówienia publicznego z przyczyn leżących po stronie Wykonawcy.</w:t>
      </w:r>
    </w:p>
    <w:p w14:paraId="335CDCBA" w14:textId="77777777" w:rsidR="00D40339" w:rsidRPr="00990A21" w:rsidRDefault="00D40339" w:rsidP="00D40339">
      <w:pPr>
        <w:pStyle w:val="Nagwek2"/>
        <w:rPr>
          <w:rFonts w:ascii="Tahoma" w:hAnsi="Tahoma" w:cs="Tahoma"/>
          <w:lang w:eastAsia="en-US"/>
        </w:rPr>
      </w:pPr>
      <w:r w:rsidRPr="00990A21">
        <w:rPr>
          <w:rFonts w:ascii="Tahoma" w:hAnsi="Tahoma" w:cs="Tahoma"/>
          <w:lang w:eastAsia="en-US"/>
        </w:rPr>
        <w:t xml:space="preserve">Rozdział XVIII. Zabezpieczenie należytego wykonania umowy </w:t>
      </w:r>
    </w:p>
    <w:p w14:paraId="0C8C8F29" w14:textId="03425B47" w:rsidR="00D40339" w:rsidRPr="00990A21" w:rsidRDefault="00D40339" w:rsidP="00D40339">
      <w:pPr>
        <w:rPr>
          <w:rFonts w:ascii="Tahoma" w:hAnsi="Tahoma" w:cs="Tahoma"/>
          <w:lang w:eastAsia="en-US"/>
        </w:rPr>
      </w:pPr>
      <w:r w:rsidRPr="00430239">
        <w:rPr>
          <w:rFonts w:ascii="Tahoma" w:hAnsi="Tahoma" w:cs="Tahoma"/>
          <w:lang w:eastAsia="en-US"/>
        </w:rPr>
        <w:t>Zamawiający nie wymaga wniesieni</w:t>
      </w:r>
      <w:r w:rsidR="002C7711">
        <w:rPr>
          <w:rFonts w:ascii="Tahoma" w:hAnsi="Tahoma" w:cs="Tahoma"/>
          <w:lang w:eastAsia="en-US"/>
        </w:rPr>
        <w:t>a</w:t>
      </w:r>
      <w:r w:rsidRPr="00430239">
        <w:rPr>
          <w:rFonts w:ascii="Tahoma" w:hAnsi="Tahoma" w:cs="Tahoma"/>
          <w:lang w:eastAsia="en-US"/>
        </w:rPr>
        <w:t xml:space="preserve"> zabezpieczenia należytego wykonania umowy.</w:t>
      </w:r>
      <w:r w:rsidRPr="00990A21">
        <w:rPr>
          <w:rFonts w:ascii="Tahoma" w:hAnsi="Tahoma" w:cs="Tahoma"/>
          <w:lang w:eastAsia="en-US"/>
        </w:rPr>
        <w:t xml:space="preserve"> </w:t>
      </w:r>
    </w:p>
    <w:p w14:paraId="075CC53B" w14:textId="77777777" w:rsidR="00D40339" w:rsidRPr="00990A21" w:rsidRDefault="00D40339" w:rsidP="00D40339">
      <w:pPr>
        <w:pStyle w:val="Nagwek2"/>
        <w:spacing w:before="360"/>
        <w:rPr>
          <w:rFonts w:ascii="Tahoma" w:hAnsi="Tahoma" w:cs="Tahoma"/>
        </w:rPr>
      </w:pPr>
      <w:r w:rsidRPr="00990A21">
        <w:rPr>
          <w:rFonts w:ascii="Tahoma" w:hAnsi="Tahoma" w:cs="Tahoma"/>
        </w:rPr>
        <w:t>Rozdział XIX. Pouczenie o środkach ochrony prawnej</w:t>
      </w:r>
    </w:p>
    <w:p w14:paraId="0D0717CB" w14:textId="77777777" w:rsidR="00D40339" w:rsidRPr="00990A21" w:rsidRDefault="00D40339" w:rsidP="00D40339">
      <w:pPr>
        <w:rPr>
          <w:rFonts w:ascii="Tahoma" w:hAnsi="Tahoma" w:cs="Tahoma"/>
        </w:rPr>
      </w:pPr>
      <w:r w:rsidRPr="00990A21">
        <w:rPr>
          <w:rFonts w:ascii="Tahoma" w:hAnsi="Tahoma" w:cs="Tahoma"/>
          <w:szCs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w:t>
      </w:r>
    </w:p>
    <w:p w14:paraId="6428726D" w14:textId="77777777" w:rsidR="00D40339" w:rsidRPr="00990A21" w:rsidRDefault="00D40339" w:rsidP="00D40339">
      <w:pPr>
        <w:spacing w:before="120"/>
        <w:rPr>
          <w:rFonts w:ascii="Tahoma" w:hAnsi="Tahoma" w:cs="Tahoma"/>
        </w:rPr>
      </w:pPr>
      <w:r w:rsidRPr="00990A21">
        <w:rPr>
          <w:rFonts w:ascii="Tahoma" w:hAnsi="Tahoma" w:cs="Tahoma"/>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EBABBD3" w14:textId="77777777" w:rsidR="00D40339" w:rsidRPr="00990A21" w:rsidRDefault="00D40339" w:rsidP="00D40339">
      <w:pPr>
        <w:spacing w:before="0"/>
        <w:rPr>
          <w:rFonts w:ascii="Tahoma" w:hAnsi="Tahoma" w:cs="Tahoma"/>
        </w:rPr>
      </w:pPr>
      <w:r w:rsidRPr="00990A21">
        <w:rPr>
          <w:rFonts w:ascii="Tahoma" w:hAnsi="Tahoma" w:cs="Tahoma"/>
          <w:szCs w:val="22"/>
        </w:rPr>
        <w:t xml:space="preserve">Zgodnie z art. 513 ustawy Pzp odwołanie przysługuje na: </w:t>
      </w:r>
    </w:p>
    <w:p w14:paraId="5CC493FF" w14:textId="77777777" w:rsidR="00D40339" w:rsidRPr="00990A21" w:rsidRDefault="00D40339" w:rsidP="00D40339">
      <w:pPr>
        <w:pStyle w:val="Akapitzlist"/>
        <w:numPr>
          <w:ilvl w:val="0"/>
          <w:numId w:val="6"/>
        </w:numPr>
        <w:spacing w:before="0"/>
        <w:rPr>
          <w:rFonts w:ascii="Tahoma" w:hAnsi="Tahoma" w:cs="Tahoma"/>
        </w:rPr>
      </w:pPr>
      <w:r w:rsidRPr="00990A21">
        <w:rPr>
          <w:rFonts w:ascii="Tahoma" w:hAnsi="Tahoma" w:cs="Tahoma"/>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C6E91B3" w14:textId="77777777" w:rsidR="00D40339" w:rsidRPr="00990A21" w:rsidRDefault="00D40339" w:rsidP="00D40339">
      <w:pPr>
        <w:pStyle w:val="Akapitzlist"/>
        <w:numPr>
          <w:ilvl w:val="0"/>
          <w:numId w:val="6"/>
        </w:numPr>
        <w:rPr>
          <w:rFonts w:ascii="Tahoma" w:hAnsi="Tahoma" w:cs="Tahoma"/>
        </w:rPr>
      </w:pPr>
      <w:r w:rsidRPr="00990A21">
        <w:rPr>
          <w:rFonts w:ascii="Tahoma" w:hAnsi="Tahoma" w:cs="Tahoma"/>
          <w:sz w:val="22"/>
          <w:szCs w:val="22"/>
        </w:rPr>
        <w:t>zaniechanie czynności w postępowaniu o udzielenie zamówienia, o zawarcie umowy ramowej, dynamicznym systemie zakupów, systemie kwalifikowania Wykonawców lub konkursie, do</w:t>
      </w:r>
      <w:r>
        <w:rPr>
          <w:rFonts w:ascii="Tahoma" w:hAnsi="Tahoma" w:cs="Tahoma"/>
          <w:sz w:val="22"/>
          <w:szCs w:val="22"/>
        </w:rPr>
        <w:t> </w:t>
      </w:r>
      <w:r w:rsidRPr="00990A21">
        <w:rPr>
          <w:rFonts w:ascii="Tahoma" w:hAnsi="Tahoma" w:cs="Tahoma"/>
          <w:sz w:val="22"/>
          <w:szCs w:val="22"/>
        </w:rPr>
        <w:t>której Zamawiający był obowiązany na podstawie ustawy;</w:t>
      </w:r>
    </w:p>
    <w:p w14:paraId="38D867BB" w14:textId="77777777" w:rsidR="00D40339" w:rsidRPr="00990A21" w:rsidRDefault="00D40339" w:rsidP="00D40339">
      <w:pPr>
        <w:pStyle w:val="Akapitzlist"/>
        <w:numPr>
          <w:ilvl w:val="0"/>
          <w:numId w:val="6"/>
        </w:numPr>
        <w:rPr>
          <w:rFonts w:ascii="Tahoma" w:hAnsi="Tahoma" w:cs="Tahoma"/>
        </w:rPr>
      </w:pPr>
      <w:r w:rsidRPr="00990A21">
        <w:rPr>
          <w:rFonts w:ascii="Tahoma" w:hAnsi="Tahoma" w:cs="Tahoma"/>
          <w:sz w:val="22"/>
          <w:szCs w:val="22"/>
        </w:rPr>
        <w:t>zaniechanie przeprowadzenia postępowania o udzielenie zamówienia lub zorganizowania konkursu na podstawie ustawy, mimo że Zamawiający był do tego obowiązany.</w:t>
      </w:r>
    </w:p>
    <w:p w14:paraId="61103365" w14:textId="77777777" w:rsidR="00D40339" w:rsidRPr="00990A21" w:rsidRDefault="00D40339" w:rsidP="00D40339">
      <w:pPr>
        <w:spacing w:before="0"/>
        <w:rPr>
          <w:rFonts w:ascii="Tahoma" w:hAnsi="Tahoma" w:cs="Tahoma"/>
        </w:rPr>
      </w:pPr>
      <w:r w:rsidRPr="00990A21">
        <w:rPr>
          <w:rFonts w:ascii="Tahoma" w:hAnsi="Tahoma" w:cs="Tahoma"/>
          <w:szCs w:val="22"/>
        </w:rPr>
        <w:lastRenderedPageBreak/>
        <w:t>Odwołanie wnosi się do Prezesa Krajowej Izby Odwoławczej oraz przekazuje się Zamawiającemu w</w:t>
      </w:r>
      <w:r>
        <w:rPr>
          <w:rFonts w:ascii="Tahoma" w:hAnsi="Tahoma" w:cs="Tahoma"/>
          <w:szCs w:val="22"/>
        </w:rPr>
        <w:t> </w:t>
      </w:r>
      <w:r w:rsidRPr="00990A21">
        <w:rPr>
          <w:rFonts w:ascii="Tahoma" w:hAnsi="Tahoma" w:cs="Tahoma"/>
          <w:szCs w:val="22"/>
        </w:rPr>
        <w:t>sposób, o którym mowa w art. 514 ust. 2 i 3 ustawy Pzp. Terminy na wniesienie odwołania określa art. 515 ustawy Pzp. W art. 516 ustawy Pzp określone jest co ma zawierać odwołanie i</w:t>
      </w:r>
      <w:r>
        <w:rPr>
          <w:rFonts w:ascii="Tahoma" w:hAnsi="Tahoma" w:cs="Tahoma"/>
          <w:szCs w:val="22"/>
        </w:rPr>
        <w:t> </w:t>
      </w:r>
      <w:r w:rsidRPr="00990A21">
        <w:rPr>
          <w:rFonts w:ascii="Tahoma" w:hAnsi="Tahoma" w:cs="Tahoma"/>
          <w:szCs w:val="22"/>
        </w:rPr>
        <w:t>co</w:t>
      </w:r>
      <w:r>
        <w:rPr>
          <w:rFonts w:ascii="Tahoma" w:hAnsi="Tahoma" w:cs="Tahoma"/>
          <w:szCs w:val="22"/>
        </w:rPr>
        <w:t> </w:t>
      </w:r>
      <w:r w:rsidRPr="00990A21">
        <w:rPr>
          <w:rFonts w:ascii="Tahoma" w:hAnsi="Tahoma" w:cs="Tahoma"/>
          <w:szCs w:val="22"/>
        </w:rPr>
        <w:t xml:space="preserve">należy do niego dołączyć. Szczegółowe regulacje dotyczące odwołania określają art. 513 – 578 ustawy Pzp.  </w:t>
      </w:r>
    </w:p>
    <w:p w14:paraId="459087F4" w14:textId="77777777" w:rsidR="00D40339" w:rsidRPr="00990A21" w:rsidRDefault="00D40339" w:rsidP="00D40339">
      <w:pPr>
        <w:spacing w:before="0" w:after="360"/>
        <w:rPr>
          <w:rFonts w:ascii="Tahoma" w:hAnsi="Tahoma" w:cs="Tahoma"/>
        </w:rPr>
      </w:pPr>
      <w:r w:rsidRPr="00990A21">
        <w:rPr>
          <w:rFonts w:ascii="Tahoma" w:hAnsi="Tahoma" w:cs="Tahoma"/>
          <w:szCs w:val="22"/>
        </w:rPr>
        <w:t>Zgodnie z art. 579 ust. 1 ustawy Pzp na orzeczenie Izby oraz postanowienie Prezesa Izby, o</w:t>
      </w:r>
      <w:r>
        <w:rPr>
          <w:rFonts w:ascii="Tahoma" w:hAnsi="Tahoma" w:cs="Tahoma"/>
          <w:szCs w:val="22"/>
        </w:rPr>
        <w:t> </w:t>
      </w:r>
      <w:r w:rsidRPr="00990A21">
        <w:rPr>
          <w:rFonts w:ascii="Tahoma" w:hAnsi="Tahoma" w:cs="Tahoma"/>
          <w:szCs w:val="22"/>
        </w:rPr>
        <w:t>którym mowa w art. 519 ust. 1 ustawy Pzp, stronom oraz uczestnikom postępowania odwoławczego przysługuje skarga do sądu. Natomiast zgodnie z art. 590 ust. 1 ustawy Pzp od</w:t>
      </w:r>
      <w:r>
        <w:rPr>
          <w:rFonts w:ascii="Tahoma" w:hAnsi="Tahoma" w:cs="Tahoma"/>
          <w:szCs w:val="22"/>
        </w:rPr>
        <w:t> </w:t>
      </w:r>
      <w:r w:rsidRPr="00990A21">
        <w:rPr>
          <w:rFonts w:ascii="Tahoma" w:hAnsi="Tahoma" w:cs="Tahoma"/>
          <w:szCs w:val="22"/>
        </w:rPr>
        <w:t>wyroku sądu lub postanowienia kończącego postępowanie w sprawie przysługuje skarga kasacyjna do Sądu Najwyższego. Postępowanie skargowe uregulowane jest w art. 579-590 ustawy Pzp.</w:t>
      </w:r>
    </w:p>
    <w:p w14:paraId="54BC6272" w14:textId="77777777" w:rsidR="00D40339" w:rsidRDefault="00D40339" w:rsidP="00D40339">
      <w:pPr>
        <w:pStyle w:val="Nagwek2"/>
        <w:rPr>
          <w:rFonts w:ascii="Tahoma" w:hAnsi="Tahoma" w:cs="Tahoma"/>
        </w:rPr>
      </w:pPr>
      <w:r w:rsidRPr="00125B34">
        <w:rPr>
          <w:rFonts w:ascii="Tahoma" w:hAnsi="Tahoma" w:cs="Tahoma"/>
        </w:rPr>
        <w:t>Rozdział XX. Pouczenie dotyczące ochrony danych osobowych</w:t>
      </w:r>
    </w:p>
    <w:p w14:paraId="1576B1D9" w14:textId="77777777" w:rsidR="006D426E" w:rsidRPr="006D426E" w:rsidRDefault="006D426E" w:rsidP="006D426E">
      <w:pPr>
        <w:autoSpaceDN w:val="0"/>
        <w:spacing w:before="0" w:line="276" w:lineRule="auto"/>
        <w:ind w:right="-113"/>
        <w:jc w:val="both"/>
        <w:rPr>
          <w:rFonts w:ascii="Tahoma" w:eastAsia="NSimSun" w:hAnsi="Tahoma" w:cs="Tahoma"/>
          <w:kern w:val="3"/>
          <w:szCs w:val="22"/>
          <w:lang w:bidi="hi-IN"/>
        </w:rPr>
      </w:pPr>
      <w:r w:rsidRPr="006D426E">
        <w:rPr>
          <w:rFonts w:ascii="Tahoma" w:eastAsia="NSimSun" w:hAnsi="Tahoma" w:cs="Tahoma"/>
          <w:kern w:val="3"/>
          <w:szCs w:val="22"/>
          <w:lang w:bidi="hi-IN"/>
        </w:rPr>
        <w:t>Zamawiający, zgodnie z art.13 oraz art. 14 Rozporządzenia Parlamentu Europejskiego i Rady (UE) 2016/679 z dnia 27 kwietnia 2016 r. w sprawie ochrony osób fizycznych w związku z przetwarzaniem danych osobowych i w sprawie swobodnego przepływu takich danych oraz uchylenia dyrektywy 95/46/WE, Dziennik Urzędowy UE, L 119/1 z 4 maja 2016 r. (ogólne rozporządzenie o ochronie danych), informuje, że:</w:t>
      </w:r>
    </w:p>
    <w:p w14:paraId="05919FD6" w14:textId="77777777" w:rsidR="006D426E" w:rsidRDefault="006D426E" w:rsidP="006D426E">
      <w:pPr>
        <w:autoSpaceDN w:val="0"/>
        <w:spacing w:before="0" w:line="276" w:lineRule="auto"/>
        <w:ind w:right="-113"/>
        <w:jc w:val="both"/>
        <w:rPr>
          <w:rFonts w:eastAsia="NSimSun" w:hint="eastAsia"/>
          <w:kern w:val="3"/>
          <w:szCs w:val="22"/>
          <w:lang w:bidi="hi-IN"/>
        </w:rPr>
      </w:pPr>
    </w:p>
    <w:p w14:paraId="3EAD8B97" w14:textId="77777777" w:rsidR="006D426E" w:rsidRDefault="006D426E" w:rsidP="006D426E">
      <w:pPr>
        <w:pStyle w:val="Standard"/>
        <w:numPr>
          <w:ilvl w:val="0"/>
          <w:numId w:val="46"/>
        </w:numPr>
        <w:spacing w:line="276" w:lineRule="auto"/>
        <w:ind w:left="709" w:hanging="567"/>
        <w:jc w:val="both"/>
        <w:textAlignment w:val="baseline"/>
        <w:rPr>
          <w:rFonts w:ascii="Tahoma" w:hAnsi="Tahoma" w:cs="Tahoma"/>
          <w:sz w:val="22"/>
          <w:szCs w:val="22"/>
          <w:lang w:val="pl-PL"/>
        </w:rPr>
      </w:pPr>
      <w:r>
        <w:rPr>
          <w:rFonts w:ascii="Tahoma" w:hAnsi="Tahoma" w:cs="Tahoma"/>
          <w:sz w:val="22"/>
          <w:szCs w:val="22"/>
          <w:shd w:val="clear" w:color="auto" w:fill="FFFFFF"/>
          <w:lang w:val="pl-PL"/>
        </w:rPr>
        <w:t xml:space="preserve">Administratorem Państwa danych osobowych (dalej jako: „Administrator") jest </w:t>
      </w:r>
      <w:r>
        <w:rPr>
          <w:rFonts w:ascii="Tahoma" w:eastAsia="Times New Roman" w:hAnsi="Tahoma" w:cs="Tahoma"/>
          <w:bCs/>
          <w:color w:val="000000"/>
          <w:sz w:val="22"/>
          <w:szCs w:val="22"/>
          <w:shd w:val="clear" w:color="auto" w:fill="FFFFFF"/>
          <w:lang w:val="pl-PL" w:eastAsia="pl-PL"/>
        </w:rPr>
        <w:t xml:space="preserve">Starostwo Powiatowe w Olkuszu, z siedzibą przy ul. Mickiewicza 2, 32-300 Olkusz, tel.: 32 643 04 14,  e-mail: spolkusz@sp.olkusz.pl, strona internetowa: </w:t>
      </w:r>
      <w:hyperlink r:id="rId21" w:history="1">
        <w:r>
          <w:rPr>
            <w:rStyle w:val="Hipercze"/>
            <w:rFonts w:ascii="Tahoma" w:hAnsi="Tahoma" w:cs="Tahoma"/>
            <w:bCs/>
            <w:sz w:val="22"/>
            <w:szCs w:val="22"/>
            <w:shd w:val="clear" w:color="auto" w:fill="FFFFFF"/>
            <w:lang w:val="pl-PL" w:eastAsia="pl-PL"/>
          </w:rPr>
          <w:t>www.sp.olkusz.pl</w:t>
        </w:r>
      </w:hyperlink>
    </w:p>
    <w:p w14:paraId="22D0F833" w14:textId="77777777" w:rsidR="006D426E" w:rsidRDefault="006D426E" w:rsidP="006D426E">
      <w:pPr>
        <w:pStyle w:val="Standard"/>
        <w:numPr>
          <w:ilvl w:val="0"/>
          <w:numId w:val="46"/>
        </w:numPr>
        <w:spacing w:line="276" w:lineRule="auto"/>
        <w:ind w:left="709" w:hanging="567"/>
        <w:jc w:val="both"/>
        <w:textAlignment w:val="baseline"/>
        <w:rPr>
          <w:rFonts w:ascii="Tahoma" w:hAnsi="Tahoma" w:cs="Tahoma"/>
          <w:sz w:val="22"/>
          <w:szCs w:val="22"/>
          <w:lang w:val="pl-PL"/>
        </w:rPr>
      </w:pPr>
      <w:r>
        <w:rPr>
          <w:rFonts w:ascii="Tahoma" w:hAnsi="Tahoma" w:cs="Tahoma"/>
          <w:sz w:val="22"/>
          <w:szCs w:val="22"/>
          <w:shd w:val="clear" w:color="auto" w:fill="FFFFFF"/>
          <w:lang w:val="pl-PL"/>
        </w:rPr>
        <w:t xml:space="preserve">Administrator wyznaczył Inspektora Ochrony Danych nadzorującego prawidłowość przetwarzania danych osobowych: Panią Alicję Świtaj-Hubka, z którą można skontaktować się za pośrednictwem adresu e-mail: </w:t>
      </w:r>
      <w:hyperlink r:id="rId22" w:history="1">
        <w:r>
          <w:rPr>
            <w:rStyle w:val="Hipercze"/>
            <w:rFonts w:ascii="Tahoma" w:hAnsi="Tahoma" w:cs="Tahoma"/>
            <w:sz w:val="22"/>
            <w:szCs w:val="22"/>
            <w:shd w:val="clear" w:color="auto" w:fill="FFFFFF"/>
            <w:lang w:val="pl-PL"/>
          </w:rPr>
          <w:t>iod@sp.olkusz.pl</w:t>
        </w:r>
      </w:hyperlink>
      <w:r>
        <w:rPr>
          <w:rFonts w:ascii="Tahoma" w:hAnsi="Tahoma" w:cs="Tahoma"/>
          <w:sz w:val="22"/>
          <w:szCs w:val="22"/>
          <w:shd w:val="clear" w:color="auto" w:fill="FFFFFF"/>
          <w:lang w:val="pl-PL"/>
        </w:rPr>
        <w:t xml:space="preserve"> </w:t>
      </w:r>
    </w:p>
    <w:p w14:paraId="45CE75EC" w14:textId="77777777" w:rsidR="006D426E" w:rsidRDefault="006D426E" w:rsidP="006D426E">
      <w:pPr>
        <w:pStyle w:val="Standard"/>
        <w:numPr>
          <w:ilvl w:val="0"/>
          <w:numId w:val="46"/>
        </w:numPr>
        <w:spacing w:line="276" w:lineRule="auto"/>
        <w:ind w:left="709" w:hanging="567"/>
        <w:jc w:val="both"/>
        <w:textAlignment w:val="baseline"/>
        <w:rPr>
          <w:rFonts w:ascii="Tahoma" w:hAnsi="Tahoma" w:cs="Tahoma"/>
          <w:sz w:val="22"/>
          <w:szCs w:val="22"/>
          <w:lang w:val="pl-PL"/>
        </w:rPr>
      </w:pPr>
      <w:r>
        <w:rPr>
          <w:rFonts w:ascii="Tahoma" w:hAnsi="Tahoma" w:cs="Tahoma"/>
          <w:sz w:val="22"/>
          <w:szCs w:val="22"/>
          <w:shd w:val="clear" w:color="auto" w:fill="FFFFFF"/>
          <w:lang w:val="pl-PL"/>
        </w:rPr>
        <w:t>Pani/Pana dane osobowe będą przetwarzane w celu związanym z postępowaniem o udzielenie zamówienia publicznego oraz w przypadku wyboru Pana/Pani oferty w celu realizacji warunków zawieranych umów; wykonania ciążących na Administratorze danych obowiązków prawnych (np. wystawienia i przechowywania faktur oraz innych dokumentów księgowych, udostępniania danych tzw. uprawnionym podmiotom w tym do sądu lub prokuratury); dochodzenia ewentualnych roszczeń z tytułu niewykonania lub nienależytego wykonania zawartej umowy.</w:t>
      </w:r>
    </w:p>
    <w:p w14:paraId="1C8EBDD2" w14:textId="77777777" w:rsidR="006D426E" w:rsidRDefault="006D426E" w:rsidP="006D426E">
      <w:pPr>
        <w:pStyle w:val="Standard"/>
        <w:numPr>
          <w:ilvl w:val="0"/>
          <w:numId w:val="46"/>
        </w:numPr>
        <w:spacing w:line="276" w:lineRule="auto"/>
        <w:ind w:left="709" w:hanging="567"/>
        <w:jc w:val="both"/>
        <w:textAlignment w:val="baseline"/>
        <w:rPr>
          <w:rFonts w:ascii="Tahoma" w:hAnsi="Tahoma" w:cs="Tahoma"/>
          <w:sz w:val="22"/>
          <w:szCs w:val="22"/>
          <w:lang w:val="pl-PL"/>
        </w:rPr>
      </w:pPr>
      <w:r>
        <w:rPr>
          <w:rFonts w:ascii="Tahoma" w:hAnsi="Tahoma" w:cs="Tahoma"/>
          <w:sz w:val="22"/>
          <w:szCs w:val="22"/>
          <w:shd w:val="clear" w:color="auto" w:fill="FFFFFF"/>
          <w:lang w:val="pl-PL"/>
        </w:rPr>
        <w:t>Podstawą prawną ich przetwarzania są: art. 6 ust. 1 lit. b ogólnego rozporządzenia o ochronie danych osobowych (przetwarzanie jest niezbędne do wykonania umowy, której stroną jest osoba, której dane dotyczą, lub do podjęcia działań na żądanie osoby, której dane dotyczą, przed zawarciem umowy), art. 6 ust. 1 lit. c (przetwarzanie jest niezbędne do wypełnienia obowiązku prawnego ciążącego na administratorze) oraz ustawy z dnia 11 września 2019 r. Prawo zamówień publicznych, dalej „ustawa Pzp”.</w:t>
      </w:r>
    </w:p>
    <w:p w14:paraId="2B14E806" w14:textId="77777777" w:rsidR="006D426E" w:rsidRDefault="006D426E" w:rsidP="006D426E">
      <w:pPr>
        <w:pStyle w:val="Standard"/>
        <w:numPr>
          <w:ilvl w:val="0"/>
          <w:numId w:val="46"/>
        </w:numPr>
        <w:spacing w:line="276" w:lineRule="auto"/>
        <w:ind w:left="709" w:hanging="567"/>
        <w:jc w:val="both"/>
        <w:textAlignment w:val="baseline"/>
        <w:rPr>
          <w:rFonts w:ascii="Tahoma" w:hAnsi="Tahoma" w:cs="Tahoma"/>
          <w:sz w:val="22"/>
          <w:szCs w:val="22"/>
          <w:lang w:val="pl-PL"/>
        </w:rPr>
      </w:pPr>
      <w:r>
        <w:rPr>
          <w:rFonts w:ascii="Tahoma" w:hAnsi="Tahoma" w:cs="Tahoma"/>
          <w:sz w:val="22"/>
          <w:szCs w:val="22"/>
          <w:shd w:val="clear" w:color="auto" w:fill="FFFFFF"/>
          <w:lang w:val="pl-PL"/>
        </w:rPr>
        <w:t>Odbiorcami Pani/Pana danych osobowych będą osoby lub podmioty, którym udostępniona zostanie dokumentacja postępowania w oparciu o art. 18 oraz art. 74 ustawy Pzp Mogą być nimi również organy kontroli (RIO, NIK, CBA i inne), Instytucje finansujące, Sądy, Policja.</w:t>
      </w:r>
    </w:p>
    <w:p w14:paraId="5C15F3A3" w14:textId="77777777" w:rsidR="006D426E" w:rsidRDefault="006D426E" w:rsidP="006D426E">
      <w:pPr>
        <w:pStyle w:val="Standard"/>
        <w:numPr>
          <w:ilvl w:val="0"/>
          <w:numId w:val="46"/>
        </w:numPr>
        <w:spacing w:line="276" w:lineRule="auto"/>
        <w:ind w:left="709" w:hanging="425"/>
        <w:jc w:val="both"/>
        <w:textAlignment w:val="baseline"/>
        <w:rPr>
          <w:rFonts w:ascii="Tahoma" w:hAnsi="Tahoma" w:cs="Tahoma"/>
          <w:sz w:val="22"/>
          <w:szCs w:val="22"/>
          <w:lang w:val="pl-PL"/>
        </w:rPr>
      </w:pPr>
      <w:r>
        <w:rPr>
          <w:rFonts w:ascii="Tahoma" w:hAnsi="Tahoma" w:cs="Tahoma"/>
          <w:sz w:val="22"/>
          <w:szCs w:val="22"/>
          <w:shd w:val="clear" w:color="auto" w:fill="FFFFFF"/>
          <w:lang w:val="pl-PL"/>
        </w:rPr>
        <w:t xml:space="preserve">Pani/Pana dane osobowe pozyskane w związku z postępowaniem o udzielenie zamówienia  i będą przetwarzane przez Zamawiającego wyłącznie w celu złożenia w/w oferty cenowej, w tym ewentualnego wykonania umowy, realizacji obowiązków i praw (w tym roszczeń) </w:t>
      </w:r>
      <w:r>
        <w:rPr>
          <w:rFonts w:ascii="Tahoma" w:hAnsi="Tahoma" w:cs="Tahoma"/>
          <w:sz w:val="22"/>
          <w:szCs w:val="22"/>
          <w:shd w:val="clear" w:color="auto" w:fill="FFFFFF"/>
          <w:lang w:val="pl-PL"/>
        </w:rPr>
        <w:lastRenderedPageBreak/>
        <w:t>wiążących się z zawartą umową oraz w celu realizacji obowiązków wynikających z przepisów prawa.</w:t>
      </w:r>
    </w:p>
    <w:p w14:paraId="51309CAA" w14:textId="77777777" w:rsidR="006D426E" w:rsidRDefault="006D426E" w:rsidP="006D426E">
      <w:pPr>
        <w:pStyle w:val="Standard"/>
        <w:numPr>
          <w:ilvl w:val="0"/>
          <w:numId w:val="46"/>
        </w:numPr>
        <w:spacing w:line="276" w:lineRule="auto"/>
        <w:ind w:left="709" w:hanging="425"/>
        <w:jc w:val="both"/>
        <w:textAlignment w:val="baseline"/>
        <w:rPr>
          <w:rFonts w:ascii="Tahoma" w:hAnsi="Tahoma" w:cs="Tahoma"/>
          <w:sz w:val="22"/>
          <w:szCs w:val="22"/>
          <w:lang w:val="pl-PL"/>
        </w:rPr>
      </w:pPr>
      <w:r>
        <w:rPr>
          <w:rFonts w:ascii="Tahoma" w:hAnsi="Tahoma" w:cs="Tahoma"/>
          <w:sz w:val="22"/>
          <w:szCs w:val="22"/>
          <w:shd w:val="clear" w:color="auto" w:fill="FFFFFF"/>
          <w:lang w:val="pl-PL"/>
        </w:rPr>
        <w:t>Pani/Pana dane osobowe będą przechowywane w zgodnym z przepisami powszechnie obowiązującego prawa przez okres 4 lat od dnia zakończenia postępowania o udzielenie zamówienia, a jeżeli czas trwania umowy przekracza 4 lata, okres przechowywania obejmuje cały czas trwania umowy.</w:t>
      </w:r>
    </w:p>
    <w:p w14:paraId="50F7078A" w14:textId="77777777" w:rsidR="006D426E" w:rsidRDefault="006D426E" w:rsidP="006D426E">
      <w:pPr>
        <w:pStyle w:val="Standard"/>
        <w:numPr>
          <w:ilvl w:val="0"/>
          <w:numId w:val="46"/>
        </w:numPr>
        <w:spacing w:line="276" w:lineRule="auto"/>
        <w:ind w:left="709" w:hanging="425"/>
        <w:jc w:val="both"/>
        <w:textAlignment w:val="baseline"/>
        <w:rPr>
          <w:rFonts w:ascii="Tahoma" w:hAnsi="Tahoma" w:cs="Tahoma"/>
          <w:sz w:val="22"/>
          <w:szCs w:val="22"/>
          <w:lang w:val="pl-PL"/>
        </w:rPr>
      </w:pPr>
      <w:r>
        <w:rPr>
          <w:rFonts w:ascii="Tahoma" w:hAnsi="Tahoma" w:cs="Tahoma"/>
          <w:sz w:val="22"/>
          <w:szCs w:val="22"/>
          <w:shd w:val="clear" w:color="auto" w:fill="FFFFFF"/>
          <w:lang w:val="pl-PL"/>
        </w:rPr>
        <w:t>Obowiązek podania osobowych jest wymogiem ustawowym określonym w przepisach ustawy PZP, związanym z udziałem w postępowaniu o udzielenie zamówienia publicznego; konsekwencje niepodania określonych danych mogą uniemożliwić wzięcie udziału w postępowaniu.</w:t>
      </w:r>
    </w:p>
    <w:p w14:paraId="2FE9148C" w14:textId="77777777" w:rsidR="006D426E" w:rsidRDefault="006D426E" w:rsidP="006D426E">
      <w:pPr>
        <w:pStyle w:val="Standard"/>
        <w:numPr>
          <w:ilvl w:val="0"/>
          <w:numId w:val="46"/>
        </w:numPr>
        <w:spacing w:line="276" w:lineRule="auto"/>
        <w:ind w:left="1344" w:hanging="1060"/>
        <w:jc w:val="both"/>
        <w:textAlignment w:val="baseline"/>
        <w:rPr>
          <w:rFonts w:ascii="Tahoma" w:hAnsi="Tahoma" w:cs="Tahoma"/>
          <w:sz w:val="22"/>
          <w:szCs w:val="22"/>
          <w:lang w:val="pl-PL"/>
        </w:rPr>
      </w:pPr>
      <w:r>
        <w:rPr>
          <w:rFonts w:ascii="Tahoma" w:hAnsi="Tahoma" w:cs="Tahoma"/>
          <w:sz w:val="22"/>
          <w:szCs w:val="22"/>
          <w:shd w:val="clear" w:color="auto" w:fill="FFFFFF"/>
          <w:lang w:val="pl-PL"/>
        </w:rPr>
        <w:t>Posiada Pani/Pan prawo:</w:t>
      </w:r>
    </w:p>
    <w:p w14:paraId="1BC6096A" w14:textId="77777777" w:rsidR="006D426E" w:rsidRDefault="006D426E" w:rsidP="006D426E">
      <w:pPr>
        <w:pStyle w:val="Standard"/>
        <w:numPr>
          <w:ilvl w:val="0"/>
          <w:numId w:val="47"/>
        </w:numPr>
        <w:spacing w:line="276" w:lineRule="auto"/>
        <w:jc w:val="both"/>
        <w:textAlignment w:val="baseline"/>
        <w:rPr>
          <w:rFonts w:ascii="Tahoma" w:hAnsi="Tahoma" w:cs="Tahoma"/>
          <w:sz w:val="22"/>
          <w:szCs w:val="22"/>
          <w:shd w:val="clear" w:color="auto" w:fill="FFFFFF"/>
          <w:lang w:val="pl-PL"/>
        </w:rPr>
      </w:pPr>
      <w:r>
        <w:rPr>
          <w:rFonts w:ascii="Tahoma" w:hAnsi="Tahoma" w:cs="Tahoma"/>
          <w:sz w:val="22"/>
          <w:szCs w:val="22"/>
          <w:shd w:val="clear" w:color="auto" w:fill="FFFFFF"/>
          <w:lang w:val="pl-PL"/>
        </w:rPr>
        <w:t>prawo dostępu do swoich danych oraz otrzymania ich kopii;</w:t>
      </w:r>
    </w:p>
    <w:p w14:paraId="1763F716" w14:textId="77777777" w:rsidR="006D426E" w:rsidRDefault="006D426E" w:rsidP="006D426E">
      <w:pPr>
        <w:pStyle w:val="Standard"/>
        <w:numPr>
          <w:ilvl w:val="0"/>
          <w:numId w:val="47"/>
        </w:numPr>
        <w:spacing w:line="276" w:lineRule="auto"/>
        <w:jc w:val="both"/>
        <w:textAlignment w:val="baseline"/>
        <w:rPr>
          <w:rFonts w:ascii="Tahoma" w:hAnsi="Tahoma" w:cs="Tahoma"/>
          <w:sz w:val="22"/>
          <w:szCs w:val="22"/>
          <w:shd w:val="clear" w:color="auto" w:fill="FFFFFF"/>
          <w:lang w:val="pl-PL"/>
        </w:rPr>
      </w:pPr>
      <w:r>
        <w:rPr>
          <w:rFonts w:ascii="Tahoma" w:hAnsi="Tahoma" w:cs="Tahoma"/>
          <w:sz w:val="22"/>
          <w:szCs w:val="22"/>
          <w:shd w:val="clear" w:color="auto" w:fill="FFFFFF"/>
          <w:lang w:val="pl-PL"/>
        </w:rPr>
        <w:t>prawo do sprostowania (poprawiania) swoich danych;</w:t>
      </w:r>
    </w:p>
    <w:p w14:paraId="710AB6B8" w14:textId="77777777" w:rsidR="006D426E" w:rsidRDefault="006D426E" w:rsidP="006D426E">
      <w:pPr>
        <w:pStyle w:val="Standard"/>
        <w:numPr>
          <w:ilvl w:val="0"/>
          <w:numId w:val="47"/>
        </w:numPr>
        <w:spacing w:line="276" w:lineRule="auto"/>
        <w:jc w:val="both"/>
        <w:textAlignment w:val="baseline"/>
        <w:rPr>
          <w:rFonts w:ascii="Tahoma" w:hAnsi="Tahoma" w:cs="Tahoma"/>
          <w:sz w:val="22"/>
          <w:szCs w:val="22"/>
          <w:shd w:val="clear" w:color="auto" w:fill="FFFFFF"/>
          <w:lang w:val="pl-PL"/>
        </w:rPr>
      </w:pPr>
      <w:r>
        <w:rPr>
          <w:rFonts w:ascii="Tahoma" w:hAnsi="Tahoma" w:cs="Tahoma"/>
          <w:sz w:val="22"/>
          <w:szCs w:val="22"/>
          <w:shd w:val="clear" w:color="auto" w:fill="FFFFFF"/>
          <w:lang w:val="pl-PL"/>
        </w:rPr>
        <w:t>prawo do przeniesienia danych (jeśli podstawą przetwarzania jest art. 6 ust. 1 lt. B RODO);</w:t>
      </w:r>
    </w:p>
    <w:p w14:paraId="4310A5BB" w14:textId="77777777" w:rsidR="006D426E" w:rsidRDefault="006D426E" w:rsidP="006D426E">
      <w:pPr>
        <w:pStyle w:val="Standard"/>
        <w:numPr>
          <w:ilvl w:val="0"/>
          <w:numId w:val="47"/>
        </w:numPr>
        <w:spacing w:line="276" w:lineRule="auto"/>
        <w:jc w:val="both"/>
        <w:textAlignment w:val="baseline"/>
        <w:rPr>
          <w:rFonts w:ascii="Tahoma" w:hAnsi="Tahoma" w:cs="Tahoma"/>
          <w:sz w:val="22"/>
          <w:szCs w:val="22"/>
          <w:shd w:val="clear" w:color="auto" w:fill="FFFFFF"/>
          <w:lang w:val="pl-PL"/>
        </w:rPr>
      </w:pPr>
      <w:r>
        <w:rPr>
          <w:rFonts w:ascii="Tahoma" w:hAnsi="Tahoma" w:cs="Tahoma"/>
          <w:sz w:val="22"/>
          <w:szCs w:val="22"/>
          <w:shd w:val="clear" w:color="auto" w:fill="FFFFFF"/>
          <w:lang w:val="pl-PL"/>
        </w:rPr>
        <w:t>prawo do usunięcia danych osobowych, w sytuacji, gdy przetwarzanie danych nie następuje w celu wywiązania się z obowiązku wynikającego z przepisu prawa lub w ramach sprawowania władzy publicznej;</w:t>
      </w:r>
    </w:p>
    <w:p w14:paraId="70B2DE8F" w14:textId="77777777" w:rsidR="006D426E" w:rsidRDefault="006D426E" w:rsidP="006D426E">
      <w:pPr>
        <w:pStyle w:val="Standard"/>
        <w:numPr>
          <w:ilvl w:val="0"/>
          <w:numId w:val="47"/>
        </w:numPr>
        <w:spacing w:line="276" w:lineRule="auto"/>
        <w:jc w:val="both"/>
        <w:textAlignment w:val="baseline"/>
        <w:rPr>
          <w:rFonts w:ascii="Tahoma" w:hAnsi="Tahoma" w:cs="Tahoma"/>
          <w:sz w:val="22"/>
          <w:szCs w:val="22"/>
          <w:shd w:val="clear" w:color="auto" w:fill="FFFFFF"/>
          <w:lang w:val="pl-PL"/>
        </w:rPr>
      </w:pPr>
      <w:r>
        <w:rPr>
          <w:rFonts w:ascii="Tahoma" w:hAnsi="Tahoma" w:cs="Tahoma"/>
          <w:sz w:val="22"/>
          <w:szCs w:val="22"/>
          <w:shd w:val="clear" w:color="auto" w:fill="FFFFFF"/>
          <w:lang w:val="pl-PL"/>
        </w:rPr>
        <w:t>prawo do ograniczenia przetwarzania danych, przy czym przepisy odrębne mogą wyłączyć możliwość skorzystania z tego praw;</w:t>
      </w:r>
    </w:p>
    <w:p w14:paraId="1910F5CF" w14:textId="77777777" w:rsidR="006D426E" w:rsidRDefault="006D426E" w:rsidP="006D426E">
      <w:pPr>
        <w:pStyle w:val="Standard"/>
        <w:numPr>
          <w:ilvl w:val="0"/>
          <w:numId w:val="47"/>
        </w:numPr>
        <w:spacing w:line="276" w:lineRule="auto"/>
        <w:jc w:val="both"/>
        <w:textAlignment w:val="baseline"/>
        <w:rPr>
          <w:rFonts w:ascii="Tahoma" w:hAnsi="Tahoma" w:cs="Tahoma"/>
          <w:sz w:val="22"/>
          <w:szCs w:val="22"/>
          <w:shd w:val="clear" w:color="auto" w:fill="FFFFFF"/>
          <w:lang w:val="pl-PL"/>
        </w:rPr>
      </w:pPr>
      <w:r>
        <w:rPr>
          <w:rFonts w:ascii="Tahoma" w:hAnsi="Tahoma" w:cs="Tahoma"/>
          <w:sz w:val="22"/>
          <w:szCs w:val="22"/>
          <w:shd w:val="clear" w:color="auto" w:fill="FFFFFF"/>
          <w:lang w:val="pl-PL"/>
        </w:rPr>
        <w:t>prawo do wniesienia skargi do Prezesa Urzędu Ochrony Danych Osobowych, ul. Stawki 2, 00-193 Warszawa gdy uzna Pani/Pan, że przetwarzanie danych osobowych Pani/Pana dotyczących narusza przepisy. W celu realizacji wymienionych praw należy złożyć pisemny wniosek z wybranym żądaniem.</w:t>
      </w:r>
    </w:p>
    <w:p w14:paraId="1A4F53C4" w14:textId="741DDD94" w:rsidR="006D426E" w:rsidRDefault="006D426E" w:rsidP="006D426E">
      <w:pPr>
        <w:pStyle w:val="Standard"/>
        <w:numPr>
          <w:ilvl w:val="0"/>
          <w:numId w:val="48"/>
        </w:numPr>
        <w:spacing w:line="276" w:lineRule="auto"/>
        <w:ind w:right="-113"/>
        <w:jc w:val="both"/>
        <w:textAlignment w:val="baseline"/>
        <w:rPr>
          <w:rFonts w:ascii="Tahoma" w:hAnsi="Tahoma" w:cs="Tahoma"/>
          <w:sz w:val="22"/>
          <w:szCs w:val="22"/>
          <w:shd w:val="clear" w:color="auto" w:fill="FFFFFF"/>
          <w:lang w:val="pl-PL"/>
        </w:rPr>
      </w:pPr>
      <w:r>
        <w:rPr>
          <w:rFonts w:ascii="Tahoma" w:hAnsi="Tahoma" w:cs="Tahoma"/>
          <w:sz w:val="22"/>
          <w:szCs w:val="22"/>
          <w:shd w:val="clear" w:color="auto" w:fill="FFFFFF"/>
          <w:lang w:val="pl-PL"/>
        </w:rPr>
        <w:t>Pani/Pana dane nie będą przetwarzane w sposób zautomatyzowany w tym również profilowane.</w:t>
      </w:r>
    </w:p>
    <w:p w14:paraId="493785F1" w14:textId="77777777" w:rsidR="006D426E" w:rsidRPr="006D426E" w:rsidRDefault="006D426E" w:rsidP="006D426E">
      <w:pPr>
        <w:pStyle w:val="Standard"/>
        <w:numPr>
          <w:ilvl w:val="0"/>
          <w:numId w:val="48"/>
        </w:numPr>
        <w:spacing w:line="276" w:lineRule="auto"/>
        <w:ind w:right="-113"/>
        <w:jc w:val="both"/>
        <w:textAlignment w:val="baseline"/>
        <w:rPr>
          <w:rFonts w:ascii="Tahoma" w:hAnsi="Tahoma" w:cs="Tahoma"/>
          <w:sz w:val="22"/>
          <w:szCs w:val="22"/>
          <w:shd w:val="clear" w:color="auto" w:fill="FFFFFF"/>
          <w:lang w:val="pl-PL"/>
        </w:rPr>
      </w:pPr>
    </w:p>
    <w:p w14:paraId="0A095998" w14:textId="77777777" w:rsidR="00D40339" w:rsidRPr="00990A21" w:rsidRDefault="00D40339" w:rsidP="00D40339">
      <w:pPr>
        <w:pStyle w:val="Nagwek2"/>
        <w:rPr>
          <w:rFonts w:ascii="Tahoma" w:hAnsi="Tahoma" w:cs="Tahoma"/>
        </w:rPr>
      </w:pPr>
      <w:r w:rsidRPr="00990A21">
        <w:rPr>
          <w:rFonts w:ascii="Tahoma" w:hAnsi="Tahoma" w:cs="Tahoma"/>
        </w:rPr>
        <w:t>Rozdział XXI. Kwota przeznaczona na sfinansowanie zamówienia</w:t>
      </w:r>
    </w:p>
    <w:p w14:paraId="23BED1B8" w14:textId="77777777" w:rsidR="00D40339" w:rsidRPr="00990A21" w:rsidRDefault="00D40339" w:rsidP="00D40339">
      <w:pPr>
        <w:spacing w:before="120" w:after="120"/>
        <w:rPr>
          <w:rFonts w:ascii="Tahoma" w:hAnsi="Tahoma" w:cs="Tahoma"/>
        </w:rPr>
      </w:pPr>
      <w:r w:rsidRPr="00990A21">
        <w:rPr>
          <w:rFonts w:ascii="Tahoma" w:hAnsi="Tahoma" w:cs="Tahoma"/>
          <w:szCs w:val="22"/>
        </w:rPr>
        <w:t>Zgodnie z art. 222 ust. 4 ustawy Pzp Zamawiający, najpóźniej przed otwarciem ofert, udostępnia na stronie internetowej prowadzonego postępowania informację o kwocie, jaką zamierza przeznaczyć na sfinansowanie zamówienia. Kwota przeznaczona na sfinansowanie przedmiotowego zamówienia zostanie opublikowana na platformie zakupowej Zamawiającego.</w:t>
      </w:r>
    </w:p>
    <w:p w14:paraId="6A804DD8" w14:textId="77777777" w:rsidR="00D40339" w:rsidRPr="00990A21" w:rsidRDefault="00D40339" w:rsidP="00D40339">
      <w:pPr>
        <w:pStyle w:val="Nagwek2"/>
        <w:spacing w:before="120" w:after="120"/>
        <w:rPr>
          <w:rFonts w:ascii="Tahoma" w:hAnsi="Tahoma" w:cs="Tahoma"/>
        </w:rPr>
      </w:pPr>
      <w:r w:rsidRPr="00990A21">
        <w:rPr>
          <w:rFonts w:ascii="Tahoma" w:hAnsi="Tahoma" w:cs="Tahoma"/>
        </w:rPr>
        <w:t>Załączniki do SWZ:</w:t>
      </w:r>
    </w:p>
    <w:p w14:paraId="573734AE" w14:textId="77777777" w:rsidR="00D40339" w:rsidRPr="00A3656C" w:rsidRDefault="00D40339" w:rsidP="00D40339">
      <w:pPr>
        <w:pStyle w:val="Akapitzlist"/>
        <w:numPr>
          <w:ilvl w:val="0"/>
          <w:numId w:val="17"/>
        </w:numPr>
        <w:tabs>
          <w:tab w:val="num" w:pos="709"/>
          <w:tab w:val="left" w:pos="2410"/>
        </w:tabs>
        <w:spacing w:before="120" w:after="120"/>
        <w:ind w:left="2410" w:hanging="2050"/>
        <w:rPr>
          <w:rFonts w:ascii="Tahoma" w:hAnsi="Tahoma" w:cs="Tahoma"/>
        </w:rPr>
      </w:pPr>
      <w:r w:rsidRPr="00FB4172">
        <w:rPr>
          <w:rFonts w:ascii="Tahoma" w:hAnsi="Tahoma" w:cs="Tahoma"/>
          <w:sz w:val="22"/>
          <w:szCs w:val="22"/>
        </w:rPr>
        <w:t xml:space="preserve">Załącznik nr 1. </w:t>
      </w:r>
      <w:r>
        <w:rPr>
          <w:rFonts w:ascii="Tahoma" w:hAnsi="Tahoma" w:cs="Tahoma"/>
          <w:sz w:val="22"/>
          <w:szCs w:val="22"/>
        </w:rPr>
        <w:t xml:space="preserve"> </w:t>
      </w:r>
      <w:r w:rsidRPr="00FB4172">
        <w:rPr>
          <w:rFonts w:ascii="Tahoma" w:hAnsi="Tahoma" w:cs="Tahoma"/>
          <w:sz w:val="22"/>
          <w:szCs w:val="22"/>
        </w:rPr>
        <w:t>Wzór formularza ofertowego.</w:t>
      </w:r>
    </w:p>
    <w:p w14:paraId="7BECCF8C" w14:textId="3353AF24" w:rsidR="00D40339" w:rsidRPr="002C7711" w:rsidRDefault="00D40339" w:rsidP="00D40339">
      <w:pPr>
        <w:pStyle w:val="Akapitzlist"/>
        <w:numPr>
          <w:ilvl w:val="0"/>
          <w:numId w:val="17"/>
        </w:numPr>
        <w:tabs>
          <w:tab w:val="num" w:pos="709"/>
          <w:tab w:val="left" w:pos="2410"/>
        </w:tabs>
        <w:spacing w:before="120" w:after="120"/>
        <w:ind w:left="2410" w:hanging="2050"/>
        <w:rPr>
          <w:rFonts w:ascii="Tahoma" w:hAnsi="Tahoma" w:cs="Tahoma"/>
        </w:rPr>
      </w:pPr>
      <w:r>
        <w:rPr>
          <w:rFonts w:ascii="Tahoma" w:hAnsi="Tahoma" w:cs="Tahoma"/>
          <w:sz w:val="22"/>
          <w:szCs w:val="22"/>
        </w:rPr>
        <w:t>Załącznik nr 1a</w:t>
      </w:r>
      <w:r w:rsidR="002C7711">
        <w:rPr>
          <w:rFonts w:ascii="Tahoma" w:hAnsi="Tahoma" w:cs="Tahoma"/>
          <w:sz w:val="22"/>
          <w:szCs w:val="22"/>
        </w:rPr>
        <w:t>. Opis części zamówienia.</w:t>
      </w:r>
    </w:p>
    <w:p w14:paraId="46E333FB" w14:textId="7466A5B6" w:rsidR="00D40339" w:rsidRPr="00D142AE" w:rsidRDefault="00D40339" w:rsidP="00D40339">
      <w:pPr>
        <w:pStyle w:val="Akapitzlist"/>
        <w:numPr>
          <w:ilvl w:val="0"/>
          <w:numId w:val="17"/>
        </w:numPr>
        <w:tabs>
          <w:tab w:val="num" w:pos="709"/>
          <w:tab w:val="left" w:pos="2410"/>
        </w:tabs>
        <w:spacing w:before="120"/>
        <w:ind w:left="2410" w:hanging="2053"/>
        <w:contextualSpacing w:val="0"/>
        <w:rPr>
          <w:rFonts w:ascii="Tahoma" w:hAnsi="Tahoma" w:cs="Tahoma"/>
          <w:sz w:val="22"/>
        </w:rPr>
      </w:pPr>
      <w:r w:rsidRPr="00D142AE">
        <w:rPr>
          <w:rFonts w:ascii="Tahoma" w:hAnsi="Tahoma" w:cs="Tahoma"/>
          <w:sz w:val="22"/>
          <w:szCs w:val="22"/>
        </w:rPr>
        <w:t>Załącznik nr 2.  Wzór oświadczenia Wykonawcy</w:t>
      </w:r>
      <w:r w:rsidR="002C7711">
        <w:rPr>
          <w:rFonts w:ascii="Tahoma" w:hAnsi="Tahoma" w:cs="Tahoma"/>
          <w:sz w:val="22"/>
          <w:szCs w:val="22"/>
        </w:rPr>
        <w:t>.</w:t>
      </w:r>
      <w:r w:rsidRPr="00D142AE">
        <w:rPr>
          <w:rFonts w:ascii="Tahoma" w:hAnsi="Tahoma" w:cs="Tahoma"/>
          <w:sz w:val="22"/>
          <w:szCs w:val="22"/>
        </w:rPr>
        <w:t xml:space="preserve"> </w:t>
      </w:r>
    </w:p>
    <w:p w14:paraId="154E036C" w14:textId="20F0361F" w:rsidR="00D40339" w:rsidRDefault="00D40339" w:rsidP="002C7711">
      <w:pPr>
        <w:pStyle w:val="Akapitzlist"/>
        <w:numPr>
          <w:ilvl w:val="0"/>
          <w:numId w:val="17"/>
        </w:numPr>
        <w:tabs>
          <w:tab w:val="num" w:pos="709"/>
          <w:tab w:val="left" w:pos="2410"/>
        </w:tabs>
        <w:spacing w:before="0"/>
        <w:ind w:left="2410" w:hanging="2053"/>
        <w:contextualSpacing w:val="0"/>
        <w:rPr>
          <w:rFonts w:ascii="Tahoma" w:hAnsi="Tahoma" w:cs="Tahoma"/>
          <w:sz w:val="22"/>
        </w:rPr>
      </w:pPr>
      <w:r w:rsidRPr="00D142AE">
        <w:rPr>
          <w:rFonts w:ascii="Tahoma" w:hAnsi="Tahoma" w:cs="Tahoma"/>
          <w:sz w:val="22"/>
        </w:rPr>
        <w:t xml:space="preserve">Załącznik nr 3.  </w:t>
      </w:r>
      <w:r w:rsidR="00627C8D">
        <w:rPr>
          <w:rFonts w:ascii="Tahoma" w:hAnsi="Tahoma" w:cs="Tahoma"/>
          <w:sz w:val="22"/>
        </w:rPr>
        <w:t>Wzór umowy</w:t>
      </w:r>
      <w:r w:rsidR="002C7711">
        <w:rPr>
          <w:rFonts w:ascii="Tahoma" w:hAnsi="Tahoma" w:cs="Tahoma"/>
          <w:sz w:val="22"/>
        </w:rPr>
        <w:t>.</w:t>
      </w:r>
    </w:p>
    <w:p w14:paraId="78390B1B" w14:textId="14D5BECF" w:rsidR="00877590" w:rsidRPr="00140470" w:rsidRDefault="00877590" w:rsidP="002C7711">
      <w:pPr>
        <w:pStyle w:val="Akapitzlist"/>
        <w:numPr>
          <w:ilvl w:val="0"/>
          <w:numId w:val="17"/>
        </w:numPr>
        <w:tabs>
          <w:tab w:val="num" w:pos="709"/>
          <w:tab w:val="left" w:pos="2410"/>
        </w:tabs>
        <w:spacing w:before="0"/>
        <w:ind w:left="2410" w:hanging="2053"/>
        <w:contextualSpacing w:val="0"/>
        <w:rPr>
          <w:rFonts w:ascii="Tahoma" w:hAnsi="Tahoma" w:cs="Tahoma"/>
          <w:sz w:val="22"/>
        </w:rPr>
      </w:pPr>
      <w:r>
        <w:rPr>
          <w:rFonts w:ascii="Tahoma" w:hAnsi="Tahoma" w:cs="Tahoma"/>
          <w:sz w:val="22"/>
        </w:rPr>
        <w:t xml:space="preserve">Załącznik nr 4. </w:t>
      </w:r>
      <w:r w:rsidRPr="00877590">
        <w:rPr>
          <w:rFonts w:ascii="Tahoma" w:hAnsi="Tahoma" w:cs="Tahoma"/>
          <w:sz w:val="22"/>
        </w:rPr>
        <w:t>Szczegółowa kalkulacja dostawy</w:t>
      </w:r>
    </w:p>
    <w:p w14:paraId="6CE5F48A" w14:textId="270FEE20" w:rsidR="00D40339" w:rsidRPr="00140470" w:rsidRDefault="00D40339" w:rsidP="00627C8D">
      <w:pPr>
        <w:pStyle w:val="Akapitzlist"/>
        <w:tabs>
          <w:tab w:val="left" w:pos="2410"/>
        </w:tabs>
        <w:spacing w:before="120"/>
        <w:ind w:left="2410"/>
        <w:contextualSpacing w:val="0"/>
        <w:rPr>
          <w:rFonts w:ascii="Tahoma" w:hAnsi="Tahoma" w:cs="Tahoma"/>
          <w:sz w:val="22"/>
        </w:rPr>
      </w:pPr>
    </w:p>
    <w:p w14:paraId="4CE335B6" w14:textId="77777777" w:rsidR="00D40339" w:rsidRDefault="00D40339" w:rsidP="00D40339">
      <w:pPr>
        <w:pStyle w:val="Akapitzlist"/>
        <w:tabs>
          <w:tab w:val="left" w:pos="2410"/>
        </w:tabs>
        <w:spacing w:before="120" w:after="120"/>
        <w:ind w:left="0"/>
        <w:contextualSpacing w:val="0"/>
        <w:rPr>
          <w:rFonts w:ascii="Tahoma" w:hAnsi="Tahoma" w:cs="Tahoma"/>
          <w:sz w:val="22"/>
          <w:szCs w:val="22"/>
        </w:rPr>
      </w:pPr>
    </w:p>
    <w:p w14:paraId="5639C3B6" w14:textId="77777777" w:rsidR="00D40339" w:rsidRPr="00990A21" w:rsidRDefault="00D40339" w:rsidP="00D40339">
      <w:pPr>
        <w:tabs>
          <w:tab w:val="left" w:leader="underscore" w:pos="5954"/>
        </w:tabs>
        <w:spacing w:before="120" w:after="120"/>
        <w:rPr>
          <w:rFonts w:ascii="Tahoma" w:hAnsi="Tahoma" w:cs="Tahoma"/>
          <w:noProof/>
          <w:szCs w:val="22"/>
          <w:lang w:eastAsia="pl-PL"/>
        </w:rPr>
      </w:pPr>
      <w:r>
        <w:rPr>
          <w:rFonts w:ascii="Tahoma" w:hAnsi="Tahoma" w:cs="Tahoma"/>
          <w:noProof/>
          <w:szCs w:val="22"/>
          <w:lang w:eastAsia="pl-PL"/>
        </w:rPr>
        <w:tab/>
      </w:r>
    </w:p>
    <w:p w14:paraId="01161229" w14:textId="77777777" w:rsidR="00D40339" w:rsidRPr="00990A21" w:rsidRDefault="00D40339" w:rsidP="00D40339">
      <w:pPr>
        <w:spacing w:before="120" w:after="120"/>
        <w:ind w:left="142"/>
        <w:rPr>
          <w:rFonts w:ascii="Tahoma" w:hAnsi="Tahoma" w:cs="Tahoma"/>
        </w:rPr>
      </w:pPr>
      <w:r w:rsidRPr="00990A21">
        <w:rPr>
          <w:rFonts w:ascii="Tahoma" w:hAnsi="Tahoma" w:cs="Tahoma"/>
          <w:szCs w:val="22"/>
        </w:rPr>
        <w:t>(podpis kierownika Zamawiającego lub osoby upoważnionej)</w:t>
      </w:r>
    </w:p>
    <w:p w14:paraId="46C357BB" w14:textId="77777777" w:rsidR="00A34DC0" w:rsidRDefault="00A34DC0"/>
    <w:sectPr w:rsidR="00A34DC0" w:rsidSect="009F4F51">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27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85FF7" w14:textId="77777777" w:rsidR="001A43E8" w:rsidRDefault="001A43E8">
      <w:pPr>
        <w:spacing w:before="0" w:line="240" w:lineRule="auto"/>
      </w:pPr>
      <w:r>
        <w:separator/>
      </w:r>
    </w:p>
  </w:endnote>
  <w:endnote w:type="continuationSeparator" w:id="0">
    <w:p w14:paraId="64B103B5" w14:textId="77777777" w:rsidR="001A43E8" w:rsidRDefault="001A43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Mincho Light">
    <w:charset w:val="80"/>
    <w:family w:val="roman"/>
    <w:pitch w:val="variable"/>
    <w:sig w:usb0="800002E7" w:usb1="2AC7FCFF" w:usb2="00000012" w:usb3="00000000" w:csb0="0002009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Segoe UI Symbol"/>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83BD" w14:textId="77777777" w:rsidR="00786B57" w:rsidRDefault="00786B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B2F0" w14:textId="77777777" w:rsidR="00615E5F" w:rsidRDefault="00E82D26" w:rsidP="00430239">
    <w:pPr>
      <w:pStyle w:val="Stopka"/>
      <w:jc w:val="center"/>
    </w:pPr>
    <w:r>
      <w:fldChar w:fldCharType="begin"/>
    </w:r>
    <w:r>
      <w:instrText xml:space="preserve"> PAGE </w:instrText>
    </w:r>
    <w:r>
      <w:fldChar w:fldCharType="separate"/>
    </w:r>
    <w:r w:rsidR="002459AB">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C0F9" w14:textId="77777777" w:rsidR="00786B57" w:rsidRDefault="00786B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453F" w14:textId="77777777" w:rsidR="001A43E8" w:rsidRDefault="001A43E8">
      <w:pPr>
        <w:spacing w:before="0" w:line="240" w:lineRule="auto"/>
      </w:pPr>
      <w:r>
        <w:separator/>
      </w:r>
    </w:p>
  </w:footnote>
  <w:footnote w:type="continuationSeparator" w:id="0">
    <w:p w14:paraId="6470BA08" w14:textId="77777777" w:rsidR="001A43E8" w:rsidRDefault="001A43E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A64B" w14:textId="77777777" w:rsidR="00786B57" w:rsidRDefault="00786B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384F" w14:textId="6F7D49F1" w:rsidR="00786B57" w:rsidRDefault="00786B57">
    <w:pPr>
      <w:pStyle w:val="Nagwek"/>
    </w:pPr>
    <w:r>
      <w:rPr>
        <w:noProof/>
      </w:rPr>
      <w:drawing>
        <wp:inline distT="0" distB="0" distL="0" distR="0" wp14:anchorId="348A920C" wp14:editId="4311A02A">
          <wp:extent cx="5760720" cy="4502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4502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8A80" w14:textId="77777777" w:rsidR="00786B57" w:rsidRDefault="00786B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decimal"/>
      <w:pStyle w:val="Nagwek3"/>
      <w:lvlText w:val="%3."/>
      <w:lvlJc w:val="left"/>
      <w:pPr>
        <w:tabs>
          <w:tab w:val="num" w:pos="0"/>
        </w:tabs>
        <w:ind w:left="2340" w:hanging="360"/>
      </w:pPr>
      <w:rPr>
        <w:rFonts w:cs="Times New Roman" w:hint="default"/>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1AE04F44"/>
    <w:lvl w:ilvl="0">
      <w:start w:val="7"/>
      <w:numFmt w:val="decimal"/>
      <w:lvlText w:val="%1)"/>
      <w:lvlJc w:val="left"/>
      <w:pPr>
        <w:ind w:left="1146" w:hanging="360"/>
      </w:pPr>
      <w:rPr>
        <w:rFonts w:hint="default"/>
        <w:b/>
        <w:bCs w:val="0"/>
        <w:sz w:val="22"/>
        <w:szCs w:val="22"/>
      </w:rPr>
    </w:lvl>
  </w:abstractNum>
  <w:abstractNum w:abstractNumId="2" w15:restartNumberingAfterBreak="0">
    <w:nsid w:val="00000005"/>
    <w:multiLevelType w:val="singleLevel"/>
    <w:tmpl w:val="04150001"/>
    <w:lvl w:ilvl="0">
      <w:start w:val="1"/>
      <w:numFmt w:val="bullet"/>
      <w:lvlText w:val=""/>
      <w:lvlJc w:val="left"/>
      <w:pPr>
        <w:ind w:left="720" w:hanging="360"/>
      </w:pPr>
      <w:rPr>
        <w:rFonts w:ascii="Symbol" w:hAnsi="Symbol" w:hint="default"/>
        <w:sz w:val="22"/>
        <w:szCs w:val="22"/>
      </w:rPr>
    </w:lvl>
  </w:abstractNum>
  <w:abstractNum w:abstractNumId="3" w15:restartNumberingAfterBreak="0">
    <w:nsid w:val="00000008"/>
    <w:multiLevelType w:val="multilevel"/>
    <w:tmpl w:val="B2AACBE2"/>
    <w:name w:val="WW8Num8"/>
    <w:lvl w:ilvl="0">
      <w:start w:val="1"/>
      <w:numFmt w:val="decimal"/>
      <w:lvlText w:val="%1)"/>
      <w:lvlJc w:val="left"/>
      <w:pPr>
        <w:tabs>
          <w:tab w:val="num" w:pos="0"/>
        </w:tabs>
        <w:ind w:left="360" w:hanging="360"/>
      </w:pPr>
      <w:rPr>
        <w:rFonts w:ascii="Tahoma" w:hAnsi="Tahoma" w:cs="Tahoma" w:hint="default"/>
        <w:sz w:val="22"/>
        <w:szCs w:val="22"/>
      </w:rPr>
    </w:lvl>
    <w:lvl w:ilvl="1">
      <w:start w:val="1"/>
      <w:numFmt w:val="lowerLetter"/>
      <w:lvlText w:val="%2)"/>
      <w:lvlJc w:val="left"/>
      <w:pPr>
        <w:tabs>
          <w:tab w:val="num" w:pos="0"/>
        </w:tabs>
        <w:ind w:left="1440" w:hanging="360"/>
      </w:pPr>
      <w:rPr>
        <w:rFonts w:ascii="Tahoma" w:hAnsi="Tahoma" w:cs="Tahoma" w:hint="default"/>
        <w:sz w:val="22"/>
        <w:szCs w:val="22"/>
      </w:rPr>
    </w:lvl>
    <w:lvl w:ilvl="2">
      <w:start w:val="1"/>
      <w:numFmt w:val="bullet"/>
      <w:lvlText w:val=""/>
      <w:lvlJc w:val="left"/>
      <w:pPr>
        <w:tabs>
          <w:tab w:val="num" w:pos="0"/>
        </w:tabs>
        <w:ind w:left="2160" w:hanging="180"/>
      </w:pPr>
      <w:rPr>
        <w:rFonts w:ascii="Yu Mincho Light" w:eastAsia="Yu Mincho Light" w:hint="default"/>
        <w:sz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cs="Symbol" w:hint="default"/>
        <w:sz w:val="22"/>
        <w:szCs w:val="22"/>
      </w:rPr>
    </w:lvl>
  </w:abstractNum>
  <w:abstractNum w:abstractNumId="5" w15:restartNumberingAfterBreak="0">
    <w:nsid w:val="0000000B"/>
    <w:multiLevelType w:val="singleLevel"/>
    <w:tmpl w:val="02B2B3C4"/>
    <w:name w:val="WW8Num11"/>
    <w:lvl w:ilvl="0">
      <w:start w:val="1"/>
      <w:numFmt w:val="decimal"/>
      <w:lvlText w:val="%1."/>
      <w:lvlJc w:val="left"/>
      <w:pPr>
        <w:tabs>
          <w:tab w:val="num" w:pos="0"/>
        </w:tabs>
        <w:ind w:left="360" w:hanging="360"/>
      </w:pPr>
      <w:rPr>
        <w:rFonts w:ascii="Tahoma" w:hAnsi="Tahoma" w:cs="Tahoma" w:hint="default"/>
        <w:sz w:val="22"/>
        <w:szCs w:val="22"/>
      </w:rPr>
    </w:lvl>
  </w:abstractNum>
  <w:abstractNum w:abstractNumId="6" w15:restartNumberingAfterBreak="0">
    <w:nsid w:val="0000000C"/>
    <w:multiLevelType w:val="singleLevel"/>
    <w:tmpl w:val="04150001"/>
    <w:lvl w:ilvl="0">
      <w:start w:val="1"/>
      <w:numFmt w:val="bullet"/>
      <w:lvlText w:val=""/>
      <w:lvlJc w:val="left"/>
      <w:pPr>
        <w:ind w:left="1146" w:hanging="360"/>
      </w:pPr>
      <w:rPr>
        <w:rFonts w:ascii="Symbol" w:hAnsi="Symbol" w:hint="default"/>
      </w:rPr>
    </w:lvl>
  </w:abstractNum>
  <w:abstractNum w:abstractNumId="7" w15:restartNumberingAfterBreak="0">
    <w:nsid w:val="0000000D"/>
    <w:multiLevelType w:val="singleLevel"/>
    <w:tmpl w:val="827C4B30"/>
    <w:lvl w:ilvl="0">
      <w:start w:val="1"/>
      <w:numFmt w:val="decimal"/>
      <w:lvlText w:val="%1)"/>
      <w:lvlJc w:val="left"/>
      <w:pPr>
        <w:ind w:left="720" w:hanging="360"/>
      </w:pPr>
      <w:rPr>
        <w:rFonts w:ascii="Tahoma" w:hAnsi="Tahoma" w:cs="Tahoma" w:hint="default"/>
        <w:sz w:val="22"/>
        <w:szCs w:val="22"/>
      </w:rPr>
    </w:lvl>
  </w:abstractNum>
  <w:abstractNum w:abstractNumId="8" w15:restartNumberingAfterBreak="0">
    <w:nsid w:val="00000013"/>
    <w:multiLevelType w:val="singleLevel"/>
    <w:tmpl w:val="2F8A0D50"/>
    <w:name w:val="WW8Num19"/>
    <w:lvl w:ilvl="0">
      <w:start w:val="1"/>
      <w:numFmt w:val="decimal"/>
      <w:lvlText w:val="%1."/>
      <w:lvlJc w:val="left"/>
      <w:pPr>
        <w:tabs>
          <w:tab w:val="num" w:pos="0"/>
        </w:tabs>
        <w:ind w:left="360" w:hanging="360"/>
      </w:pPr>
      <w:rPr>
        <w:rFonts w:ascii="Tahoma" w:hAnsi="Tahoma" w:cs="Tahoma" w:hint="default"/>
        <w:sz w:val="22"/>
        <w:szCs w:val="22"/>
      </w:rPr>
    </w:lvl>
  </w:abstractNum>
  <w:abstractNum w:abstractNumId="9" w15:restartNumberingAfterBreak="0">
    <w:nsid w:val="00000014"/>
    <w:multiLevelType w:val="singleLevel"/>
    <w:tmpl w:val="18502A96"/>
    <w:lvl w:ilvl="0">
      <w:start w:val="1"/>
      <w:numFmt w:val="bullet"/>
      <w:lvlText w:val=""/>
      <w:lvlJc w:val="left"/>
      <w:pPr>
        <w:ind w:left="1800" w:hanging="360"/>
      </w:pPr>
      <w:rPr>
        <w:rFonts w:ascii="Symbol" w:hAnsi="Symbol" w:hint="default"/>
        <w:sz w:val="22"/>
      </w:rPr>
    </w:lvl>
  </w:abstractNum>
  <w:abstractNum w:abstractNumId="10" w15:restartNumberingAfterBreak="0">
    <w:nsid w:val="00000016"/>
    <w:multiLevelType w:val="singleLevel"/>
    <w:tmpl w:val="F1FC114A"/>
    <w:name w:val="WW8Num22"/>
    <w:lvl w:ilvl="0">
      <w:start w:val="3"/>
      <w:numFmt w:val="decimal"/>
      <w:lvlText w:val="%1."/>
      <w:lvlJc w:val="left"/>
      <w:pPr>
        <w:tabs>
          <w:tab w:val="num" w:pos="0"/>
        </w:tabs>
        <w:ind w:left="720" w:hanging="360"/>
      </w:pPr>
      <w:rPr>
        <w:rFonts w:cs="Symbol" w:hint="default"/>
        <w:sz w:val="22"/>
        <w:szCs w:val="22"/>
      </w:rPr>
    </w:lvl>
  </w:abstractNum>
  <w:abstractNum w:abstractNumId="11" w15:restartNumberingAfterBreak="0">
    <w:nsid w:val="00000018"/>
    <w:multiLevelType w:val="singleLevel"/>
    <w:tmpl w:val="827C4B30"/>
    <w:lvl w:ilvl="0">
      <w:start w:val="1"/>
      <w:numFmt w:val="decimal"/>
      <w:lvlText w:val="%1)"/>
      <w:lvlJc w:val="left"/>
      <w:pPr>
        <w:ind w:left="720" w:hanging="360"/>
      </w:pPr>
      <w:rPr>
        <w:rFonts w:ascii="Tahoma" w:hAnsi="Tahoma" w:cs="Tahoma" w:hint="default"/>
        <w:sz w:val="22"/>
        <w:szCs w:val="22"/>
      </w:rPr>
    </w:lvl>
  </w:abstractNum>
  <w:abstractNum w:abstractNumId="12" w15:restartNumberingAfterBreak="0">
    <w:nsid w:val="0000001A"/>
    <w:multiLevelType w:val="singleLevel"/>
    <w:tmpl w:val="C2CA7AE2"/>
    <w:name w:val="WW8Num26"/>
    <w:lvl w:ilvl="0">
      <w:start w:val="1"/>
      <w:numFmt w:val="decimal"/>
      <w:lvlText w:val="%1)"/>
      <w:lvlJc w:val="left"/>
      <w:pPr>
        <w:tabs>
          <w:tab w:val="num" w:pos="0"/>
        </w:tabs>
        <w:ind w:left="720" w:hanging="360"/>
      </w:pPr>
      <w:rPr>
        <w:rFonts w:ascii="Tahoma" w:hAnsi="Tahoma" w:cs="Tahoma" w:hint="default"/>
        <w:sz w:val="22"/>
        <w:szCs w:val="22"/>
      </w:rPr>
    </w:lvl>
  </w:abstractNum>
  <w:abstractNum w:abstractNumId="13" w15:restartNumberingAfterBreak="0">
    <w:nsid w:val="0000001C"/>
    <w:multiLevelType w:val="singleLevel"/>
    <w:tmpl w:val="18502A96"/>
    <w:lvl w:ilvl="0">
      <w:start w:val="1"/>
      <w:numFmt w:val="bullet"/>
      <w:lvlText w:val=""/>
      <w:lvlJc w:val="left"/>
      <w:pPr>
        <w:ind w:left="720" w:hanging="360"/>
      </w:pPr>
      <w:rPr>
        <w:rFonts w:ascii="Symbol" w:hAnsi="Symbol" w:hint="default"/>
        <w:sz w:val="22"/>
      </w:rPr>
    </w:lvl>
  </w:abstractNum>
  <w:abstractNum w:abstractNumId="14" w15:restartNumberingAfterBreak="0">
    <w:nsid w:val="0000001E"/>
    <w:multiLevelType w:val="multilevel"/>
    <w:tmpl w:val="F6A6C86E"/>
    <w:name w:val="WW8Num30"/>
    <w:lvl w:ilvl="0">
      <w:start w:val="1"/>
      <w:numFmt w:val="decimal"/>
      <w:lvlText w:val="%1."/>
      <w:lvlJc w:val="left"/>
      <w:pPr>
        <w:tabs>
          <w:tab w:val="num" w:pos="0"/>
        </w:tabs>
        <w:ind w:left="360" w:hanging="360"/>
      </w:pPr>
      <w:rPr>
        <w:rFonts w:ascii="Tahoma" w:hAnsi="Tahoma" w:cs="Symbol" w:hint="default"/>
        <w:b w:val="0"/>
        <w:bCs w:val="0"/>
        <w:color w:val="auto"/>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25"/>
    <w:multiLevelType w:val="singleLevel"/>
    <w:tmpl w:val="04150017"/>
    <w:lvl w:ilvl="0">
      <w:start w:val="1"/>
      <w:numFmt w:val="lowerLetter"/>
      <w:lvlText w:val="%1)"/>
      <w:lvlJc w:val="left"/>
      <w:pPr>
        <w:ind w:left="720" w:hanging="360"/>
      </w:pPr>
      <w:rPr>
        <w:rFonts w:cs="Times New Roman" w:hint="default"/>
        <w:sz w:val="22"/>
        <w:szCs w:val="22"/>
      </w:rPr>
    </w:lvl>
  </w:abstractNum>
  <w:abstractNum w:abstractNumId="16" w15:restartNumberingAfterBreak="0">
    <w:nsid w:val="00000026"/>
    <w:multiLevelType w:val="singleLevel"/>
    <w:tmpl w:val="18502A96"/>
    <w:lvl w:ilvl="0">
      <w:start w:val="1"/>
      <w:numFmt w:val="bullet"/>
      <w:lvlText w:val=""/>
      <w:lvlJc w:val="left"/>
      <w:pPr>
        <w:ind w:left="720" w:hanging="360"/>
      </w:pPr>
      <w:rPr>
        <w:rFonts w:ascii="Symbol" w:hAnsi="Symbol" w:hint="default"/>
        <w:sz w:val="22"/>
      </w:rPr>
    </w:lvl>
  </w:abstractNum>
  <w:abstractNum w:abstractNumId="17" w15:restartNumberingAfterBreak="0">
    <w:nsid w:val="00000027"/>
    <w:multiLevelType w:val="singleLevel"/>
    <w:tmpl w:val="00000027"/>
    <w:name w:val="WW8Num39"/>
    <w:lvl w:ilvl="0">
      <w:start w:val="1"/>
      <w:numFmt w:val="decimal"/>
      <w:lvlText w:val="%1)"/>
      <w:lvlJc w:val="left"/>
      <w:pPr>
        <w:tabs>
          <w:tab w:val="num" w:pos="0"/>
        </w:tabs>
        <w:ind w:left="360" w:hanging="360"/>
      </w:pPr>
      <w:rPr>
        <w:rFonts w:cs="Symbol" w:hint="default"/>
        <w:b w:val="0"/>
        <w:sz w:val="22"/>
        <w:szCs w:val="22"/>
      </w:rPr>
    </w:lvl>
  </w:abstractNum>
  <w:abstractNum w:abstractNumId="18" w15:restartNumberingAfterBreak="0">
    <w:nsid w:val="00000029"/>
    <w:multiLevelType w:val="singleLevel"/>
    <w:tmpl w:val="18502A96"/>
    <w:lvl w:ilvl="0">
      <w:start w:val="1"/>
      <w:numFmt w:val="bullet"/>
      <w:lvlText w:val=""/>
      <w:lvlJc w:val="left"/>
      <w:pPr>
        <w:ind w:left="2766" w:hanging="360"/>
      </w:pPr>
      <w:rPr>
        <w:rFonts w:ascii="Symbol" w:hAnsi="Symbol" w:hint="default"/>
        <w:sz w:val="22"/>
      </w:rPr>
    </w:lvl>
  </w:abstractNum>
  <w:abstractNum w:abstractNumId="19" w15:restartNumberingAfterBreak="0">
    <w:nsid w:val="0000002A"/>
    <w:multiLevelType w:val="multilevel"/>
    <w:tmpl w:val="FC68C0D0"/>
    <w:name w:val="WW8Num42"/>
    <w:lvl w:ilvl="0">
      <w:start w:val="1"/>
      <w:numFmt w:val="decimal"/>
      <w:lvlText w:val="%1."/>
      <w:lvlJc w:val="left"/>
      <w:pPr>
        <w:tabs>
          <w:tab w:val="num" w:pos="0"/>
        </w:tabs>
        <w:ind w:left="720" w:hanging="360"/>
      </w:pPr>
      <w:rPr>
        <w:rFonts w:ascii="Tahoma" w:hAnsi="Tahoma" w:cs="Tahoma" w:hint="default"/>
        <w:sz w:val="22"/>
        <w:szCs w:val="22"/>
      </w:rPr>
    </w:lvl>
    <w:lvl w:ilvl="1">
      <w:start w:val="1"/>
      <w:numFmt w:val="lowerLetter"/>
      <w:lvlText w:val="%2."/>
      <w:lvlJc w:val="left"/>
      <w:pPr>
        <w:tabs>
          <w:tab w:val="num" w:pos="0"/>
        </w:tabs>
        <w:ind w:left="1440" w:hanging="360"/>
      </w:pPr>
      <w:rPr>
        <w:rFonts w:ascii="Tahoma" w:hAnsi="Tahoma" w:cs="Tahoma" w:hint="default"/>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0000002C"/>
    <w:multiLevelType w:val="multilevel"/>
    <w:tmpl w:val="0000002C"/>
    <w:name w:val="WW8Num44"/>
    <w:lvl w:ilvl="0">
      <w:start w:val="1"/>
      <w:numFmt w:val="decimal"/>
      <w:lvlText w:val="%1."/>
      <w:lvlJc w:val="left"/>
      <w:pPr>
        <w:tabs>
          <w:tab w:val="num" w:pos="0"/>
        </w:tabs>
        <w:ind w:left="720" w:hanging="360"/>
      </w:pPr>
      <w:rPr>
        <w:rFonts w:eastAsia="Times New Roman" w:cs="Symbol"/>
        <w:sz w:val="22"/>
        <w:szCs w:val="22"/>
        <w:u w:val="none"/>
      </w:rPr>
    </w:lvl>
    <w:lvl w:ilvl="1">
      <w:start w:val="1"/>
      <w:numFmt w:val="lowerLetter"/>
      <w:lvlText w:val="%2)"/>
      <w:lvlJc w:val="left"/>
      <w:pPr>
        <w:tabs>
          <w:tab w:val="num" w:pos="0"/>
        </w:tabs>
        <w:ind w:left="1440" w:hanging="360"/>
      </w:pPr>
      <w:rPr>
        <w:rFonts w:eastAsia="Times New Roman" w:cs="Symbol"/>
        <w:sz w:val="22"/>
        <w:szCs w:val="22"/>
        <w:u w:val="none"/>
      </w:rPr>
    </w:lvl>
    <w:lvl w:ilvl="2">
      <w:start w:val="1"/>
      <w:numFmt w:val="lowerRoman"/>
      <w:lvlText w:val="%3)"/>
      <w:lvlJc w:val="right"/>
      <w:pPr>
        <w:tabs>
          <w:tab w:val="num" w:pos="0"/>
        </w:tabs>
        <w:ind w:left="2160" w:hanging="360"/>
      </w:pPr>
      <w:rPr>
        <w:rFonts w:eastAsia="Times New Roman" w:cs="Symbol"/>
        <w:sz w:val="22"/>
        <w:szCs w:val="22"/>
        <w:u w:val="none"/>
      </w:rPr>
    </w:lvl>
    <w:lvl w:ilvl="3">
      <w:start w:val="1"/>
      <w:numFmt w:val="decimal"/>
      <w:lvlText w:val="(%4)"/>
      <w:lvlJc w:val="left"/>
      <w:pPr>
        <w:tabs>
          <w:tab w:val="num" w:pos="0"/>
        </w:tabs>
        <w:ind w:left="2880" w:hanging="360"/>
      </w:pPr>
      <w:rPr>
        <w:rFonts w:eastAsia="Times New Roman" w:cs="Symbol"/>
        <w:sz w:val="22"/>
        <w:szCs w:val="22"/>
        <w:u w:val="none"/>
      </w:rPr>
    </w:lvl>
    <w:lvl w:ilvl="4">
      <w:start w:val="1"/>
      <w:numFmt w:val="lowerLetter"/>
      <w:lvlText w:val="(%5)"/>
      <w:lvlJc w:val="left"/>
      <w:pPr>
        <w:tabs>
          <w:tab w:val="num" w:pos="0"/>
        </w:tabs>
        <w:ind w:left="3600" w:hanging="360"/>
      </w:pPr>
      <w:rPr>
        <w:rFonts w:eastAsia="Times New Roman" w:cs="Symbol"/>
        <w:sz w:val="22"/>
        <w:szCs w:val="22"/>
        <w:u w:val="none"/>
      </w:rPr>
    </w:lvl>
    <w:lvl w:ilvl="5">
      <w:start w:val="1"/>
      <w:numFmt w:val="lowerRoman"/>
      <w:lvlText w:val="(%6)"/>
      <w:lvlJc w:val="right"/>
      <w:pPr>
        <w:tabs>
          <w:tab w:val="num" w:pos="0"/>
        </w:tabs>
        <w:ind w:left="4320" w:hanging="360"/>
      </w:pPr>
      <w:rPr>
        <w:rFonts w:eastAsia="Times New Roman" w:cs="Symbol"/>
        <w:sz w:val="22"/>
        <w:szCs w:val="22"/>
        <w:u w:val="none"/>
      </w:rPr>
    </w:lvl>
    <w:lvl w:ilvl="6">
      <w:start w:val="1"/>
      <w:numFmt w:val="decimal"/>
      <w:lvlText w:val="%7."/>
      <w:lvlJc w:val="left"/>
      <w:pPr>
        <w:tabs>
          <w:tab w:val="num" w:pos="0"/>
        </w:tabs>
        <w:ind w:left="5040" w:hanging="360"/>
      </w:pPr>
      <w:rPr>
        <w:rFonts w:eastAsia="Times New Roman" w:cs="Symbol"/>
        <w:sz w:val="22"/>
        <w:szCs w:val="22"/>
        <w:u w:val="none"/>
      </w:rPr>
    </w:lvl>
    <w:lvl w:ilvl="7">
      <w:start w:val="1"/>
      <w:numFmt w:val="lowerLetter"/>
      <w:lvlText w:val="%8."/>
      <w:lvlJc w:val="left"/>
      <w:pPr>
        <w:tabs>
          <w:tab w:val="num" w:pos="0"/>
        </w:tabs>
        <w:ind w:left="5760" w:hanging="360"/>
      </w:pPr>
      <w:rPr>
        <w:rFonts w:eastAsia="Times New Roman" w:cs="Symbol"/>
        <w:sz w:val="22"/>
        <w:szCs w:val="22"/>
        <w:u w:val="none"/>
      </w:rPr>
    </w:lvl>
    <w:lvl w:ilvl="8">
      <w:start w:val="1"/>
      <w:numFmt w:val="lowerRoman"/>
      <w:lvlText w:val="%9."/>
      <w:lvlJc w:val="right"/>
      <w:pPr>
        <w:tabs>
          <w:tab w:val="num" w:pos="0"/>
        </w:tabs>
        <w:ind w:left="6480" w:hanging="360"/>
      </w:pPr>
      <w:rPr>
        <w:rFonts w:eastAsia="Times New Roman" w:cs="Symbol"/>
        <w:sz w:val="22"/>
        <w:szCs w:val="22"/>
        <w:u w:val="none"/>
      </w:rPr>
    </w:lvl>
  </w:abstractNum>
  <w:abstractNum w:abstractNumId="21" w15:restartNumberingAfterBreak="0">
    <w:nsid w:val="00000032"/>
    <w:multiLevelType w:val="singleLevel"/>
    <w:tmpl w:val="36024646"/>
    <w:name w:val="WW8Num50"/>
    <w:lvl w:ilvl="0">
      <w:start w:val="1"/>
      <w:numFmt w:val="lowerLetter"/>
      <w:lvlText w:val="%1)"/>
      <w:lvlJc w:val="left"/>
      <w:pPr>
        <w:tabs>
          <w:tab w:val="num" w:pos="0"/>
        </w:tabs>
        <w:ind w:left="720" w:hanging="360"/>
      </w:pPr>
      <w:rPr>
        <w:rFonts w:ascii="Tahoma" w:hAnsi="Tahoma" w:cs="Tahoma" w:hint="default"/>
        <w:sz w:val="22"/>
        <w:szCs w:val="22"/>
      </w:rPr>
    </w:lvl>
  </w:abstractNum>
  <w:abstractNum w:abstractNumId="22" w15:restartNumberingAfterBreak="0">
    <w:nsid w:val="00000033"/>
    <w:multiLevelType w:val="singleLevel"/>
    <w:tmpl w:val="827C4B30"/>
    <w:lvl w:ilvl="0">
      <w:start w:val="1"/>
      <w:numFmt w:val="decimal"/>
      <w:lvlText w:val="%1)"/>
      <w:lvlJc w:val="left"/>
      <w:pPr>
        <w:ind w:left="720" w:hanging="360"/>
      </w:pPr>
      <w:rPr>
        <w:rFonts w:ascii="Tahoma" w:hAnsi="Tahoma" w:cs="Tahoma" w:hint="default"/>
        <w:sz w:val="22"/>
        <w:szCs w:val="22"/>
      </w:rPr>
    </w:lvl>
  </w:abstractNum>
  <w:abstractNum w:abstractNumId="23" w15:restartNumberingAfterBreak="0">
    <w:nsid w:val="00A86C65"/>
    <w:multiLevelType w:val="hybridMultilevel"/>
    <w:tmpl w:val="C98E00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023A1FD6"/>
    <w:multiLevelType w:val="multilevel"/>
    <w:tmpl w:val="FA2E3C66"/>
    <w:styleLink w:val="WW8Num68"/>
    <w:lvl w:ilvl="0">
      <w:start w:val="1"/>
      <w:numFmt w:val="decimal"/>
      <w:lvlText w:val="%1."/>
      <w:lvlJc w:val="left"/>
      <w:pPr>
        <w:ind w:left="0" w:firstLine="0"/>
      </w:pPr>
      <w:rPr>
        <w:rFonts w:ascii="Liberation Serif" w:eastAsia="Times New Roman" w:hAnsi="Liberation Serif" w:cs="Liberation Serif"/>
        <w:b w:val="0"/>
        <w:bCs/>
        <w:i w:val="0"/>
        <w:iCs w:val="0"/>
        <w:caps w:val="0"/>
        <w:smallCaps w:val="0"/>
        <w:strike w:val="0"/>
        <w:dstrike w:val="0"/>
        <w:color w:val="000000"/>
        <w:spacing w:val="0"/>
        <w:sz w:val="24"/>
        <w:szCs w:val="24"/>
        <w:u w:val="none"/>
        <w:effect w:val="none"/>
        <w:shd w:val="clear" w:color="auto" w:fill="FFFFFF"/>
        <w:lang w:val="pl-PL" w:eastAsia="pl-P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130E2375"/>
    <w:multiLevelType w:val="hybridMultilevel"/>
    <w:tmpl w:val="9D2E771C"/>
    <w:lvl w:ilvl="0" w:tplc="18502A96">
      <w:start w:val="1"/>
      <w:numFmt w:val="bullet"/>
      <w:lvlText w:val=""/>
      <w:lvlJc w:val="left"/>
      <w:pPr>
        <w:ind w:left="786" w:hanging="360"/>
      </w:pPr>
      <w:rPr>
        <w:rFonts w:ascii="Symbol" w:hAnsi="Symbol" w:hint="default"/>
        <w:sz w:val="22"/>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1A1E1B89"/>
    <w:multiLevelType w:val="multilevel"/>
    <w:tmpl w:val="89DA0226"/>
    <w:lvl w:ilvl="0">
      <w:start w:val="1"/>
      <w:numFmt w:val="decimal"/>
      <w:lvlText w:val="%1."/>
      <w:lvlJc w:val="left"/>
      <w:pPr>
        <w:tabs>
          <w:tab w:val="num" w:pos="-360"/>
        </w:tabs>
        <w:ind w:left="360" w:hanging="360"/>
      </w:pPr>
      <w:rPr>
        <w:rFonts w:ascii="Tahoma" w:hAnsi="Tahoma" w:cs="Symbol" w:hint="default"/>
        <w:sz w:val="22"/>
        <w:szCs w:val="22"/>
      </w:rPr>
    </w:lvl>
    <w:lvl w:ilvl="1">
      <w:start w:val="1"/>
      <w:numFmt w:val="lowerLetter"/>
      <w:lvlText w:val="%2)"/>
      <w:lvlJc w:val="left"/>
      <w:pPr>
        <w:tabs>
          <w:tab w:val="num" w:pos="-360"/>
        </w:tabs>
        <w:ind w:left="1080" w:hanging="360"/>
      </w:pPr>
      <w:rPr>
        <w:rFonts w:cs="Times New Roman" w:hint="default"/>
        <w:sz w:val="22"/>
        <w:szCs w:val="22"/>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27" w15:restartNumberingAfterBreak="0">
    <w:nsid w:val="1AA44E21"/>
    <w:multiLevelType w:val="hybridMultilevel"/>
    <w:tmpl w:val="93F0F506"/>
    <w:lvl w:ilvl="0" w:tplc="79287F5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393A58"/>
    <w:multiLevelType w:val="hybridMultilevel"/>
    <w:tmpl w:val="17CAEEF6"/>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215B6979"/>
    <w:multiLevelType w:val="hybridMultilevel"/>
    <w:tmpl w:val="FB28E1E6"/>
    <w:lvl w:ilvl="0" w:tplc="06A691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34A7AEF"/>
    <w:multiLevelType w:val="hybridMultilevel"/>
    <w:tmpl w:val="C784AAA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D62A85"/>
    <w:multiLevelType w:val="hybridMultilevel"/>
    <w:tmpl w:val="D36A3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79E24FC"/>
    <w:multiLevelType w:val="hybridMultilevel"/>
    <w:tmpl w:val="B2108CDC"/>
    <w:lvl w:ilvl="0" w:tplc="568002CC">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204FDB"/>
    <w:multiLevelType w:val="hybridMultilevel"/>
    <w:tmpl w:val="B73E5E4A"/>
    <w:lvl w:ilvl="0" w:tplc="62F6CD12">
      <w:start w:val="10"/>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BE74CAC"/>
    <w:multiLevelType w:val="hybridMultilevel"/>
    <w:tmpl w:val="40BE396C"/>
    <w:lvl w:ilvl="0" w:tplc="18502A9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C720EA9"/>
    <w:multiLevelType w:val="multilevel"/>
    <w:tmpl w:val="FA2E3C66"/>
    <w:numStyleLink w:val="WW8Num68"/>
  </w:abstractNum>
  <w:abstractNum w:abstractNumId="36" w15:restartNumberingAfterBreak="0">
    <w:nsid w:val="3D3966DF"/>
    <w:multiLevelType w:val="hybridMultilevel"/>
    <w:tmpl w:val="0B9833DE"/>
    <w:lvl w:ilvl="0" w:tplc="EF9E47F6">
      <w:start w:val="1"/>
      <w:numFmt w:val="decimal"/>
      <w:lvlText w:val="%1."/>
      <w:lvlJc w:val="left"/>
      <w:pPr>
        <w:ind w:left="360" w:hanging="360"/>
      </w:pPr>
      <w:rPr>
        <w:color w:val="auto"/>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7" w15:restartNumberingAfterBreak="0">
    <w:nsid w:val="3ECC4E9A"/>
    <w:multiLevelType w:val="hybridMultilevel"/>
    <w:tmpl w:val="F9AA7AC8"/>
    <w:lvl w:ilvl="0" w:tplc="04150001">
      <w:start w:val="1"/>
      <w:numFmt w:val="bullet"/>
      <w:lvlText w:val=""/>
      <w:lvlJc w:val="left"/>
      <w:pPr>
        <w:ind w:left="1344" w:hanging="360"/>
      </w:pPr>
      <w:rPr>
        <w:rFonts w:ascii="Symbol" w:hAnsi="Symbol" w:hint="default"/>
      </w:rPr>
    </w:lvl>
    <w:lvl w:ilvl="1" w:tplc="005C451C">
      <w:start w:val="1"/>
      <w:numFmt w:val="bullet"/>
      <w:lvlText w:val=""/>
      <w:lvlJc w:val="left"/>
      <w:pPr>
        <w:ind w:left="3621" w:hanging="360"/>
      </w:pPr>
      <w:rPr>
        <w:rFonts w:ascii="Symbol" w:hAnsi="Symbol" w:hint="default"/>
      </w:rPr>
    </w:lvl>
    <w:lvl w:ilvl="2" w:tplc="04150005">
      <w:start w:val="1"/>
      <w:numFmt w:val="bullet"/>
      <w:lvlText w:val=""/>
      <w:lvlJc w:val="left"/>
      <w:pPr>
        <w:ind w:left="2784" w:hanging="360"/>
      </w:pPr>
      <w:rPr>
        <w:rFonts w:ascii="Wingdings" w:hAnsi="Wingdings" w:hint="default"/>
      </w:rPr>
    </w:lvl>
    <w:lvl w:ilvl="3" w:tplc="04150001">
      <w:start w:val="1"/>
      <w:numFmt w:val="bullet"/>
      <w:lvlText w:val=""/>
      <w:lvlJc w:val="left"/>
      <w:pPr>
        <w:ind w:left="3504" w:hanging="360"/>
      </w:pPr>
      <w:rPr>
        <w:rFonts w:ascii="Symbol" w:hAnsi="Symbol" w:hint="default"/>
      </w:rPr>
    </w:lvl>
    <w:lvl w:ilvl="4" w:tplc="04150003">
      <w:start w:val="1"/>
      <w:numFmt w:val="bullet"/>
      <w:lvlText w:val="o"/>
      <w:lvlJc w:val="left"/>
      <w:pPr>
        <w:ind w:left="4224" w:hanging="360"/>
      </w:pPr>
      <w:rPr>
        <w:rFonts w:ascii="Courier New" w:hAnsi="Courier New" w:cs="Courier New" w:hint="default"/>
      </w:rPr>
    </w:lvl>
    <w:lvl w:ilvl="5" w:tplc="04150005">
      <w:start w:val="1"/>
      <w:numFmt w:val="bullet"/>
      <w:lvlText w:val=""/>
      <w:lvlJc w:val="left"/>
      <w:pPr>
        <w:ind w:left="4944" w:hanging="360"/>
      </w:pPr>
      <w:rPr>
        <w:rFonts w:ascii="Wingdings" w:hAnsi="Wingdings" w:hint="default"/>
      </w:rPr>
    </w:lvl>
    <w:lvl w:ilvl="6" w:tplc="04150001">
      <w:start w:val="1"/>
      <w:numFmt w:val="bullet"/>
      <w:lvlText w:val=""/>
      <w:lvlJc w:val="left"/>
      <w:pPr>
        <w:ind w:left="5664" w:hanging="360"/>
      </w:pPr>
      <w:rPr>
        <w:rFonts w:ascii="Symbol" w:hAnsi="Symbol" w:hint="default"/>
      </w:rPr>
    </w:lvl>
    <w:lvl w:ilvl="7" w:tplc="04150003">
      <w:start w:val="1"/>
      <w:numFmt w:val="bullet"/>
      <w:lvlText w:val="o"/>
      <w:lvlJc w:val="left"/>
      <w:pPr>
        <w:ind w:left="6384" w:hanging="360"/>
      </w:pPr>
      <w:rPr>
        <w:rFonts w:ascii="Courier New" w:hAnsi="Courier New" w:cs="Courier New" w:hint="default"/>
      </w:rPr>
    </w:lvl>
    <w:lvl w:ilvl="8" w:tplc="04150005">
      <w:start w:val="1"/>
      <w:numFmt w:val="bullet"/>
      <w:lvlText w:val=""/>
      <w:lvlJc w:val="left"/>
      <w:pPr>
        <w:ind w:left="7104" w:hanging="360"/>
      </w:pPr>
      <w:rPr>
        <w:rFonts w:ascii="Wingdings" w:hAnsi="Wingdings" w:hint="default"/>
      </w:rPr>
    </w:lvl>
  </w:abstractNum>
  <w:abstractNum w:abstractNumId="38" w15:restartNumberingAfterBreak="0">
    <w:nsid w:val="414F3664"/>
    <w:multiLevelType w:val="hybridMultilevel"/>
    <w:tmpl w:val="09F0A386"/>
    <w:lvl w:ilvl="0" w:tplc="DEEEE04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BF52EC6"/>
    <w:multiLevelType w:val="hybridMultilevel"/>
    <w:tmpl w:val="22FEB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0C28FB"/>
    <w:multiLevelType w:val="hybridMultilevel"/>
    <w:tmpl w:val="DBDAB8E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C9167FF"/>
    <w:multiLevelType w:val="hybridMultilevel"/>
    <w:tmpl w:val="A15EFDE6"/>
    <w:lvl w:ilvl="0" w:tplc="37F0767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CF2158"/>
    <w:multiLevelType w:val="hybridMultilevel"/>
    <w:tmpl w:val="D29A05D4"/>
    <w:lvl w:ilvl="0" w:tplc="005C45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04707A"/>
    <w:multiLevelType w:val="multilevel"/>
    <w:tmpl w:val="0720A050"/>
    <w:lvl w:ilvl="0">
      <w:start w:val="1"/>
      <w:numFmt w:val="decimal"/>
      <w:lvlText w:val="%1."/>
      <w:lvlJc w:val="left"/>
      <w:pPr>
        <w:tabs>
          <w:tab w:val="num" w:pos="-360"/>
        </w:tabs>
        <w:ind w:left="360" w:hanging="360"/>
      </w:pPr>
      <w:rPr>
        <w:rFonts w:eastAsia="Times New Roman" w:cs="Symbol" w:hint="default"/>
        <w:b w:val="0"/>
        <w:sz w:val="22"/>
        <w:szCs w:val="22"/>
      </w:rPr>
    </w:lvl>
    <w:lvl w:ilvl="1">
      <w:start w:val="1"/>
      <w:numFmt w:val="lowerLetter"/>
      <w:lvlText w:val="%2."/>
      <w:lvlJc w:val="left"/>
      <w:pPr>
        <w:tabs>
          <w:tab w:val="num" w:pos="0"/>
        </w:tabs>
        <w:ind w:left="1440" w:hanging="360"/>
      </w:pPr>
      <w:rPr>
        <w:rFonts w:eastAsia="Times New Roman" w:cs="Symbol"/>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68AA15EF"/>
    <w:multiLevelType w:val="hybridMultilevel"/>
    <w:tmpl w:val="6152E6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75F3EAC"/>
    <w:multiLevelType w:val="hybridMultilevel"/>
    <w:tmpl w:val="ABD6C426"/>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7BA7213"/>
    <w:multiLevelType w:val="hybridMultilevel"/>
    <w:tmpl w:val="C158E02A"/>
    <w:lvl w:ilvl="0" w:tplc="005C451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8D1B80"/>
    <w:multiLevelType w:val="singleLevel"/>
    <w:tmpl w:val="0415000F"/>
    <w:lvl w:ilvl="0">
      <w:start w:val="1"/>
      <w:numFmt w:val="decimal"/>
      <w:lvlText w:val="%1."/>
      <w:lvlJc w:val="left"/>
      <w:pPr>
        <w:ind w:left="720" w:hanging="360"/>
      </w:pPr>
      <w:rPr>
        <w:rFonts w:cs="Times New Roman" w:hint="default"/>
        <w:sz w:val="22"/>
        <w:szCs w:val="22"/>
      </w:rPr>
    </w:lvl>
  </w:abstractNum>
  <w:abstractNum w:abstractNumId="48" w15:restartNumberingAfterBreak="0">
    <w:nsid w:val="7DE101D0"/>
    <w:multiLevelType w:val="hybridMultilevel"/>
    <w:tmpl w:val="730E412E"/>
    <w:lvl w:ilvl="0" w:tplc="005C45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85704154">
    <w:abstractNumId w:val="0"/>
  </w:num>
  <w:num w:numId="2" w16cid:durableId="1291715609">
    <w:abstractNumId w:val="1"/>
  </w:num>
  <w:num w:numId="3" w16cid:durableId="450635359">
    <w:abstractNumId w:val="2"/>
  </w:num>
  <w:num w:numId="4" w16cid:durableId="1722630547">
    <w:abstractNumId w:val="3"/>
  </w:num>
  <w:num w:numId="5" w16cid:durableId="899633721">
    <w:abstractNumId w:val="4"/>
  </w:num>
  <w:num w:numId="6" w16cid:durableId="1792941447">
    <w:abstractNumId w:val="5"/>
  </w:num>
  <w:num w:numId="7" w16cid:durableId="623075125">
    <w:abstractNumId w:val="6"/>
  </w:num>
  <w:num w:numId="8" w16cid:durableId="1697459903">
    <w:abstractNumId w:val="7"/>
  </w:num>
  <w:num w:numId="9" w16cid:durableId="739715422">
    <w:abstractNumId w:val="8"/>
  </w:num>
  <w:num w:numId="10" w16cid:durableId="556404713">
    <w:abstractNumId w:val="9"/>
  </w:num>
  <w:num w:numId="11" w16cid:durableId="826172298">
    <w:abstractNumId w:val="10"/>
  </w:num>
  <w:num w:numId="12" w16cid:durableId="1181971501">
    <w:abstractNumId w:val="11"/>
  </w:num>
  <w:num w:numId="13" w16cid:durableId="1767844173">
    <w:abstractNumId w:val="12"/>
  </w:num>
  <w:num w:numId="14" w16cid:durableId="1948854164">
    <w:abstractNumId w:val="13"/>
  </w:num>
  <w:num w:numId="15" w16cid:durableId="1467091682">
    <w:abstractNumId w:val="14"/>
  </w:num>
  <w:num w:numId="16" w16cid:durableId="1007246197">
    <w:abstractNumId w:val="15"/>
  </w:num>
  <w:num w:numId="17" w16cid:durableId="1430851599">
    <w:abstractNumId w:val="16"/>
  </w:num>
  <w:num w:numId="18" w16cid:durableId="1977836289">
    <w:abstractNumId w:val="17"/>
  </w:num>
  <w:num w:numId="19" w16cid:durableId="21908896">
    <w:abstractNumId w:val="18"/>
  </w:num>
  <w:num w:numId="20" w16cid:durableId="393284521">
    <w:abstractNumId w:val="19"/>
  </w:num>
  <w:num w:numId="21" w16cid:durableId="1012604987">
    <w:abstractNumId w:val="20"/>
  </w:num>
  <w:num w:numId="22" w16cid:durableId="853686637">
    <w:abstractNumId w:val="21"/>
  </w:num>
  <w:num w:numId="23" w16cid:durableId="1311785046">
    <w:abstractNumId w:val="22"/>
  </w:num>
  <w:num w:numId="24" w16cid:durableId="1314945553">
    <w:abstractNumId w:val="32"/>
  </w:num>
  <w:num w:numId="25" w16cid:durableId="1103955753">
    <w:abstractNumId w:val="30"/>
  </w:num>
  <w:num w:numId="26" w16cid:durableId="1993217871">
    <w:abstractNumId w:val="47"/>
  </w:num>
  <w:num w:numId="27" w16cid:durableId="1224177103">
    <w:abstractNumId w:val="25"/>
  </w:num>
  <w:num w:numId="28" w16cid:durableId="155535309">
    <w:abstractNumId w:val="34"/>
  </w:num>
  <w:num w:numId="29" w16cid:durableId="1976714788">
    <w:abstractNumId w:val="40"/>
  </w:num>
  <w:num w:numId="30" w16cid:durableId="259070117">
    <w:abstractNumId w:val="43"/>
  </w:num>
  <w:num w:numId="31" w16cid:durableId="1406877424">
    <w:abstractNumId w:val="26"/>
  </w:num>
  <w:num w:numId="32" w16cid:durableId="1509490938">
    <w:abstractNumId w:val="29"/>
  </w:num>
  <w:num w:numId="33" w16cid:durableId="5854994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8678996">
    <w:abstractNumId w:val="27"/>
  </w:num>
  <w:num w:numId="35" w16cid:durableId="1889999161">
    <w:abstractNumId w:val="41"/>
  </w:num>
  <w:num w:numId="36" w16cid:durableId="45842332">
    <w:abstractNumId w:val="46"/>
  </w:num>
  <w:num w:numId="37" w16cid:durableId="1314992963">
    <w:abstractNumId w:val="42"/>
  </w:num>
  <w:num w:numId="38" w16cid:durableId="1951352856">
    <w:abstractNumId w:val="48"/>
  </w:num>
  <w:num w:numId="39" w16cid:durableId="685013892">
    <w:abstractNumId w:val="39"/>
  </w:num>
  <w:num w:numId="40" w16cid:durableId="18935428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2329183">
    <w:abstractNumId w:val="37"/>
  </w:num>
  <w:num w:numId="42" w16cid:durableId="12037828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94755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385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7025618">
    <w:abstractNumId w:val="23"/>
  </w:num>
  <w:num w:numId="46" w16cid:durableId="298582664">
    <w:abstractNumId w:val="35"/>
    <w:lvlOverride w:ilvl="0">
      <w:startOverride w:val="1"/>
      <w:lvl w:ilvl="0">
        <w:start w:val="1"/>
        <w:numFmt w:val="decimal"/>
        <w:lvlText w:val="%1."/>
        <w:lvlJc w:val="left"/>
        <w:pPr>
          <w:ind w:left="0" w:firstLine="0"/>
        </w:pPr>
        <w:rPr>
          <w:rFonts w:ascii="Tahoma" w:eastAsia="Times New Roman" w:hAnsi="Tahoma" w:cs="Tahoma" w:hint="default"/>
          <w:b w:val="0"/>
          <w:bCs/>
          <w:i w:val="0"/>
          <w:iCs w:val="0"/>
          <w:caps w:val="0"/>
          <w:smallCaps w:val="0"/>
          <w:strike w:val="0"/>
          <w:dstrike w:val="0"/>
          <w:color w:val="000000"/>
          <w:spacing w:val="0"/>
          <w:sz w:val="22"/>
          <w:szCs w:val="24"/>
          <w:u w:val="none"/>
          <w:effect w:val="none"/>
          <w:shd w:val="clear" w:color="auto" w:fill="FFFFFF"/>
          <w:lang w:val="pl-PL" w:eastAsia="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16cid:durableId="1876453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1329202">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5293516">
    <w:abstractNumId w:val="24"/>
  </w:num>
  <w:num w:numId="50" w16cid:durableId="152911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39"/>
    <w:rsid w:val="0000137F"/>
    <w:rsid w:val="00047B4B"/>
    <w:rsid w:val="000A3A91"/>
    <w:rsid w:val="00140470"/>
    <w:rsid w:val="00140FFA"/>
    <w:rsid w:val="00197BC0"/>
    <w:rsid w:val="001A43E8"/>
    <w:rsid w:val="001D0126"/>
    <w:rsid w:val="001E3021"/>
    <w:rsid w:val="0022628D"/>
    <w:rsid w:val="00230C68"/>
    <w:rsid w:val="00231E2D"/>
    <w:rsid w:val="002459AB"/>
    <w:rsid w:val="002A2097"/>
    <w:rsid w:val="002C7711"/>
    <w:rsid w:val="003A41DD"/>
    <w:rsid w:val="003D79A1"/>
    <w:rsid w:val="003F2F1A"/>
    <w:rsid w:val="00443FD3"/>
    <w:rsid w:val="00492A96"/>
    <w:rsid w:val="004A718A"/>
    <w:rsid w:val="004E4635"/>
    <w:rsid w:val="004F085B"/>
    <w:rsid w:val="00507D67"/>
    <w:rsid w:val="005136C6"/>
    <w:rsid w:val="005377CB"/>
    <w:rsid w:val="0055519F"/>
    <w:rsid w:val="00557DBD"/>
    <w:rsid w:val="00596E0E"/>
    <w:rsid w:val="005D4B49"/>
    <w:rsid w:val="00601C81"/>
    <w:rsid w:val="00615E5F"/>
    <w:rsid w:val="00617D15"/>
    <w:rsid w:val="0062455C"/>
    <w:rsid w:val="00627C8D"/>
    <w:rsid w:val="0063716C"/>
    <w:rsid w:val="006446F5"/>
    <w:rsid w:val="00664E1E"/>
    <w:rsid w:val="00680AE0"/>
    <w:rsid w:val="006B2C36"/>
    <w:rsid w:val="006D426E"/>
    <w:rsid w:val="0074467B"/>
    <w:rsid w:val="007618C9"/>
    <w:rsid w:val="00786B57"/>
    <w:rsid w:val="007C7737"/>
    <w:rsid w:val="00877590"/>
    <w:rsid w:val="008E44E1"/>
    <w:rsid w:val="008F2B93"/>
    <w:rsid w:val="00914DAC"/>
    <w:rsid w:val="009422C9"/>
    <w:rsid w:val="0094696A"/>
    <w:rsid w:val="009A4857"/>
    <w:rsid w:val="009E2EC6"/>
    <w:rsid w:val="009F5809"/>
    <w:rsid w:val="00A34DC0"/>
    <w:rsid w:val="00A81881"/>
    <w:rsid w:val="00AC13AB"/>
    <w:rsid w:val="00AD4B07"/>
    <w:rsid w:val="00AD4C07"/>
    <w:rsid w:val="00AD73DB"/>
    <w:rsid w:val="00AE3322"/>
    <w:rsid w:val="00AF3E11"/>
    <w:rsid w:val="00AF68D7"/>
    <w:rsid w:val="00B06948"/>
    <w:rsid w:val="00B25473"/>
    <w:rsid w:val="00B31046"/>
    <w:rsid w:val="00B54E42"/>
    <w:rsid w:val="00CA4E84"/>
    <w:rsid w:val="00D20796"/>
    <w:rsid w:val="00D40339"/>
    <w:rsid w:val="00D56A8B"/>
    <w:rsid w:val="00D95691"/>
    <w:rsid w:val="00DC215E"/>
    <w:rsid w:val="00E82D26"/>
    <w:rsid w:val="00F142FE"/>
    <w:rsid w:val="00F40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4FB7"/>
  <w15:docId w15:val="{5ED3460F-5C4A-430E-BD96-C1CA995D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339"/>
    <w:pPr>
      <w:suppressAutoHyphens/>
      <w:spacing w:before="320" w:after="0" w:line="288" w:lineRule="auto"/>
    </w:pPr>
    <w:rPr>
      <w:rFonts w:ascii="Symbol" w:eastAsia="Times New Roman" w:hAnsi="Symbol" w:cs="Symbol"/>
      <w:szCs w:val="24"/>
      <w:lang w:eastAsia="zh-CN"/>
    </w:rPr>
  </w:style>
  <w:style w:type="paragraph" w:styleId="Nagwek2">
    <w:name w:val="heading 2"/>
    <w:basedOn w:val="Normalny"/>
    <w:next w:val="Normalny"/>
    <w:link w:val="Nagwek2Znak"/>
    <w:uiPriority w:val="9"/>
    <w:qFormat/>
    <w:rsid w:val="00D40339"/>
    <w:pPr>
      <w:keepNext/>
      <w:keepLines/>
      <w:spacing w:before="0" w:after="320"/>
      <w:outlineLvl w:val="1"/>
    </w:pPr>
    <w:rPr>
      <w:b/>
      <w:bCs/>
      <w:sz w:val="28"/>
      <w:szCs w:val="22"/>
    </w:rPr>
  </w:style>
  <w:style w:type="paragraph" w:styleId="Nagwek3">
    <w:name w:val="heading 3"/>
    <w:basedOn w:val="Nagwek2"/>
    <w:next w:val="Normalny"/>
    <w:link w:val="Nagwek3Znak"/>
    <w:uiPriority w:val="9"/>
    <w:qFormat/>
    <w:rsid w:val="00D40339"/>
    <w:pPr>
      <w:numPr>
        <w:ilvl w:val="2"/>
        <w:numId w:val="1"/>
      </w:numPr>
      <w:ind w:left="709" w:hanging="567"/>
      <w:outlineLvl w:val="2"/>
    </w:pPr>
    <w:rPr>
      <w:bCs w:val="0"/>
      <w:sz w:val="24"/>
    </w:rPr>
  </w:style>
  <w:style w:type="paragraph" w:styleId="Nagwek5">
    <w:name w:val="heading 5"/>
    <w:basedOn w:val="Normalny"/>
    <w:next w:val="Normalny"/>
    <w:link w:val="Nagwek5Znak"/>
    <w:uiPriority w:val="9"/>
    <w:qFormat/>
    <w:rsid w:val="00D40339"/>
    <w:pPr>
      <w:keepNext/>
      <w:ind w:left="1008" w:hanging="1008"/>
      <w:jc w:val="both"/>
      <w:outlineLvl w:val="4"/>
    </w:pPr>
    <w:rPr>
      <w:rFonts w:ascii="OpenSymbol" w:hAnsi="OpenSymbol" w:cs="OpenSymbol"/>
      <w:b/>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40339"/>
    <w:rPr>
      <w:rFonts w:ascii="Symbol" w:eastAsia="Times New Roman" w:hAnsi="Symbol" w:cs="Symbol"/>
      <w:b/>
      <w:bCs/>
      <w:sz w:val="28"/>
      <w:lang w:eastAsia="zh-CN"/>
    </w:rPr>
  </w:style>
  <w:style w:type="character" w:customStyle="1" w:styleId="Nagwek3Znak">
    <w:name w:val="Nagłówek 3 Znak"/>
    <w:basedOn w:val="Domylnaczcionkaakapitu"/>
    <w:link w:val="Nagwek3"/>
    <w:uiPriority w:val="9"/>
    <w:rsid w:val="00D40339"/>
    <w:rPr>
      <w:rFonts w:ascii="Symbol" w:eastAsia="Times New Roman" w:hAnsi="Symbol" w:cs="Symbol"/>
      <w:b/>
      <w:sz w:val="24"/>
      <w:lang w:eastAsia="zh-CN"/>
    </w:rPr>
  </w:style>
  <w:style w:type="character" w:customStyle="1" w:styleId="Nagwek5Znak">
    <w:name w:val="Nagłówek 5 Znak"/>
    <w:basedOn w:val="Domylnaczcionkaakapitu"/>
    <w:link w:val="Nagwek5"/>
    <w:uiPriority w:val="9"/>
    <w:rsid w:val="00D40339"/>
    <w:rPr>
      <w:rFonts w:ascii="OpenSymbol" w:eastAsia="Times New Roman" w:hAnsi="OpenSymbol" w:cs="OpenSymbol"/>
      <w:b/>
      <w:spacing w:val="10"/>
      <w:sz w:val="20"/>
      <w:szCs w:val="20"/>
      <w:lang w:eastAsia="zh-CN"/>
    </w:rPr>
  </w:style>
  <w:style w:type="character" w:styleId="Hipercze">
    <w:name w:val="Hyperlink"/>
    <w:basedOn w:val="Domylnaczcionkaakapitu"/>
    <w:uiPriority w:val="99"/>
    <w:rsid w:val="00D40339"/>
    <w:rPr>
      <w:color w:val="0000FF"/>
      <w:u w:val="single"/>
    </w:rPr>
  </w:style>
  <w:style w:type="paragraph" w:styleId="Stopka">
    <w:name w:val="footer"/>
    <w:basedOn w:val="Normalny"/>
    <w:link w:val="StopkaZnak1"/>
    <w:uiPriority w:val="99"/>
    <w:rsid w:val="00D40339"/>
  </w:style>
  <w:style w:type="character" w:customStyle="1" w:styleId="StopkaZnak">
    <w:name w:val="Stopka Znak"/>
    <w:basedOn w:val="Domylnaczcionkaakapitu"/>
    <w:uiPriority w:val="99"/>
    <w:semiHidden/>
    <w:rsid w:val="00D40339"/>
    <w:rPr>
      <w:rFonts w:ascii="Symbol" w:eastAsia="Times New Roman" w:hAnsi="Symbol" w:cs="Symbol"/>
      <w:szCs w:val="24"/>
      <w:lang w:eastAsia="zh-CN"/>
    </w:rPr>
  </w:style>
  <w:style w:type="character" w:customStyle="1" w:styleId="StopkaZnak1">
    <w:name w:val="Stopka Znak1"/>
    <w:basedOn w:val="Domylnaczcionkaakapitu"/>
    <w:link w:val="Stopka"/>
    <w:uiPriority w:val="99"/>
    <w:locked/>
    <w:rsid w:val="00D40339"/>
    <w:rPr>
      <w:rFonts w:ascii="Symbol" w:eastAsia="Times New Roman" w:hAnsi="Symbol" w:cs="Symbol"/>
      <w:szCs w:val="24"/>
      <w:lang w:eastAsia="zh-CN"/>
    </w:rPr>
  </w:style>
  <w:style w:type="paragraph" w:styleId="Akapitzlist">
    <w:name w:val="List Paragraph"/>
    <w:basedOn w:val="Normalny"/>
    <w:link w:val="AkapitzlistZnak"/>
    <w:qFormat/>
    <w:rsid w:val="00D40339"/>
    <w:pPr>
      <w:ind w:left="720"/>
      <w:contextualSpacing/>
    </w:pPr>
    <w:rPr>
      <w:rFonts w:ascii="Verdana" w:hAnsi="Verdana" w:cs="Verdana"/>
      <w:sz w:val="24"/>
    </w:rPr>
  </w:style>
  <w:style w:type="paragraph" w:styleId="Bezodstpw">
    <w:name w:val="No Spacing"/>
    <w:uiPriority w:val="1"/>
    <w:rsid w:val="00D40339"/>
    <w:pPr>
      <w:suppressAutoHyphens/>
      <w:spacing w:after="0" w:line="240" w:lineRule="auto"/>
    </w:pPr>
    <w:rPr>
      <w:rFonts w:ascii="Verdana" w:eastAsia="Times New Roman" w:hAnsi="Verdana" w:cs="Verdana"/>
      <w:kern w:val="2"/>
      <w:sz w:val="24"/>
      <w:szCs w:val="24"/>
      <w:lang w:eastAsia="zh-CN"/>
    </w:rPr>
  </w:style>
  <w:style w:type="paragraph" w:styleId="NormalnyWeb">
    <w:name w:val="Normal (Web)"/>
    <w:basedOn w:val="Normalny"/>
    <w:uiPriority w:val="99"/>
    <w:semiHidden/>
    <w:unhideWhenUsed/>
    <w:rsid w:val="009A4857"/>
    <w:pPr>
      <w:suppressAutoHyphens w:val="0"/>
      <w:spacing w:before="100" w:beforeAutospacing="1" w:after="100" w:afterAutospacing="1" w:line="276" w:lineRule="auto"/>
      <w:jc w:val="both"/>
    </w:pPr>
    <w:rPr>
      <w:rFonts w:ascii="Times New Roman" w:hAnsi="Times New Roman" w:cs="Times New Roman"/>
      <w:sz w:val="24"/>
      <w:lang w:eastAsia="pl-PL"/>
    </w:rPr>
  </w:style>
  <w:style w:type="paragraph" w:styleId="Tekstpodstawowy">
    <w:name w:val="Body Text"/>
    <w:basedOn w:val="Normalny"/>
    <w:link w:val="TekstpodstawowyZnak"/>
    <w:semiHidden/>
    <w:unhideWhenUsed/>
    <w:rsid w:val="009A4857"/>
    <w:pPr>
      <w:suppressAutoHyphens w:val="0"/>
      <w:spacing w:before="0" w:line="480" w:lineRule="auto"/>
      <w:jc w:val="both"/>
    </w:pPr>
    <w:rPr>
      <w:rFonts w:ascii="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rsid w:val="009A4857"/>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9E2EC6"/>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2EC6"/>
    <w:rPr>
      <w:rFonts w:ascii="Tahoma" w:eastAsia="Times New Roman" w:hAnsi="Tahoma" w:cs="Tahoma"/>
      <w:sz w:val="16"/>
      <w:szCs w:val="16"/>
      <w:lang w:eastAsia="zh-CN"/>
    </w:rPr>
  </w:style>
  <w:style w:type="table" w:styleId="Tabela-Siatka">
    <w:name w:val="Table Grid"/>
    <w:basedOn w:val="Standardowy"/>
    <w:rsid w:val="0022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126"/>
    <w:rPr>
      <w:sz w:val="16"/>
      <w:szCs w:val="16"/>
    </w:rPr>
  </w:style>
  <w:style w:type="paragraph" w:styleId="Tekstkomentarza">
    <w:name w:val="annotation text"/>
    <w:basedOn w:val="Normalny"/>
    <w:link w:val="TekstkomentarzaZnak"/>
    <w:uiPriority w:val="99"/>
    <w:unhideWhenUsed/>
    <w:rsid w:val="001D0126"/>
    <w:pPr>
      <w:spacing w:line="240" w:lineRule="auto"/>
    </w:pPr>
    <w:rPr>
      <w:sz w:val="20"/>
      <w:szCs w:val="20"/>
    </w:rPr>
  </w:style>
  <w:style w:type="character" w:customStyle="1" w:styleId="TekstkomentarzaZnak">
    <w:name w:val="Tekst komentarza Znak"/>
    <w:basedOn w:val="Domylnaczcionkaakapitu"/>
    <w:link w:val="Tekstkomentarza"/>
    <w:uiPriority w:val="99"/>
    <w:rsid w:val="001D0126"/>
    <w:rPr>
      <w:rFonts w:ascii="Symbol" w:eastAsia="Times New Roman" w:hAnsi="Symbol" w:cs="Symbol"/>
      <w:sz w:val="20"/>
      <w:szCs w:val="20"/>
      <w:lang w:eastAsia="zh-CN"/>
    </w:rPr>
  </w:style>
  <w:style w:type="paragraph" w:styleId="Tematkomentarza">
    <w:name w:val="annotation subject"/>
    <w:basedOn w:val="Tekstkomentarza"/>
    <w:next w:val="Tekstkomentarza"/>
    <w:link w:val="TematkomentarzaZnak"/>
    <w:uiPriority w:val="99"/>
    <w:semiHidden/>
    <w:unhideWhenUsed/>
    <w:rsid w:val="001D0126"/>
    <w:rPr>
      <w:b/>
      <w:bCs/>
    </w:rPr>
  </w:style>
  <w:style w:type="character" w:customStyle="1" w:styleId="TematkomentarzaZnak">
    <w:name w:val="Temat komentarza Znak"/>
    <w:basedOn w:val="TekstkomentarzaZnak"/>
    <w:link w:val="Tematkomentarza"/>
    <w:uiPriority w:val="99"/>
    <w:semiHidden/>
    <w:rsid w:val="001D0126"/>
    <w:rPr>
      <w:rFonts w:ascii="Symbol" w:eastAsia="Times New Roman" w:hAnsi="Symbol" w:cs="Symbol"/>
      <w:b/>
      <w:bCs/>
      <w:sz w:val="20"/>
      <w:szCs w:val="20"/>
      <w:lang w:eastAsia="zh-CN"/>
    </w:rPr>
  </w:style>
  <w:style w:type="paragraph" w:styleId="Tekstprzypisudolnego">
    <w:name w:val="footnote text"/>
    <w:basedOn w:val="Normalny"/>
    <w:link w:val="TekstprzypisudolnegoZnak"/>
    <w:uiPriority w:val="99"/>
    <w:semiHidden/>
    <w:unhideWhenUsed/>
    <w:rsid w:val="003F2F1A"/>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2F1A"/>
    <w:rPr>
      <w:rFonts w:ascii="Symbol" w:eastAsia="Times New Roman" w:hAnsi="Symbol" w:cs="Symbol"/>
      <w:sz w:val="20"/>
      <w:szCs w:val="20"/>
      <w:lang w:eastAsia="zh-CN"/>
    </w:rPr>
  </w:style>
  <w:style w:type="character" w:styleId="Odwoanieprzypisudolnego">
    <w:name w:val="footnote reference"/>
    <w:basedOn w:val="Domylnaczcionkaakapitu"/>
    <w:uiPriority w:val="99"/>
    <w:semiHidden/>
    <w:unhideWhenUsed/>
    <w:rsid w:val="003F2F1A"/>
    <w:rPr>
      <w:vertAlign w:val="superscript"/>
    </w:rPr>
  </w:style>
  <w:style w:type="character" w:styleId="Nierozpoznanawzmianka">
    <w:name w:val="Unresolved Mention"/>
    <w:basedOn w:val="Domylnaczcionkaakapitu"/>
    <w:uiPriority w:val="99"/>
    <w:semiHidden/>
    <w:unhideWhenUsed/>
    <w:rsid w:val="007618C9"/>
    <w:rPr>
      <w:color w:val="605E5C"/>
      <w:shd w:val="clear" w:color="auto" w:fill="E1DFDD"/>
    </w:rPr>
  </w:style>
  <w:style w:type="paragraph" w:styleId="Nagwek">
    <w:name w:val="header"/>
    <w:basedOn w:val="Normalny"/>
    <w:link w:val="NagwekZnak"/>
    <w:uiPriority w:val="99"/>
    <w:unhideWhenUsed/>
    <w:rsid w:val="00786B5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786B57"/>
    <w:rPr>
      <w:rFonts w:ascii="Symbol" w:eastAsia="Times New Roman" w:hAnsi="Symbol" w:cs="Symbol"/>
      <w:szCs w:val="24"/>
      <w:lang w:eastAsia="zh-CN"/>
    </w:rPr>
  </w:style>
  <w:style w:type="character" w:customStyle="1" w:styleId="AkapitzlistZnak">
    <w:name w:val="Akapit z listą Znak"/>
    <w:link w:val="Akapitzlist"/>
    <w:locked/>
    <w:rsid w:val="003A41DD"/>
    <w:rPr>
      <w:rFonts w:ascii="Verdana" w:eastAsia="Times New Roman" w:hAnsi="Verdana" w:cs="Verdana"/>
      <w:sz w:val="24"/>
      <w:szCs w:val="24"/>
      <w:lang w:eastAsia="zh-CN"/>
    </w:rPr>
  </w:style>
  <w:style w:type="paragraph" w:styleId="Tekstprzypisukocowego">
    <w:name w:val="endnote text"/>
    <w:basedOn w:val="Normalny"/>
    <w:link w:val="TekstprzypisukocowegoZnak"/>
    <w:uiPriority w:val="99"/>
    <w:unhideWhenUsed/>
    <w:rsid w:val="006D426E"/>
    <w:pPr>
      <w:spacing w:line="240" w:lineRule="auto"/>
    </w:pPr>
    <w:rPr>
      <w:rFonts w:eastAsia="Verdana"/>
      <w:sz w:val="20"/>
      <w:szCs w:val="20"/>
    </w:rPr>
  </w:style>
  <w:style w:type="character" w:customStyle="1" w:styleId="TekstprzypisukocowegoZnak">
    <w:name w:val="Tekst przypisu końcowego Znak"/>
    <w:basedOn w:val="Domylnaczcionkaakapitu"/>
    <w:link w:val="Tekstprzypisukocowego"/>
    <w:uiPriority w:val="99"/>
    <w:rsid w:val="006D426E"/>
    <w:rPr>
      <w:rFonts w:ascii="Symbol" w:eastAsia="Verdana" w:hAnsi="Symbol" w:cs="Symbol"/>
      <w:sz w:val="20"/>
      <w:szCs w:val="20"/>
      <w:lang w:eastAsia="zh-CN"/>
    </w:rPr>
  </w:style>
  <w:style w:type="paragraph" w:customStyle="1" w:styleId="Standard">
    <w:name w:val="Standard"/>
    <w:rsid w:val="006D426E"/>
    <w:pPr>
      <w:suppressAutoHyphens/>
      <w:autoSpaceDN w:val="0"/>
      <w:spacing w:after="0" w:line="240" w:lineRule="auto"/>
    </w:pPr>
    <w:rPr>
      <w:rFonts w:ascii="Liberation Serif" w:eastAsia="SimSun" w:hAnsi="Liberation Serif" w:cs="Mangal"/>
      <w:kern w:val="3"/>
      <w:sz w:val="24"/>
      <w:szCs w:val="24"/>
      <w:lang w:val="en-US" w:eastAsia="zh-CN" w:bidi="hi-IN"/>
    </w:rPr>
  </w:style>
  <w:style w:type="numbering" w:customStyle="1" w:styleId="WW8Num68">
    <w:name w:val="WW8Num68"/>
    <w:rsid w:val="006D426E"/>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5814">
      <w:bodyDiv w:val="1"/>
      <w:marLeft w:val="0"/>
      <w:marRight w:val="0"/>
      <w:marTop w:val="0"/>
      <w:marBottom w:val="0"/>
      <w:divBdr>
        <w:top w:val="none" w:sz="0" w:space="0" w:color="auto"/>
        <w:left w:val="none" w:sz="0" w:space="0" w:color="auto"/>
        <w:bottom w:val="none" w:sz="0" w:space="0" w:color="auto"/>
        <w:right w:val="none" w:sz="0" w:space="0" w:color="auto"/>
      </w:divBdr>
    </w:div>
    <w:div w:id="128941163">
      <w:bodyDiv w:val="1"/>
      <w:marLeft w:val="0"/>
      <w:marRight w:val="0"/>
      <w:marTop w:val="0"/>
      <w:marBottom w:val="0"/>
      <w:divBdr>
        <w:top w:val="none" w:sz="0" w:space="0" w:color="auto"/>
        <w:left w:val="none" w:sz="0" w:space="0" w:color="auto"/>
        <w:bottom w:val="none" w:sz="0" w:space="0" w:color="auto"/>
        <w:right w:val="none" w:sz="0" w:space="0" w:color="auto"/>
      </w:divBdr>
    </w:div>
    <w:div w:id="149097578">
      <w:bodyDiv w:val="1"/>
      <w:marLeft w:val="0"/>
      <w:marRight w:val="0"/>
      <w:marTop w:val="0"/>
      <w:marBottom w:val="0"/>
      <w:divBdr>
        <w:top w:val="none" w:sz="0" w:space="0" w:color="auto"/>
        <w:left w:val="none" w:sz="0" w:space="0" w:color="auto"/>
        <w:bottom w:val="none" w:sz="0" w:space="0" w:color="auto"/>
        <w:right w:val="none" w:sz="0" w:space="0" w:color="auto"/>
      </w:divBdr>
    </w:div>
    <w:div w:id="337853935">
      <w:bodyDiv w:val="1"/>
      <w:marLeft w:val="0"/>
      <w:marRight w:val="0"/>
      <w:marTop w:val="0"/>
      <w:marBottom w:val="0"/>
      <w:divBdr>
        <w:top w:val="none" w:sz="0" w:space="0" w:color="auto"/>
        <w:left w:val="none" w:sz="0" w:space="0" w:color="auto"/>
        <w:bottom w:val="none" w:sz="0" w:space="0" w:color="auto"/>
        <w:right w:val="none" w:sz="0" w:space="0" w:color="auto"/>
      </w:divBdr>
    </w:div>
    <w:div w:id="589583527">
      <w:bodyDiv w:val="1"/>
      <w:marLeft w:val="0"/>
      <w:marRight w:val="0"/>
      <w:marTop w:val="0"/>
      <w:marBottom w:val="0"/>
      <w:divBdr>
        <w:top w:val="none" w:sz="0" w:space="0" w:color="auto"/>
        <w:left w:val="none" w:sz="0" w:space="0" w:color="auto"/>
        <w:bottom w:val="none" w:sz="0" w:space="0" w:color="auto"/>
        <w:right w:val="none" w:sz="0" w:space="0" w:color="auto"/>
      </w:divBdr>
    </w:div>
    <w:div w:id="750085531">
      <w:bodyDiv w:val="1"/>
      <w:marLeft w:val="0"/>
      <w:marRight w:val="0"/>
      <w:marTop w:val="0"/>
      <w:marBottom w:val="0"/>
      <w:divBdr>
        <w:top w:val="none" w:sz="0" w:space="0" w:color="auto"/>
        <w:left w:val="none" w:sz="0" w:space="0" w:color="auto"/>
        <w:bottom w:val="none" w:sz="0" w:space="0" w:color="auto"/>
        <w:right w:val="none" w:sz="0" w:space="0" w:color="auto"/>
      </w:divBdr>
    </w:div>
    <w:div w:id="841353489">
      <w:bodyDiv w:val="1"/>
      <w:marLeft w:val="0"/>
      <w:marRight w:val="0"/>
      <w:marTop w:val="0"/>
      <w:marBottom w:val="0"/>
      <w:divBdr>
        <w:top w:val="none" w:sz="0" w:space="0" w:color="auto"/>
        <w:left w:val="none" w:sz="0" w:space="0" w:color="auto"/>
        <w:bottom w:val="none" w:sz="0" w:space="0" w:color="auto"/>
        <w:right w:val="none" w:sz="0" w:space="0" w:color="auto"/>
      </w:divBdr>
    </w:div>
    <w:div w:id="1117797214">
      <w:bodyDiv w:val="1"/>
      <w:marLeft w:val="0"/>
      <w:marRight w:val="0"/>
      <w:marTop w:val="0"/>
      <w:marBottom w:val="0"/>
      <w:divBdr>
        <w:top w:val="none" w:sz="0" w:space="0" w:color="auto"/>
        <w:left w:val="none" w:sz="0" w:space="0" w:color="auto"/>
        <w:bottom w:val="none" w:sz="0" w:space="0" w:color="auto"/>
        <w:right w:val="none" w:sz="0" w:space="0" w:color="auto"/>
      </w:divBdr>
    </w:div>
    <w:div w:id="1230534505">
      <w:bodyDiv w:val="1"/>
      <w:marLeft w:val="0"/>
      <w:marRight w:val="0"/>
      <w:marTop w:val="0"/>
      <w:marBottom w:val="0"/>
      <w:divBdr>
        <w:top w:val="none" w:sz="0" w:space="0" w:color="auto"/>
        <w:left w:val="none" w:sz="0" w:space="0" w:color="auto"/>
        <w:bottom w:val="none" w:sz="0" w:space="0" w:color="auto"/>
        <w:right w:val="none" w:sz="0" w:space="0" w:color="auto"/>
      </w:divBdr>
    </w:div>
    <w:div w:id="1232036506">
      <w:bodyDiv w:val="1"/>
      <w:marLeft w:val="0"/>
      <w:marRight w:val="0"/>
      <w:marTop w:val="0"/>
      <w:marBottom w:val="0"/>
      <w:divBdr>
        <w:top w:val="none" w:sz="0" w:space="0" w:color="auto"/>
        <w:left w:val="none" w:sz="0" w:space="0" w:color="auto"/>
        <w:bottom w:val="none" w:sz="0" w:space="0" w:color="auto"/>
        <w:right w:val="none" w:sz="0" w:space="0" w:color="auto"/>
      </w:divBdr>
    </w:div>
    <w:div w:id="1356230129">
      <w:bodyDiv w:val="1"/>
      <w:marLeft w:val="0"/>
      <w:marRight w:val="0"/>
      <w:marTop w:val="0"/>
      <w:marBottom w:val="0"/>
      <w:divBdr>
        <w:top w:val="none" w:sz="0" w:space="0" w:color="auto"/>
        <w:left w:val="none" w:sz="0" w:space="0" w:color="auto"/>
        <w:bottom w:val="none" w:sz="0" w:space="0" w:color="auto"/>
        <w:right w:val="none" w:sz="0" w:space="0" w:color="auto"/>
      </w:divBdr>
    </w:div>
    <w:div w:id="1461414982">
      <w:bodyDiv w:val="1"/>
      <w:marLeft w:val="0"/>
      <w:marRight w:val="0"/>
      <w:marTop w:val="0"/>
      <w:marBottom w:val="0"/>
      <w:divBdr>
        <w:top w:val="none" w:sz="0" w:space="0" w:color="auto"/>
        <w:left w:val="none" w:sz="0" w:space="0" w:color="auto"/>
        <w:bottom w:val="none" w:sz="0" w:space="0" w:color="auto"/>
        <w:right w:val="none" w:sz="0" w:space="0" w:color="auto"/>
      </w:divBdr>
    </w:div>
    <w:div w:id="1823309607">
      <w:bodyDiv w:val="1"/>
      <w:marLeft w:val="0"/>
      <w:marRight w:val="0"/>
      <w:marTop w:val="0"/>
      <w:marBottom w:val="0"/>
      <w:divBdr>
        <w:top w:val="none" w:sz="0" w:space="0" w:color="auto"/>
        <w:left w:val="none" w:sz="0" w:space="0" w:color="auto"/>
        <w:bottom w:val="none" w:sz="0" w:space="0" w:color="auto"/>
        <w:right w:val="none" w:sz="0" w:space="0" w:color="auto"/>
      </w:divBdr>
    </w:div>
    <w:div w:id="1854345403">
      <w:bodyDiv w:val="1"/>
      <w:marLeft w:val="0"/>
      <w:marRight w:val="0"/>
      <w:marTop w:val="0"/>
      <w:marBottom w:val="0"/>
      <w:divBdr>
        <w:top w:val="none" w:sz="0" w:space="0" w:color="auto"/>
        <w:left w:val="none" w:sz="0" w:space="0" w:color="auto"/>
        <w:bottom w:val="none" w:sz="0" w:space="0" w:color="auto"/>
        <w:right w:val="none" w:sz="0" w:space="0" w:color="auto"/>
      </w:divBdr>
    </w:div>
    <w:div w:id="1958755414">
      <w:bodyDiv w:val="1"/>
      <w:marLeft w:val="0"/>
      <w:marRight w:val="0"/>
      <w:marTop w:val="0"/>
      <w:marBottom w:val="0"/>
      <w:divBdr>
        <w:top w:val="none" w:sz="0" w:space="0" w:color="auto"/>
        <w:left w:val="none" w:sz="0" w:space="0" w:color="auto"/>
        <w:bottom w:val="none" w:sz="0" w:space="0" w:color="auto"/>
        <w:right w:val="none" w:sz="0" w:space="0" w:color="auto"/>
      </w:divBdr>
    </w:div>
    <w:div w:id="19993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46999%20" TargetMode="External"/><Relationship Id="rId13" Type="http://schemas.openxmlformats.org/officeDocument/2006/relationships/hyperlink" Target="https://platformazakupowa.pl/transakcja/1046999"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p.olkusz.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1046999%20" TargetMode="External"/><Relationship Id="rId14" Type="http://schemas.openxmlformats.org/officeDocument/2006/relationships/hyperlink" Target="https://platformazakupowa.pl/" TargetMode="External"/><Relationship Id="rId22" Type="http://schemas.openxmlformats.org/officeDocument/2006/relationships/hyperlink" Target="mailto:iod@sp.olkusz.p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B422-F166-4D77-A734-B20DA350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7382</Words>
  <Characters>44296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Drygała</dc:creator>
  <cp:lastModifiedBy>Kinga Kluczewska</cp:lastModifiedBy>
  <cp:revision>9</cp:revision>
  <cp:lastPrinted>2023-11-13T12:26:00Z</cp:lastPrinted>
  <dcterms:created xsi:type="dcterms:W3CDTF">2025-01-10T09:13:00Z</dcterms:created>
  <dcterms:modified xsi:type="dcterms:W3CDTF">2025-01-14T11:45:00Z</dcterms:modified>
</cp:coreProperties>
</file>