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4B31B591"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13D71">
        <w:rPr>
          <w:rFonts w:ascii="Cambria" w:eastAsia="Cambria" w:hAnsi="Cambria" w:cs="Cambria"/>
          <w:b/>
          <w:sz w:val="22"/>
          <w:szCs w:val="22"/>
        </w:rPr>
        <w:t xml:space="preserve">- </w:t>
      </w:r>
      <w:r w:rsidR="00541E5D">
        <w:rPr>
          <w:rFonts w:ascii="Cambria" w:eastAsia="Cambria" w:hAnsi="Cambria" w:cs="Cambria"/>
          <w:b/>
          <w:sz w:val="22"/>
          <w:szCs w:val="22"/>
        </w:rPr>
        <w:t>26</w:t>
      </w:r>
      <w:r w:rsidR="00B66E79" w:rsidRPr="00C22648">
        <w:rPr>
          <w:rFonts w:ascii="Cambria" w:eastAsia="Cambria" w:hAnsi="Cambria" w:cs="Cambria"/>
          <w:b/>
          <w:sz w:val="22"/>
          <w:szCs w:val="22"/>
        </w:rPr>
        <w:t>/20</w:t>
      </w:r>
      <w:r w:rsidR="00C03D23">
        <w:rPr>
          <w:rFonts w:ascii="Cambria" w:eastAsia="Cambria" w:hAnsi="Cambria" w:cs="Cambria"/>
          <w:b/>
          <w:sz w:val="22"/>
          <w:szCs w:val="22"/>
        </w:rPr>
        <w:t>22</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6528BE31" w:rsidR="00A54219" w:rsidRPr="0005415F" w:rsidRDefault="007C4123" w:rsidP="004A08CE">
      <w:pPr>
        <w:pBdr>
          <w:top w:val="nil"/>
          <w:left w:val="nil"/>
          <w:bottom w:val="nil"/>
          <w:right w:val="nil"/>
          <w:between w:val="nil"/>
        </w:pBdr>
        <w:jc w:val="center"/>
        <w:rPr>
          <w:rFonts w:asciiTheme="minorHAnsi" w:eastAsia="Cambria" w:hAnsiTheme="minorHAnsi" w:cs="Cambria"/>
          <w:sz w:val="24"/>
          <w:szCs w:val="24"/>
        </w:rPr>
      </w:pPr>
      <w:r w:rsidRPr="0005415F">
        <w:rPr>
          <w:rFonts w:asciiTheme="minorHAnsi" w:eastAsia="Cambria" w:hAnsiTheme="minorHAnsi" w:cs="Cambria"/>
          <w:b/>
          <w:bCs/>
          <w:sz w:val="24"/>
          <w:szCs w:val="24"/>
        </w:rPr>
        <w:t xml:space="preserve">dostawę </w:t>
      </w:r>
      <w:r w:rsidR="00013D71">
        <w:rPr>
          <w:rFonts w:asciiTheme="minorHAnsi" w:eastAsia="Cambria" w:hAnsiTheme="minorHAnsi" w:cs="Cambria"/>
          <w:b/>
          <w:bCs/>
          <w:sz w:val="24"/>
          <w:szCs w:val="24"/>
        </w:rPr>
        <w:t>aparatury medycznej dla bloku operacyjnego</w:t>
      </w:r>
      <w:r w:rsidR="00E07D9D" w:rsidRPr="0005415F">
        <w:rPr>
          <w:rFonts w:asciiTheme="minorHAnsi" w:eastAsia="Cambria" w:hAnsiTheme="minorHAnsi" w:cs="Cambria"/>
          <w:b/>
          <w:bCs/>
          <w:sz w:val="24"/>
          <w:szCs w:val="24"/>
        </w:rPr>
        <w:t xml:space="preserve">  Szpitala w Konstancinie-Jeziornie przy ul. Wierzejewskiego 12. </w:t>
      </w:r>
      <w:r w:rsidR="00227196" w:rsidRPr="0005415F">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1DD7E241" w14:textId="742CEF45" w:rsidR="00A54219" w:rsidRPr="00C43F1D" w:rsidRDefault="0092190B" w:rsidP="00C43F1D">
      <w:pPr>
        <w:pBdr>
          <w:top w:val="nil"/>
          <w:left w:val="nil"/>
          <w:bottom w:val="nil"/>
          <w:right w:val="nil"/>
          <w:between w:val="nil"/>
        </w:pBdr>
        <w:jc w:val="center"/>
        <w:rPr>
          <w:rStyle w:val="st"/>
          <w:rFonts w:asciiTheme="minorHAnsi" w:eastAsia="Tahoma" w:hAnsiTheme="minorHAnsi" w:cs="Tahoma"/>
          <w:sz w:val="24"/>
          <w:szCs w:val="24"/>
        </w:rPr>
      </w:pPr>
      <w:r w:rsidRPr="00C43F1D">
        <w:rPr>
          <w:rFonts w:asciiTheme="minorHAnsi" w:eastAsia="Cambria" w:hAnsiTheme="minorHAnsi" w:cs="Cambria"/>
          <w:b/>
          <w:sz w:val="24"/>
          <w:szCs w:val="24"/>
        </w:rPr>
        <w:t>zgodnie z kodami CPV</w:t>
      </w:r>
    </w:p>
    <w:p w14:paraId="72AC154E" w14:textId="3ED0D4CF" w:rsidR="00702DBE" w:rsidRPr="00C43F1D" w:rsidRDefault="00C43F1D" w:rsidP="00C43F1D">
      <w:pPr>
        <w:pStyle w:val="Nagwek3"/>
        <w:jc w:val="center"/>
        <w:rPr>
          <w:sz w:val="22"/>
          <w:szCs w:val="22"/>
        </w:rPr>
      </w:pPr>
      <w:r w:rsidRPr="00C43F1D">
        <w:rPr>
          <w:rStyle w:val="hgkelc"/>
          <w:sz w:val="22"/>
          <w:szCs w:val="22"/>
        </w:rPr>
        <w:t>33100000-1</w:t>
      </w:r>
    </w:p>
    <w:p w14:paraId="39F1751F" w14:textId="77777777" w:rsidR="00702DBE" w:rsidRPr="009D06FD" w:rsidRDefault="00702DBE" w:rsidP="00702DBE">
      <w:pPr>
        <w:pBdr>
          <w:top w:val="nil"/>
          <w:left w:val="nil"/>
          <w:bottom w:val="nil"/>
          <w:right w:val="nil"/>
          <w:between w:val="nil"/>
        </w:pBdr>
        <w:ind w:left="3540"/>
        <w:rPr>
          <w:rFonts w:asciiTheme="minorHAnsi" w:eastAsia="Tahoma" w:hAnsiTheme="minorHAnsi" w:cs="Tahoma"/>
          <w:color w:val="000000"/>
          <w:sz w:val="24"/>
          <w:szCs w:val="24"/>
        </w:rPr>
      </w:pPr>
    </w:p>
    <w:p w14:paraId="42A1D7F3"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55E6535A"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01887E1" w14:textId="1CC12D3E"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2021.1129</w:t>
      </w:r>
      <w:r w:rsidRPr="009D06FD">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2021.06.</w:t>
      </w:r>
      <w:r w:rsidR="00702DBE">
        <w:rPr>
          <w:rFonts w:asciiTheme="minorHAnsi" w:eastAsia="Tahoma" w:hAnsiTheme="minorHAnsi" w:cs="Tahoma"/>
          <w:color w:val="000000"/>
          <w:sz w:val="24"/>
          <w:szCs w:val="24"/>
        </w:rPr>
        <w:t>24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48217098" w14:textId="77777777" w:rsidR="00E07D9D" w:rsidRPr="009D06FD" w:rsidRDefault="00E07D9D" w:rsidP="00E07D9D">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169EBC18" w14:textId="77777777" w:rsidR="00545915" w:rsidRDefault="00545915" w:rsidP="007C4123">
      <w:pPr>
        <w:pBdr>
          <w:top w:val="nil"/>
          <w:left w:val="nil"/>
          <w:bottom w:val="nil"/>
          <w:right w:val="nil"/>
          <w:between w:val="nil"/>
        </w:pBdr>
        <w:jc w:val="center"/>
        <w:rPr>
          <w:color w:val="FF0000"/>
          <w:sz w:val="22"/>
          <w:szCs w:val="22"/>
        </w:rPr>
      </w:pPr>
    </w:p>
    <w:p w14:paraId="0F688C4E" w14:textId="77B62305" w:rsidR="00DB4B95" w:rsidRDefault="00F758CF" w:rsidP="007C4123">
      <w:pPr>
        <w:pBdr>
          <w:top w:val="nil"/>
          <w:left w:val="nil"/>
          <w:bottom w:val="nil"/>
          <w:right w:val="nil"/>
          <w:between w:val="nil"/>
        </w:pBdr>
        <w:jc w:val="center"/>
        <w:rPr>
          <w:color w:val="FF0000"/>
          <w:sz w:val="22"/>
          <w:szCs w:val="22"/>
        </w:rPr>
      </w:pPr>
      <w:r>
        <w:rPr>
          <w:color w:val="FF0000"/>
          <w:sz w:val="22"/>
          <w:szCs w:val="22"/>
        </w:rPr>
        <w:t xml:space="preserve">Modyfikacja </w:t>
      </w:r>
    </w:p>
    <w:p w14:paraId="2CFBE67E" w14:textId="31CA3200" w:rsidR="007C4123" w:rsidRPr="00227196" w:rsidRDefault="007C4123" w:rsidP="00702DBE">
      <w:pPr>
        <w:pBdr>
          <w:top w:val="nil"/>
          <w:left w:val="nil"/>
          <w:bottom w:val="nil"/>
          <w:right w:val="nil"/>
          <w:between w:val="nil"/>
        </w:pBdr>
        <w:jc w:val="center"/>
        <w:rPr>
          <w:sz w:val="22"/>
          <w:szCs w:val="22"/>
        </w:rPr>
      </w:pPr>
      <w:r w:rsidRPr="00227196">
        <w:rPr>
          <w:sz w:val="22"/>
          <w:szCs w:val="22"/>
        </w:rPr>
        <w:t>Konstancin-Jeziorna</w:t>
      </w:r>
      <w:r w:rsidR="00013D71">
        <w:rPr>
          <w:sz w:val="22"/>
          <w:szCs w:val="22"/>
        </w:rPr>
        <w:t xml:space="preserve">, </w:t>
      </w:r>
      <w:r w:rsidR="00F758CF">
        <w:rPr>
          <w:sz w:val="22"/>
          <w:szCs w:val="22"/>
        </w:rPr>
        <w:t>05.05</w:t>
      </w:r>
      <w:r w:rsidR="00C60308">
        <w:rPr>
          <w:sz w:val="22"/>
          <w:szCs w:val="22"/>
        </w:rPr>
        <w:t>.</w:t>
      </w:r>
      <w:r w:rsidR="00E07D9D">
        <w:rPr>
          <w:sz w:val="22"/>
          <w:szCs w:val="22"/>
        </w:rPr>
        <w:t>2022 r.</w:t>
      </w:r>
    </w:p>
    <w:p w14:paraId="7158DBDF" w14:textId="77777777" w:rsidR="006B09F3" w:rsidRDefault="006B09F3" w:rsidP="007C4123">
      <w:pPr>
        <w:pBdr>
          <w:top w:val="nil"/>
          <w:left w:val="nil"/>
          <w:bottom w:val="nil"/>
          <w:right w:val="nil"/>
          <w:between w:val="nil"/>
        </w:pBdr>
        <w:jc w:val="center"/>
        <w:rPr>
          <w:color w:val="FF0000"/>
          <w:sz w:val="22"/>
          <w:szCs w:val="22"/>
        </w:rPr>
      </w:pPr>
    </w:p>
    <w:p w14:paraId="07A274F9" w14:textId="77777777" w:rsidR="00B84483" w:rsidRDefault="00B84483" w:rsidP="00EE73E2">
      <w:pPr>
        <w:pBdr>
          <w:top w:val="nil"/>
          <w:left w:val="nil"/>
          <w:bottom w:val="nil"/>
          <w:right w:val="nil"/>
          <w:between w:val="nil"/>
        </w:pBdr>
        <w:rPr>
          <w:rFonts w:asciiTheme="minorHAnsi" w:hAnsiTheme="minorHAnsi"/>
          <w:b/>
          <w:bCs/>
          <w:sz w:val="24"/>
          <w:szCs w:val="24"/>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51F23E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FF2E5B">
        <w:rPr>
          <w:rFonts w:asciiTheme="minorHAnsi" w:hAnsiTheme="minorHAnsi"/>
          <w:sz w:val="24"/>
          <w:szCs w:val="24"/>
        </w:rPr>
        <w:t>2021.1129</w:t>
      </w:r>
      <w:r w:rsidRPr="00EE73E2">
        <w:rPr>
          <w:rFonts w:asciiTheme="minorHAnsi" w:hAnsiTheme="minorHAnsi"/>
          <w:sz w:val="24"/>
          <w:szCs w:val="24"/>
        </w:rPr>
        <w:t xml:space="preserve"> z dnia </w:t>
      </w:r>
      <w:r w:rsidR="00FF2E5B">
        <w:rPr>
          <w:rFonts w:asciiTheme="minorHAnsi" w:hAnsiTheme="minorHAnsi"/>
          <w:sz w:val="24"/>
          <w:szCs w:val="24"/>
        </w:rPr>
        <w:t>2021.06.</w:t>
      </w:r>
      <w:r w:rsidR="00702DBE">
        <w:rPr>
          <w:rFonts w:asciiTheme="minorHAnsi" w:hAnsiTheme="minorHAnsi"/>
          <w:sz w:val="24"/>
          <w:szCs w:val="24"/>
        </w:rPr>
        <w:t>2</w:t>
      </w:r>
      <w:r w:rsidR="00FF2E5B">
        <w:rPr>
          <w:rFonts w:asciiTheme="minorHAnsi" w:hAnsiTheme="minorHAnsi"/>
          <w:sz w:val="24"/>
          <w:szCs w:val="24"/>
        </w:rPr>
        <w:t>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4BE5D6CB"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001439F2">
        <w:rPr>
          <w:rFonts w:ascii="Cambria" w:eastAsia="Cambria" w:hAnsi="Cambria" w:cs="Cambria"/>
          <w:b/>
          <w:bCs/>
          <w:color w:val="000000"/>
          <w:sz w:val="22"/>
          <w:szCs w:val="22"/>
        </w:rPr>
        <w:t>art. 275 pkt</w:t>
      </w:r>
      <w:r w:rsidRPr="0099006B">
        <w:rPr>
          <w:rFonts w:ascii="Cambria" w:eastAsia="Cambria" w:hAnsi="Cambria" w:cs="Cambria"/>
          <w:b/>
          <w:bCs/>
          <w:color w:val="000000"/>
          <w:sz w:val="22"/>
          <w:szCs w:val="22"/>
        </w:rPr>
        <w:t xml:space="preserve">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9"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1FF3116B" w14:textId="196EA6C3" w:rsidR="00DB4B95" w:rsidRPr="0005415F" w:rsidRDefault="00B52538" w:rsidP="00DB4B95">
      <w:pPr>
        <w:pBdr>
          <w:top w:val="nil"/>
          <w:left w:val="nil"/>
          <w:bottom w:val="nil"/>
          <w:right w:val="nil"/>
          <w:between w:val="nil"/>
        </w:pBdr>
        <w:rPr>
          <w:rFonts w:asciiTheme="minorHAnsi" w:eastAsia="Cambria" w:hAnsiTheme="minorHAnsi" w:cs="Cambria"/>
          <w:sz w:val="24"/>
          <w:szCs w:val="24"/>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DB4B95" w:rsidRPr="0005415F">
        <w:rPr>
          <w:rFonts w:asciiTheme="minorHAnsi" w:eastAsia="Cambria" w:hAnsiTheme="minorHAnsi" w:cs="Cambria"/>
          <w:b/>
          <w:bCs/>
          <w:sz w:val="24"/>
          <w:szCs w:val="24"/>
        </w:rPr>
        <w:t>dostaw</w:t>
      </w:r>
      <w:r w:rsidR="00D8666A">
        <w:rPr>
          <w:rFonts w:asciiTheme="minorHAnsi" w:eastAsia="Cambria" w:hAnsiTheme="minorHAnsi" w:cs="Cambria"/>
          <w:b/>
          <w:bCs/>
          <w:sz w:val="24"/>
          <w:szCs w:val="24"/>
        </w:rPr>
        <w:t>a aparatury medycznej dla bloku operacyjnego</w:t>
      </w:r>
      <w:r w:rsidR="00DB4B95" w:rsidRPr="0005415F">
        <w:rPr>
          <w:rFonts w:asciiTheme="minorHAnsi" w:eastAsia="Cambria" w:hAnsiTheme="minorHAnsi" w:cs="Cambria"/>
          <w:b/>
          <w:bCs/>
          <w:sz w:val="24"/>
          <w:szCs w:val="24"/>
        </w:rPr>
        <w:t xml:space="preserve"> Szpitala w Konstancinie-Jeziornie przy ul. Wierzejewskiego 12.  </w:t>
      </w:r>
    </w:p>
    <w:p w14:paraId="1269D645" w14:textId="217E2BA9" w:rsidR="00A54219" w:rsidRPr="00227196" w:rsidRDefault="00A54219" w:rsidP="00DB4B95">
      <w:pPr>
        <w:pBdr>
          <w:top w:val="nil"/>
          <w:left w:val="nil"/>
          <w:bottom w:val="nil"/>
          <w:right w:val="nil"/>
          <w:between w:val="nil"/>
        </w:pBdr>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3A8EBECF"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5415F">
        <w:rPr>
          <w:rFonts w:eastAsia="Cambria" w:cs="Cambria"/>
          <w:b/>
          <w:color w:val="auto"/>
        </w:rPr>
        <w:t>pierwsze wyposażenie</w:t>
      </w:r>
      <w:r w:rsidR="007C4123" w:rsidRPr="007C4123">
        <w:rPr>
          <w:rFonts w:eastAsia="Cambria" w:cs="Cambria"/>
          <w:b/>
          <w:color w:val="auto"/>
        </w:rPr>
        <w:t xml:space="preserve"> </w:t>
      </w:r>
      <w:r w:rsidRPr="007C4123">
        <w:rPr>
          <w:rFonts w:eastAsia="Cambria" w:cs="Cambria"/>
          <w:color w:val="auto"/>
        </w:rPr>
        <w:t>powinn</w:t>
      </w:r>
      <w:r w:rsidR="0005415F">
        <w:rPr>
          <w:rFonts w:eastAsia="Cambria" w:cs="Cambria"/>
          <w:color w:val="auto"/>
        </w:rPr>
        <w:t>o</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Wykonawcy ciążyć będzie obowiązek udowodnienia Zamawiającemu w treści jego oferty, w szczególności za pomocą przedmiotowych środków dowodowych, o których mowa w art. 104-</w:t>
      </w:r>
      <w:r w:rsidRPr="009E4A45">
        <w:rPr>
          <w:rFonts w:eastAsia="Cambria" w:cs="Cambria"/>
          <w:color w:val="auto"/>
        </w:rPr>
        <w:lastRenderedPageBreak/>
        <w:t xml:space="preserve">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545915" w:rsidRDefault="0092190B">
      <w:pPr>
        <w:pBdr>
          <w:top w:val="nil"/>
          <w:left w:val="nil"/>
          <w:bottom w:val="nil"/>
          <w:right w:val="nil"/>
          <w:between w:val="nil"/>
        </w:pBdr>
        <w:spacing w:before="280" w:after="280"/>
        <w:jc w:val="both"/>
        <w:rPr>
          <w:rFonts w:ascii="Cambria" w:eastAsia="Cambria" w:hAnsi="Cambria" w:cs="Cambria"/>
          <w:sz w:val="22"/>
          <w:szCs w:val="22"/>
        </w:rPr>
      </w:pPr>
      <w:r w:rsidRPr="00545915">
        <w:rPr>
          <w:rFonts w:ascii="Cambria" w:eastAsia="Cambria" w:hAnsi="Cambria" w:cs="Cambria"/>
          <w:b/>
          <w:sz w:val="22"/>
          <w:szCs w:val="22"/>
        </w:rPr>
        <w:t>IV.</w:t>
      </w:r>
      <w:r w:rsidRPr="00545915">
        <w:rPr>
          <w:rFonts w:ascii="Cambria" w:eastAsia="Cambria" w:hAnsi="Cambria" w:cs="Cambria"/>
          <w:sz w:val="22"/>
          <w:szCs w:val="22"/>
        </w:rPr>
        <w:t xml:space="preserve"> </w:t>
      </w:r>
      <w:r w:rsidRPr="00545915">
        <w:rPr>
          <w:rFonts w:ascii="Cambria" w:eastAsia="Cambria" w:hAnsi="Cambria" w:cs="Cambria"/>
          <w:b/>
          <w:sz w:val="22"/>
          <w:szCs w:val="22"/>
        </w:rPr>
        <w:t>T</w:t>
      </w:r>
      <w:r w:rsidR="00CC72E0" w:rsidRPr="00545915">
        <w:rPr>
          <w:rFonts w:ascii="Cambria" w:eastAsia="Cambria" w:hAnsi="Cambria" w:cs="Cambria"/>
          <w:b/>
          <w:sz w:val="22"/>
          <w:szCs w:val="22"/>
        </w:rPr>
        <w:t>ERMIN REALIZACJI ZAMÓWIENIA:</w:t>
      </w:r>
    </w:p>
    <w:p w14:paraId="4C5F6464" w14:textId="13703C6D" w:rsidR="00541E5D" w:rsidRPr="00541E5D" w:rsidRDefault="00690933" w:rsidP="00541E5D">
      <w:pPr>
        <w:pStyle w:val="Akapitzlist"/>
        <w:numPr>
          <w:ilvl w:val="0"/>
          <w:numId w:val="6"/>
        </w:numPr>
        <w:pBdr>
          <w:top w:val="nil"/>
          <w:left w:val="nil"/>
          <w:bottom w:val="nil"/>
          <w:right w:val="nil"/>
          <w:between w:val="nil"/>
        </w:pBdr>
        <w:spacing w:before="280" w:after="280"/>
        <w:rPr>
          <w:rFonts w:eastAsia="Tahoma" w:cs="Tahoma"/>
          <w:b/>
          <w:bCs w:val="0"/>
          <w:color w:val="FF0000"/>
        </w:rPr>
      </w:pPr>
      <w:r w:rsidRPr="00545915">
        <w:rPr>
          <w:rFonts w:eastAsia="Tahoma" w:cs="Tahoma"/>
          <w:color w:val="auto"/>
        </w:rPr>
        <w:t xml:space="preserve">Termin dostawy </w:t>
      </w:r>
      <w:r w:rsidR="007805FC">
        <w:rPr>
          <w:rFonts w:eastAsia="Tahoma" w:cs="Tahoma"/>
          <w:color w:val="auto"/>
        </w:rPr>
        <w:t>aparatury medycznej</w:t>
      </w:r>
      <w:r w:rsidRPr="00545915">
        <w:rPr>
          <w:rFonts w:eastAsia="Tahoma" w:cs="Tahoma"/>
          <w:color w:val="auto"/>
        </w:rPr>
        <w:t xml:space="preserve"> opi</w:t>
      </w:r>
      <w:r w:rsidR="00DB4B95">
        <w:rPr>
          <w:rFonts w:eastAsia="Tahoma" w:cs="Tahoma"/>
          <w:color w:val="auto"/>
        </w:rPr>
        <w:t>sane</w:t>
      </w:r>
      <w:r w:rsidR="007805FC">
        <w:rPr>
          <w:rFonts w:eastAsia="Tahoma" w:cs="Tahoma"/>
          <w:color w:val="auto"/>
        </w:rPr>
        <w:t>j</w:t>
      </w:r>
      <w:r w:rsidR="00DB4B95">
        <w:rPr>
          <w:rFonts w:eastAsia="Tahoma" w:cs="Tahoma"/>
          <w:color w:val="auto"/>
        </w:rPr>
        <w:t xml:space="preserve"> w załączniku nr 1 do SWZ </w:t>
      </w:r>
      <w:r w:rsidR="00541E5D">
        <w:rPr>
          <w:rFonts w:eastAsia="Tahoma" w:cs="Tahoma"/>
          <w:color w:val="auto"/>
        </w:rPr>
        <w:t xml:space="preserve">: </w:t>
      </w:r>
      <w:r w:rsidR="00541E5D" w:rsidRPr="00541E5D">
        <w:rPr>
          <w:rFonts w:eastAsia="Tahoma" w:cs="Tahoma"/>
          <w:b/>
          <w:color w:val="auto"/>
        </w:rPr>
        <w:t>2 tygodnie</w:t>
      </w:r>
      <w:r w:rsidR="00541E5D" w:rsidRPr="00541E5D">
        <w:rPr>
          <w:rFonts w:eastAsia="Tahoma" w:cs="Tahoma"/>
          <w:color w:val="auto"/>
        </w:rPr>
        <w:t xml:space="preserve"> 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6512485C"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r w:rsidR="0005415F">
        <w:rPr>
          <w:rFonts w:asciiTheme="minorHAnsi" w:hAnsiTheme="minorHAnsi" w:cs="Posterama"/>
          <w:b/>
          <w:bCs/>
          <w:sz w:val="22"/>
          <w:szCs w:val="22"/>
          <w:shd w:val="clear" w:color="auto" w:fill="FFFFFF"/>
        </w:rPr>
        <w:t xml:space="preserve"> </w:t>
      </w:r>
    </w:p>
    <w:p w14:paraId="01C49385" w14:textId="77777777" w:rsidR="0005415F" w:rsidRPr="005035D9" w:rsidRDefault="0005415F" w:rsidP="00DB4B95">
      <w:pPr>
        <w:widowControl w:val="0"/>
        <w:adjustRightInd w:val="0"/>
        <w:jc w:val="both"/>
        <w:textAlignment w:val="baseline"/>
        <w:rPr>
          <w:rFonts w:asciiTheme="minorHAnsi" w:hAnsiTheme="minorHAnsi" w:cs="Posterama"/>
          <w:b/>
          <w:bCs/>
          <w:sz w:val="22"/>
          <w:szCs w:val="22"/>
          <w:shd w:val="clear" w:color="auto" w:fill="FFFFFF"/>
        </w:rPr>
      </w:pP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737D5A3D" w14:textId="209FFADF" w:rsidR="0005415F" w:rsidRDefault="0005415F" w:rsidP="006049C5">
      <w:pPr>
        <w:rPr>
          <w:rFonts w:asciiTheme="minorHAnsi" w:hAnsiTheme="minorHAnsi" w:cs="Posterama"/>
          <w:b/>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60766047" w:rsidR="006049C5" w:rsidRPr="00427CFF" w:rsidRDefault="00DB4B95" w:rsidP="00DB4B95">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 xml:space="preserve">4. </w:t>
      </w:r>
      <w:r w:rsidR="006049C5" w:rsidRPr="00427CFF">
        <w:rPr>
          <w:rFonts w:asciiTheme="minorHAnsi" w:hAnsiTheme="minorHAnsi" w:cs="Posterama"/>
          <w:sz w:val="22"/>
          <w:szCs w:val="22"/>
        </w:rPr>
        <w:t xml:space="preserve">Zamawiający </w:t>
      </w:r>
      <w:r w:rsidR="006049C5" w:rsidRPr="00427CFF">
        <w:rPr>
          <w:rFonts w:asciiTheme="minorHAnsi" w:hAnsiTheme="minorHAnsi" w:cs="Posterama"/>
          <w:bCs/>
          <w:sz w:val="22"/>
          <w:szCs w:val="22"/>
        </w:rPr>
        <w:t xml:space="preserve">udzieli zamówienia Wykonawcy, którego oferta odpowiada wszystkim wymaganiom określonym w </w:t>
      </w:r>
      <w:proofErr w:type="spellStart"/>
      <w:r w:rsidR="006049C5" w:rsidRPr="00427CFF">
        <w:rPr>
          <w:rFonts w:asciiTheme="minorHAnsi" w:hAnsiTheme="minorHAnsi" w:cs="Posterama"/>
          <w:bCs/>
          <w:sz w:val="22"/>
          <w:szCs w:val="22"/>
        </w:rPr>
        <w:t>p.z.p</w:t>
      </w:r>
      <w:proofErr w:type="spellEnd"/>
      <w:r w:rsidR="006049C5"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663DC9"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663DC9"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w:t>
      </w:r>
      <w:r w:rsidRPr="00787803">
        <w:rPr>
          <w:rFonts w:asciiTheme="minorHAnsi" w:hAnsiTheme="minorHAnsi" w:cs="Posterama"/>
          <w:bCs/>
          <w:sz w:val="22"/>
          <w:szCs w:val="22"/>
        </w:rPr>
        <w:lastRenderedPageBreak/>
        <w:t xml:space="preserve">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541E5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D68281D"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541E5D">
        <w:rPr>
          <w:rFonts w:asciiTheme="minorHAnsi" w:eastAsia="Calibri" w:hAnsiTheme="minorHAnsi" w:cs="Posterama"/>
          <w:sz w:val="22"/>
          <w:szCs w:val="22"/>
          <w:lang w:eastAsia="en-US"/>
        </w:rPr>
        <w:t xml:space="preserve">Wykonawca jest związany ofertą </w:t>
      </w:r>
      <w:r w:rsidRPr="00541E5D">
        <w:rPr>
          <w:rFonts w:asciiTheme="minorHAnsi" w:eastAsia="Calibri" w:hAnsiTheme="minorHAnsi" w:cs="Posterama"/>
          <w:b/>
          <w:bCs/>
          <w:sz w:val="22"/>
          <w:szCs w:val="22"/>
          <w:lang w:eastAsia="en-US"/>
        </w:rPr>
        <w:t>30 dni</w:t>
      </w:r>
      <w:r w:rsidRPr="00541E5D">
        <w:rPr>
          <w:rFonts w:asciiTheme="minorHAnsi" w:eastAsia="Calibri" w:hAnsiTheme="minorHAnsi" w:cs="Posterama"/>
          <w:sz w:val="22"/>
          <w:szCs w:val="22"/>
          <w:lang w:eastAsia="en-US"/>
        </w:rPr>
        <w:t xml:space="preserve"> </w:t>
      </w:r>
      <w:r w:rsidR="00C8152C" w:rsidRPr="00541E5D">
        <w:rPr>
          <w:rFonts w:asciiTheme="minorHAnsi" w:eastAsia="Calibri" w:hAnsiTheme="minorHAnsi" w:cs="Posterama"/>
          <w:sz w:val="22"/>
          <w:szCs w:val="22"/>
          <w:lang w:eastAsia="en-US"/>
        </w:rPr>
        <w:t xml:space="preserve">licząc </w:t>
      </w:r>
      <w:r w:rsidRPr="00541E5D">
        <w:rPr>
          <w:rFonts w:asciiTheme="minorHAnsi" w:eastAsia="Calibri" w:hAnsiTheme="minorHAnsi" w:cs="Posterama"/>
          <w:sz w:val="22"/>
          <w:szCs w:val="22"/>
          <w:lang w:eastAsia="en-US"/>
        </w:rPr>
        <w:t>od dnia upływu terminu składania ofert</w:t>
      </w:r>
      <w:r w:rsidR="00C8152C" w:rsidRPr="00541E5D">
        <w:rPr>
          <w:rFonts w:asciiTheme="minorHAnsi" w:eastAsia="Calibri" w:hAnsiTheme="minorHAnsi" w:cs="Posterama"/>
          <w:sz w:val="22"/>
          <w:szCs w:val="22"/>
          <w:lang w:eastAsia="en-US"/>
        </w:rPr>
        <w:t xml:space="preserve"> tj. </w:t>
      </w:r>
      <w:r w:rsidR="00D42B67" w:rsidRPr="00541E5D">
        <w:rPr>
          <w:rFonts w:asciiTheme="minorHAnsi" w:eastAsia="Calibri" w:hAnsiTheme="minorHAnsi" w:cs="Posterama"/>
          <w:sz w:val="22"/>
          <w:szCs w:val="22"/>
          <w:lang w:eastAsia="en-US"/>
        </w:rPr>
        <w:t xml:space="preserve">do </w:t>
      </w:r>
      <w:r w:rsidR="00D42B67" w:rsidRPr="00541E5D">
        <w:rPr>
          <w:rFonts w:asciiTheme="minorHAnsi" w:eastAsia="Calibri" w:hAnsiTheme="minorHAnsi" w:cs="Posterama"/>
          <w:b/>
          <w:sz w:val="22"/>
          <w:szCs w:val="22"/>
          <w:lang w:eastAsia="en-US"/>
        </w:rPr>
        <w:t>dnia</w:t>
      </w:r>
      <w:r w:rsidR="005043BD" w:rsidRPr="00541E5D">
        <w:rPr>
          <w:rFonts w:asciiTheme="minorHAnsi" w:eastAsia="Calibri" w:hAnsiTheme="minorHAnsi" w:cs="Posterama"/>
          <w:b/>
          <w:sz w:val="22"/>
          <w:szCs w:val="22"/>
          <w:lang w:eastAsia="en-US"/>
        </w:rPr>
        <w:t xml:space="preserve"> </w:t>
      </w:r>
      <w:r w:rsidR="00663DC9" w:rsidRPr="00663DC9">
        <w:rPr>
          <w:rFonts w:asciiTheme="minorHAnsi" w:eastAsia="Calibri" w:hAnsiTheme="minorHAnsi" w:cs="Posterama"/>
          <w:b/>
          <w:color w:val="FF0000"/>
          <w:sz w:val="22"/>
          <w:szCs w:val="22"/>
          <w:lang w:eastAsia="en-US"/>
        </w:rPr>
        <w:t>08</w:t>
      </w:r>
      <w:r w:rsidR="00541E5D" w:rsidRPr="00663DC9">
        <w:rPr>
          <w:rFonts w:asciiTheme="minorHAnsi" w:eastAsia="Calibri" w:hAnsiTheme="minorHAnsi" w:cs="Posterama"/>
          <w:b/>
          <w:color w:val="FF0000"/>
          <w:sz w:val="22"/>
          <w:szCs w:val="22"/>
          <w:lang w:eastAsia="en-US"/>
        </w:rPr>
        <w:t>.06.</w:t>
      </w:r>
      <w:r w:rsidR="00D42B67" w:rsidRPr="00663DC9">
        <w:rPr>
          <w:rFonts w:asciiTheme="minorHAnsi" w:eastAsia="Calibri" w:hAnsiTheme="minorHAnsi" w:cs="Posterama"/>
          <w:b/>
          <w:color w:val="FF0000"/>
          <w:sz w:val="22"/>
          <w:szCs w:val="22"/>
          <w:lang w:eastAsia="en-US"/>
        </w:rPr>
        <w:t>202</w:t>
      </w:r>
      <w:r w:rsidR="0005415F" w:rsidRPr="00663DC9">
        <w:rPr>
          <w:rFonts w:asciiTheme="minorHAnsi" w:eastAsia="Calibri" w:hAnsiTheme="minorHAnsi" w:cs="Posterama"/>
          <w:b/>
          <w:color w:val="FF0000"/>
          <w:sz w:val="22"/>
          <w:szCs w:val="22"/>
          <w:lang w:eastAsia="en-US"/>
        </w:rPr>
        <w:t>2</w:t>
      </w:r>
      <w:r w:rsidR="00C8152C" w:rsidRPr="00663DC9">
        <w:rPr>
          <w:rFonts w:asciiTheme="minorHAnsi" w:eastAsia="Calibri" w:hAnsiTheme="minorHAnsi" w:cs="Posterama"/>
          <w:color w:val="FF0000"/>
          <w:sz w:val="22"/>
          <w:szCs w:val="22"/>
          <w:lang w:eastAsia="en-US"/>
        </w:rPr>
        <w:t xml:space="preserve"> </w:t>
      </w:r>
      <w:r w:rsidR="00C8152C" w:rsidRPr="00541E5D">
        <w:rPr>
          <w:rFonts w:asciiTheme="minorHAnsi" w:eastAsia="Calibri" w:hAnsiTheme="minorHAnsi" w:cs="Posterama"/>
          <w:sz w:val="22"/>
          <w:szCs w:val="22"/>
          <w:lang w:eastAsia="en-US"/>
        </w:rPr>
        <w:t>r. włącznie</w:t>
      </w:r>
      <w:r w:rsidRPr="00A0449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A04496">
        <w:rPr>
          <w:rFonts w:asciiTheme="minorHAnsi" w:eastAsia="Calibri" w:hAnsiTheme="minorHAnsi" w:cs="Posterama"/>
          <w:sz w:val="22"/>
          <w:szCs w:val="22"/>
          <w:lang w:eastAsia="en-US"/>
        </w:rPr>
        <w:t xml:space="preserve"> pkt. </w:t>
      </w:r>
      <w:r w:rsidR="00065777" w:rsidRPr="00A04496">
        <w:rPr>
          <w:rFonts w:asciiTheme="minorHAnsi" w:eastAsia="Calibri" w:hAnsiTheme="minorHAnsi" w:cs="Posterama"/>
          <w:sz w:val="22"/>
          <w:szCs w:val="22"/>
          <w:lang w:eastAsia="en-US"/>
        </w:rPr>
        <w:t>1,</w:t>
      </w:r>
      <w:r w:rsidRPr="00A04496">
        <w:rPr>
          <w:rFonts w:asciiTheme="minorHAnsi" w:eastAsia="Calibri" w:hAnsiTheme="minorHAnsi" w:cs="Posterama"/>
          <w:sz w:val="22"/>
          <w:szCs w:val="22"/>
          <w:lang w:eastAsia="en-US"/>
        </w:rPr>
        <w:t xml:space="preserve"> </w:t>
      </w:r>
      <w:r w:rsidR="00EF2B06"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przed upływem terminu związania ofertą zwraca się jednokrotnie do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A04496">
        <w:rPr>
          <w:rFonts w:asciiTheme="minorHAnsi" w:eastAsia="Calibri" w:hAnsiTheme="minorHAnsi" w:cs="Posterama"/>
          <w:sz w:val="22"/>
          <w:szCs w:val="22"/>
          <w:lang w:eastAsia="en-US"/>
        </w:rPr>
        <w:t xml:space="preserve">jednak </w:t>
      </w:r>
      <w:r w:rsidRPr="00A04496">
        <w:rPr>
          <w:rFonts w:asciiTheme="minorHAnsi" w:eastAsia="Calibri" w:hAnsiTheme="minorHAnsi" w:cs="Posterama"/>
          <w:sz w:val="22"/>
          <w:szCs w:val="22"/>
          <w:lang w:eastAsia="en-US"/>
        </w:rPr>
        <w:t xml:space="preserve">niż </w:t>
      </w:r>
      <w:r w:rsidRPr="00A04496">
        <w:rPr>
          <w:rFonts w:asciiTheme="minorHAnsi" w:eastAsia="Calibri" w:hAnsiTheme="minorHAnsi" w:cs="Posterama"/>
          <w:b/>
          <w:bCs/>
          <w:sz w:val="22"/>
          <w:szCs w:val="22"/>
          <w:lang w:eastAsia="en-US"/>
        </w:rPr>
        <w:t>30 dni</w:t>
      </w:r>
      <w:r w:rsidRPr="00A04496">
        <w:rPr>
          <w:rFonts w:asciiTheme="minorHAnsi" w:eastAsia="Calibri" w:hAnsiTheme="minorHAnsi" w:cs="Posterama"/>
          <w:sz w:val="22"/>
          <w:szCs w:val="22"/>
          <w:lang w:eastAsia="en-US"/>
        </w:rPr>
        <w:t>.</w:t>
      </w:r>
    </w:p>
    <w:p w14:paraId="10580D0C" w14:textId="0AD38FBC" w:rsidR="00347D82" w:rsidRPr="00A04496"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A04496">
        <w:rPr>
          <w:rFonts w:asciiTheme="minorHAnsi" w:eastAsia="Calibri" w:hAnsiTheme="minorHAnsi" w:cs="Posterama"/>
          <w:sz w:val="22"/>
          <w:szCs w:val="22"/>
          <w:lang w:eastAsia="en-US"/>
        </w:rPr>
        <w:t xml:space="preserve">Przedłużenie terminu związania ofertą, o którym mowa w </w:t>
      </w:r>
      <w:r w:rsidR="00EF2B06"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wymaga złożenia przez </w:t>
      </w:r>
      <w:r w:rsidR="00EF2B06" w:rsidRPr="00A04496">
        <w:rPr>
          <w:rFonts w:asciiTheme="minorHAnsi" w:eastAsia="Calibri" w:hAnsiTheme="minorHAnsi" w:cs="Posterama"/>
          <w:sz w:val="22"/>
          <w:szCs w:val="22"/>
          <w:lang w:eastAsia="en-US"/>
        </w:rPr>
        <w:t>W</w:t>
      </w:r>
      <w:r w:rsidRPr="00A04496">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A04496"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A04496">
        <w:rPr>
          <w:rFonts w:asciiTheme="minorHAnsi" w:eastAsia="Calibri" w:hAnsiTheme="minorHAnsi" w:cs="Posterama"/>
          <w:sz w:val="22"/>
          <w:szCs w:val="22"/>
          <w:lang w:eastAsia="en-US"/>
        </w:rPr>
        <w:t xml:space="preserve">W przypadku gdy </w:t>
      </w:r>
      <w:r w:rsidR="00DA5FCE" w:rsidRPr="00A04496">
        <w:rPr>
          <w:rFonts w:asciiTheme="minorHAnsi" w:eastAsia="Calibri" w:hAnsiTheme="minorHAnsi" w:cs="Posterama"/>
          <w:sz w:val="22"/>
          <w:szCs w:val="22"/>
          <w:lang w:eastAsia="en-US"/>
        </w:rPr>
        <w:t>Z</w:t>
      </w:r>
      <w:r w:rsidRPr="00A04496">
        <w:rPr>
          <w:rFonts w:asciiTheme="minorHAnsi" w:eastAsia="Calibri" w:hAnsiTheme="minorHAnsi" w:cs="Posterama"/>
          <w:sz w:val="22"/>
          <w:szCs w:val="22"/>
          <w:lang w:eastAsia="en-US"/>
        </w:rPr>
        <w:t xml:space="preserve">amawiający żąda wniesienia </w:t>
      </w:r>
      <w:r w:rsidRPr="00A04496">
        <w:rPr>
          <w:rFonts w:asciiTheme="minorHAnsi" w:eastAsia="Calibri" w:hAnsiTheme="minorHAnsi" w:cs="Posterama"/>
          <w:b/>
          <w:bCs/>
          <w:sz w:val="22"/>
          <w:szCs w:val="22"/>
          <w:lang w:eastAsia="en-US"/>
        </w:rPr>
        <w:t>wadium</w:t>
      </w:r>
      <w:r w:rsidRPr="00A04496">
        <w:rPr>
          <w:rFonts w:asciiTheme="minorHAnsi" w:eastAsia="Calibri" w:hAnsiTheme="minorHAnsi" w:cs="Posterama"/>
          <w:sz w:val="22"/>
          <w:szCs w:val="22"/>
          <w:lang w:eastAsia="en-US"/>
        </w:rPr>
        <w:t xml:space="preserve">, przedłużenie terminu związania ofertą, o którym mowa w </w:t>
      </w:r>
      <w:r w:rsidR="00DA5FCE" w:rsidRPr="00A04496">
        <w:rPr>
          <w:rFonts w:asciiTheme="minorHAnsi" w:eastAsia="Calibri" w:hAnsiTheme="minorHAnsi" w:cs="Posterama"/>
          <w:sz w:val="22"/>
          <w:szCs w:val="22"/>
          <w:lang w:eastAsia="en-US"/>
        </w:rPr>
        <w:t>pkt.</w:t>
      </w:r>
      <w:r w:rsidRPr="00A04496">
        <w:rPr>
          <w:rFonts w:asciiTheme="minorHAnsi" w:eastAsia="Calibri" w:hAnsiTheme="minorHAnsi" w:cs="Posterama"/>
          <w:sz w:val="22"/>
          <w:szCs w:val="22"/>
          <w:lang w:eastAsia="en-US"/>
        </w:rPr>
        <w:t xml:space="preserve"> 2, następuje wraz z przedłużeniem okresu ważności wadium </w:t>
      </w:r>
      <w:r w:rsidR="00065777" w:rsidRPr="00A04496">
        <w:rPr>
          <w:rFonts w:asciiTheme="minorHAnsi" w:eastAsia="Calibri" w:hAnsiTheme="minorHAnsi" w:cs="Posterama"/>
          <w:sz w:val="22"/>
          <w:szCs w:val="22"/>
          <w:lang w:eastAsia="en-US"/>
        </w:rPr>
        <w:t>albo</w:t>
      </w:r>
      <w:r w:rsidRPr="00A04496">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A04496" w:rsidRDefault="006049C5" w:rsidP="006049C5">
      <w:pPr>
        <w:ind w:left="425"/>
        <w:rPr>
          <w:rFonts w:asciiTheme="minorHAnsi" w:hAnsiTheme="minorHAnsi" w:cs="Posterama"/>
          <w:b/>
          <w:bCs/>
          <w:sz w:val="22"/>
          <w:szCs w:val="22"/>
          <w:shd w:val="clear" w:color="auto" w:fill="FFFFFF"/>
        </w:rPr>
      </w:pPr>
    </w:p>
    <w:p w14:paraId="28B9EF72" w14:textId="77777777" w:rsidR="006049C5" w:rsidRPr="00A04496" w:rsidRDefault="006049C5" w:rsidP="003C4BED">
      <w:pPr>
        <w:numPr>
          <w:ilvl w:val="0"/>
          <w:numId w:val="24"/>
        </w:numPr>
        <w:ind w:left="426"/>
        <w:jc w:val="both"/>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 xml:space="preserve">WYMAGANIA DOTYCZĄCE WADIUM: </w:t>
      </w:r>
    </w:p>
    <w:p w14:paraId="0023A410" w14:textId="77777777" w:rsidR="006049C5" w:rsidRPr="00A04496" w:rsidRDefault="006049C5" w:rsidP="006049C5">
      <w:pPr>
        <w:ind w:left="851"/>
        <w:rPr>
          <w:rFonts w:asciiTheme="minorHAnsi" w:hAnsiTheme="minorHAnsi" w:cs="Posterama"/>
          <w:b/>
          <w:bCs/>
          <w:sz w:val="22"/>
          <w:szCs w:val="22"/>
          <w:shd w:val="clear" w:color="auto" w:fill="FFFFFF"/>
        </w:rPr>
      </w:pPr>
    </w:p>
    <w:p w14:paraId="72599D67" w14:textId="15797647" w:rsidR="006049C5" w:rsidRPr="00A04496"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A04496">
        <w:rPr>
          <w:rFonts w:asciiTheme="minorHAnsi" w:hAnsiTheme="minorHAnsi" w:cs="Posterama"/>
          <w:b/>
          <w:bCs/>
          <w:sz w:val="22"/>
          <w:szCs w:val="22"/>
        </w:rPr>
        <w:t xml:space="preserve">W postępowaniu </w:t>
      </w:r>
      <w:r w:rsidR="00702DBE" w:rsidRPr="00A04496">
        <w:rPr>
          <w:rFonts w:asciiTheme="minorHAnsi" w:hAnsiTheme="minorHAnsi" w:cs="Posterama"/>
          <w:b/>
          <w:bCs/>
          <w:sz w:val="22"/>
          <w:szCs w:val="22"/>
        </w:rPr>
        <w:t xml:space="preserve">nie </w:t>
      </w:r>
      <w:r w:rsidRPr="00A04496">
        <w:rPr>
          <w:rFonts w:asciiTheme="minorHAnsi" w:hAnsiTheme="minorHAnsi" w:cs="Posterama"/>
          <w:b/>
          <w:bCs/>
          <w:sz w:val="22"/>
          <w:szCs w:val="22"/>
        </w:rPr>
        <w:t xml:space="preserve">wymagane jest wniesienie wadium. </w:t>
      </w:r>
    </w:p>
    <w:p w14:paraId="638C525C" w14:textId="77777777" w:rsidR="004E0786" w:rsidRPr="00A04496"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A044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A04496">
        <w:rPr>
          <w:rFonts w:asciiTheme="minorHAnsi" w:hAnsiTheme="minorHAnsi" w:cs="Posterama"/>
          <w:b/>
          <w:bCs/>
          <w:sz w:val="22"/>
          <w:szCs w:val="22"/>
          <w:shd w:val="clear" w:color="auto" w:fill="FFFFFF"/>
        </w:rPr>
        <w:t>SPOSÓB I TERMIN SKŁADANIA OFERT ORAZ TERMIN ICH OTWARCIA:</w:t>
      </w:r>
    </w:p>
    <w:p w14:paraId="09B8F9FE" w14:textId="77777777" w:rsidR="006049C5" w:rsidRPr="00A04496" w:rsidRDefault="006049C5" w:rsidP="006049C5">
      <w:pPr>
        <w:tabs>
          <w:tab w:val="num" w:pos="1620"/>
        </w:tabs>
        <w:rPr>
          <w:rFonts w:asciiTheme="minorHAnsi" w:hAnsiTheme="minorHAnsi" w:cs="Posterama"/>
          <w:b/>
          <w:bCs/>
          <w:sz w:val="22"/>
          <w:szCs w:val="22"/>
        </w:rPr>
      </w:pPr>
      <w:r w:rsidRPr="00A04496">
        <w:rPr>
          <w:rFonts w:asciiTheme="minorHAnsi" w:hAnsiTheme="minorHAnsi" w:cs="Posterama"/>
          <w:b/>
          <w:bCs/>
          <w:sz w:val="22"/>
          <w:szCs w:val="22"/>
        </w:rPr>
        <w:t xml:space="preserve">     </w:t>
      </w:r>
    </w:p>
    <w:p w14:paraId="185B32E8" w14:textId="298CF457" w:rsidR="006049C5" w:rsidRPr="00A04496"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O</w:t>
      </w:r>
      <w:r w:rsidRPr="00A04496">
        <w:rPr>
          <w:rFonts w:asciiTheme="minorHAnsi" w:hAnsiTheme="minorHAnsi" w:cs="Posterama"/>
          <w:sz w:val="22"/>
          <w:szCs w:val="22"/>
        </w:rPr>
        <w:t xml:space="preserve">fertę wraz z wymaganymi oświadczeniami/dokumentami należy złożyć za pośrednictwem Systemu Zamawiającego pod </w:t>
      </w:r>
      <w:bookmarkStart w:id="2" w:name="_Hlk63320540"/>
      <w:r w:rsidR="00065777" w:rsidRPr="00A04496">
        <w:rPr>
          <w:rFonts w:asciiTheme="minorHAnsi" w:hAnsiTheme="minorHAnsi" w:cs="Posterama"/>
          <w:sz w:val="22"/>
          <w:szCs w:val="22"/>
        </w:rPr>
        <w:t>adresem:</w:t>
      </w:r>
      <w:r w:rsidR="00065777" w:rsidRPr="00A04496">
        <w:rPr>
          <w:rFonts w:asciiTheme="minorHAnsi" w:eastAsia="Calibri" w:hAnsiTheme="minorHAnsi" w:cs="Posterama"/>
          <w:sz w:val="22"/>
          <w:szCs w:val="22"/>
        </w:rPr>
        <w:t xml:space="preserve"> </w:t>
      </w:r>
      <w:r w:rsidR="00376473" w:rsidRPr="00A04496">
        <w:rPr>
          <w:rFonts w:asciiTheme="minorHAnsi" w:eastAsia="Calibri" w:hAnsiTheme="minorHAnsi" w:cs="Posterama"/>
          <w:sz w:val="22"/>
          <w:szCs w:val="22"/>
        </w:rPr>
        <w:t>https://platformazakupowa.pl/pn/stocer</w:t>
      </w:r>
    </w:p>
    <w:bookmarkEnd w:id="2"/>
    <w:p w14:paraId="7DBCB981" w14:textId="3E7DEFEE" w:rsidR="006049C5" w:rsidRPr="00541E5D"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bCs/>
          <w:sz w:val="22"/>
          <w:szCs w:val="22"/>
        </w:rPr>
        <w:t xml:space="preserve"> Termin składania ofert - </w:t>
      </w:r>
      <w:r w:rsidRPr="00A04496">
        <w:rPr>
          <w:rFonts w:asciiTheme="minorHAnsi" w:hAnsiTheme="minorHAnsi" w:cs="Posterama"/>
          <w:sz w:val="22"/>
          <w:szCs w:val="22"/>
        </w:rPr>
        <w:t xml:space="preserve">do godz. </w:t>
      </w:r>
      <w:r w:rsidR="00744191" w:rsidRPr="00541E5D">
        <w:rPr>
          <w:rFonts w:asciiTheme="minorHAnsi" w:hAnsiTheme="minorHAnsi" w:cs="Posterama"/>
          <w:b/>
          <w:sz w:val="22"/>
          <w:szCs w:val="22"/>
        </w:rPr>
        <w:t>10</w:t>
      </w:r>
      <w:r w:rsidRPr="00541E5D">
        <w:rPr>
          <w:rFonts w:asciiTheme="minorHAnsi" w:hAnsiTheme="minorHAnsi" w:cs="Posterama"/>
          <w:b/>
          <w:sz w:val="22"/>
          <w:szCs w:val="22"/>
        </w:rPr>
        <w:t>:00</w:t>
      </w:r>
      <w:r w:rsidRPr="00541E5D">
        <w:rPr>
          <w:rFonts w:asciiTheme="minorHAnsi" w:hAnsiTheme="minorHAnsi" w:cs="Posterama"/>
          <w:sz w:val="22"/>
          <w:szCs w:val="22"/>
        </w:rPr>
        <w:t xml:space="preserve"> w dniu </w:t>
      </w:r>
      <w:r w:rsidR="00663DC9" w:rsidRPr="00663DC9">
        <w:rPr>
          <w:rFonts w:asciiTheme="minorHAnsi" w:hAnsiTheme="minorHAnsi" w:cs="Posterama"/>
          <w:b/>
          <w:color w:val="FF0000"/>
          <w:sz w:val="22"/>
          <w:szCs w:val="22"/>
        </w:rPr>
        <w:t>10</w:t>
      </w:r>
      <w:r w:rsidR="00541E5D" w:rsidRPr="00663DC9">
        <w:rPr>
          <w:rFonts w:asciiTheme="minorHAnsi" w:hAnsiTheme="minorHAnsi" w:cs="Posterama"/>
          <w:b/>
          <w:color w:val="FF0000"/>
          <w:sz w:val="22"/>
          <w:szCs w:val="22"/>
        </w:rPr>
        <w:t>.05</w:t>
      </w:r>
      <w:r w:rsidR="00A04496" w:rsidRPr="00663DC9">
        <w:rPr>
          <w:rFonts w:asciiTheme="minorHAnsi" w:hAnsiTheme="minorHAnsi" w:cs="Posterama"/>
          <w:b/>
          <w:color w:val="FF0000"/>
          <w:sz w:val="22"/>
          <w:szCs w:val="22"/>
        </w:rPr>
        <w:t>.</w:t>
      </w:r>
      <w:r w:rsidRPr="00663DC9">
        <w:rPr>
          <w:rFonts w:asciiTheme="minorHAnsi" w:hAnsiTheme="minorHAnsi" w:cs="Posterama"/>
          <w:b/>
          <w:color w:val="FF0000"/>
          <w:sz w:val="22"/>
          <w:szCs w:val="22"/>
        </w:rPr>
        <w:t>202</w:t>
      </w:r>
      <w:r w:rsidR="0005415F" w:rsidRPr="00663DC9">
        <w:rPr>
          <w:rFonts w:asciiTheme="minorHAnsi" w:hAnsiTheme="minorHAnsi" w:cs="Posterama"/>
          <w:b/>
          <w:color w:val="FF0000"/>
          <w:sz w:val="22"/>
          <w:szCs w:val="22"/>
        </w:rPr>
        <w:t>2</w:t>
      </w:r>
      <w:r w:rsidR="00702DBE" w:rsidRPr="00663DC9">
        <w:rPr>
          <w:rFonts w:asciiTheme="minorHAnsi" w:hAnsiTheme="minorHAnsi" w:cs="Posterama"/>
          <w:b/>
          <w:color w:val="FF0000"/>
          <w:sz w:val="22"/>
          <w:szCs w:val="22"/>
        </w:rPr>
        <w:t xml:space="preserve"> </w:t>
      </w:r>
      <w:r w:rsidRPr="00663DC9">
        <w:rPr>
          <w:rFonts w:asciiTheme="minorHAnsi" w:hAnsiTheme="minorHAnsi" w:cs="Posterama"/>
          <w:b/>
          <w:color w:val="FF0000"/>
          <w:sz w:val="22"/>
          <w:szCs w:val="22"/>
        </w:rPr>
        <w:t>r.</w:t>
      </w:r>
    </w:p>
    <w:p w14:paraId="4C259827" w14:textId="77777777" w:rsidR="006049C5" w:rsidRPr="00541E5D"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541E5D">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541E5D"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541E5D">
        <w:rPr>
          <w:rFonts w:asciiTheme="minorHAnsi" w:hAnsiTheme="minorHAnsi" w:cs="Posterama"/>
          <w:bCs/>
          <w:sz w:val="22"/>
          <w:szCs w:val="22"/>
        </w:rPr>
        <w:t xml:space="preserve"> Miejscem otwarcia ofert jest siedziba Zamawiającego,</w:t>
      </w:r>
      <w:r w:rsidRPr="00541E5D">
        <w:rPr>
          <w:rFonts w:asciiTheme="minorHAnsi" w:hAnsiTheme="minorHAnsi" w:cs="Posterama"/>
          <w:sz w:val="22"/>
          <w:szCs w:val="22"/>
        </w:rPr>
        <w:t xml:space="preserve"> </w:t>
      </w:r>
      <w:r w:rsidR="00376473" w:rsidRPr="00541E5D">
        <w:rPr>
          <w:rFonts w:asciiTheme="minorHAnsi" w:hAnsiTheme="minorHAnsi" w:cs="Posterama"/>
          <w:sz w:val="22"/>
          <w:szCs w:val="22"/>
        </w:rPr>
        <w:t>dział handlowy</w:t>
      </w:r>
      <w:r w:rsidRPr="00541E5D">
        <w:rPr>
          <w:rFonts w:asciiTheme="minorHAnsi" w:hAnsiTheme="minorHAnsi" w:cs="Posterama"/>
          <w:sz w:val="22"/>
          <w:szCs w:val="22"/>
        </w:rPr>
        <w:t>, budynek</w:t>
      </w:r>
      <w:r w:rsidR="00376473" w:rsidRPr="00541E5D">
        <w:rPr>
          <w:rFonts w:asciiTheme="minorHAnsi" w:hAnsiTheme="minorHAnsi" w:cs="Posterama"/>
          <w:sz w:val="22"/>
          <w:szCs w:val="22"/>
        </w:rPr>
        <w:t xml:space="preserve"> zarządu spółki</w:t>
      </w:r>
      <w:r w:rsidRPr="00541E5D">
        <w:rPr>
          <w:rFonts w:asciiTheme="minorHAnsi" w:hAnsiTheme="minorHAnsi" w:cs="Posterama"/>
          <w:sz w:val="22"/>
          <w:szCs w:val="22"/>
        </w:rPr>
        <w:t xml:space="preserve"> przy ulicy </w:t>
      </w:r>
      <w:r w:rsidR="00152638" w:rsidRPr="00541E5D">
        <w:rPr>
          <w:rFonts w:asciiTheme="minorHAnsi" w:hAnsiTheme="minorHAnsi" w:cs="Posterama"/>
          <w:sz w:val="22"/>
          <w:szCs w:val="22"/>
        </w:rPr>
        <w:t>Wierzejewskiego 12 w Konstancinie Jeziornej.</w:t>
      </w:r>
    </w:p>
    <w:p w14:paraId="29A4248A" w14:textId="0CC05E56" w:rsidR="006049C5" w:rsidRPr="00A04496"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541E5D">
        <w:rPr>
          <w:rFonts w:asciiTheme="minorHAnsi" w:hAnsiTheme="minorHAnsi" w:cs="Posterama"/>
          <w:sz w:val="22"/>
          <w:szCs w:val="22"/>
        </w:rPr>
        <w:t xml:space="preserve">Termin otwarcia ofert: </w:t>
      </w:r>
      <w:r w:rsidR="00663DC9" w:rsidRPr="00663DC9">
        <w:rPr>
          <w:rFonts w:asciiTheme="minorHAnsi" w:hAnsiTheme="minorHAnsi" w:cs="Posterama"/>
          <w:b/>
          <w:color w:val="FF0000"/>
          <w:sz w:val="22"/>
          <w:szCs w:val="22"/>
        </w:rPr>
        <w:t>10</w:t>
      </w:r>
      <w:r w:rsidR="00541E5D" w:rsidRPr="00663DC9">
        <w:rPr>
          <w:rFonts w:asciiTheme="minorHAnsi" w:hAnsiTheme="minorHAnsi" w:cs="Posterama"/>
          <w:b/>
          <w:color w:val="FF0000"/>
          <w:sz w:val="22"/>
          <w:szCs w:val="22"/>
        </w:rPr>
        <w:t>.05</w:t>
      </w:r>
      <w:r w:rsidR="00A04496" w:rsidRPr="00663DC9">
        <w:rPr>
          <w:rFonts w:asciiTheme="minorHAnsi" w:hAnsiTheme="minorHAnsi" w:cs="Posterama"/>
          <w:b/>
          <w:color w:val="FF0000"/>
          <w:sz w:val="22"/>
          <w:szCs w:val="22"/>
        </w:rPr>
        <w:t>.</w:t>
      </w:r>
      <w:r w:rsidRPr="00663DC9">
        <w:rPr>
          <w:rFonts w:asciiTheme="minorHAnsi" w:hAnsiTheme="minorHAnsi" w:cs="Posterama"/>
          <w:b/>
          <w:color w:val="FF0000"/>
          <w:sz w:val="22"/>
          <w:szCs w:val="22"/>
        </w:rPr>
        <w:t>202</w:t>
      </w:r>
      <w:r w:rsidR="0005415F" w:rsidRPr="00663DC9">
        <w:rPr>
          <w:rFonts w:asciiTheme="minorHAnsi" w:hAnsiTheme="minorHAnsi" w:cs="Posterama"/>
          <w:b/>
          <w:color w:val="FF0000"/>
          <w:sz w:val="22"/>
          <w:szCs w:val="22"/>
        </w:rPr>
        <w:t>2</w:t>
      </w:r>
      <w:r w:rsidR="00702DBE" w:rsidRPr="00663DC9">
        <w:rPr>
          <w:rFonts w:asciiTheme="minorHAnsi" w:hAnsiTheme="minorHAnsi" w:cs="Posterama"/>
          <w:b/>
          <w:color w:val="FF0000"/>
          <w:sz w:val="22"/>
          <w:szCs w:val="22"/>
        </w:rPr>
        <w:t xml:space="preserve"> </w:t>
      </w:r>
      <w:r w:rsidRPr="00541E5D">
        <w:rPr>
          <w:rFonts w:asciiTheme="minorHAnsi" w:hAnsiTheme="minorHAnsi" w:cs="Posterama"/>
          <w:b/>
          <w:sz w:val="22"/>
          <w:szCs w:val="22"/>
        </w:rPr>
        <w:t>r.,</w:t>
      </w:r>
      <w:r w:rsidRPr="00541E5D">
        <w:rPr>
          <w:rFonts w:asciiTheme="minorHAnsi" w:hAnsiTheme="minorHAnsi" w:cs="Posterama"/>
          <w:sz w:val="22"/>
          <w:szCs w:val="22"/>
        </w:rPr>
        <w:t xml:space="preserve"> o godzinie </w:t>
      </w:r>
      <w:r w:rsidR="00744191" w:rsidRPr="00541E5D">
        <w:rPr>
          <w:rFonts w:asciiTheme="minorHAnsi" w:hAnsiTheme="minorHAnsi" w:cs="Posterama"/>
          <w:b/>
          <w:sz w:val="22"/>
          <w:szCs w:val="22"/>
        </w:rPr>
        <w:t>10:3</w:t>
      </w:r>
      <w:r w:rsidRPr="00541E5D">
        <w:rPr>
          <w:rFonts w:asciiTheme="minorHAnsi" w:hAnsiTheme="minorHAnsi" w:cs="Posterama"/>
          <w:b/>
          <w:sz w:val="22"/>
          <w:szCs w:val="22"/>
        </w:rPr>
        <w:t xml:space="preserve">0, </w:t>
      </w:r>
      <w:r w:rsidRPr="00541E5D">
        <w:rPr>
          <w:rFonts w:asciiTheme="minorHAnsi" w:hAnsiTheme="minorHAnsi" w:cs="Posterama"/>
          <w:sz w:val="22"/>
          <w:szCs w:val="22"/>
        </w:rPr>
        <w:t xml:space="preserve">nastąpi bezpośrednio po upływie terminu ich składania, za pośrednictwem Systemu </w:t>
      </w:r>
      <w:r w:rsidRPr="00A04496">
        <w:rPr>
          <w:rFonts w:asciiTheme="minorHAnsi" w:hAnsiTheme="minorHAnsi" w:cs="Posterama"/>
          <w:sz w:val="22"/>
          <w:szCs w:val="22"/>
        </w:rPr>
        <w:t xml:space="preserve">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A04496">
        <w:rPr>
          <w:rFonts w:asciiTheme="minorHAnsi" w:hAnsiTheme="minorHAnsi" w:cs="Posterama"/>
          <w:sz w:val="22"/>
          <w:szCs w:val="22"/>
        </w:rPr>
        <w:t xml:space="preserve"> </w:t>
      </w:r>
      <w:r w:rsidR="006049C5" w:rsidRPr="00A04496">
        <w:rPr>
          <w:rFonts w:asciiTheme="minorHAnsi" w:hAnsiTheme="minorHAnsi" w:cs="Posterama"/>
          <w:sz w:val="22"/>
          <w:szCs w:val="22"/>
        </w:rPr>
        <w:t xml:space="preserve">Bezpośrednio przed otwarciem ofert Zamawiający </w:t>
      </w:r>
      <w:r w:rsidR="006049C5" w:rsidRPr="0019012E">
        <w:rPr>
          <w:rFonts w:asciiTheme="minorHAnsi" w:hAnsiTheme="minorHAnsi" w:cs="Posterama"/>
          <w:sz w:val="22"/>
          <w:szCs w:val="22"/>
        </w:rPr>
        <w:t xml:space="preserve">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5"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668124F" w14:textId="77777777" w:rsidR="00663DC9" w:rsidRPr="00663DC9" w:rsidRDefault="00663DC9" w:rsidP="00663DC9">
      <w:pPr>
        <w:numPr>
          <w:ilvl w:val="0"/>
          <w:numId w:val="20"/>
        </w:numPr>
        <w:shd w:val="clear" w:color="auto" w:fill="FFFFFF"/>
        <w:jc w:val="both"/>
        <w:rPr>
          <w:rFonts w:asciiTheme="minorHAnsi" w:hAnsiTheme="minorHAnsi" w:cs="Posterama"/>
          <w:color w:val="FF0000"/>
          <w:sz w:val="22"/>
          <w:szCs w:val="22"/>
        </w:rPr>
      </w:pPr>
      <w:r w:rsidRPr="00663DC9">
        <w:rPr>
          <w:rFonts w:asciiTheme="minorHAnsi" w:hAnsiTheme="minorHAnsi" w:cs="Posterama"/>
          <w:color w:val="FF0000"/>
          <w:sz w:val="22"/>
          <w:szCs w:val="22"/>
        </w:rPr>
        <w:lastRenderedPageBreak/>
        <w:t>Wykonawca</w:t>
      </w:r>
      <w:r w:rsidRPr="00663DC9">
        <w:rPr>
          <w:rFonts w:asciiTheme="minorHAnsi" w:hAnsiTheme="minorHAnsi" w:cs="Posterama"/>
          <w:b/>
          <w:bCs/>
          <w:color w:val="FF0000"/>
          <w:sz w:val="22"/>
          <w:szCs w:val="22"/>
        </w:rPr>
        <w:t xml:space="preserve"> jest obowiązany</w:t>
      </w:r>
      <w:r w:rsidRPr="00663DC9">
        <w:rPr>
          <w:rFonts w:asciiTheme="minorHAnsi" w:hAnsiTheme="minorHAnsi" w:cs="Posterama"/>
          <w:color w:val="FF0000"/>
          <w:sz w:val="22"/>
          <w:szCs w:val="22"/>
        </w:rPr>
        <w:t xml:space="preserve"> do złożenia wraz z ofertą a/ oświadczenia, o którym mowa w art. 125 ust. 1 </w:t>
      </w:r>
      <w:proofErr w:type="spellStart"/>
      <w:r w:rsidRPr="00663DC9">
        <w:rPr>
          <w:rFonts w:asciiTheme="minorHAnsi" w:hAnsiTheme="minorHAnsi" w:cs="Posterama"/>
          <w:color w:val="FF0000"/>
          <w:sz w:val="22"/>
          <w:szCs w:val="22"/>
        </w:rPr>
        <w:t>p.z.p</w:t>
      </w:r>
      <w:proofErr w:type="spellEnd"/>
      <w:r w:rsidRPr="00663DC9">
        <w:rPr>
          <w:rFonts w:asciiTheme="minorHAnsi" w:hAnsiTheme="minorHAnsi" w:cs="Posterama"/>
          <w:color w:val="FF0000"/>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663DC9">
        <w:rPr>
          <w:rFonts w:asciiTheme="minorHAnsi" w:hAnsiTheme="minorHAnsi" w:cs="Posterama"/>
          <w:b/>
          <w:bCs/>
          <w:color w:val="FF0000"/>
          <w:sz w:val="22"/>
          <w:szCs w:val="22"/>
        </w:rPr>
        <w:t>Załącznik nr 4</w:t>
      </w:r>
      <w:r w:rsidRPr="00663DC9">
        <w:rPr>
          <w:rFonts w:asciiTheme="minorHAnsi" w:hAnsiTheme="minorHAnsi" w:cs="Posterama"/>
          <w:color w:val="FF0000"/>
          <w:sz w:val="22"/>
          <w:szCs w:val="22"/>
        </w:rPr>
        <w:t xml:space="preserve"> do SWZ.</w:t>
      </w:r>
    </w:p>
    <w:p w14:paraId="6193184B" w14:textId="77777777" w:rsidR="00663DC9" w:rsidRPr="00663DC9" w:rsidRDefault="00663DC9" w:rsidP="00663DC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FF0000"/>
        </w:rPr>
      </w:pPr>
      <w:r w:rsidRPr="00663DC9">
        <w:rPr>
          <w:rFonts w:eastAsia="Cambria" w:cs="Cambria"/>
          <w:color w:val="FF0000"/>
        </w:rPr>
        <w:t>W przypadku wspólnego ubiegania się o zamówienie przez Wykonawców, oświadczeni</w:t>
      </w:r>
      <w:r w:rsidRPr="00663DC9">
        <w:rPr>
          <w:rFonts w:eastAsia="Cambria" w:cs="Cambria"/>
          <w:bCs w:val="0"/>
          <w:color w:val="FF0000"/>
        </w:rPr>
        <w:t>a</w:t>
      </w:r>
      <w:r w:rsidRPr="00663DC9">
        <w:rPr>
          <w:rFonts w:eastAsia="Cambria" w:cs="Cambria"/>
          <w:color w:val="FF0000"/>
        </w:rPr>
        <w:t>, o który</w:t>
      </w:r>
      <w:r w:rsidRPr="00663DC9">
        <w:rPr>
          <w:rFonts w:eastAsia="Cambria" w:cs="Cambria"/>
          <w:bCs w:val="0"/>
          <w:color w:val="FF0000"/>
        </w:rPr>
        <w:t>ch</w:t>
      </w:r>
      <w:r w:rsidRPr="00663DC9">
        <w:rPr>
          <w:rFonts w:eastAsia="Cambria" w:cs="Cambria"/>
          <w:color w:val="FF0000"/>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6317ECE8" w14:textId="77777777" w:rsidR="00663DC9" w:rsidRPr="00663DC9" w:rsidRDefault="00663DC9" w:rsidP="00663DC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FF0000"/>
        </w:rPr>
      </w:pPr>
      <w:r w:rsidRPr="00663DC9">
        <w:rPr>
          <w:rFonts w:eastAsia="Cambria" w:cs="Cambria"/>
          <w:color w:val="FF0000"/>
        </w:rPr>
        <w:t>Wykonawca, w przypadku polegania na zdolnościach lub sytuacji podmiotów udostępniających zasoby, przedstawia, wraz z oświadczeni</w:t>
      </w:r>
      <w:r w:rsidRPr="00663DC9">
        <w:rPr>
          <w:rFonts w:eastAsia="Cambria" w:cs="Cambria"/>
          <w:bCs w:val="0"/>
          <w:color w:val="FF0000"/>
        </w:rPr>
        <w:t>ami</w:t>
      </w:r>
      <w:r w:rsidRPr="00663DC9">
        <w:rPr>
          <w:rFonts w:eastAsia="Cambria" w:cs="Cambria"/>
          <w:color w:val="FF0000"/>
        </w:rPr>
        <w:t>, o który</w:t>
      </w:r>
      <w:r w:rsidRPr="00663DC9">
        <w:rPr>
          <w:rFonts w:eastAsia="Cambria" w:cs="Cambria"/>
          <w:bCs w:val="0"/>
          <w:color w:val="FF0000"/>
        </w:rPr>
        <w:t>ch</w:t>
      </w:r>
      <w:r w:rsidRPr="00663DC9">
        <w:rPr>
          <w:rFonts w:eastAsia="Cambria" w:cs="Cambria"/>
          <w:color w:val="FF0000"/>
        </w:rPr>
        <w:t xml:space="preserve"> mowa w pkt. 1, także oświadczeni</w:t>
      </w:r>
      <w:r w:rsidRPr="00663DC9">
        <w:rPr>
          <w:rFonts w:eastAsia="Cambria" w:cs="Cambria"/>
          <w:bCs w:val="0"/>
          <w:color w:val="FF0000"/>
        </w:rPr>
        <w:t>a</w:t>
      </w:r>
      <w:r w:rsidRPr="00663DC9">
        <w:rPr>
          <w:rFonts w:eastAsia="Cambria" w:cs="Cambria"/>
          <w:color w:val="FF0000"/>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5DD0FF96" w14:textId="77777777" w:rsidR="00663DC9" w:rsidRPr="00663DC9" w:rsidRDefault="00663DC9" w:rsidP="00663DC9">
      <w:pPr>
        <w:pStyle w:val="Akapitzlist"/>
        <w:numPr>
          <w:ilvl w:val="0"/>
          <w:numId w:val="22"/>
        </w:numPr>
        <w:pBdr>
          <w:top w:val="nil"/>
          <w:left w:val="nil"/>
          <w:bottom w:val="nil"/>
          <w:right w:val="nil"/>
          <w:between w:val="nil"/>
        </w:pBdr>
        <w:ind w:left="426"/>
        <w:rPr>
          <w:rFonts w:eastAsia="Cambria" w:cs="Cambria"/>
          <w:bCs w:val="0"/>
          <w:color w:val="FF0000"/>
        </w:rPr>
      </w:pPr>
      <w:r w:rsidRPr="00663DC9">
        <w:rPr>
          <w:rFonts w:eastAsia="Cambria" w:cs="Cambria"/>
          <w:bCs w:val="0"/>
          <w:color w:val="FF0000"/>
        </w:rPr>
        <w:t xml:space="preserve">O zamówienie mogą ubiegać się Wykonawcy nie podlegający wykluczeniu w oparciu o przesłanki wskazane w SWZ przez Zamawiającego w oparciu o przepisy z </w:t>
      </w:r>
      <w:r w:rsidRPr="00663DC9">
        <w:rPr>
          <w:rFonts w:eastAsia="Cambria" w:cs="Cambria"/>
          <w:b/>
          <w:color w:val="FF0000"/>
        </w:rPr>
        <w:t>art. 112 – art. 117</w:t>
      </w:r>
      <w:r w:rsidRPr="00663DC9">
        <w:rPr>
          <w:rFonts w:eastAsia="Cambria" w:cs="Cambria"/>
          <w:bCs w:val="0"/>
          <w:color w:val="FF0000"/>
        </w:rPr>
        <w:t xml:space="preserve"> </w:t>
      </w:r>
      <w:proofErr w:type="spellStart"/>
      <w:r w:rsidRPr="00663DC9">
        <w:rPr>
          <w:rFonts w:eastAsia="Cambria" w:cs="Cambria"/>
          <w:bCs w:val="0"/>
          <w:color w:val="FF0000"/>
        </w:rPr>
        <w:t>p.z.p</w:t>
      </w:r>
      <w:proofErr w:type="spellEnd"/>
      <w:r w:rsidRPr="00663DC9">
        <w:rPr>
          <w:rFonts w:eastAsia="Cambria" w:cs="Cambria"/>
          <w:bCs w:val="0"/>
          <w:color w:val="FF0000"/>
        </w:rPr>
        <w:t xml:space="preserve">. oraz </w:t>
      </w:r>
      <w:r w:rsidRPr="00663DC9">
        <w:rPr>
          <w:rFonts w:eastAsia="Cambria" w:cs="Cambria"/>
          <w:b/>
          <w:color w:val="FF0000"/>
        </w:rPr>
        <w:t>nie podlegający wykluczeniu</w:t>
      </w:r>
      <w:r w:rsidRPr="00663DC9">
        <w:rPr>
          <w:rFonts w:eastAsia="Cambria" w:cs="Cambria"/>
          <w:bCs w:val="0"/>
          <w:color w:val="FF0000"/>
        </w:rPr>
        <w:t xml:space="preserve"> w związku z treścią </w:t>
      </w:r>
      <w:r w:rsidRPr="00663DC9">
        <w:rPr>
          <w:rFonts w:eastAsia="Cambria" w:cs="Cambria"/>
          <w:b/>
          <w:color w:val="FF0000"/>
        </w:rPr>
        <w:t>art. 7 ust. 1 pkt 1, 2 i 3</w:t>
      </w:r>
      <w:r w:rsidRPr="00663DC9">
        <w:rPr>
          <w:rFonts w:eastAsia="Cambria" w:cs="Cambria"/>
          <w:bCs w:val="0"/>
          <w:color w:val="FF0000"/>
        </w:rPr>
        <w:t xml:space="preserve"> </w:t>
      </w:r>
      <w:r w:rsidRPr="00663DC9">
        <w:rPr>
          <w:rFonts w:eastAsia="Cambria" w:cs="Cambria"/>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w:t>
      </w:r>
      <w:r w:rsidRPr="00F374BD">
        <w:rPr>
          <w:rFonts w:cs="Arial"/>
          <w:color w:val="auto"/>
        </w:rPr>
        <w:lastRenderedPageBreak/>
        <w:t xml:space="preserve">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6"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F42E3D">
          <w:rPr>
            <w:rFonts w:asciiTheme="minorHAnsi" w:eastAsia="Cambria" w:hAnsiTheme="minorHAnsi" w:cs="Cambria"/>
            <w:color w:val="000000"/>
            <w:sz w:val="22"/>
            <w:szCs w:val="22"/>
          </w:rPr>
          <w:t xml:space="preserve"> </w:t>
        </w:r>
      </w:hyperlink>
      <w:hyperlink r:id="rId20">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2">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3"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lastRenderedPageBreak/>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lastRenderedPageBreak/>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5EEFB250"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w:t>
      </w:r>
      <w:r w:rsidR="00A04496">
        <w:rPr>
          <w:rFonts w:asciiTheme="minorHAnsi" w:hAnsiTheme="minorHAnsi" w:cs="Posterama"/>
          <w:sz w:val="22"/>
          <w:szCs w:val="22"/>
        </w:rPr>
        <w:t>2021.1129</w:t>
      </w:r>
      <w:r w:rsidRPr="00FB46CD">
        <w:rPr>
          <w:rFonts w:asciiTheme="minorHAnsi" w:hAnsiTheme="minorHAnsi" w:cs="Posterama"/>
          <w:sz w:val="22"/>
          <w:szCs w:val="22"/>
        </w:rPr>
        <w:t xml:space="preserve"> z dnia </w:t>
      </w:r>
      <w:r w:rsidR="00A04496">
        <w:rPr>
          <w:rFonts w:asciiTheme="minorHAnsi" w:hAnsiTheme="minorHAnsi" w:cs="Posterama"/>
          <w:sz w:val="22"/>
          <w:szCs w:val="22"/>
        </w:rPr>
        <w:t>2021.06.24</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0516FB24"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5772C1" w:rsidRPr="00D257D5">
        <w:rPr>
          <w:rFonts w:ascii="Cambria" w:eastAsia="Cambria" w:hAnsi="Cambria" w:cs="Cambria"/>
          <w:color w:val="auto"/>
          <w:sz w:val="24"/>
          <w:szCs w:val="24"/>
        </w:rPr>
        <w:t xml:space="preserve"> na poszczególne pakiety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E1F1BE0" w:rsidR="003C4BED"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7805FC">
        <w:rPr>
          <w:rFonts w:ascii="Cambria" w:eastAsia="Cambria" w:hAnsi="Cambria" w:cs="Cambria"/>
          <w:b/>
          <w:sz w:val="22"/>
          <w:szCs w:val="22"/>
        </w:rPr>
        <w:t>-</w:t>
      </w:r>
      <w:r w:rsidR="00541E5D">
        <w:rPr>
          <w:rFonts w:ascii="Cambria" w:eastAsia="Cambria" w:hAnsi="Cambria" w:cs="Cambria"/>
          <w:b/>
          <w:sz w:val="22"/>
          <w:szCs w:val="22"/>
        </w:rPr>
        <w:t>26</w:t>
      </w:r>
      <w:r w:rsidR="003C4BED" w:rsidRPr="003C4BED">
        <w:rPr>
          <w:rFonts w:ascii="Cambria" w:eastAsia="Cambria" w:hAnsi="Cambria" w:cs="Cambria"/>
          <w:b/>
          <w:sz w:val="22"/>
          <w:szCs w:val="22"/>
        </w:rPr>
        <w:t>/202</w:t>
      </w:r>
      <w:r w:rsidR="0005415F">
        <w:rPr>
          <w:rFonts w:ascii="Cambria" w:eastAsia="Cambria" w:hAnsi="Cambria" w:cs="Cambria"/>
          <w:b/>
          <w:sz w:val="22"/>
          <w:szCs w:val="22"/>
        </w:rPr>
        <w:t>2</w:t>
      </w:r>
    </w:p>
    <w:p w14:paraId="45F31C25" w14:textId="59748E47" w:rsidR="0005415F" w:rsidRPr="0005415F" w:rsidRDefault="0005415F" w:rsidP="003C4BED">
      <w:pPr>
        <w:widowControl w:val="0"/>
        <w:pBdr>
          <w:top w:val="single" w:sz="4" w:space="1" w:color="000000"/>
          <w:left w:val="single" w:sz="4" w:space="4" w:color="000000"/>
          <w:bottom w:val="single" w:sz="4" w:space="10" w:color="000000"/>
          <w:right w:val="single" w:sz="4" w:space="4" w:color="000000"/>
          <w:between w:val="nil"/>
        </w:pBdr>
        <w:jc w:val="center"/>
        <w:rPr>
          <w:sz w:val="22"/>
          <w:szCs w:val="22"/>
        </w:rPr>
      </w:pPr>
      <w:r w:rsidRPr="0005415F">
        <w:rPr>
          <w:rFonts w:ascii="Cambria" w:eastAsia="Cambria" w:hAnsi="Cambria" w:cs="Cambria"/>
          <w:sz w:val="22"/>
          <w:szCs w:val="22"/>
        </w:rPr>
        <w:t xml:space="preserve">Dostawa </w:t>
      </w:r>
      <w:r w:rsidR="0053263A">
        <w:rPr>
          <w:rFonts w:ascii="Cambria" w:eastAsia="Cambria" w:hAnsi="Cambria" w:cs="Cambria"/>
          <w:sz w:val="22"/>
          <w:szCs w:val="22"/>
        </w:rPr>
        <w:t xml:space="preserve">aparatury medycznej dla bloku operacyjnego </w:t>
      </w:r>
      <w:r w:rsidRPr="0005415F">
        <w:rPr>
          <w:rFonts w:ascii="Cambria" w:eastAsia="Cambria" w:hAnsi="Cambria" w:cs="Cambria"/>
          <w:sz w:val="22"/>
          <w:szCs w:val="22"/>
        </w:rPr>
        <w:t xml:space="preserve">Szpitala w Konstancinie-Jeziornie przy ul. Wierzejewskiego 12.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5388E476" w:rsidR="003C4BED" w:rsidRPr="003C4BED" w:rsidRDefault="00541E5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796D185D" w14:textId="77777777" w:rsidR="003C4BED" w:rsidRPr="003C4BE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609E5090" w14:textId="77777777" w:rsidR="003C4BED" w:rsidRDefault="003C4BED" w:rsidP="003C4BED">
      <w:pPr>
        <w:pBdr>
          <w:top w:val="nil"/>
          <w:left w:val="nil"/>
          <w:bottom w:val="nil"/>
          <w:right w:val="nil"/>
          <w:between w:val="nil"/>
        </w:pBdr>
        <w:jc w:val="both"/>
        <w:rPr>
          <w:sz w:val="22"/>
          <w:szCs w:val="22"/>
        </w:rPr>
      </w:pPr>
    </w:p>
    <w:p w14:paraId="6985792F" w14:textId="4DFB5B97" w:rsidR="00165B3A" w:rsidRPr="00D00AE5" w:rsidRDefault="00D00AE5" w:rsidP="003C4BED">
      <w:pPr>
        <w:pBdr>
          <w:top w:val="nil"/>
          <w:left w:val="nil"/>
          <w:bottom w:val="nil"/>
          <w:right w:val="nil"/>
          <w:between w:val="nil"/>
        </w:pBdr>
        <w:jc w:val="both"/>
        <w:rPr>
          <w:sz w:val="22"/>
          <w:szCs w:val="22"/>
        </w:rPr>
      </w:pPr>
      <w:r w:rsidRPr="00D00AE5">
        <w:rPr>
          <w:sz w:val="22"/>
          <w:szCs w:val="22"/>
        </w:rPr>
        <w:t xml:space="preserve">Okres gwarancji:  ……… miesięcy </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10D20615" w:rsidR="003C4BED" w:rsidRPr="003C4BED" w:rsidRDefault="003C4BED" w:rsidP="003C4BED">
      <w:pPr>
        <w:pBdr>
          <w:top w:val="nil"/>
          <w:left w:val="nil"/>
          <w:bottom w:val="nil"/>
          <w:right w:val="nil"/>
          <w:between w:val="nil"/>
        </w:pBdr>
        <w:jc w:val="both"/>
        <w:rPr>
          <w:sz w:val="22"/>
          <w:szCs w:val="22"/>
        </w:rPr>
      </w:pPr>
      <w:r w:rsidRPr="003C4BED">
        <w:rPr>
          <w:sz w:val="22"/>
          <w:szCs w:val="22"/>
        </w:rPr>
        <w:t>Miejsca dostaw</w:t>
      </w:r>
      <w:r w:rsidR="0053263A">
        <w:rPr>
          <w:sz w:val="22"/>
          <w:szCs w:val="22"/>
        </w:rPr>
        <w:t>y:</w:t>
      </w:r>
    </w:p>
    <w:p w14:paraId="5D919DA6" w14:textId="712621FF" w:rsidR="003C4BED" w:rsidRPr="00C37A38" w:rsidRDefault="00C37A38"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t>
      </w:r>
      <w:r w:rsidR="0005415F">
        <w:rPr>
          <w:color w:val="000000"/>
          <w:sz w:val="22"/>
          <w:szCs w:val="22"/>
        </w:rPr>
        <w:t>Wierzejewskiego 12</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FD98C37"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1BDB54AE" w14:textId="77777777" w:rsidR="0005415F" w:rsidRDefault="0005415F" w:rsidP="003C4BED">
      <w:pPr>
        <w:jc w:val="right"/>
        <w:rPr>
          <w:b/>
          <w:sz w:val="24"/>
          <w:szCs w:val="24"/>
          <w:lang w:eastAsia="zh-CN"/>
        </w:rPr>
      </w:pPr>
    </w:p>
    <w:p w14:paraId="484C6117" w14:textId="77777777" w:rsidR="0005415F" w:rsidRDefault="0005415F" w:rsidP="003C4BED">
      <w:pPr>
        <w:jc w:val="right"/>
        <w:rPr>
          <w:b/>
          <w:sz w:val="24"/>
          <w:szCs w:val="24"/>
          <w:lang w:eastAsia="zh-CN"/>
        </w:rPr>
      </w:pPr>
    </w:p>
    <w:p w14:paraId="35358CF1" w14:textId="77777777" w:rsidR="0005415F" w:rsidRDefault="0005415F" w:rsidP="003C4BED">
      <w:pPr>
        <w:jc w:val="right"/>
        <w:rPr>
          <w:b/>
          <w:sz w:val="24"/>
          <w:szCs w:val="24"/>
          <w:lang w:eastAsia="zh-CN"/>
        </w:rPr>
      </w:pPr>
    </w:p>
    <w:p w14:paraId="626CCE5E" w14:textId="77777777" w:rsidR="0005415F" w:rsidRDefault="0005415F" w:rsidP="003C4BED">
      <w:pPr>
        <w:jc w:val="right"/>
        <w:rPr>
          <w:b/>
          <w:sz w:val="24"/>
          <w:szCs w:val="24"/>
          <w:lang w:eastAsia="zh-CN"/>
        </w:rPr>
      </w:pPr>
    </w:p>
    <w:p w14:paraId="0335DDAB" w14:textId="77777777" w:rsidR="0005415F" w:rsidRDefault="0005415F" w:rsidP="003C4BED">
      <w:pPr>
        <w:jc w:val="right"/>
        <w:rPr>
          <w:b/>
          <w:sz w:val="24"/>
          <w:szCs w:val="24"/>
          <w:lang w:eastAsia="zh-CN"/>
        </w:rPr>
      </w:pPr>
    </w:p>
    <w:p w14:paraId="4485A3B7" w14:textId="77777777" w:rsidR="0005415F" w:rsidRDefault="0005415F" w:rsidP="003C4BED">
      <w:pPr>
        <w:jc w:val="right"/>
        <w:rPr>
          <w:b/>
          <w:sz w:val="24"/>
          <w:szCs w:val="24"/>
          <w:lang w:eastAsia="zh-CN"/>
        </w:rPr>
      </w:pPr>
    </w:p>
    <w:p w14:paraId="45B177AE" w14:textId="77777777" w:rsidR="00541E5D" w:rsidRDefault="00541E5D" w:rsidP="003C4BED">
      <w:pPr>
        <w:jc w:val="right"/>
        <w:rPr>
          <w:b/>
          <w:sz w:val="24"/>
          <w:szCs w:val="24"/>
          <w:lang w:eastAsia="zh-CN"/>
        </w:rPr>
      </w:pPr>
    </w:p>
    <w:p w14:paraId="44492EDE" w14:textId="77777777" w:rsidR="00541E5D" w:rsidRDefault="00541E5D" w:rsidP="003C4BED">
      <w:pPr>
        <w:jc w:val="right"/>
        <w:rPr>
          <w:b/>
          <w:sz w:val="24"/>
          <w:szCs w:val="24"/>
          <w:lang w:eastAsia="zh-CN"/>
        </w:rPr>
      </w:pPr>
    </w:p>
    <w:p w14:paraId="4697E0A0" w14:textId="77777777" w:rsidR="00541E5D" w:rsidRDefault="00541E5D" w:rsidP="003C4BED">
      <w:pPr>
        <w:jc w:val="right"/>
        <w:rPr>
          <w:b/>
          <w:sz w:val="24"/>
          <w:szCs w:val="24"/>
          <w:lang w:eastAsia="zh-CN"/>
        </w:rPr>
      </w:pPr>
    </w:p>
    <w:p w14:paraId="4B913C21" w14:textId="77777777" w:rsidR="00541E5D" w:rsidRDefault="00541E5D" w:rsidP="003C4BED">
      <w:pPr>
        <w:jc w:val="right"/>
        <w:rPr>
          <w:b/>
          <w:sz w:val="24"/>
          <w:szCs w:val="24"/>
          <w:lang w:eastAsia="zh-CN"/>
        </w:rPr>
      </w:pPr>
    </w:p>
    <w:p w14:paraId="55E67EF8" w14:textId="77777777" w:rsidR="0005415F" w:rsidRDefault="0005415F" w:rsidP="003C4BED">
      <w:pPr>
        <w:jc w:val="right"/>
        <w:rPr>
          <w:b/>
          <w:sz w:val="24"/>
          <w:szCs w:val="24"/>
          <w:lang w:eastAsia="zh-CN"/>
        </w:rPr>
      </w:pPr>
    </w:p>
    <w:p w14:paraId="4E7F6EAC" w14:textId="77777777" w:rsidR="003C4BED" w:rsidRPr="003C4BED" w:rsidRDefault="003C4BED" w:rsidP="0053263A">
      <w:pPr>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10AF5D87" w:rsid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C37A38">
        <w:rPr>
          <w:b/>
          <w:sz w:val="24"/>
          <w:szCs w:val="24"/>
        </w:rPr>
        <w:t xml:space="preserve"> </w:t>
      </w:r>
      <w:r w:rsidR="00541E5D">
        <w:rPr>
          <w:b/>
          <w:sz w:val="24"/>
          <w:szCs w:val="24"/>
        </w:rPr>
        <w:t>26</w:t>
      </w:r>
      <w:r w:rsidRPr="003C4BED">
        <w:rPr>
          <w:b/>
          <w:sz w:val="24"/>
          <w:szCs w:val="24"/>
        </w:rPr>
        <w:t>/202</w:t>
      </w:r>
      <w:r w:rsidR="0005415F">
        <w:rPr>
          <w:b/>
          <w:sz w:val="24"/>
          <w:szCs w:val="24"/>
        </w:rPr>
        <w:t>2</w:t>
      </w:r>
      <w:r w:rsidRPr="003C4BED">
        <w:rPr>
          <w:b/>
          <w:sz w:val="24"/>
          <w:szCs w:val="24"/>
        </w:rPr>
        <w:t xml:space="preserve"> -… (wzór)</w:t>
      </w:r>
    </w:p>
    <w:p w14:paraId="2BE866FD" w14:textId="77777777" w:rsidR="00702DBE" w:rsidRPr="003C4BED" w:rsidRDefault="00702DBE" w:rsidP="003C4BED">
      <w:pPr>
        <w:ind w:left="2124" w:firstLine="708"/>
        <w:rPr>
          <w:b/>
          <w:sz w:val="24"/>
          <w:szCs w:val="24"/>
        </w:rPr>
      </w:pPr>
    </w:p>
    <w:p w14:paraId="1C7D99CE" w14:textId="3E1334B6"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w:t>
      </w:r>
      <w:r w:rsidR="0005415F">
        <w:rPr>
          <w:rFonts w:ascii="Times New Roman" w:hAnsi="Times New Roman"/>
          <w:lang w:val="pl-PL"/>
        </w:rPr>
        <w:t>2</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w:t>
      </w:r>
      <w:r w:rsidR="003F49B7">
        <w:rPr>
          <w:rFonts w:ascii="Times New Roman" w:hAnsi="Times New Roman"/>
          <w:lang w:val="pl-PL"/>
        </w:rPr>
        <w:t xml:space="preserve"> pkt</w:t>
      </w:r>
      <w:r w:rsidRPr="003C4BED">
        <w:rPr>
          <w:rFonts w:ascii="Times New Roman" w:hAnsi="Times New Roman"/>
          <w:lang w:val="pl-PL"/>
        </w:rPr>
        <w:t xml:space="preserve">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w:t>
      </w:r>
      <w:r w:rsidR="0005415F">
        <w:rPr>
          <w:rFonts w:ascii="Times New Roman" w:hAnsi="Times New Roman"/>
          <w:lang w:val="pl-PL"/>
        </w:rPr>
        <w:t>021</w:t>
      </w:r>
      <w:r w:rsidRPr="003C4BED">
        <w:rPr>
          <w:rFonts w:ascii="Times New Roman" w:hAnsi="Times New Roman"/>
        </w:rPr>
        <w:t xml:space="preserve">, poz. </w:t>
      </w:r>
      <w:r w:rsidR="0005415F">
        <w:rPr>
          <w:rFonts w:ascii="Times New Roman" w:hAnsi="Times New Roman"/>
          <w:lang w:val="pl-PL"/>
        </w:rPr>
        <w:t>1129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20F37C6B" w:rsidR="003C4BED" w:rsidRPr="003C4BED" w:rsidRDefault="003C4BED" w:rsidP="003C4BED">
      <w:pPr>
        <w:jc w:val="both"/>
        <w:rPr>
          <w:sz w:val="24"/>
          <w:szCs w:val="24"/>
        </w:rPr>
      </w:pPr>
      <w:r w:rsidRPr="003C4BED">
        <w:rPr>
          <w:sz w:val="24"/>
          <w:szCs w:val="24"/>
        </w:rPr>
        <w:t xml:space="preserve">wybraną w trybie podstawowym, zgodnie z art. 275 </w:t>
      </w:r>
      <w:r w:rsidR="003F49B7">
        <w:rPr>
          <w:sz w:val="24"/>
          <w:szCs w:val="24"/>
        </w:rPr>
        <w:t xml:space="preserve">pkt </w:t>
      </w:r>
      <w:r w:rsidRPr="003C4BED">
        <w:rPr>
          <w:sz w:val="24"/>
          <w:szCs w:val="24"/>
        </w:rPr>
        <w:t xml:space="preserve"> 1 ustawy z dnia 11 września 2019 r. – Prawo zamówień publicznych (Dz. U. z 2</w:t>
      </w:r>
      <w:r w:rsidR="0005415F">
        <w:rPr>
          <w:sz w:val="24"/>
          <w:szCs w:val="24"/>
        </w:rPr>
        <w:t>021 r. nr 1129</w:t>
      </w:r>
      <w:r w:rsidRPr="003C4BED">
        <w:rPr>
          <w:sz w:val="24"/>
          <w:szCs w:val="24"/>
        </w:rPr>
        <w:t xml:space="preserve">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5BA3E3E"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C37A38">
        <w:rPr>
          <w:b/>
          <w:spacing w:val="-3"/>
          <w:sz w:val="24"/>
          <w:szCs w:val="24"/>
        </w:rPr>
        <w:t xml:space="preserve">Konstancin-Jeziorna, ul. </w:t>
      </w:r>
      <w:r w:rsidR="0005415F">
        <w:rPr>
          <w:b/>
          <w:spacing w:val="-3"/>
          <w:sz w:val="24"/>
          <w:szCs w:val="24"/>
        </w:rPr>
        <w:t>Wierzejewskiego 12</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60C715"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w:t>
      </w:r>
      <w:r w:rsidR="0005415F">
        <w:rPr>
          <w:sz w:val="24"/>
          <w:szCs w:val="24"/>
        </w:rPr>
        <w:t>2</w:t>
      </w:r>
      <w:r w:rsidRPr="003C4BED">
        <w:rPr>
          <w:sz w:val="24"/>
          <w:szCs w:val="24"/>
        </w:rPr>
        <w:t xml:space="preserve"> z dnia ……………………..202</w:t>
      </w:r>
      <w:r w:rsidR="0005415F">
        <w:rPr>
          <w:sz w:val="24"/>
          <w:szCs w:val="24"/>
        </w:rPr>
        <w:t>2</w:t>
      </w:r>
      <w:r w:rsidRPr="003C4BED">
        <w:rPr>
          <w:sz w:val="24"/>
          <w:szCs w:val="24"/>
        </w:rPr>
        <w:t xml:space="preserve">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5" w:name="_30j0zll"/>
      <w:bookmarkEnd w:id="5"/>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4"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5"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19550203" w:rsidR="003C4BED" w:rsidRPr="00541E5D" w:rsidRDefault="003C4BED" w:rsidP="003C4BED">
      <w:pPr>
        <w:numPr>
          <w:ilvl w:val="0"/>
          <w:numId w:val="39"/>
        </w:numPr>
        <w:suppressAutoHyphens/>
        <w:jc w:val="both"/>
        <w:rPr>
          <w:b/>
          <w:sz w:val="24"/>
          <w:szCs w:val="24"/>
        </w:rPr>
      </w:pPr>
      <w:r w:rsidRPr="00541E5D">
        <w:rPr>
          <w:sz w:val="24"/>
          <w:szCs w:val="24"/>
        </w:rPr>
        <w:t>Wykonawca  zobowiązany jest do oddania do eksploatacji przedmiotu umowy w terminie</w:t>
      </w:r>
      <w:r w:rsidR="00702DBE" w:rsidRPr="00541E5D">
        <w:rPr>
          <w:sz w:val="24"/>
          <w:szCs w:val="24"/>
        </w:rPr>
        <w:t xml:space="preserve"> do </w:t>
      </w:r>
      <w:r w:rsidR="00541E5D" w:rsidRPr="00541E5D">
        <w:rPr>
          <w:b/>
          <w:sz w:val="24"/>
          <w:szCs w:val="24"/>
        </w:rPr>
        <w:t>…………</w:t>
      </w:r>
      <w:r w:rsidR="00702DBE" w:rsidRPr="00541E5D">
        <w:rPr>
          <w:b/>
          <w:sz w:val="24"/>
          <w:szCs w:val="24"/>
        </w:rPr>
        <w:t xml:space="preserve">2022 </w:t>
      </w:r>
      <w:r w:rsidRPr="00541E5D">
        <w:rPr>
          <w:b/>
          <w:sz w:val="24"/>
          <w:szCs w:val="24"/>
        </w:rPr>
        <w:t>r.</w:t>
      </w:r>
    </w:p>
    <w:p w14:paraId="27DB7C87" w14:textId="77777777" w:rsidR="003C4BED" w:rsidRPr="003C4BED" w:rsidRDefault="003C4BED" w:rsidP="003C4BED">
      <w:pPr>
        <w:numPr>
          <w:ilvl w:val="0"/>
          <w:numId w:val="39"/>
        </w:numPr>
        <w:suppressAutoHyphens/>
        <w:jc w:val="both"/>
        <w:rPr>
          <w:sz w:val="24"/>
          <w:szCs w:val="24"/>
        </w:rPr>
      </w:pPr>
      <w:r w:rsidRPr="00541E5D">
        <w:rPr>
          <w:sz w:val="24"/>
          <w:szCs w:val="24"/>
        </w:rPr>
        <w:t xml:space="preserve">Szczegółowy termin dostawy </w:t>
      </w:r>
      <w:r w:rsidRPr="003C4BED">
        <w:rPr>
          <w:sz w:val="24"/>
          <w:szCs w:val="24"/>
        </w:rPr>
        <w:t>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innych </w:t>
      </w:r>
      <w:r w:rsidRPr="00AD30CE">
        <w:rPr>
          <w:rFonts w:ascii="Times New Roman" w:hAnsi="Times New Roman" w:cs="Times New Roman"/>
          <w:color w:val="auto"/>
          <w:sz w:val="24"/>
          <w:szCs w:val="24"/>
        </w:rPr>
        <w:lastRenderedPageBreak/>
        <w:t>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702DBE" w:rsidRDefault="003C4BED" w:rsidP="003C4BED">
      <w:pPr>
        <w:numPr>
          <w:ilvl w:val="0"/>
          <w:numId w:val="43"/>
        </w:numPr>
        <w:tabs>
          <w:tab w:val="left" w:pos="567"/>
        </w:tabs>
        <w:suppressAutoHyphens/>
        <w:ind w:left="567" w:hanging="567"/>
        <w:jc w:val="both"/>
        <w:rPr>
          <w:spacing w:val="-3"/>
          <w:sz w:val="24"/>
          <w:szCs w:val="24"/>
        </w:rPr>
      </w:pPr>
      <w:r w:rsidRPr="003C4BED">
        <w:rPr>
          <w:color w:val="000000"/>
          <w:spacing w:val="-3"/>
          <w:sz w:val="24"/>
          <w:szCs w:val="24"/>
        </w:rPr>
        <w:t xml:space="preserve">W przypadku, gdy Wykonawca ze swojej winy opóźnia się z terminem dostawy, określonym w § 3 ust. 1, Zamawiającemu przysługuje prawo naliczenia kary umownej w wysokości 0,2 % </w:t>
      </w:r>
      <w:r w:rsidRPr="00702DBE">
        <w:rPr>
          <w:spacing w:val="-3"/>
          <w:sz w:val="24"/>
          <w:szCs w:val="24"/>
        </w:rPr>
        <w:t>wynagrodzenia umownego netto za każdy dzień zwłoki.</w:t>
      </w:r>
    </w:p>
    <w:p w14:paraId="6C07A885" w14:textId="28F20F73" w:rsidR="00284E51" w:rsidRPr="00702DBE" w:rsidRDefault="00284E51"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702DBE">
        <w:rPr>
          <w:rFonts w:eastAsia="Calibri"/>
          <w:iCs/>
          <w:sz w:val="24"/>
          <w:szCs w:val="24"/>
        </w:rPr>
        <w:t>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wynagrodzenia brutto, o którym mowa w §2.</w:t>
      </w:r>
    </w:p>
    <w:p w14:paraId="708D4C90" w14:textId="7CD8EC66"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702DBE">
        <w:rPr>
          <w:spacing w:val="-3"/>
          <w:sz w:val="24"/>
          <w:szCs w:val="24"/>
        </w:rPr>
        <w:t xml:space="preserve">W przypadku odstąpienia przez Wykonawcę od wykonania niniejszej umowy lub  postanowień niniejszej umowy z przyczyn nie będących po stronie Zamawiającego, bądź odstąpienia Zamawiającego od umowy z przyczyn będących po stronie Wykonawcy, Wykonawca </w:t>
      </w:r>
      <w:r w:rsidRPr="00AD30CE">
        <w:rPr>
          <w:spacing w:val="-3"/>
          <w:sz w:val="24"/>
          <w:szCs w:val="24"/>
        </w:rPr>
        <w:t>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p w14:paraId="4D232BE1"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2CC0B604" w14:textId="77777777" w:rsidR="003C4BED" w:rsidRPr="003C4BED" w:rsidRDefault="003C4BED" w:rsidP="003C4BED">
      <w:pPr>
        <w:rPr>
          <w:sz w:val="24"/>
          <w:szCs w:val="24"/>
        </w:rPr>
      </w:pPr>
    </w:p>
    <w:p w14:paraId="7813920A" w14:textId="77777777" w:rsidR="003C4BED" w:rsidRPr="003C4BED" w:rsidRDefault="003C4BED"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37AE939F" w:rsidR="003C4BED" w:rsidRPr="003C4BED" w:rsidRDefault="003C4BED" w:rsidP="003C4BED">
      <w:pPr>
        <w:jc w:val="both"/>
        <w:rPr>
          <w:sz w:val="24"/>
          <w:szCs w:val="24"/>
        </w:rPr>
      </w:pPr>
      <w:r w:rsidRPr="003C4BED">
        <w:rPr>
          <w:sz w:val="24"/>
          <w:szCs w:val="24"/>
        </w:rPr>
        <w:t xml:space="preserve">W dniu …………. dostarczono do </w:t>
      </w:r>
      <w:r w:rsidR="00AA63AE">
        <w:rPr>
          <w:sz w:val="24"/>
          <w:szCs w:val="24"/>
        </w:rPr>
        <w:t xml:space="preserve">Szpitala </w:t>
      </w:r>
      <w:r w:rsidR="003477C7">
        <w:rPr>
          <w:sz w:val="24"/>
          <w:szCs w:val="24"/>
        </w:rPr>
        <w:t>w Konstancinie-Jeziornie</w:t>
      </w:r>
      <w:r w:rsidR="00AA63AE">
        <w:rPr>
          <w:sz w:val="24"/>
          <w:szCs w:val="24"/>
        </w:rPr>
        <w:t xml:space="preserve"> przy ul. Wierzejewskiego 12</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0E63B1A" w14:textId="3AF54568" w:rsidR="00E240CA" w:rsidRPr="009647A3" w:rsidRDefault="00E240CA" w:rsidP="00AA63AE">
      <w:pPr>
        <w:pBdr>
          <w:top w:val="nil"/>
          <w:left w:val="nil"/>
          <w:bottom w:val="nil"/>
          <w:right w:val="nil"/>
          <w:between w:val="nil"/>
        </w:pBdr>
        <w:rPr>
          <w:rFonts w:asciiTheme="minorHAnsi" w:eastAsia="Cambria" w:hAnsiTheme="minorHAnsi" w:cs="Cambria"/>
          <w:b/>
          <w:bCs/>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AA63AE">
        <w:rPr>
          <w:rFonts w:ascii="Cambria" w:eastAsia="Cambria" w:hAnsi="Cambria" w:cs="Cambria"/>
          <w:sz w:val="22"/>
          <w:szCs w:val="22"/>
        </w:rPr>
        <w:t>2021.1129</w:t>
      </w:r>
      <w:r w:rsidR="00FA4896" w:rsidRPr="00FA4896">
        <w:rPr>
          <w:rFonts w:ascii="Cambria" w:eastAsia="Cambria" w:hAnsi="Cambria" w:cs="Cambria"/>
          <w:sz w:val="22"/>
          <w:szCs w:val="22"/>
        </w:rPr>
        <w:t xml:space="preserve"> z dnia </w:t>
      </w:r>
      <w:r w:rsidR="00702DBE">
        <w:rPr>
          <w:rFonts w:ascii="Cambria" w:eastAsia="Cambria" w:hAnsi="Cambria" w:cs="Cambria"/>
          <w:sz w:val="22"/>
          <w:szCs w:val="22"/>
        </w:rPr>
        <w:t>2021.06.2</w:t>
      </w:r>
      <w:r w:rsidR="00AA63AE">
        <w:rPr>
          <w:rFonts w:ascii="Cambria" w:eastAsia="Cambria" w:hAnsi="Cambria" w:cs="Cambria"/>
          <w:sz w:val="22"/>
          <w:szCs w:val="22"/>
        </w:rPr>
        <w:t>4)</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541E5D">
        <w:rPr>
          <w:rFonts w:ascii="Cambria" w:eastAsia="Cambria" w:hAnsi="Cambria" w:cs="Cambria"/>
          <w:b/>
          <w:bCs/>
          <w:sz w:val="22"/>
          <w:szCs w:val="22"/>
        </w:rPr>
        <w:t>26</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AA63AE">
        <w:rPr>
          <w:rFonts w:ascii="Cambria" w:eastAsia="Cambria" w:hAnsi="Cambria" w:cs="Cambria"/>
          <w:b/>
          <w:bCs/>
          <w:sz w:val="22"/>
          <w:szCs w:val="22"/>
        </w:rPr>
        <w:t>2</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9647A3">
        <w:rPr>
          <w:rFonts w:asciiTheme="minorHAnsi" w:eastAsia="Cambria" w:hAnsiTheme="minorHAnsi" w:cs="Cambria"/>
          <w:b/>
          <w:bCs/>
          <w:sz w:val="22"/>
          <w:szCs w:val="22"/>
        </w:rPr>
        <w:t>dostawę</w:t>
      </w:r>
      <w:r w:rsidR="00AA63AE" w:rsidRPr="009647A3">
        <w:rPr>
          <w:rFonts w:asciiTheme="minorHAnsi" w:eastAsia="Cambria" w:hAnsiTheme="minorHAnsi" w:cs="Cambria"/>
          <w:b/>
          <w:bCs/>
          <w:sz w:val="22"/>
          <w:szCs w:val="22"/>
        </w:rPr>
        <w:t xml:space="preserve"> </w:t>
      </w:r>
      <w:r w:rsidR="009647A3" w:rsidRPr="009647A3">
        <w:rPr>
          <w:rFonts w:asciiTheme="minorHAnsi" w:eastAsia="Cambria" w:hAnsiTheme="minorHAnsi" w:cs="Cambria"/>
          <w:b/>
          <w:bCs/>
          <w:sz w:val="22"/>
          <w:szCs w:val="22"/>
        </w:rPr>
        <w:t xml:space="preserve">aparatury medycznej dla bloku operacyjnego </w:t>
      </w:r>
      <w:r w:rsidR="00AA63AE" w:rsidRPr="009647A3">
        <w:rPr>
          <w:rFonts w:asciiTheme="minorHAnsi" w:eastAsia="Cambria" w:hAnsiTheme="minorHAnsi" w:cs="Cambria"/>
          <w:b/>
          <w:bCs/>
          <w:sz w:val="22"/>
          <w:szCs w:val="22"/>
        </w:rPr>
        <w:t xml:space="preserve">Szpitala w Konstancinie-Jeziornie przy ul. Wierzejewskiego 12. </w:t>
      </w:r>
    </w:p>
    <w:p w14:paraId="011D2F0C" w14:textId="77777777" w:rsidR="00AA63AE" w:rsidRPr="00AA63AE" w:rsidRDefault="00AA63AE" w:rsidP="00AA63AE">
      <w:pPr>
        <w:pBdr>
          <w:top w:val="nil"/>
          <w:left w:val="nil"/>
          <w:bottom w:val="nil"/>
          <w:right w:val="nil"/>
          <w:between w:val="nil"/>
        </w:pBdr>
        <w:rPr>
          <w:rFonts w:asciiTheme="minorHAnsi" w:eastAsia="Cambria" w:hAnsiTheme="minorHAnsi" w:cs="Cambria"/>
          <w:sz w:val="24"/>
          <w:szCs w:val="24"/>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bookmarkStart w:id="6" w:name="_GoBack"/>
      <w:bookmarkEnd w:id="6"/>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C074672" w14:textId="77777777" w:rsidR="00663DC9" w:rsidRPr="00663DC9" w:rsidRDefault="00663DC9" w:rsidP="00663DC9">
      <w:pPr>
        <w:pBdr>
          <w:top w:val="nil"/>
          <w:left w:val="nil"/>
          <w:bottom w:val="nil"/>
          <w:right w:val="nil"/>
          <w:between w:val="nil"/>
        </w:pBdr>
        <w:jc w:val="both"/>
        <w:rPr>
          <w:rFonts w:ascii="Cambria" w:eastAsia="Cambria" w:hAnsi="Cambria" w:cs="Cambria"/>
          <w:color w:val="FF0000"/>
          <w:sz w:val="22"/>
          <w:szCs w:val="22"/>
        </w:rPr>
      </w:pPr>
      <w:r w:rsidRPr="00663DC9">
        <w:rPr>
          <w:rFonts w:ascii="Cambria" w:eastAsia="Cambria" w:hAnsi="Cambria" w:cs="Cambria"/>
          <w:color w:val="FF0000"/>
          <w:sz w:val="22"/>
          <w:szCs w:val="22"/>
        </w:rPr>
        <w:t xml:space="preserve">Świadomy odpowiedzialności prawnej wynikającej m.in. z treści art. 297 </w:t>
      </w:r>
      <w:r w:rsidRPr="00663DC9">
        <w:rPr>
          <w:rFonts w:ascii="Tahoma" w:eastAsia="Cambria" w:hAnsi="Tahoma" w:cs="Tahoma"/>
          <w:color w:val="FF0000"/>
          <w:sz w:val="22"/>
          <w:szCs w:val="22"/>
        </w:rPr>
        <w:t>§</w:t>
      </w:r>
      <w:r w:rsidRPr="00663DC9">
        <w:rPr>
          <w:rFonts w:ascii="Cambria" w:eastAsia="Cambria" w:hAnsi="Cambria" w:cs="Cambria"/>
          <w:color w:val="FF0000"/>
          <w:sz w:val="22"/>
          <w:szCs w:val="22"/>
        </w:rPr>
        <w:t xml:space="preserve"> 1 kodeksu karnego(Dz.U.2021.2345 </w:t>
      </w:r>
      <w:proofErr w:type="spellStart"/>
      <w:r w:rsidRPr="00663DC9">
        <w:rPr>
          <w:rFonts w:ascii="Cambria" w:eastAsia="Cambria" w:hAnsi="Cambria" w:cs="Cambria"/>
          <w:color w:val="FF0000"/>
          <w:sz w:val="22"/>
          <w:szCs w:val="22"/>
        </w:rPr>
        <w:t>t.j</w:t>
      </w:r>
      <w:proofErr w:type="spellEnd"/>
      <w:r w:rsidRPr="00663DC9">
        <w:rPr>
          <w:rFonts w:ascii="Cambria" w:eastAsia="Cambria" w:hAnsi="Cambria" w:cs="Cambria"/>
          <w:color w:val="FF0000"/>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663DC9">
        <w:rPr>
          <w:rFonts w:ascii="Cambria" w:eastAsia="Cambria" w:hAnsi="Cambria" w:cs="Cambria"/>
          <w:color w:val="FF0000"/>
          <w:sz w:val="22"/>
          <w:szCs w:val="22"/>
        </w:rPr>
        <w:t>p.z.p</w:t>
      </w:r>
      <w:proofErr w:type="spellEnd"/>
      <w:r w:rsidRPr="00663DC9">
        <w:rPr>
          <w:rFonts w:ascii="Cambria" w:eastAsia="Cambria" w:hAnsi="Cambria" w:cs="Cambria"/>
          <w:color w:val="FF0000"/>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312926A" w14:textId="77777777" w:rsidR="009647A3" w:rsidRDefault="009647A3" w:rsidP="00702DBE">
      <w:pPr>
        <w:pStyle w:val="Bezodstpw"/>
        <w:jc w:val="right"/>
        <w:rPr>
          <w:b/>
          <w:sz w:val="22"/>
          <w:szCs w:val="22"/>
        </w:rPr>
      </w:pPr>
    </w:p>
    <w:p w14:paraId="31547B82" w14:textId="5B74079B" w:rsidR="00702DBE" w:rsidRPr="00702DBE" w:rsidRDefault="00702DBE" w:rsidP="00702DBE">
      <w:pPr>
        <w:pStyle w:val="Bezodstpw"/>
        <w:jc w:val="right"/>
        <w:rPr>
          <w:b/>
          <w:sz w:val="22"/>
          <w:szCs w:val="22"/>
        </w:rPr>
      </w:pPr>
      <w:r w:rsidRPr="00702DBE">
        <w:rPr>
          <w:b/>
          <w:sz w:val="22"/>
          <w:szCs w:val="22"/>
        </w:rPr>
        <w:t xml:space="preserve">Załącznik nr 5 do SWZ </w:t>
      </w:r>
      <w:r w:rsidR="001517CA">
        <w:rPr>
          <w:b/>
          <w:sz w:val="22"/>
          <w:szCs w:val="22"/>
        </w:rPr>
        <w:t>TP-</w:t>
      </w:r>
      <w:r w:rsidR="00541E5D">
        <w:rPr>
          <w:b/>
          <w:sz w:val="22"/>
          <w:szCs w:val="22"/>
        </w:rPr>
        <w:t>26</w:t>
      </w:r>
      <w:r w:rsidRPr="00702DBE">
        <w:rPr>
          <w:b/>
          <w:sz w:val="22"/>
          <w:szCs w:val="22"/>
        </w:rPr>
        <w:t>/2022</w:t>
      </w:r>
    </w:p>
    <w:p w14:paraId="1112FE87" w14:textId="77777777" w:rsidR="00702DBE" w:rsidRPr="00702DBE" w:rsidRDefault="00702DBE" w:rsidP="00702DBE">
      <w:pPr>
        <w:pStyle w:val="Bezodstpw"/>
        <w:rPr>
          <w:b/>
          <w:sz w:val="22"/>
          <w:szCs w:val="22"/>
        </w:rPr>
      </w:pPr>
    </w:p>
    <w:p w14:paraId="20BB29CE" w14:textId="77777777" w:rsidR="00702DBE" w:rsidRPr="00702DBE" w:rsidRDefault="00702DBE" w:rsidP="00702DBE">
      <w:pPr>
        <w:pStyle w:val="Bezodstpw"/>
        <w:rPr>
          <w:b/>
          <w:sz w:val="22"/>
          <w:szCs w:val="22"/>
        </w:rPr>
      </w:pPr>
      <w:r w:rsidRPr="00702DBE">
        <w:rPr>
          <w:b/>
          <w:sz w:val="22"/>
          <w:szCs w:val="22"/>
        </w:rPr>
        <w:t>Informacja dla Wykonawców dotycząca RODO wraz z wzorem Oświadczenia</w:t>
      </w:r>
    </w:p>
    <w:p w14:paraId="473F967B" w14:textId="77777777" w:rsidR="00702DBE" w:rsidRPr="00702DBE" w:rsidRDefault="00702DBE" w:rsidP="00702DBE">
      <w:pPr>
        <w:pStyle w:val="Bezodstpw"/>
        <w:rPr>
          <w:b/>
          <w:sz w:val="22"/>
          <w:szCs w:val="22"/>
        </w:rPr>
      </w:pPr>
    </w:p>
    <w:p w14:paraId="6D7CD3EF" w14:textId="77777777" w:rsidR="00702DBE" w:rsidRPr="00702DBE" w:rsidRDefault="00702DBE" w:rsidP="00702DBE">
      <w:pPr>
        <w:pStyle w:val="Bezodstpw"/>
        <w:jc w:val="both"/>
        <w:rPr>
          <w:sz w:val="22"/>
          <w:szCs w:val="22"/>
        </w:rPr>
      </w:pPr>
      <w:r w:rsidRPr="00702DBE">
        <w:rPr>
          <w:sz w:val="22"/>
          <w:szCs w:val="22"/>
        </w:rPr>
        <w:t>Klauzula informacyjna z art. 13 RODO</w:t>
      </w:r>
    </w:p>
    <w:p w14:paraId="68DB5D33" w14:textId="77777777" w:rsidR="00702DBE" w:rsidRPr="00702DBE" w:rsidRDefault="00702DBE" w:rsidP="00702DBE">
      <w:pPr>
        <w:pStyle w:val="Bezodstpw"/>
        <w:numPr>
          <w:ilvl w:val="0"/>
          <w:numId w:val="53"/>
        </w:numPr>
        <w:jc w:val="both"/>
        <w:rPr>
          <w:sz w:val="22"/>
          <w:szCs w:val="22"/>
        </w:rPr>
      </w:pPr>
      <w:r w:rsidRPr="00702DB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42936497" w14:textId="77777777" w:rsidR="00702DBE" w:rsidRPr="00702DBE" w:rsidRDefault="00702DBE" w:rsidP="00702DBE">
      <w:pPr>
        <w:pStyle w:val="Bezodstpw"/>
        <w:numPr>
          <w:ilvl w:val="0"/>
          <w:numId w:val="53"/>
        </w:numPr>
        <w:jc w:val="both"/>
        <w:rPr>
          <w:i/>
          <w:sz w:val="22"/>
          <w:szCs w:val="22"/>
        </w:rPr>
      </w:pPr>
      <w:r w:rsidRPr="00702DBE">
        <w:rPr>
          <w:sz w:val="22"/>
          <w:szCs w:val="22"/>
        </w:rPr>
        <w:t>administratorem Pani/Pana danych osobowych jest Mazowieckie Centrum Rehabilitacji STOCER Sp. z o.o., ul. Wierzejewskiego 12, 05-510 Konstancin-Jeziorna</w:t>
      </w:r>
      <w:r w:rsidRPr="00702DBE">
        <w:rPr>
          <w:i/>
          <w:sz w:val="22"/>
          <w:szCs w:val="22"/>
        </w:rPr>
        <w:t>.</w:t>
      </w:r>
    </w:p>
    <w:p w14:paraId="2B86C062"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we wszystkich sprawach z zakresu ochrony danych osobowych może Pani/Pan kontaktować się z wyznaczonym przez Administratora danych Inspektorem Ochrony Danych (pod adresem iod@stocer.pl); </w:t>
      </w:r>
    </w:p>
    <w:p w14:paraId="6B8F4D09" w14:textId="495CC8A5" w:rsidR="00702DBE" w:rsidRPr="00702DBE" w:rsidRDefault="00702DBE" w:rsidP="00702DBE">
      <w:pPr>
        <w:pStyle w:val="Akapitzlist"/>
        <w:widowControl/>
        <w:numPr>
          <w:ilvl w:val="0"/>
          <w:numId w:val="53"/>
        </w:numPr>
        <w:pBdr>
          <w:top w:val="nil"/>
          <w:left w:val="nil"/>
          <w:bottom w:val="nil"/>
          <w:right w:val="nil"/>
          <w:between w:val="nil"/>
        </w:pBdr>
        <w:adjustRightInd/>
        <w:spacing w:before="0" w:beforeAutospacing="0" w:after="0" w:afterAutospacing="0" w:line="240" w:lineRule="auto"/>
        <w:contextualSpacing/>
        <w:textAlignment w:val="auto"/>
        <w:rPr>
          <w:rFonts w:ascii="Times New Roman" w:hAnsi="Times New Roman" w:cs="Times New Roman"/>
          <w:color w:val="auto"/>
        </w:rPr>
      </w:pPr>
      <w:r w:rsidRPr="00702DBE">
        <w:rPr>
          <w:rFonts w:ascii="Times New Roman" w:hAnsi="Times New Roman" w:cs="Times New Roman"/>
          <w:color w:val="auto"/>
        </w:rPr>
        <w:t>Pani/Pana dane osobowe przetwarzane będą na podstawie art. 6 ust. 1 lit. c</w:t>
      </w:r>
      <w:r w:rsidRPr="00702DBE">
        <w:rPr>
          <w:rFonts w:ascii="Times New Roman" w:hAnsi="Times New Roman" w:cs="Times New Roman"/>
          <w:i/>
          <w:color w:val="auto"/>
        </w:rPr>
        <w:t xml:space="preserve"> </w:t>
      </w:r>
      <w:r w:rsidRPr="00702DBE">
        <w:rPr>
          <w:rFonts w:ascii="Times New Roman" w:hAnsi="Times New Roman" w:cs="Times New Roman"/>
          <w:color w:val="auto"/>
        </w:rPr>
        <w:t xml:space="preserve">RODO w celu związanym z postępowaniem o udzielenie zamówienia publicznego na </w:t>
      </w:r>
      <w:r w:rsidRPr="00702DBE">
        <w:rPr>
          <w:rFonts w:ascii="Times New Roman" w:hAnsi="Times New Roman" w:cs="Times New Roman"/>
          <w:b/>
          <w:color w:val="auto"/>
        </w:rPr>
        <w:t xml:space="preserve">dostawę </w:t>
      </w:r>
      <w:r w:rsidR="009647A3">
        <w:rPr>
          <w:rFonts w:ascii="Times New Roman" w:hAnsi="Times New Roman" w:cs="Times New Roman"/>
          <w:b/>
          <w:color w:val="auto"/>
        </w:rPr>
        <w:t xml:space="preserve">aparatury medycznej dla bloku operacyjnego </w:t>
      </w:r>
      <w:r w:rsidRPr="00702DBE">
        <w:rPr>
          <w:rFonts w:ascii="Times New Roman" w:hAnsi="Times New Roman" w:cs="Times New Roman"/>
          <w:b/>
          <w:color w:val="auto"/>
        </w:rPr>
        <w:t>Szpitala w Konstancinie-Jeziornie przy ul. Wierzejewskiego 12</w:t>
      </w:r>
      <w:r w:rsidR="009647A3">
        <w:rPr>
          <w:rFonts w:ascii="Times New Roman" w:hAnsi="Times New Roman" w:cs="Times New Roman"/>
          <w:b/>
          <w:color w:val="auto"/>
        </w:rPr>
        <w:t xml:space="preserve">. </w:t>
      </w:r>
      <w:r w:rsidRPr="00702DBE">
        <w:rPr>
          <w:rFonts w:ascii="Times New Roman" w:hAnsi="Times New Roman" w:cs="Times New Roman"/>
          <w:b/>
          <w:color w:val="auto"/>
        </w:rPr>
        <w:t xml:space="preserve"> Znak sprawy </w:t>
      </w:r>
      <w:r w:rsidR="00367EBA">
        <w:rPr>
          <w:rFonts w:ascii="Times New Roman" w:hAnsi="Times New Roman" w:cs="Times New Roman"/>
          <w:b/>
          <w:color w:val="auto"/>
        </w:rPr>
        <w:t>TP-</w:t>
      </w:r>
      <w:r w:rsidR="00541E5D">
        <w:rPr>
          <w:rFonts w:ascii="Times New Roman" w:hAnsi="Times New Roman" w:cs="Times New Roman"/>
          <w:b/>
          <w:color w:val="auto"/>
        </w:rPr>
        <w:t>26</w:t>
      </w:r>
      <w:r w:rsidR="00367EBA">
        <w:rPr>
          <w:rFonts w:ascii="Times New Roman" w:hAnsi="Times New Roman" w:cs="Times New Roman"/>
          <w:b/>
          <w:color w:val="auto"/>
        </w:rPr>
        <w:t xml:space="preserve"> </w:t>
      </w:r>
      <w:r w:rsidRPr="00702DBE">
        <w:rPr>
          <w:rFonts w:ascii="Times New Roman" w:hAnsi="Times New Roman" w:cs="Times New Roman"/>
          <w:b/>
          <w:color w:val="auto"/>
        </w:rPr>
        <w:t>/2022</w:t>
      </w:r>
      <w:r w:rsidRPr="00702DBE">
        <w:rPr>
          <w:rFonts w:ascii="Times New Roman" w:hAnsi="Times New Roman" w:cs="Times New Roman"/>
          <w:i/>
          <w:color w:val="auto"/>
        </w:rPr>
        <w:t xml:space="preserve"> </w:t>
      </w:r>
      <w:r w:rsidRPr="00702DBE">
        <w:rPr>
          <w:rFonts w:ascii="Times New Roman" w:hAnsi="Times New Roman" w:cs="Times New Roman"/>
          <w:color w:val="auto"/>
        </w:rPr>
        <w:t>prowadzonym w trybie podstawowym ,</w:t>
      </w:r>
    </w:p>
    <w:p w14:paraId="738B3F83" w14:textId="0A40A5F4" w:rsidR="00702DBE" w:rsidRPr="00702DBE" w:rsidRDefault="00702DBE" w:rsidP="00702DBE">
      <w:pPr>
        <w:pStyle w:val="Akapitzlist"/>
        <w:widowControl/>
        <w:numPr>
          <w:ilvl w:val="0"/>
          <w:numId w:val="53"/>
        </w:numPr>
        <w:pBdr>
          <w:top w:val="nil"/>
          <w:left w:val="nil"/>
          <w:bottom w:val="nil"/>
          <w:right w:val="nil"/>
          <w:between w:val="nil"/>
        </w:pBdr>
        <w:adjustRightInd/>
        <w:spacing w:before="0" w:beforeAutospacing="0" w:after="0" w:afterAutospacing="0" w:line="240" w:lineRule="auto"/>
        <w:contextualSpacing/>
        <w:textAlignment w:val="auto"/>
        <w:rPr>
          <w:rFonts w:ascii="Times New Roman" w:eastAsia="Tahoma" w:hAnsi="Times New Roman" w:cs="Times New Roman"/>
          <w:color w:val="auto"/>
        </w:rPr>
      </w:pPr>
      <w:r w:rsidRPr="00702DBE">
        <w:rPr>
          <w:rFonts w:ascii="Times New Roman" w:hAnsi="Times New Roman" w:cs="Times New Roman"/>
          <w:color w:val="auto"/>
        </w:rPr>
        <w:t xml:space="preserve">odbiorcami Pani/Pana danych osobowych będą osoby lub podmioty, którym udostępniona zostanie dokumentacja postępowania w oparciu o art. 74 ustawy z dnia 11 września 2019 r. – Prawo zamówień publicznych </w:t>
      </w:r>
      <w:r w:rsidRPr="00702DBE">
        <w:rPr>
          <w:rFonts w:ascii="Times New Roman" w:eastAsia="Tahoma" w:hAnsi="Times New Roman" w:cs="Times New Roman"/>
          <w:color w:val="auto"/>
        </w:rPr>
        <w:t>(Dz.U.2021.1129 z dnia 2021.06.24)</w:t>
      </w:r>
      <w:r w:rsidRPr="00702DBE">
        <w:rPr>
          <w:rFonts w:ascii="Times New Roman" w:hAnsi="Times New Roman" w:cs="Times New Roman"/>
          <w:color w:val="auto"/>
        </w:rPr>
        <w:t xml:space="preserve"> dalej „ustawa </w:t>
      </w:r>
      <w:proofErr w:type="spellStart"/>
      <w:r w:rsidRPr="00702DBE">
        <w:rPr>
          <w:rFonts w:ascii="Times New Roman" w:hAnsi="Times New Roman" w:cs="Times New Roman"/>
          <w:color w:val="auto"/>
        </w:rPr>
        <w:t>Pzp</w:t>
      </w:r>
      <w:proofErr w:type="spellEnd"/>
      <w:r w:rsidRPr="00702DBE">
        <w:rPr>
          <w:rFonts w:ascii="Times New Roman" w:hAnsi="Times New Roman" w:cs="Times New Roman"/>
          <w:color w:val="auto"/>
        </w:rPr>
        <w:t xml:space="preserve">”;  </w:t>
      </w:r>
    </w:p>
    <w:p w14:paraId="40107E80"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Pani/Pana dane osobowe będą przechowywane, zgodnie z art. 78 ust. 1 ustawy </w:t>
      </w:r>
      <w:proofErr w:type="spellStart"/>
      <w:r w:rsidRPr="00702DBE">
        <w:rPr>
          <w:sz w:val="22"/>
          <w:szCs w:val="22"/>
        </w:rPr>
        <w:t>Pzp</w:t>
      </w:r>
      <w:proofErr w:type="spellEnd"/>
      <w:r w:rsidRPr="00702DBE">
        <w:rPr>
          <w:sz w:val="22"/>
          <w:szCs w:val="22"/>
        </w:rPr>
        <w:t>, przez okres 4 lat od dnia zakończenia postępowania o udzielenie zamówienia, a jeżeli czas trwania umowy przekracza 4 lata, okres przechowywania obejmuje cały czas trwania umowy;</w:t>
      </w:r>
    </w:p>
    <w:p w14:paraId="53D1BC5B" w14:textId="77777777" w:rsidR="00702DBE" w:rsidRPr="00702DBE" w:rsidRDefault="00702DBE" w:rsidP="00702DBE">
      <w:pPr>
        <w:pStyle w:val="Bezodstpw"/>
        <w:numPr>
          <w:ilvl w:val="0"/>
          <w:numId w:val="53"/>
        </w:numPr>
        <w:jc w:val="both"/>
        <w:rPr>
          <w:sz w:val="22"/>
          <w:szCs w:val="22"/>
        </w:rPr>
      </w:pPr>
      <w:r w:rsidRPr="00702DBE">
        <w:rPr>
          <w:sz w:val="22"/>
          <w:szCs w:val="22"/>
        </w:rPr>
        <w:t xml:space="preserve">obowiązek podania przez Panią/Pana danych osobowych bezpośrednio Pani/Pana dotyczących jest wymogiem ustawowym określonym w przepisach ustawy </w:t>
      </w:r>
      <w:proofErr w:type="spellStart"/>
      <w:r w:rsidRPr="00702DBE">
        <w:rPr>
          <w:sz w:val="22"/>
          <w:szCs w:val="22"/>
        </w:rPr>
        <w:t>Pzp</w:t>
      </w:r>
      <w:proofErr w:type="spellEnd"/>
      <w:r w:rsidRPr="00702DBE">
        <w:rPr>
          <w:sz w:val="22"/>
          <w:szCs w:val="22"/>
        </w:rPr>
        <w:t xml:space="preserve">, związanym z udziałem w postępowaniu o udzielenie zamówienia publicznego; </w:t>
      </w:r>
    </w:p>
    <w:p w14:paraId="3033D051" w14:textId="77777777" w:rsidR="00702DBE" w:rsidRPr="00702DBE" w:rsidRDefault="00702DBE" w:rsidP="00702DBE">
      <w:pPr>
        <w:pStyle w:val="Bezodstpw"/>
        <w:numPr>
          <w:ilvl w:val="0"/>
          <w:numId w:val="53"/>
        </w:numPr>
        <w:jc w:val="both"/>
        <w:rPr>
          <w:i/>
          <w:sz w:val="22"/>
          <w:szCs w:val="22"/>
        </w:rPr>
      </w:pPr>
      <w:r w:rsidRPr="00702DBE">
        <w:rPr>
          <w:sz w:val="22"/>
          <w:szCs w:val="22"/>
        </w:rPr>
        <w:t xml:space="preserve">konsekwencje niepodania określonych danych wynikają z ustawy </w:t>
      </w:r>
      <w:proofErr w:type="spellStart"/>
      <w:r w:rsidRPr="00702DBE">
        <w:rPr>
          <w:sz w:val="22"/>
          <w:szCs w:val="22"/>
        </w:rPr>
        <w:t>Pzp</w:t>
      </w:r>
      <w:proofErr w:type="spellEnd"/>
      <w:r w:rsidRPr="00702DBE">
        <w:rPr>
          <w:sz w:val="22"/>
          <w:szCs w:val="22"/>
        </w:rPr>
        <w:t xml:space="preserve">;  </w:t>
      </w:r>
    </w:p>
    <w:p w14:paraId="4ECB846C" w14:textId="77777777" w:rsidR="00702DBE" w:rsidRPr="00702DBE" w:rsidRDefault="00702DBE" w:rsidP="00702DBE">
      <w:pPr>
        <w:pStyle w:val="Bezodstpw"/>
        <w:numPr>
          <w:ilvl w:val="0"/>
          <w:numId w:val="53"/>
        </w:numPr>
        <w:jc w:val="both"/>
        <w:rPr>
          <w:sz w:val="22"/>
          <w:szCs w:val="22"/>
        </w:rPr>
      </w:pPr>
      <w:r w:rsidRPr="00702DBE">
        <w:rPr>
          <w:sz w:val="22"/>
          <w:szCs w:val="22"/>
        </w:rPr>
        <w:t>w odniesieniu do Pani/Pana danych osobowych decyzje nie będą podejmowane w sposób zautomatyzowany, stosowanie do art. 22 RODO;</w:t>
      </w:r>
    </w:p>
    <w:p w14:paraId="70A40AA2" w14:textId="77777777" w:rsidR="00702DBE" w:rsidRPr="00702DBE" w:rsidRDefault="00702DBE" w:rsidP="00702DBE">
      <w:pPr>
        <w:pStyle w:val="Bezodstpw"/>
        <w:numPr>
          <w:ilvl w:val="0"/>
          <w:numId w:val="53"/>
        </w:numPr>
        <w:jc w:val="both"/>
        <w:rPr>
          <w:sz w:val="22"/>
          <w:szCs w:val="22"/>
        </w:rPr>
      </w:pPr>
      <w:r w:rsidRPr="00702DBE">
        <w:rPr>
          <w:rStyle w:val="Uwydatnienie"/>
          <w:sz w:val="22"/>
          <w:szCs w:val="22"/>
        </w:rPr>
        <w:t>administrator danych nie ma zamiaru przekazywać danych osobowych do państwa trzeciego lub organizacji międzynarodowej;</w:t>
      </w:r>
    </w:p>
    <w:p w14:paraId="6038DC2A" w14:textId="77777777" w:rsidR="00702DBE" w:rsidRPr="00702DBE" w:rsidRDefault="00702DBE" w:rsidP="00702DBE">
      <w:pPr>
        <w:pStyle w:val="Bezodstpw"/>
        <w:numPr>
          <w:ilvl w:val="0"/>
          <w:numId w:val="53"/>
        </w:numPr>
        <w:jc w:val="both"/>
        <w:rPr>
          <w:sz w:val="22"/>
          <w:szCs w:val="22"/>
        </w:rPr>
      </w:pPr>
      <w:r w:rsidRPr="00702DBE">
        <w:rPr>
          <w:sz w:val="22"/>
          <w:szCs w:val="22"/>
        </w:rPr>
        <w:t>posiada Pani/Pan:</w:t>
      </w:r>
    </w:p>
    <w:p w14:paraId="00632615" w14:textId="77777777" w:rsidR="00702DBE" w:rsidRPr="00702DBE" w:rsidRDefault="00702DBE" w:rsidP="00702DBE">
      <w:pPr>
        <w:pStyle w:val="Bezodstpw"/>
        <w:numPr>
          <w:ilvl w:val="0"/>
          <w:numId w:val="54"/>
        </w:numPr>
        <w:jc w:val="both"/>
        <w:rPr>
          <w:sz w:val="22"/>
          <w:szCs w:val="22"/>
        </w:rPr>
      </w:pPr>
      <w:r w:rsidRPr="00702DBE">
        <w:rPr>
          <w:sz w:val="22"/>
          <w:szCs w:val="22"/>
        </w:rPr>
        <w:t>na podstawie art. 15 RODO prawo dostępu do danych osobowych Pani/Pana dotyczących;</w:t>
      </w:r>
    </w:p>
    <w:p w14:paraId="76B8998A" w14:textId="77777777" w:rsidR="00702DBE" w:rsidRPr="00702DBE" w:rsidRDefault="00702DBE" w:rsidP="00702DBE">
      <w:pPr>
        <w:pStyle w:val="Bezodstpw"/>
        <w:numPr>
          <w:ilvl w:val="0"/>
          <w:numId w:val="54"/>
        </w:numPr>
        <w:jc w:val="both"/>
        <w:rPr>
          <w:sz w:val="22"/>
          <w:szCs w:val="22"/>
        </w:rPr>
      </w:pPr>
      <w:r w:rsidRPr="00702DBE">
        <w:rPr>
          <w:sz w:val="22"/>
          <w:szCs w:val="22"/>
        </w:rPr>
        <w:t xml:space="preserve">na podstawie art. 16 RODO prawo do sprostowania Pani/Pana danych osobowych </w:t>
      </w:r>
      <w:r w:rsidRPr="00702DBE">
        <w:rPr>
          <w:b/>
          <w:sz w:val="22"/>
          <w:szCs w:val="22"/>
          <w:vertAlign w:val="superscript"/>
        </w:rPr>
        <w:t>**</w:t>
      </w:r>
      <w:r w:rsidRPr="00702DBE">
        <w:rPr>
          <w:sz w:val="22"/>
          <w:szCs w:val="22"/>
        </w:rPr>
        <w:t>;</w:t>
      </w:r>
    </w:p>
    <w:p w14:paraId="22E73FE4" w14:textId="77777777" w:rsidR="00702DBE" w:rsidRPr="00702DBE" w:rsidRDefault="00702DBE" w:rsidP="00702DBE">
      <w:pPr>
        <w:pStyle w:val="Bezodstpw"/>
        <w:numPr>
          <w:ilvl w:val="0"/>
          <w:numId w:val="54"/>
        </w:numPr>
        <w:jc w:val="both"/>
        <w:rPr>
          <w:sz w:val="22"/>
          <w:szCs w:val="22"/>
        </w:rPr>
      </w:pPr>
      <w:r w:rsidRPr="00702DBE">
        <w:rPr>
          <w:sz w:val="22"/>
          <w:szCs w:val="22"/>
        </w:rPr>
        <w:t xml:space="preserve">na podstawie art. 18 RODO prawo żądania od administratora ograniczenia przetwarzania danych osobowych z zastrzeżeniem przypadków, o których mowa w art. 18 ust. 2 RODO ***;  </w:t>
      </w:r>
    </w:p>
    <w:p w14:paraId="1C8AE054" w14:textId="77777777" w:rsidR="00702DBE" w:rsidRPr="00702DBE" w:rsidRDefault="00702DBE" w:rsidP="00702DBE">
      <w:pPr>
        <w:pStyle w:val="Bezodstpw"/>
        <w:numPr>
          <w:ilvl w:val="0"/>
          <w:numId w:val="54"/>
        </w:numPr>
        <w:jc w:val="both"/>
        <w:rPr>
          <w:i/>
          <w:sz w:val="22"/>
          <w:szCs w:val="22"/>
        </w:rPr>
      </w:pPr>
      <w:r w:rsidRPr="00702DBE">
        <w:rPr>
          <w:sz w:val="22"/>
          <w:szCs w:val="22"/>
        </w:rPr>
        <w:t>prawo do wniesienia skargi do Prezesa Urzędu Ochrony Danych Osobowych, gdy uzna Pani/Pan, że przetwarzanie danych osobowych Pani/Pana dotyczących narusza przepisy RODO;</w:t>
      </w:r>
    </w:p>
    <w:p w14:paraId="16CCA978" w14:textId="77777777" w:rsidR="00702DBE" w:rsidRPr="00702DBE" w:rsidRDefault="00702DBE" w:rsidP="00702DBE">
      <w:pPr>
        <w:pStyle w:val="Bezodstpw"/>
        <w:jc w:val="both"/>
        <w:rPr>
          <w:b/>
          <w:sz w:val="22"/>
          <w:szCs w:val="22"/>
        </w:rPr>
      </w:pPr>
    </w:p>
    <w:p w14:paraId="448E27DA" w14:textId="77777777" w:rsidR="00702DBE" w:rsidRPr="00702DBE" w:rsidRDefault="00702DBE" w:rsidP="00702DBE">
      <w:pPr>
        <w:pStyle w:val="Bezodstpw"/>
        <w:jc w:val="both"/>
        <w:rPr>
          <w:b/>
          <w:i/>
          <w:sz w:val="22"/>
          <w:szCs w:val="22"/>
        </w:rPr>
      </w:pPr>
      <w:r w:rsidRPr="00702DBE">
        <w:rPr>
          <w:b/>
          <w:sz w:val="22"/>
          <w:szCs w:val="22"/>
        </w:rPr>
        <w:t>nie przysługuje Pani/Panu:</w:t>
      </w:r>
    </w:p>
    <w:p w14:paraId="1C9BA612" w14:textId="77777777" w:rsidR="00702DBE" w:rsidRPr="00702DBE" w:rsidRDefault="00702DBE" w:rsidP="00702DBE">
      <w:pPr>
        <w:pStyle w:val="Bezodstpw"/>
        <w:numPr>
          <w:ilvl w:val="0"/>
          <w:numId w:val="52"/>
        </w:numPr>
        <w:jc w:val="both"/>
        <w:rPr>
          <w:i/>
          <w:sz w:val="22"/>
          <w:szCs w:val="22"/>
        </w:rPr>
      </w:pPr>
      <w:r w:rsidRPr="00702DBE">
        <w:rPr>
          <w:sz w:val="22"/>
          <w:szCs w:val="22"/>
        </w:rPr>
        <w:t>w związku z art. 17 ust. 3 lit. b, d lub e RODO prawo do usunięcia danych osobowych;</w:t>
      </w:r>
    </w:p>
    <w:p w14:paraId="1A3ECC25" w14:textId="77777777" w:rsidR="00702DBE" w:rsidRPr="00702DBE" w:rsidRDefault="00702DBE" w:rsidP="00702DBE">
      <w:pPr>
        <w:pStyle w:val="Bezodstpw"/>
        <w:numPr>
          <w:ilvl w:val="0"/>
          <w:numId w:val="52"/>
        </w:numPr>
        <w:jc w:val="both"/>
        <w:rPr>
          <w:b/>
          <w:i/>
          <w:sz w:val="22"/>
          <w:szCs w:val="22"/>
        </w:rPr>
      </w:pPr>
      <w:r w:rsidRPr="00702DBE">
        <w:rPr>
          <w:sz w:val="22"/>
          <w:szCs w:val="22"/>
        </w:rPr>
        <w:t>prawo do przenoszenia danych osobowych, o którym mowa w art. 20 RODO;</w:t>
      </w:r>
    </w:p>
    <w:p w14:paraId="762A657B" w14:textId="77777777" w:rsidR="00702DBE" w:rsidRPr="00702DBE" w:rsidRDefault="00702DBE" w:rsidP="00702DBE">
      <w:pPr>
        <w:pStyle w:val="Bezodstpw"/>
        <w:numPr>
          <w:ilvl w:val="0"/>
          <w:numId w:val="52"/>
        </w:numPr>
        <w:jc w:val="both"/>
        <w:rPr>
          <w:b/>
          <w:i/>
          <w:sz w:val="22"/>
          <w:szCs w:val="22"/>
        </w:rPr>
      </w:pPr>
      <w:r w:rsidRPr="00702DBE">
        <w:rPr>
          <w:b/>
          <w:sz w:val="22"/>
          <w:szCs w:val="22"/>
        </w:rPr>
        <w:t>na podstawie art. 21 RODO prawo sprzeciwu, wobec przetwarzania danych osobowych, gdyż podstawą prawną przetwarzania Pani/Pana danych osobowych jest art. 6 ust. 1 lit. c RODO</w:t>
      </w:r>
      <w:r w:rsidRPr="00702DBE">
        <w:rPr>
          <w:sz w:val="22"/>
          <w:szCs w:val="22"/>
        </w:rPr>
        <w:t>.</w:t>
      </w:r>
      <w:r w:rsidRPr="00702DBE">
        <w:rPr>
          <w:b/>
          <w:sz w:val="22"/>
          <w:szCs w:val="22"/>
        </w:rPr>
        <w:t xml:space="preserve"> </w:t>
      </w:r>
    </w:p>
    <w:p w14:paraId="538408CF" w14:textId="77777777" w:rsidR="00702DBE" w:rsidRPr="00DC701E" w:rsidRDefault="00702DBE" w:rsidP="00702DBE">
      <w:pPr>
        <w:pStyle w:val="Bezodstpw"/>
        <w:rPr>
          <w:b/>
          <w:i/>
        </w:rPr>
      </w:pPr>
    </w:p>
    <w:p w14:paraId="0B52C10C" w14:textId="77777777" w:rsidR="00702DBE" w:rsidRDefault="00702DBE" w:rsidP="00702DBE">
      <w:r>
        <w:lastRenderedPageBreak/>
        <w:br w:type="page"/>
      </w:r>
    </w:p>
    <w:p w14:paraId="00C4A6A8" w14:textId="77777777" w:rsidR="00702DBE" w:rsidRPr="00DC701E" w:rsidRDefault="00702DBE" w:rsidP="00702DBE">
      <w:pPr>
        <w:pStyle w:val="Bezodstpw"/>
      </w:pPr>
    </w:p>
    <w:p w14:paraId="133A1E7A" w14:textId="77777777" w:rsidR="00702DBE" w:rsidRPr="00DC701E" w:rsidRDefault="00702DBE" w:rsidP="00702DBE">
      <w:pPr>
        <w:pStyle w:val="Bezodstpw"/>
      </w:pPr>
      <w:r w:rsidRPr="00DC701E">
        <w:t>______________________</w:t>
      </w:r>
    </w:p>
    <w:p w14:paraId="37AFDE93" w14:textId="77777777" w:rsidR="00702DBE" w:rsidRPr="00DC701E" w:rsidRDefault="00702DBE" w:rsidP="00702DBE">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0FA91D7"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57B9E4EF" w14:textId="77777777" w:rsidR="00702DBE" w:rsidRPr="00DC701E" w:rsidRDefault="00702DBE" w:rsidP="00702DBE">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AB9930" w14:textId="3C169A52" w:rsidR="00702DBE" w:rsidRPr="00367EBA" w:rsidRDefault="00702DBE" w:rsidP="00367EBA">
      <w:pPr>
        <w:rPr>
          <w:b/>
          <w:color w:val="000000"/>
        </w:rPr>
      </w:pPr>
      <w:r>
        <w:rPr>
          <w:color w:val="000000"/>
        </w:rPr>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4820B0E9" w14:textId="77777777" w:rsidR="00702DBE" w:rsidRPr="00DC701E" w:rsidRDefault="00702DBE" w:rsidP="00702DBE">
      <w:pPr>
        <w:pStyle w:val="Bezodstpw"/>
        <w:rPr>
          <w:b/>
          <w:color w:val="000000"/>
          <w:u w:val="single"/>
        </w:rPr>
      </w:pPr>
    </w:p>
    <w:p w14:paraId="7536A920" w14:textId="77777777" w:rsidR="00367EBA" w:rsidRDefault="00367EBA" w:rsidP="00702DBE">
      <w:pPr>
        <w:pStyle w:val="Tekstprzypisudolnego"/>
        <w:jc w:val="right"/>
        <w:rPr>
          <w:rFonts w:ascii="Times New Roman" w:hAnsi="Times New Roman"/>
          <w:b/>
          <w:bCs/>
        </w:rPr>
      </w:pPr>
    </w:p>
    <w:p w14:paraId="0A6A3553" w14:textId="77777777" w:rsidR="00367EBA" w:rsidRDefault="00367EBA" w:rsidP="00702DBE">
      <w:pPr>
        <w:pStyle w:val="Tekstprzypisudolnego"/>
        <w:jc w:val="right"/>
        <w:rPr>
          <w:rFonts w:ascii="Times New Roman" w:hAnsi="Times New Roman"/>
          <w:b/>
          <w:bCs/>
        </w:rPr>
      </w:pPr>
    </w:p>
    <w:p w14:paraId="4F1470A3" w14:textId="77777777" w:rsidR="00367EBA" w:rsidRDefault="00367EBA" w:rsidP="00702DBE">
      <w:pPr>
        <w:pStyle w:val="Tekstprzypisudolnego"/>
        <w:jc w:val="right"/>
        <w:rPr>
          <w:rFonts w:ascii="Times New Roman" w:hAnsi="Times New Roman"/>
          <w:b/>
          <w:bCs/>
        </w:rPr>
      </w:pPr>
    </w:p>
    <w:p w14:paraId="292FB8D5" w14:textId="0AD1CC79" w:rsidR="00702DBE" w:rsidRPr="00416854" w:rsidRDefault="00702DBE" w:rsidP="00702DBE">
      <w:pPr>
        <w:pStyle w:val="Tekstprzypisudolnego"/>
        <w:jc w:val="right"/>
        <w:rPr>
          <w:rFonts w:ascii="Times New Roman" w:hAnsi="Times New Roman"/>
          <w:b/>
          <w:bCs/>
        </w:rPr>
      </w:pPr>
      <w:r w:rsidRPr="00416854">
        <w:rPr>
          <w:rFonts w:ascii="Times New Roman" w:hAnsi="Times New Roman"/>
          <w:b/>
          <w:bCs/>
        </w:rPr>
        <w:t xml:space="preserve">Załącznik nr </w:t>
      </w:r>
      <w:r>
        <w:rPr>
          <w:rFonts w:ascii="Times New Roman" w:hAnsi="Times New Roman"/>
          <w:b/>
          <w:bCs/>
        </w:rPr>
        <w:t>6</w:t>
      </w:r>
      <w:r w:rsidRPr="00416854">
        <w:rPr>
          <w:rFonts w:ascii="Times New Roman" w:hAnsi="Times New Roman"/>
          <w:b/>
          <w:bCs/>
        </w:rPr>
        <w:t xml:space="preserve"> do SWZ PN </w:t>
      </w:r>
      <w:r w:rsidR="00541E5D">
        <w:rPr>
          <w:rFonts w:ascii="Times New Roman" w:hAnsi="Times New Roman"/>
          <w:b/>
          <w:bCs/>
        </w:rPr>
        <w:t>26/</w:t>
      </w:r>
      <w:r>
        <w:rPr>
          <w:rFonts w:ascii="Times New Roman" w:hAnsi="Times New Roman"/>
          <w:b/>
          <w:bCs/>
        </w:rPr>
        <w:t>2022</w:t>
      </w:r>
    </w:p>
    <w:p w14:paraId="26D28338" w14:textId="77777777" w:rsidR="00702DBE" w:rsidRPr="00DC701E" w:rsidRDefault="00702DBE" w:rsidP="00702DBE">
      <w:pPr>
        <w:pStyle w:val="Tekstprzypisudolnego"/>
        <w:jc w:val="center"/>
        <w:rPr>
          <w:rFonts w:ascii="Times New Roman" w:hAnsi="Times New Roman"/>
          <w:i/>
          <w:iCs/>
          <w:u w:val="single"/>
        </w:rPr>
      </w:pPr>
    </w:p>
    <w:p w14:paraId="7500CBE4" w14:textId="77777777" w:rsidR="00702DBE" w:rsidRPr="00DC701E" w:rsidRDefault="00702DBE" w:rsidP="00702DBE">
      <w:pPr>
        <w:pStyle w:val="Tekstprzypisudolnego"/>
        <w:jc w:val="center"/>
        <w:rPr>
          <w:rFonts w:ascii="Times New Roman" w:hAnsi="Times New Roman"/>
          <w:i/>
          <w:iCs/>
          <w:u w:val="single"/>
        </w:rPr>
      </w:pPr>
    </w:p>
    <w:p w14:paraId="3A9ACDC8" w14:textId="77777777" w:rsidR="00702DBE" w:rsidRPr="00DC701E" w:rsidRDefault="00702DBE" w:rsidP="00702DBE">
      <w:pPr>
        <w:pStyle w:val="Tekstprzypisudolnego"/>
        <w:jc w:val="center"/>
        <w:rPr>
          <w:rFonts w:ascii="Times New Roman" w:hAnsi="Times New Roman"/>
          <w:i/>
          <w:iCs/>
          <w:u w:val="single"/>
        </w:rPr>
      </w:pPr>
    </w:p>
    <w:p w14:paraId="5FD5577B"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168A041F"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CCC518" w14:textId="77777777" w:rsidR="00702DBE" w:rsidRPr="00DC701E" w:rsidRDefault="00702DBE" w:rsidP="00702DBE">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5B20D87" w14:textId="77777777" w:rsidR="00702DBE" w:rsidRPr="00DC701E" w:rsidRDefault="00702DBE" w:rsidP="00702DBE">
      <w:pPr>
        <w:pStyle w:val="Tekstprzypisudolnego"/>
        <w:jc w:val="center"/>
        <w:rPr>
          <w:rFonts w:ascii="Times New Roman" w:hAnsi="Times New Roman"/>
          <w:i/>
          <w:iCs/>
          <w:u w:val="single"/>
        </w:rPr>
      </w:pPr>
    </w:p>
    <w:p w14:paraId="6ABDA56B" w14:textId="77777777" w:rsidR="00702DBE" w:rsidRPr="00DC701E" w:rsidRDefault="00702DBE" w:rsidP="00702DBE">
      <w:pPr>
        <w:pStyle w:val="Tekstprzypisudolnego"/>
        <w:jc w:val="center"/>
        <w:rPr>
          <w:rFonts w:ascii="Times New Roman" w:hAnsi="Times New Roman"/>
          <w:i/>
          <w:iCs/>
          <w:u w:val="single"/>
        </w:rPr>
      </w:pPr>
    </w:p>
    <w:p w14:paraId="087FEE9D" w14:textId="77777777" w:rsidR="00702DBE" w:rsidRPr="00DC701E" w:rsidRDefault="00702DBE" w:rsidP="00702DBE">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EF1B05D" w14:textId="77777777" w:rsidR="00702DBE" w:rsidRPr="00DC701E" w:rsidRDefault="00702DBE" w:rsidP="00702DBE">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907A386" w14:textId="77777777" w:rsidR="00702DBE" w:rsidRPr="00DC701E" w:rsidRDefault="00702DBE" w:rsidP="00702DBE">
      <w:pPr>
        <w:pStyle w:val="NormalnyWeb"/>
        <w:spacing w:line="360" w:lineRule="auto"/>
        <w:ind w:firstLine="567"/>
      </w:pPr>
    </w:p>
    <w:p w14:paraId="051906F4" w14:textId="77777777" w:rsidR="00702DBE" w:rsidRPr="00DC701E" w:rsidRDefault="00702DBE" w:rsidP="00702DBE">
      <w:pPr>
        <w:pStyle w:val="NormalnyWeb"/>
        <w:spacing w:line="360" w:lineRule="auto"/>
        <w:rPr>
          <w:b/>
          <w:bCs/>
        </w:rPr>
      </w:pPr>
    </w:p>
    <w:p w14:paraId="2C2C65C1" w14:textId="77777777" w:rsidR="00702DBE" w:rsidRPr="00DC701E" w:rsidRDefault="00702DBE" w:rsidP="00702DBE">
      <w:pPr>
        <w:pStyle w:val="NormalnyWeb"/>
        <w:spacing w:line="360" w:lineRule="auto"/>
        <w:jc w:val="right"/>
      </w:pPr>
      <w:r w:rsidRPr="00DC701E">
        <w:t>______________________________</w:t>
      </w:r>
    </w:p>
    <w:p w14:paraId="3E486FE9" w14:textId="77777777" w:rsidR="00702DBE" w:rsidRPr="000B57DF" w:rsidRDefault="00702DBE" w:rsidP="00702DBE">
      <w:pPr>
        <w:pStyle w:val="NormalnyWeb"/>
        <w:spacing w:line="360" w:lineRule="auto"/>
        <w:jc w:val="center"/>
      </w:pPr>
      <w:r w:rsidRPr="00DC701E">
        <w:t xml:space="preserve">                                                                                                              </w:t>
      </w:r>
      <w:r>
        <w:t xml:space="preserve">                  data i podpis</w:t>
      </w:r>
    </w:p>
    <w:p w14:paraId="7BFA0C77" w14:textId="77777777" w:rsidR="00702DBE" w:rsidRPr="00DC701E" w:rsidRDefault="00702DBE" w:rsidP="00702DBE"/>
    <w:p w14:paraId="42BD34BB" w14:textId="77777777" w:rsidR="00702DBE" w:rsidRPr="00DC701E" w:rsidRDefault="00702DBE" w:rsidP="00702DBE">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F9CBB61" w14:textId="77777777" w:rsidR="00702DBE" w:rsidRPr="00416854" w:rsidRDefault="00702DBE" w:rsidP="00702DBE">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6ACD6315" w14:textId="77777777" w:rsidR="00702DBE" w:rsidRDefault="00702DBE" w:rsidP="00702DBE"/>
    <w:p w14:paraId="75482886" w14:textId="77777777" w:rsidR="00D23FCC" w:rsidRDefault="00D23FCC" w:rsidP="00702DBE">
      <w:pPr>
        <w:pBdr>
          <w:top w:val="nil"/>
          <w:left w:val="nil"/>
          <w:bottom w:val="nil"/>
          <w:right w:val="nil"/>
          <w:between w:val="nil"/>
        </w:pBdr>
        <w:ind w:left="708"/>
        <w:rPr>
          <w:rFonts w:ascii="Cambria" w:eastAsia="Cambria" w:hAnsi="Cambria" w:cs="Cambria"/>
          <w:color w:val="000000"/>
          <w:sz w:val="24"/>
          <w:szCs w:val="24"/>
        </w:rPr>
      </w:pPr>
    </w:p>
    <w:sectPr w:rsidR="00D23FCC">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E66" w14:textId="77777777" w:rsidR="00AF4585" w:rsidRDefault="00AF4585">
      <w:r>
        <w:separator/>
      </w:r>
    </w:p>
  </w:endnote>
  <w:endnote w:type="continuationSeparator" w:id="0">
    <w:p w14:paraId="28728BB7" w14:textId="77777777" w:rsidR="00AF4585" w:rsidRDefault="00AF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AF4585" w:rsidRDefault="00AF458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AF4585" w:rsidRDefault="00AF4585">
                          <w:pPr>
                            <w:textDirection w:val="btLr"/>
                          </w:pPr>
                          <w:r>
                            <w:rPr>
                              <w:rFonts w:ascii="Tahoma" w:eastAsia="Tahoma" w:hAnsi="Tahoma" w:cs="Tahoma"/>
                              <w:color w:val="000000"/>
                              <w:sz w:val="24"/>
                            </w:rPr>
                            <w:t xml:space="preserve"> PAGE 28</w:t>
                          </w:r>
                        </w:p>
                        <w:p w14:paraId="46A758BA" w14:textId="77777777" w:rsidR="00AF4585" w:rsidRDefault="00AF4585">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AF4585" w:rsidRDefault="00AF4585">
                    <w:pPr>
                      <w:textDirection w:val="btLr"/>
                    </w:pPr>
                    <w:r>
                      <w:rPr>
                        <w:rFonts w:ascii="Tahoma" w:eastAsia="Tahoma" w:hAnsi="Tahoma" w:cs="Tahoma"/>
                        <w:color w:val="000000"/>
                        <w:sz w:val="24"/>
                      </w:rPr>
                      <w:t xml:space="preserve"> PAGE 28</w:t>
                    </w:r>
                  </w:p>
                  <w:p w14:paraId="46A758BA" w14:textId="77777777" w:rsidR="00AF4585" w:rsidRDefault="00AF458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AF4585" w:rsidRDefault="00AF458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EF5C" w14:textId="77777777" w:rsidR="00AF4585" w:rsidRDefault="00AF4585">
      <w:r>
        <w:separator/>
      </w:r>
    </w:p>
  </w:footnote>
  <w:footnote w:type="continuationSeparator" w:id="0">
    <w:p w14:paraId="18453B9D" w14:textId="77777777" w:rsidR="00AF4585" w:rsidRDefault="00AF4585">
      <w:r>
        <w:continuationSeparator/>
      </w:r>
    </w:p>
  </w:footnote>
  <w:footnote w:id="1">
    <w:p w14:paraId="2B8FBA3C" w14:textId="77777777" w:rsidR="00AF4585" w:rsidRPr="008E3C91" w:rsidRDefault="00AF4585"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8"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4"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8227C"/>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3F87635F"/>
    <w:multiLevelType w:val="hybridMultilevel"/>
    <w:tmpl w:val="3F5AB3FA"/>
    <w:lvl w:ilvl="0" w:tplc="FF7E12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4"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7"/>
  </w:num>
  <w:num w:numId="3">
    <w:abstractNumId w:val="0"/>
  </w:num>
  <w:num w:numId="4">
    <w:abstractNumId w:val="21"/>
  </w:num>
  <w:num w:numId="5">
    <w:abstractNumId w:val="43"/>
  </w:num>
  <w:num w:numId="6">
    <w:abstractNumId w:val="36"/>
  </w:num>
  <w:num w:numId="7">
    <w:abstractNumId w:val="27"/>
  </w:num>
  <w:num w:numId="8">
    <w:abstractNumId w:val="16"/>
  </w:num>
  <w:num w:numId="9">
    <w:abstractNumId w:val="54"/>
  </w:num>
  <w:num w:numId="10">
    <w:abstractNumId w:val="23"/>
  </w:num>
  <w:num w:numId="11">
    <w:abstractNumId w:val="17"/>
  </w:num>
  <w:num w:numId="12">
    <w:abstractNumId w:val="31"/>
  </w:num>
  <w:num w:numId="13">
    <w:abstractNumId w:val="24"/>
  </w:num>
  <w:num w:numId="14">
    <w:abstractNumId w:val="20"/>
  </w:num>
  <w:num w:numId="15">
    <w:abstractNumId w:val="52"/>
  </w:num>
  <w:num w:numId="16">
    <w:abstractNumId w:val="45"/>
    <w:lvlOverride w:ilvl="0">
      <w:startOverride w:val="1"/>
    </w:lvlOverride>
  </w:num>
  <w:num w:numId="17">
    <w:abstractNumId w:val="37"/>
    <w:lvlOverride w:ilvl="0">
      <w:startOverride w:val="1"/>
    </w:lvlOverride>
  </w:num>
  <w:num w:numId="18">
    <w:abstractNumId w:val="28"/>
  </w:num>
  <w:num w:numId="19">
    <w:abstractNumId w:val="51"/>
  </w:num>
  <w:num w:numId="20">
    <w:abstractNumId w:val="26"/>
  </w:num>
  <w:num w:numId="21">
    <w:abstractNumId w:val="38"/>
  </w:num>
  <w:num w:numId="22">
    <w:abstractNumId w:val="9"/>
  </w:num>
  <w:num w:numId="23">
    <w:abstractNumId w:val="33"/>
  </w:num>
  <w:num w:numId="24">
    <w:abstractNumId w:val="19"/>
  </w:num>
  <w:num w:numId="25">
    <w:abstractNumId w:val="50"/>
  </w:num>
  <w:num w:numId="26">
    <w:abstractNumId w:val="34"/>
  </w:num>
  <w:num w:numId="27">
    <w:abstractNumId w:val="13"/>
  </w:num>
  <w:num w:numId="28">
    <w:abstractNumId w:val="25"/>
  </w:num>
  <w:num w:numId="29">
    <w:abstractNumId w:val="41"/>
  </w:num>
  <w:num w:numId="30">
    <w:abstractNumId w:val="49"/>
  </w:num>
  <w:num w:numId="31">
    <w:abstractNumId w:val="2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4"/>
  </w:num>
  <w:num w:numId="45">
    <w:abstractNumId w:val="44"/>
  </w:num>
  <w:num w:numId="46">
    <w:abstractNumId w:val="42"/>
  </w:num>
  <w:num w:numId="47">
    <w:abstractNumId w:val="39"/>
  </w:num>
  <w:num w:numId="48">
    <w:abstractNumId w:val="46"/>
  </w:num>
  <w:num w:numId="49">
    <w:abstractNumId w:val="32"/>
  </w:num>
  <w:num w:numId="50">
    <w:abstractNumId w:val="40"/>
  </w:num>
  <w:num w:numId="51">
    <w:abstractNumId w:val="30"/>
  </w:num>
  <w:num w:numId="52">
    <w:abstractNumId w:val="12"/>
  </w:num>
  <w:num w:numId="53">
    <w:abstractNumId w:val="15"/>
  </w:num>
  <w:num w:numId="5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3D71"/>
    <w:rsid w:val="00016F74"/>
    <w:rsid w:val="00025DDE"/>
    <w:rsid w:val="000375F2"/>
    <w:rsid w:val="000452B0"/>
    <w:rsid w:val="0005415F"/>
    <w:rsid w:val="00055F36"/>
    <w:rsid w:val="00064944"/>
    <w:rsid w:val="00065777"/>
    <w:rsid w:val="000726EB"/>
    <w:rsid w:val="00074DA3"/>
    <w:rsid w:val="000836C0"/>
    <w:rsid w:val="000A5259"/>
    <w:rsid w:val="000A696A"/>
    <w:rsid w:val="000C30CB"/>
    <w:rsid w:val="000C3CD1"/>
    <w:rsid w:val="000C5839"/>
    <w:rsid w:val="000C6AA0"/>
    <w:rsid w:val="000D65A7"/>
    <w:rsid w:val="000E6FCB"/>
    <w:rsid w:val="000E7E87"/>
    <w:rsid w:val="000F2547"/>
    <w:rsid w:val="0010638A"/>
    <w:rsid w:val="001067B8"/>
    <w:rsid w:val="00122480"/>
    <w:rsid w:val="00123D80"/>
    <w:rsid w:val="00131291"/>
    <w:rsid w:val="00140B39"/>
    <w:rsid w:val="001434DE"/>
    <w:rsid w:val="001439F2"/>
    <w:rsid w:val="00147346"/>
    <w:rsid w:val="00150542"/>
    <w:rsid w:val="001517CA"/>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3EA1"/>
    <w:rsid w:val="00227196"/>
    <w:rsid w:val="00230060"/>
    <w:rsid w:val="00232D1E"/>
    <w:rsid w:val="00236C3A"/>
    <w:rsid w:val="002414F0"/>
    <w:rsid w:val="002476B8"/>
    <w:rsid w:val="00260388"/>
    <w:rsid w:val="0026142E"/>
    <w:rsid w:val="002714CE"/>
    <w:rsid w:val="00274659"/>
    <w:rsid w:val="0027784E"/>
    <w:rsid w:val="002819DC"/>
    <w:rsid w:val="00284E51"/>
    <w:rsid w:val="0029123A"/>
    <w:rsid w:val="00293366"/>
    <w:rsid w:val="002B1942"/>
    <w:rsid w:val="002C206D"/>
    <w:rsid w:val="002C2639"/>
    <w:rsid w:val="002C395E"/>
    <w:rsid w:val="002D4487"/>
    <w:rsid w:val="002E63AA"/>
    <w:rsid w:val="002F0C89"/>
    <w:rsid w:val="002F3DB2"/>
    <w:rsid w:val="00312EA5"/>
    <w:rsid w:val="00320515"/>
    <w:rsid w:val="0033138F"/>
    <w:rsid w:val="00340BBD"/>
    <w:rsid w:val="00345FFE"/>
    <w:rsid w:val="003477C7"/>
    <w:rsid w:val="00347D82"/>
    <w:rsid w:val="00360311"/>
    <w:rsid w:val="00366148"/>
    <w:rsid w:val="00367EBA"/>
    <w:rsid w:val="00376473"/>
    <w:rsid w:val="00381D77"/>
    <w:rsid w:val="00383B61"/>
    <w:rsid w:val="00383D85"/>
    <w:rsid w:val="00391338"/>
    <w:rsid w:val="00392006"/>
    <w:rsid w:val="003A5DF9"/>
    <w:rsid w:val="003A5EFE"/>
    <w:rsid w:val="003A711B"/>
    <w:rsid w:val="003C4BED"/>
    <w:rsid w:val="003D0195"/>
    <w:rsid w:val="003D2C06"/>
    <w:rsid w:val="003E3092"/>
    <w:rsid w:val="003E68AF"/>
    <w:rsid w:val="003F1A67"/>
    <w:rsid w:val="003F49B7"/>
    <w:rsid w:val="003F7A80"/>
    <w:rsid w:val="00427CFF"/>
    <w:rsid w:val="00427E4F"/>
    <w:rsid w:val="00441E43"/>
    <w:rsid w:val="00444C66"/>
    <w:rsid w:val="0044604B"/>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3263A"/>
    <w:rsid w:val="00541E5D"/>
    <w:rsid w:val="00545915"/>
    <w:rsid w:val="00563114"/>
    <w:rsid w:val="005772C1"/>
    <w:rsid w:val="00577B7D"/>
    <w:rsid w:val="00584E27"/>
    <w:rsid w:val="0059265E"/>
    <w:rsid w:val="005A4D8D"/>
    <w:rsid w:val="005C50C8"/>
    <w:rsid w:val="005D659C"/>
    <w:rsid w:val="005D6D14"/>
    <w:rsid w:val="005E5641"/>
    <w:rsid w:val="006049C5"/>
    <w:rsid w:val="00613C3F"/>
    <w:rsid w:val="0064337C"/>
    <w:rsid w:val="006601CC"/>
    <w:rsid w:val="00663DC9"/>
    <w:rsid w:val="006651E1"/>
    <w:rsid w:val="0067325D"/>
    <w:rsid w:val="00675F64"/>
    <w:rsid w:val="00676269"/>
    <w:rsid w:val="00676A37"/>
    <w:rsid w:val="00690933"/>
    <w:rsid w:val="0069743F"/>
    <w:rsid w:val="00697DD0"/>
    <w:rsid w:val="006A587A"/>
    <w:rsid w:val="006B09F3"/>
    <w:rsid w:val="006B2961"/>
    <w:rsid w:val="006B3557"/>
    <w:rsid w:val="006B3C91"/>
    <w:rsid w:val="006B424F"/>
    <w:rsid w:val="006C7018"/>
    <w:rsid w:val="006F2049"/>
    <w:rsid w:val="00702DBE"/>
    <w:rsid w:val="00705DB4"/>
    <w:rsid w:val="00722CA2"/>
    <w:rsid w:val="00744191"/>
    <w:rsid w:val="00746332"/>
    <w:rsid w:val="00747DCF"/>
    <w:rsid w:val="00770C40"/>
    <w:rsid w:val="0077232B"/>
    <w:rsid w:val="00775CDE"/>
    <w:rsid w:val="007805FC"/>
    <w:rsid w:val="00781778"/>
    <w:rsid w:val="00782BF8"/>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60B80"/>
    <w:rsid w:val="00865093"/>
    <w:rsid w:val="0086558D"/>
    <w:rsid w:val="00866CF8"/>
    <w:rsid w:val="00891B79"/>
    <w:rsid w:val="008B264C"/>
    <w:rsid w:val="008B7A8D"/>
    <w:rsid w:val="008D7D13"/>
    <w:rsid w:val="008E06DA"/>
    <w:rsid w:val="008E0D76"/>
    <w:rsid w:val="008E3C91"/>
    <w:rsid w:val="00900259"/>
    <w:rsid w:val="0092190B"/>
    <w:rsid w:val="00922373"/>
    <w:rsid w:val="009330D8"/>
    <w:rsid w:val="0095507C"/>
    <w:rsid w:val="009562B5"/>
    <w:rsid w:val="00957910"/>
    <w:rsid w:val="00960B89"/>
    <w:rsid w:val="00961C11"/>
    <w:rsid w:val="009647A3"/>
    <w:rsid w:val="00965A9A"/>
    <w:rsid w:val="00974898"/>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04496"/>
    <w:rsid w:val="00A31CF9"/>
    <w:rsid w:val="00A336C6"/>
    <w:rsid w:val="00A41A09"/>
    <w:rsid w:val="00A53543"/>
    <w:rsid w:val="00A54219"/>
    <w:rsid w:val="00A64E34"/>
    <w:rsid w:val="00A666C2"/>
    <w:rsid w:val="00A70DA2"/>
    <w:rsid w:val="00A7467D"/>
    <w:rsid w:val="00A75446"/>
    <w:rsid w:val="00A91DD4"/>
    <w:rsid w:val="00A9758F"/>
    <w:rsid w:val="00AA0849"/>
    <w:rsid w:val="00AA21A1"/>
    <w:rsid w:val="00AA63AE"/>
    <w:rsid w:val="00AA6E4E"/>
    <w:rsid w:val="00AB48BA"/>
    <w:rsid w:val="00AB5CDF"/>
    <w:rsid w:val="00AD30CE"/>
    <w:rsid w:val="00AD62F2"/>
    <w:rsid w:val="00AF2EEF"/>
    <w:rsid w:val="00AF4585"/>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84483"/>
    <w:rsid w:val="00B92BFA"/>
    <w:rsid w:val="00B94AEC"/>
    <w:rsid w:val="00BA1587"/>
    <w:rsid w:val="00BA380A"/>
    <w:rsid w:val="00BC0E25"/>
    <w:rsid w:val="00BE762D"/>
    <w:rsid w:val="00BF3A72"/>
    <w:rsid w:val="00BF6C5E"/>
    <w:rsid w:val="00C03632"/>
    <w:rsid w:val="00C03D23"/>
    <w:rsid w:val="00C10D26"/>
    <w:rsid w:val="00C16163"/>
    <w:rsid w:val="00C22648"/>
    <w:rsid w:val="00C23A2C"/>
    <w:rsid w:val="00C249C2"/>
    <w:rsid w:val="00C25DAD"/>
    <w:rsid w:val="00C37A38"/>
    <w:rsid w:val="00C42ED8"/>
    <w:rsid w:val="00C43548"/>
    <w:rsid w:val="00C43F1D"/>
    <w:rsid w:val="00C5175F"/>
    <w:rsid w:val="00C56AE2"/>
    <w:rsid w:val="00C57DD8"/>
    <w:rsid w:val="00C60308"/>
    <w:rsid w:val="00C7366A"/>
    <w:rsid w:val="00C73AC2"/>
    <w:rsid w:val="00C8152C"/>
    <w:rsid w:val="00C82A19"/>
    <w:rsid w:val="00C860D3"/>
    <w:rsid w:val="00C909CA"/>
    <w:rsid w:val="00CA63C6"/>
    <w:rsid w:val="00CA7036"/>
    <w:rsid w:val="00CB07BE"/>
    <w:rsid w:val="00CB101C"/>
    <w:rsid w:val="00CB3C19"/>
    <w:rsid w:val="00CB61D6"/>
    <w:rsid w:val="00CB7FE4"/>
    <w:rsid w:val="00CC6B05"/>
    <w:rsid w:val="00CC72E0"/>
    <w:rsid w:val="00CE7BB1"/>
    <w:rsid w:val="00CF46AA"/>
    <w:rsid w:val="00D00AE5"/>
    <w:rsid w:val="00D01AC0"/>
    <w:rsid w:val="00D0468F"/>
    <w:rsid w:val="00D05D0A"/>
    <w:rsid w:val="00D12C26"/>
    <w:rsid w:val="00D16D75"/>
    <w:rsid w:val="00D239DE"/>
    <w:rsid w:val="00D23FCC"/>
    <w:rsid w:val="00D257D5"/>
    <w:rsid w:val="00D42B67"/>
    <w:rsid w:val="00D43861"/>
    <w:rsid w:val="00D5408D"/>
    <w:rsid w:val="00D62A65"/>
    <w:rsid w:val="00D63F5F"/>
    <w:rsid w:val="00D761F5"/>
    <w:rsid w:val="00D840A3"/>
    <w:rsid w:val="00D8666A"/>
    <w:rsid w:val="00D96B83"/>
    <w:rsid w:val="00DA2006"/>
    <w:rsid w:val="00DA2765"/>
    <w:rsid w:val="00DA40E5"/>
    <w:rsid w:val="00DA5FCE"/>
    <w:rsid w:val="00DB059D"/>
    <w:rsid w:val="00DB3017"/>
    <w:rsid w:val="00DB3998"/>
    <w:rsid w:val="00DB3E7E"/>
    <w:rsid w:val="00DB4B95"/>
    <w:rsid w:val="00DC0289"/>
    <w:rsid w:val="00DD2917"/>
    <w:rsid w:val="00DD34CD"/>
    <w:rsid w:val="00DF35F3"/>
    <w:rsid w:val="00DF77F2"/>
    <w:rsid w:val="00E02F22"/>
    <w:rsid w:val="00E05BBC"/>
    <w:rsid w:val="00E05C0F"/>
    <w:rsid w:val="00E07D9D"/>
    <w:rsid w:val="00E12013"/>
    <w:rsid w:val="00E240CA"/>
    <w:rsid w:val="00E5166E"/>
    <w:rsid w:val="00E55825"/>
    <w:rsid w:val="00E75249"/>
    <w:rsid w:val="00EA3C04"/>
    <w:rsid w:val="00EC2D83"/>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758CF"/>
    <w:rsid w:val="00F81892"/>
    <w:rsid w:val="00F81E1E"/>
    <w:rsid w:val="00F85B7E"/>
    <w:rsid w:val="00FA47D1"/>
    <w:rsid w:val="00FA4896"/>
    <w:rsid w:val="00FA5728"/>
    <w:rsid w:val="00FA727E"/>
    <w:rsid w:val="00FB44D6"/>
    <w:rsid w:val="00FB46CD"/>
    <w:rsid w:val="00FF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75F1956D-BEE0-4123-9744-BA595AEA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05415F"/>
    <w:pPr>
      <w:spacing w:after="120"/>
      <w:ind w:left="283"/>
    </w:pPr>
  </w:style>
  <w:style w:type="character" w:customStyle="1" w:styleId="ilfuvd">
    <w:name w:val="ilfuvd"/>
    <w:basedOn w:val="Domylnaczcionkaakapitu"/>
    <w:rsid w:val="00C82A19"/>
  </w:style>
  <w:style w:type="character" w:customStyle="1" w:styleId="hgkelc">
    <w:name w:val="hgkelc"/>
    <w:basedOn w:val="Domylnaczcionkaakapitu"/>
    <w:rsid w:val="00C8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360">
      <w:bodyDiv w:val="1"/>
      <w:marLeft w:val="0"/>
      <w:marRight w:val="0"/>
      <w:marTop w:val="0"/>
      <w:marBottom w:val="0"/>
      <w:divBdr>
        <w:top w:val="none" w:sz="0" w:space="0" w:color="auto"/>
        <w:left w:val="none" w:sz="0" w:space="0" w:color="auto"/>
        <w:bottom w:val="none" w:sz="0" w:space="0" w:color="auto"/>
        <w:right w:val="none" w:sz="0" w:space="0" w:color="auto"/>
      </w:divBdr>
    </w:div>
    <w:div w:id="793518865">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8230;&#8230;&#8230;&#8230;&#8230;&#8230;&#8230;&#8230;&#8230;&#8230;&#8230;,."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https://platformazakupowa.pl/pn/stocer" TargetMode="External"/><Relationship Id="rId28" Type="http://schemas.openxmlformats.org/officeDocument/2006/relationships/fontTable" Target="fontTable.xm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952C-F99F-4F30-AB33-D5C86F01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8715</Words>
  <Characters>52293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2020-12-11T07:23:00Z</cp:lastPrinted>
  <dcterms:created xsi:type="dcterms:W3CDTF">2022-05-05T06:15:00Z</dcterms:created>
  <dcterms:modified xsi:type="dcterms:W3CDTF">2022-05-05T06:19:00Z</dcterms:modified>
</cp:coreProperties>
</file>