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A9521" w14:textId="53D3A6D6" w:rsidR="006300C9" w:rsidRPr="00713E8B" w:rsidRDefault="00167405" w:rsidP="00713E8B">
      <w:pPr>
        <w:rPr>
          <w:rFonts w:ascii="Calibri Light" w:hAnsi="Calibri Light" w:cs="Calibri Light"/>
          <w:b/>
          <w:bCs/>
          <w:sz w:val="20"/>
          <w:szCs w:val="20"/>
        </w:rPr>
      </w:pPr>
      <w:r w:rsidRPr="00713E8B">
        <w:rPr>
          <w:rFonts w:ascii="Calibri Light" w:hAnsi="Calibri Light" w:cs="Calibri Light"/>
          <w:b/>
          <w:bCs/>
          <w:sz w:val="20"/>
          <w:szCs w:val="20"/>
        </w:rPr>
        <w:t xml:space="preserve">Załącznik nr </w:t>
      </w:r>
      <w:r w:rsidR="00713E8B" w:rsidRPr="00713E8B">
        <w:rPr>
          <w:rFonts w:ascii="Calibri Light" w:hAnsi="Calibri Light" w:cs="Calibri Light"/>
          <w:b/>
          <w:bCs/>
          <w:sz w:val="20"/>
          <w:szCs w:val="20"/>
        </w:rPr>
        <w:t>2a do SWZ</w:t>
      </w:r>
      <w:r w:rsidRPr="00713E8B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12D21611" w14:textId="77777777" w:rsidR="00F30993" w:rsidRPr="00713E8B" w:rsidRDefault="00F30993" w:rsidP="00713E8B">
      <w:pPr>
        <w:rPr>
          <w:rFonts w:ascii="Calibri Light" w:hAnsi="Calibri Light" w:cs="Calibri Light"/>
          <w:sz w:val="20"/>
          <w:szCs w:val="20"/>
        </w:rPr>
      </w:pPr>
    </w:p>
    <w:p w14:paraId="4A41A8A4" w14:textId="790CEF18" w:rsidR="00167405" w:rsidRPr="00713E8B" w:rsidRDefault="00167405" w:rsidP="00713E8B">
      <w:pPr>
        <w:rPr>
          <w:rFonts w:ascii="Calibri Light" w:hAnsi="Calibri Light" w:cs="Calibri Light"/>
          <w:b/>
          <w:bCs/>
          <w:sz w:val="20"/>
          <w:szCs w:val="20"/>
        </w:rPr>
      </w:pPr>
      <w:r w:rsidRPr="00713E8B">
        <w:rPr>
          <w:rFonts w:ascii="Calibri Light" w:hAnsi="Calibri Light" w:cs="Calibri Light"/>
          <w:b/>
          <w:bCs/>
          <w:sz w:val="20"/>
          <w:szCs w:val="20"/>
        </w:rPr>
        <w:t xml:space="preserve">Wyciąg z Programu studiów podyplomowych MBA w ochronie zdrowia zintegrowane z Badaniami Klinicznymi i </w:t>
      </w:r>
      <w:proofErr w:type="spellStart"/>
      <w:r w:rsidRPr="00713E8B">
        <w:rPr>
          <w:rFonts w:ascii="Calibri Light" w:hAnsi="Calibri Light" w:cs="Calibri Light"/>
          <w:b/>
          <w:bCs/>
          <w:sz w:val="20"/>
          <w:szCs w:val="20"/>
        </w:rPr>
        <w:t>Biobankowaniem</w:t>
      </w:r>
      <w:proofErr w:type="spellEnd"/>
      <w:r w:rsidR="00475F3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bookmarkStart w:id="0" w:name="_GoBack"/>
      <w:bookmarkEnd w:id="0"/>
      <w:r w:rsidRPr="00713E8B">
        <w:rPr>
          <w:rFonts w:ascii="Calibri Light" w:hAnsi="Calibri Light" w:cs="Calibri Light"/>
          <w:b/>
          <w:bCs/>
          <w:sz w:val="20"/>
          <w:szCs w:val="20"/>
        </w:rPr>
        <w:t xml:space="preserve">wraz z zakresem tematycznym przedmiotów objętych przedmiotem zamówienia </w:t>
      </w:r>
    </w:p>
    <w:p w14:paraId="6F8FCD8E" w14:textId="77777777" w:rsidR="00F30993" w:rsidRPr="00713E8B" w:rsidRDefault="00F30993" w:rsidP="00713E8B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15730" w:type="dxa"/>
        <w:tblLayout w:type="fixed"/>
        <w:tblLook w:val="04A0" w:firstRow="1" w:lastRow="0" w:firstColumn="1" w:lastColumn="0" w:noHBand="0" w:noVBand="1"/>
      </w:tblPr>
      <w:tblGrid>
        <w:gridCol w:w="554"/>
        <w:gridCol w:w="1338"/>
        <w:gridCol w:w="1222"/>
        <w:gridCol w:w="1706"/>
        <w:gridCol w:w="990"/>
        <w:gridCol w:w="1006"/>
        <w:gridCol w:w="1706"/>
        <w:gridCol w:w="860"/>
        <w:gridCol w:w="905"/>
        <w:gridCol w:w="1349"/>
        <w:gridCol w:w="1183"/>
        <w:gridCol w:w="2911"/>
      </w:tblGrid>
      <w:tr w:rsidR="00DD4864" w:rsidRPr="00713E8B" w14:paraId="731B63D1" w14:textId="77777777" w:rsidTr="002C201B">
        <w:trPr>
          <w:cantSplit/>
          <w:trHeight w:val="1134"/>
        </w:trPr>
        <w:tc>
          <w:tcPr>
            <w:tcW w:w="554" w:type="dxa"/>
            <w:shd w:val="clear" w:color="auto" w:fill="CCFFCC"/>
            <w:textDirection w:val="btLr"/>
          </w:tcPr>
          <w:p w14:paraId="702EF860" w14:textId="0BFA5EEA" w:rsidR="00F30993" w:rsidRPr="00713E8B" w:rsidRDefault="002C201B" w:rsidP="00713E8B">
            <w:pPr>
              <w:ind w:left="113" w:right="113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1338" w:type="dxa"/>
            <w:shd w:val="clear" w:color="auto" w:fill="CCFFCC"/>
          </w:tcPr>
          <w:p w14:paraId="54FB70BC" w14:textId="178FD51F" w:rsidR="00F30993" w:rsidRPr="00713E8B" w:rsidRDefault="00F309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1222" w:type="dxa"/>
            <w:shd w:val="clear" w:color="auto" w:fill="CCFFCC"/>
          </w:tcPr>
          <w:p w14:paraId="4D20D1DC" w14:textId="3BFFB989" w:rsidR="00F30993" w:rsidRPr="00713E8B" w:rsidRDefault="00F309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706" w:type="dxa"/>
            <w:shd w:val="clear" w:color="auto" w:fill="CCFFCC"/>
          </w:tcPr>
          <w:p w14:paraId="7F1FBE88" w14:textId="4D7A4F18" w:rsidR="00F30993" w:rsidRPr="00713E8B" w:rsidRDefault="00F309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Liczba godzin zajęć dla jednej edycji MBA w ochronie zdrowia zintegrowane z Badaniami Klinicznymi i </w:t>
            </w:r>
            <w:proofErr w:type="spellStart"/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Biobankowaniem</w:t>
            </w:r>
            <w:proofErr w:type="spellEnd"/>
          </w:p>
        </w:tc>
        <w:tc>
          <w:tcPr>
            <w:tcW w:w="990" w:type="dxa"/>
            <w:shd w:val="clear" w:color="auto" w:fill="CCFFCC"/>
          </w:tcPr>
          <w:p w14:paraId="7FDD70E5" w14:textId="67E43F5B" w:rsidR="00F30993" w:rsidRPr="00713E8B" w:rsidRDefault="00F309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Liczba godzin zajęć teoretycznych / na jedną edycję</w:t>
            </w:r>
          </w:p>
        </w:tc>
        <w:tc>
          <w:tcPr>
            <w:tcW w:w="1006" w:type="dxa"/>
            <w:shd w:val="clear" w:color="auto" w:fill="CCFFCC"/>
          </w:tcPr>
          <w:p w14:paraId="6D410D61" w14:textId="0E9AAA7D" w:rsidR="00F30993" w:rsidRPr="00713E8B" w:rsidRDefault="00F309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Liczba godzin zajęć praktycznych / na jedną edycję</w:t>
            </w:r>
          </w:p>
        </w:tc>
        <w:tc>
          <w:tcPr>
            <w:tcW w:w="1706" w:type="dxa"/>
            <w:shd w:val="clear" w:color="auto" w:fill="CCFFCC"/>
          </w:tcPr>
          <w:p w14:paraId="6D0EEA1E" w14:textId="28357994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Łączna liczba godzin zajęć praktycznych i teoretycznych dla </w:t>
            </w:r>
            <w:r w:rsidR="009B0404"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jednej</w:t>
            </w: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edycji MBA w ochronie zdrowia zintegrowane z Badaniami Klinicznymi i </w:t>
            </w:r>
            <w:proofErr w:type="spellStart"/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Biobankowaniem</w:t>
            </w:r>
            <w:proofErr w:type="spellEnd"/>
          </w:p>
          <w:p w14:paraId="73AB3CBE" w14:textId="3400730C" w:rsidR="00040DE4" w:rsidRPr="00713E8B" w:rsidRDefault="00040DE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CCFFCC"/>
          </w:tcPr>
          <w:p w14:paraId="0B4644A1" w14:textId="650B0FF3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905" w:type="dxa"/>
            <w:shd w:val="clear" w:color="auto" w:fill="CCFFCC"/>
          </w:tcPr>
          <w:p w14:paraId="21C394DB" w14:textId="60F2B895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Semestr</w:t>
            </w:r>
          </w:p>
        </w:tc>
        <w:tc>
          <w:tcPr>
            <w:tcW w:w="1349" w:type="dxa"/>
            <w:shd w:val="clear" w:color="auto" w:fill="CCFFCC"/>
          </w:tcPr>
          <w:p w14:paraId="67324A28" w14:textId="26F2DB0E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Efekty uczenia się: Wiedza Umiejętności Kompetencje społeczne*</w:t>
            </w:r>
          </w:p>
        </w:tc>
        <w:tc>
          <w:tcPr>
            <w:tcW w:w="1183" w:type="dxa"/>
            <w:shd w:val="clear" w:color="auto" w:fill="CCFFCC"/>
          </w:tcPr>
          <w:p w14:paraId="0F53CE01" w14:textId="618717ED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Sposób zaliczenia i metody weryfikacji efektów uczenia</w:t>
            </w:r>
          </w:p>
        </w:tc>
        <w:tc>
          <w:tcPr>
            <w:tcW w:w="2911" w:type="dxa"/>
            <w:shd w:val="clear" w:color="auto" w:fill="CCFFCC"/>
          </w:tcPr>
          <w:p w14:paraId="1D12BE4D" w14:textId="02349F48" w:rsidR="00F30993" w:rsidRPr="00713E8B" w:rsidRDefault="00717034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Zakres tematyczny przedmiotu</w:t>
            </w:r>
          </w:p>
        </w:tc>
      </w:tr>
      <w:tr w:rsidR="00E84193" w:rsidRPr="00713E8B" w14:paraId="2E0CC31F" w14:textId="77777777" w:rsidTr="00353EE8">
        <w:tc>
          <w:tcPr>
            <w:tcW w:w="1892" w:type="dxa"/>
            <w:gridSpan w:val="2"/>
          </w:tcPr>
          <w:p w14:paraId="7FA81A14" w14:textId="57B85ACF" w:rsidR="00F46DD8" w:rsidRPr="00713E8B" w:rsidRDefault="00F46DD8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</w:tcPr>
          <w:p w14:paraId="6EFD7C41" w14:textId="7A1B1DF6" w:rsidR="00E84193" w:rsidRPr="00713E8B" w:rsidRDefault="006A3179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Wykłady</w:t>
            </w:r>
            <w:r w:rsidR="00E84193"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(W) warsztaty (V)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0D94C7B9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1FBEAC4C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BFBFBF" w:themeFill="background1" w:themeFillShade="BF"/>
          </w:tcPr>
          <w:p w14:paraId="70E499E7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BFBFBF" w:themeFill="background1" w:themeFillShade="BF"/>
          </w:tcPr>
          <w:p w14:paraId="0CF118E6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BFBFBF" w:themeFill="background1" w:themeFillShade="BF"/>
          </w:tcPr>
          <w:p w14:paraId="1854EB46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BFBFBF" w:themeFill="background1" w:themeFillShade="BF"/>
          </w:tcPr>
          <w:p w14:paraId="0CD2AD5B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BFBFBF" w:themeFill="background1" w:themeFillShade="BF"/>
          </w:tcPr>
          <w:p w14:paraId="09513622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</w:tcPr>
          <w:p w14:paraId="0B966110" w14:textId="44B7C644" w:rsidR="00E84193" w:rsidRPr="00713E8B" w:rsidRDefault="00D479E5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Zaliczenie (test) (Z)</w:t>
            </w:r>
          </w:p>
        </w:tc>
        <w:tc>
          <w:tcPr>
            <w:tcW w:w="2911" w:type="dxa"/>
            <w:shd w:val="clear" w:color="auto" w:fill="BFBFBF" w:themeFill="background1" w:themeFillShade="BF"/>
          </w:tcPr>
          <w:p w14:paraId="23166AD2" w14:textId="77777777" w:rsidR="00E84193" w:rsidRPr="00713E8B" w:rsidRDefault="00E84193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505B50" w:rsidRPr="00713E8B" w14:paraId="5B9B33D8" w14:textId="77777777" w:rsidTr="00505B50">
        <w:tc>
          <w:tcPr>
            <w:tcW w:w="554" w:type="dxa"/>
          </w:tcPr>
          <w:p w14:paraId="41FB52BA" w14:textId="102CD3C3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bookmarkStart w:id="1" w:name="_Hlk168067449"/>
            <w:r w:rsidRPr="00713E8B"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</w:tc>
        <w:tc>
          <w:tcPr>
            <w:tcW w:w="1338" w:type="dxa"/>
          </w:tcPr>
          <w:p w14:paraId="61A17B0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Wstęp do badań klinicznych</w:t>
            </w:r>
          </w:p>
          <w:p w14:paraId="0AF9334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531EB9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3726BDF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64519D1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2A0473B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07D71C3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6261B4A1" w14:textId="1541BAC6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595B781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251B61B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267FEB38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K_WG15, K_UW18, </w:t>
            </w:r>
          </w:p>
          <w:p w14:paraId="146F78F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K_KO7 </w:t>
            </w:r>
          </w:p>
        </w:tc>
        <w:tc>
          <w:tcPr>
            <w:tcW w:w="1183" w:type="dxa"/>
          </w:tcPr>
          <w:p w14:paraId="1381843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6AB9E09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Historia badan klinicznych, Kierunki rozwoju badań klinicznych. Podstawowa terminologia badan klinicznych. Deklaracja Helsińska. Dobra Praktyka Kliniczna (GCP).</w:t>
            </w:r>
          </w:p>
          <w:p w14:paraId="77E9B39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5BF3CD5B" w14:textId="77777777" w:rsidTr="00505B50">
        <w:tc>
          <w:tcPr>
            <w:tcW w:w="554" w:type="dxa"/>
          </w:tcPr>
          <w:p w14:paraId="6C20C1B4" w14:textId="11889704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38" w:type="dxa"/>
          </w:tcPr>
          <w:p w14:paraId="3FB4073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Proces powstawania leku</w:t>
            </w:r>
          </w:p>
          <w:p w14:paraId="7886518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53F3765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3E1106E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2E43D24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7AE76E6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1B8403A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328CA5B0" w14:textId="42064341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58BD151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68E02B5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7AEB83B7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K_WG16, </w:t>
            </w:r>
          </w:p>
          <w:p w14:paraId="3828FEE3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K_WG25, K_WK5, </w:t>
            </w:r>
          </w:p>
          <w:p w14:paraId="17C72A9A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K_UK4, </w:t>
            </w:r>
          </w:p>
          <w:p w14:paraId="4EBA0B2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K_KO7 </w:t>
            </w:r>
          </w:p>
        </w:tc>
        <w:tc>
          <w:tcPr>
            <w:tcW w:w="1183" w:type="dxa"/>
          </w:tcPr>
          <w:p w14:paraId="524A62E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0AC23229" w14:textId="77777777" w:rsidR="00505B50" w:rsidRPr="00713E8B" w:rsidRDefault="00505B50" w:rsidP="00713E8B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Proces powstawania nowego leku: </w:t>
            </w: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od pomysłu do etapu rozpoczęcia badań klinicznych. Fazy badań klinicznych – projektowanie badania klinicznego z podziałem na fazy. </w:t>
            </w:r>
          </w:p>
          <w:p w14:paraId="570AFF5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6FCF07BD" w14:textId="77777777" w:rsidTr="00505B50">
        <w:tc>
          <w:tcPr>
            <w:tcW w:w="554" w:type="dxa"/>
          </w:tcPr>
          <w:p w14:paraId="331A00D7" w14:textId="14183642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18</w:t>
            </w:r>
          </w:p>
        </w:tc>
        <w:tc>
          <w:tcPr>
            <w:tcW w:w="1338" w:type="dxa"/>
          </w:tcPr>
          <w:p w14:paraId="079EF75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Rodzaje badań klinicznych</w:t>
            </w:r>
          </w:p>
          <w:p w14:paraId="7883D07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3E276B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51F06D7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0FA56B1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580A35E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1AC2FC5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557877F" w14:textId="3E66DD9A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49F5F09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7B1AFE4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559A09EA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K_WG16, K_WG23, K_UW13, K_KO10 </w:t>
            </w:r>
          </w:p>
          <w:p w14:paraId="117B364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EDE9E6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2274A447" w14:textId="0B5020AF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Definicje leków</w:t>
            </w: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regulacje prawne, zasady i warunki dopuszczenia leków.</w:t>
            </w: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Szczepionki i ich wpływ na projektowanie badań klinicznych. </w:t>
            </w: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Rodzaje</w:t>
            </w: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713E8B">
              <w:rPr>
                <w:rFonts w:ascii="Calibri Light" w:hAnsi="Calibri Light" w:cs="Calibri Light"/>
                <w:sz w:val="20"/>
                <w:szCs w:val="20"/>
              </w:rPr>
              <w:t>badań klinicznych.</w:t>
            </w:r>
          </w:p>
        </w:tc>
      </w:tr>
      <w:tr w:rsidR="00505B50" w:rsidRPr="00713E8B" w14:paraId="5ED4AAF3" w14:textId="77777777" w:rsidTr="00505B50">
        <w:tc>
          <w:tcPr>
            <w:tcW w:w="554" w:type="dxa"/>
          </w:tcPr>
          <w:p w14:paraId="7468D697" w14:textId="1591B37C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1338" w:type="dxa"/>
          </w:tcPr>
          <w:p w14:paraId="74FD65A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Zarządzanie projektem badania klinicznego</w:t>
            </w:r>
          </w:p>
          <w:p w14:paraId="383188D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5F5A88F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2F45AA8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1EAAB58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1602213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6AC1A89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226D0EEF" w14:textId="2A14EFF2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4CE2A02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2D26838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3991CFCE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K_WG18, K_UW17, </w:t>
            </w:r>
          </w:p>
          <w:p w14:paraId="29DDD6EC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K_KO6, </w:t>
            </w:r>
          </w:p>
          <w:p w14:paraId="3E8AE15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K_KR4 </w:t>
            </w:r>
          </w:p>
        </w:tc>
        <w:tc>
          <w:tcPr>
            <w:tcW w:w="1183" w:type="dxa"/>
          </w:tcPr>
          <w:p w14:paraId="70F3BCF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51A635D0" w14:textId="77777777" w:rsidR="00505B50" w:rsidRPr="00713E8B" w:rsidRDefault="00505B50" w:rsidP="00713E8B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Podstawy zarządzania projektem badania klinicznego, podstawowe systemy i narzędzia w zarządzaniu w badaniach klinicznych.</w:t>
            </w:r>
          </w:p>
          <w:p w14:paraId="706B48C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32AA63C2" w14:textId="77777777" w:rsidTr="00505B50">
        <w:tc>
          <w:tcPr>
            <w:tcW w:w="554" w:type="dxa"/>
          </w:tcPr>
          <w:p w14:paraId="1FAF1B66" w14:textId="2470FA25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338" w:type="dxa"/>
          </w:tcPr>
          <w:p w14:paraId="1BBAD9D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Organizacja i prowadzenie projektu badania klinicznego, systemy w badaniu klinicznym</w:t>
            </w:r>
          </w:p>
          <w:p w14:paraId="6A43F96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CC2C3C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66DD4BF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52B8E03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197E2D0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1892C60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51C3DBE0" w14:textId="1523B9F2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61D6F85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0F0204E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5B8245CA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K_WG17, K_WG21, K_UW17, K_KO6, </w:t>
            </w:r>
          </w:p>
          <w:p w14:paraId="2FBC419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K_KO10 </w:t>
            </w:r>
          </w:p>
        </w:tc>
        <w:tc>
          <w:tcPr>
            <w:tcW w:w="1183" w:type="dxa"/>
          </w:tcPr>
          <w:p w14:paraId="642DAE6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4787754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Organizacja badania klinicznego: od strony CRO;  ocena ryzyka w badaniu klinicznym, planowanie "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timelines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", kamienie milowe w projekcie. Systemy elektroniczne w badaniach klinicznych.</w:t>
            </w:r>
          </w:p>
        </w:tc>
      </w:tr>
      <w:tr w:rsidR="00505B50" w:rsidRPr="00713E8B" w14:paraId="16389289" w14:textId="77777777" w:rsidTr="00505B50">
        <w:tc>
          <w:tcPr>
            <w:tcW w:w="554" w:type="dxa"/>
          </w:tcPr>
          <w:p w14:paraId="4DC1C9D7" w14:textId="485EF295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1338" w:type="dxa"/>
          </w:tcPr>
          <w:p w14:paraId="1E69181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Organizacja ośrodka badań klinicznych</w:t>
            </w:r>
          </w:p>
          <w:p w14:paraId="40CD31A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AF66F3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W/V</w:t>
            </w:r>
          </w:p>
        </w:tc>
        <w:tc>
          <w:tcPr>
            <w:tcW w:w="1706" w:type="dxa"/>
          </w:tcPr>
          <w:p w14:paraId="7B16715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270806C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79F9D6C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00B1E7F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41BB309" w14:textId="40AF52AD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75B039B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04A3C1F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195493C5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K_WG21, K_WG24, K_WK6, </w:t>
            </w: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K_UW15, K_UO3, </w:t>
            </w:r>
          </w:p>
          <w:p w14:paraId="5CB5B62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K_KO6 </w:t>
            </w:r>
          </w:p>
        </w:tc>
        <w:tc>
          <w:tcPr>
            <w:tcW w:w="1183" w:type="dxa"/>
          </w:tcPr>
          <w:p w14:paraId="4219918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Z</w:t>
            </w:r>
          </w:p>
        </w:tc>
        <w:tc>
          <w:tcPr>
            <w:tcW w:w="2911" w:type="dxa"/>
          </w:tcPr>
          <w:p w14:paraId="69F05A41" w14:textId="77777777" w:rsidR="00505B50" w:rsidRPr="00713E8B" w:rsidRDefault="00505B50" w:rsidP="00713E8B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Organizacja ośrodka badań klinicznych: przygotowanie ośrodka do wizyty selekcyjnej, przygotowanie zespołu badania </w:t>
            </w: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>klinicznego, przygotowanie dokumentacji potrzebnej do przeprowadzenia badania klinicznego, procedury w ośrodku, organizacja wizyt pacjentów, przygotowanie do wizyty monitorującej.</w:t>
            </w:r>
          </w:p>
          <w:p w14:paraId="44C35FA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7A357ED8" w14:textId="77777777" w:rsidTr="00505B50">
        <w:tc>
          <w:tcPr>
            <w:tcW w:w="554" w:type="dxa"/>
          </w:tcPr>
          <w:p w14:paraId="135A4C97" w14:textId="3C9CE08F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38" w:type="dxa"/>
          </w:tcPr>
          <w:p w14:paraId="0A3906E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Proces start-</w:t>
            </w:r>
            <w:proofErr w:type="spellStart"/>
            <w:r w:rsidRPr="00713E8B">
              <w:rPr>
                <w:rFonts w:ascii="Calibri Light" w:hAnsi="Calibri Light" w:cs="Calibri Light"/>
                <w:sz w:val="20"/>
                <w:szCs w:val="20"/>
              </w:rPr>
              <w:t>up</w:t>
            </w:r>
            <w:proofErr w:type="spellEnd"/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 w badaniach klinicznych</w:t>
            </w:r>
          </w:p>
          <w:p w14:paraId="48C9F7A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72D81B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77D5A24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59BFF12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33938A8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3E367F0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BB4713B" w14:textId="22C8D308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6468D30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2474914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26F6338D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K_WK8, K_UW13, </w:t>
            </w:r>
          </w:p>
          <w:p w14:paraId="4E246B2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K_KO7 </w:t>
            </w:r>
          </w:p>
        </w:tc>
        <w:tc>
          <w:tcPr>
            <w:tcW w:w="1183" w:type="dxa"/>
          </w:tcPr>
          <w:p w14:paraId="662ED90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2E49E8E5" w14:textId="77777777" w:rsidR="00505B50" w:rsidRPr="00713E8B" w:rsidRDefault="00505B50" w:rsidP="00713E8B">
            <w:pPr>
              <w:spacing w:after="160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Proces start-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up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w badaniach klinicznych. Dokumentacja potrzebna do submisji badania w celu uzyskania zgody na przeprowadzenie badania klinicznego, wymagane zgody na przeprowadzenie badania klinicznego.</w:t>
            </w:r>
          </w:p>
          <w:p w14:paraId="647867D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2E8CA234" w14:textId="77777777" w:rsidTr="00505B50">
        <w:tc>
          <w:tcPr>
            <w:tcW w:w="554" w:type="dxa"/>
          </w:tcPr>
          <w:p w14:paraId="71502472" w14:textId="44D7D8B5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23</w:t>
            </w:r>
          </w:p>
        </w:tc>
        <w:tc>
          <w:tcPr>
            <w:tcW w:w="1338" w:type="dxa"/>
          </w:tcPr>
          <w:p w14:paraId="2A930C8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Negocjowanie umów i budżetu w badaniach klinicznych</w:t>
            </w:r>
          </w:p>
          <w:p w14:paraId="6655165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946423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476756E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627DBFB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0D30F3F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2A0B7FA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162D035C" w14:textId="0141E8F3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57E6A42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4634742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65593CBB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K_WK8, </w:t>
            </w:r>
          </w:p>
          <w:p w14:paraId="2B7BCB18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K_UK5, </w:t>
            </w:r>
          </w:p>
          <w:p w14:paraId="472B268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K_KO6 </w:t>
            </w:r>
          </w:p>
          <w:p w14:paraId="5D727FA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C973B3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20C7DD97" w14:textId="77777777" w:rsidR="00505B50" w:rsidRPr="00713E8B" w:rsidRDefault="00505B50" w:rsidP="00713E8B">
            <w:pPr>
              <w:spacing w:after="160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Negocjowanie umów i budżetu w badaniach klinicznych kontrakty w badaniach klinicznych. Kontraktowanie badań klinicznych/ ośrodków badawczych. Wpływ ustawy o badaniach klinicznych z dnia 09.03.23 na badania kliniczne w Polsce.</w:t>
            </w:r>
          </w:p>
        </w:tc>
      </w:tr>
      <w:tr w:rsidR="00505B50" w:rsidRPr="00713E8B" w14:paraId="516F89C9" w14:textId="77777777" w:rsidTr="00505B50">
        <w:tc>
          <w:tcPr>
            <w:tcW w:w="554" w:type="dxa"/>
          </w:tcPr>
          <w:p w14:paraId="64376F25" w14:textId="60A9BD58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1338" w:type="dxa"/>
          </w:tcPr>
          <w:p w14:paraId="3DAFB88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Monitorowanie badań klinicznych</w:t>
            </w:r>
          </w:p>
          <w:p w14:paraId="1946137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3064A31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1FD1059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30D13F9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6681386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065CC7B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30678A15" w14:textId="010089B1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0F291B1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3701754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4DFC4363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K_WG22, K_WG26, K_UW14, K_UK6, </w:t>
            </w:r>
          </w:p>
          <w:p w14:paraId="61B201B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K_KO6 </w:t>
            </w:r>
          </w:p>
        </w:tc>
        <w:tc>
          <w:tcPr>
            <w:tcW w:w="1183" w:type="dxa"/>
          </w:tcPr>
          <w:p w14:paraId="04F8674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489FDA0D" w14:textId="77777777" w:rsidR="00505B50" w:rsidRPr="00713E8B" w:rsidRDefault="00505B50" w:rsidP="00713E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Monitorowanie badań klinicznych: rodzaje wizyt monitorujących, dokumentacja pacjenta w badaniu klinicznym od strony monitora, pojęcie </w:t>
            </w: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 xml:space="preserve">dokumentacji źródłowej, poznanie definicji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Risk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Based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Monitoring, poznanie podstaw prawnych określających rolę monitora (np. ICH GCP), jego obowiązki, cele i specyfikę pracy. Bezpieczeństwo badania klinicznego, monitorowanie zdarzeń niepożądanych.</w:t>
            </w:r>
          </w:p>
          <w:p w14:paraId="377CFFD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3E5F2EE6" w14:textId="77777777" w:rsidTr="00505B50">
        <w:tc>
          <w:tcPr>
            <w:tcW w:w="554" w:type="dxa"/>
          </w:tcPr>
          <w:p w14:paraId="3F05C414" w14:textId="7BFCFB69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38" w:type="dxa"/>
          </w:tcPr>
          <w:p w14:paraId="5B4007D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Audyty, inspekcje w badaniach klinicznych</w:t>
            </w:r>
          </w:p>
          <w:p w14:paraId="427A5F8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BAFD1B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530DA6E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3W+5V=8</w:t>
            </w:r>
          </w:p>
          <w:p w14:paraId="4DC9FB0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58B15F4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27A188D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7B0BED68" w14:textId="2E51A269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139FA34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6E485F7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698355A9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K_WG20, K_UW15, K_UW20, K_UK6, </w:t>
            </w:r>
          </w:p>
          <w:p w14:paraId="6E7A10E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K_UO1, </w:t>
            </w:r>
          </w:p>
        </w:tc>
        <w:tc>
          <w:tcPr>
            <w:tcW w:w="1183" w:type="dxa"/>
          </w:tcPr>
          <w:p w14:paraId="5BE860D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7CD6EA32" w14:textId="77777777" w:rsidR="00505B50" w:rsidRPr="00713E8B" w:rsidRDefault="00505B50" w:rsidP="00713E8B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Audyty i Inspekcje: definicje i regulacje prawne dot. inspekcji i audytów, najczęstsze znaleziska audytowe,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Follow-up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po audycie/ inspekcji: działania korekcyjne (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corrective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action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) i prewencyjne (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preventive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action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), identyfikacja przyczyn znalezisk audytowych.</w:t>
            </w:r>
          </w:p>
          <w:p w14:paraId="5BE369D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015334C8" w14:textId="77777777" w:rsidTr="00505B50">
        <w:tc>
          <w:tcPr>
            <w:tcW w:w="554" w:type="dxa"/>
          </w:tcPr>
          <w:p w14:paraId="6496FB54" w14:textId="36B54970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26</w:t>
            </w:r>
          </w:p>
        </w:tc>
        <w:tc>
          <w:tcPr>
            <w:tcW w:w="1338" w:type="dxa"/>
          </w:tcPr>
          <w:p w14:paraId="0F34B43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Rekrutacja pacjentów do badań klinicznych</w:t>
            </w:r>
          </w:p>
          <w:p w14:paraId="73F153C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C27D7E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6F9388D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3W+5V=8</w:t>
            </w:r>
          </w:p>
          <w:p w14:paraId="09F4C57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0E47624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6392430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7D21C8A4" w14:textId="310AB350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141B33C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729DA72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2522E29B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K_WK3, K_UW16, K_UW19, K_UK5, </w:t>
            </w:r>
          </w:p>
          <w:p w14:paraId="465C20F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K_KO7 </w:t>
            </w:r>
          </w:p>
        </w:tc>
        <w:tc>
          <w:tcPr>
            <w:tcW w:w="1183" w:type="dxa"/>
          </w:tcPr>
          <w:p w14:paraId="5769503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7E3809F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Rekrutacja pacjentów: znaczenie rekrutacji w badaniu klinicznym, główne czynniki wpływające na rekrutację pacjentów oraz ich utrzymanie w badaniu, rola badacza i zespołu badawczego w procesie rekrutacji oraz uzyskiwaniu Świadomej Zgody Pacjenta na udział w badaniu klinicznym,  wsparcie i rola działu marketingu w rekrutacji,  narzędzia rekrutacyjne i ich dobór do projektu. </w:t>
            </w:r>
          </w:p>
          <w:p w14:paraId="46E2AEA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596D0660" w14:textId="77777777" w:rsidTr="00505B50">
        <w:tc>
          <w:tcPr>
            <w:tcW w:w="554" w:type="dxa"/>
          </w:tcPr>
          <w:p w14:paraId="701C96A6" w14:textId="682FC7C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38" w:type="dxa"/>
          </w:tcPr>
          <w:p w14:paraId="13CC4EC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Pacjent w badaniach klinicznych</w:t>
            </w:r>
          </w:p>
          <w:p w14:paraId="1FF6D9A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5C0969D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702EF69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3W+5V=8</w:t>
            </w:r>
          </w:p>
          <w:p w14:paraId="54B7A8C5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24D26F3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3800C50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10928A2A" w14:textId="177CA90C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60CB15B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6A0D10F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12513E8F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K_WK3, K_UW16, K_UK19, </w:t>
            </w:r>
          </w:p>
          <w:p w14:paraId="51D9B177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K_UO2, </w:t>
            </w:r>
          </w:p>
          <w:p w14:paraId="277A00F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K_KO7 </w:t>
            </w:r>
          </w:p>
        </w:tc>
        <w:tc>
          <w:tcPr>
            <w:tcW w:w="1183" w:type="dxa"/>
          </w:tcPr>
          <w:p w14:paraId="0E82E7C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4F03A3E6" w14:textId="77777777" w:rsidR="00505B50" w:rsidRPr="00713E8B" w:rsidRDefault="00505B50" w:rsidP="00713E8B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Aspekty psychologiczne w pracy z pacjentami i ich rodzinami w kontekście badań klinicznych:  komunikacja z pacjentem i rodziną, wspieranie emocjonalne pacjentów i rodzin,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samopielęgnacja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i radzenie sobie ze stresem, etyka i granice pracy z pacjentem i rodziną. </w:t>
            </w:r>
          </w:p>
          <w:p w14:paraId="59B3952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162CD1BC" w14:textId="77777777" w:rsidTr="00505B50">
        <w:tc>
          <w:tcPr>
            <w:tcW w:w="554" w:type="dxa"/>
          </w:tcPr>
          <w:p w14:paraId="469A8696" w14:textId="7886A02A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28</w:t>
            </w:r>
          </w:p>
        </w:tc>
        <w:tc>
          <w:tcPr>
            <w:tcW w:w="1338" w:type="dxa"/>
          </w:tcPr>
          <w:p w14:paraId="312A100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Pracownik medyczny w badaniach klinicznych</w:t>
            </w:r>
          </w:p>
          <w:p w14:paraId="35B650E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E49D49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616E045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54AA5D9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26D65D9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08D0AED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8CF364E" w14:textId="26290768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506338E2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098A1B2F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12418ED4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K_WK4, K_UW13, K_UK4, </w:t>
            </w:r>
          </w:p>
          <w:p w14:paraId="781109B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K_KR3 </w:t>
            </w:r>
          </w:p>
        </w:tc>
        <w:tc>
          <w:tcPr>
            <w:tcW w:w="1183" w:type="dxa"/>
          </w:tcPr>
          <w:p w14:paraId="40ADD1B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67537AF3" w14:textId="77777777" w:rsidR="00505B50" w:rsidRPr="00713E8B" w:rsidRDefault="00505B50" w:rsidP="00713E8B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Calibri" w:hAnsi="Calibri Light" w:cs="Calibri Light"/>
                <w:sz w:val="20"/>
                <w:szCs w:val="20"/>
              </w:rPr>
              <w:t>Psychospołeczne uwarunkowania pracowników medycznych: rola pracowników medycznych, etyka w badaniach klinicznych, odpowiedzialność pracowników a GCP, nowe trendy i przyszłość badań klinicznych.</w:t>
            </w:r>
          </w:p>
          <w:p w14:paraId="08A0A6D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05B50" w:rsidRPr="00713E8B" w14:paraId="6A035F94" w14:textId="77777777" w:rsidTr="00505B50">
        <w:tc>
          <w:tcPr>
            <w:tcW w:w="554" w:type="dxa"/>
          </w:tcPr>
          <w:p w14:paraId="5076CE0C" w14:textId="217E494C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29</w:t>
            </w:r>
          </w:p>
        </w:tc>
        <w:tc>
          <w:tcPr>
            <w:tcW w:w="1338" w:type="dxa"/>
          </w:tcPr>
          <w:p w14:paraId="78CB776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Outsourcing i </w:t>
            </w:r>
            <w:proofErr w:type="spellStart"/>
            <w:r w:rsidRPr="00713E8B">
              <w:rPr>
                <w:rFonts w:ascii="Calibri Light" w:hAnsi="Calibri Light" w:cs="Calibri Light"/>
                <w:sz w:val="20"/>
                <w:szCs w:val="20"/>
              </w:rPr>
              <w:t>offshoring</w:t>
            </w:r>
            <w:proofErr w:type="spellEnd"/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 w badaniach klinicznych </w:t>
            </w:r>
          </w:p>
          <w:p w14:paraId="30B08A7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FBD3F1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1A29335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39A435A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6BAB0A5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1BB911D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25EF05CE" w14:textId="24B51A20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5DBE845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70E86CB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1F9F0079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K_WK4, K_UW13, </w:t>
            </w:r>
          </w:p>
          <w:p w14:paraId="31E1D5B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K_KR3 </w:t>
            </w:r>
          </w:p>
        </w:tc>
        <w:tc>
          <w:tcPr>
            <w:tcW w:w="1183" w:type="dxa"/>
          </w:tcPr>
          <w:p w14:paraId="3FD1547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5CA2BB96" w14:textId="77777777" w:rsidR="00505B50" w:rsidRPr="00713E8B" w:rsidRDefault="00505B50" w:rsidP="00713E8B">
            <w:pPr>
              <w:widowControl w:val="0"/>
              <w:tabs>
                <w:tab w:val="left" w:pos="31680"/>
              </w:tabs>
              <w:suppressAutoHyphens/>
              <w:overflowPunct w:val="0"/>
              <w:autoSpaceDE w:val="0"/>
              <w:autoSpaceDN w:val="0"/>
              <w:spacing w:before="100" w:after="10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Offshoring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vs Outsourcing w badaniach klinicznych: definicje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offshoringu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i outsourcingu w kontekście badań klinicznych, Różnice między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offshoringiem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a outsourcingiem, zalety i wady każdego podejścia w badaniach klinicznych, analiza kulturowa, ekonomiczna wpływu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offshoringu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i outsourcingu. Wpływ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Offshoringu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i Outsourcingu na Badania Kliniczne. Wizyty </w:t>
            </w: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>Domowe w Badaniach Klinicznych</w:t>
            </w:r>
          </w:p>
        </w:tc>
      </w:tr>
      <w:tr w:rsidR="00505B50" w:rsidRPr="00713E8B" w14:paraId="4C2B61ED" w14:textId="77777777" w:rsidTr="00505B50">
        <w:tc>
          <w:tcPr>
            <w:tcW w:w="554" w:type="dxa"/>
          </w:tcPr>
          <w:p w14:paraId="1E7694CC" w14:textId="02D1EF2B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38" w:type="dxa"/>
          </w:tcPr>
          <w:p w14:paraId="46371C6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Jakość i statystyka w badaniach klinicznych</w:t>
            </w:r>
          </w:p>
          <w:p w14:paraId="4B4910B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D12A434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5F323E6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4W+4V=8</w:t>
            </w:r>
          </w:p>
          <w:p w14:paraId="2591A5C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5F919663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14:paraId="6F433EA9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01C7CC6A" w14:textId="75B91367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68F9AB1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1,5</w:t>
            </w:r>
          </w:p>
        </w:tc>
        <w:tc>
          <w:tcPr>
            <w:tcW w:w="905" w:type="dxa"/>
          </w:tcPr>
          <w:p w14:paraId="4D256E1E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2FFE60CC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K_WK7, K_UW12, </w:t>
            </w:r>
          </w:p>
          <w:p w14:paraId="4CD43B2A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K_KO10 </w:t>
            </w:r>
          </w:p>
        </w:tc>
        <w:tc>
          <w:tcPr>
            <w:tcW w:w="1183" w:type="dxa"/>
          </w:tcPr>
          <w:p w14:paraId="04EE97EC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5046EE2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Jakość w badaniach klinicznych, fraud i </w:t>
            </w:r>
            <w:proofErr w:type="spellStart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misconduct</w:t>
            </w:r>
            <w:proofErr w:type="spellEnd"/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w badaniach klinicznych. Statystyka w badaniach klinicznych. </w:t>
            </w:r>
          </w:p>
        </w:tc>
      </w:tr>
      <w:tr w:rsidR="00505B50" w:rsidRPr="00713E8B" w14:paraId="3AD351D4" w14:textId="77777777" w:rsidTr="00505B50">
        <w:tc>
          <w:tcPr>
            <w:tcW w:w="554" w:type="dxa"/>
          </w:tcPr>
          <w:p w14:paraId="3758A26E" w14:textId="5C58F16C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31</w:t>
            </w:r>
          </w:p>
        </w:tc>
        <w:tc>
          <w:tcPr>
            <w:tcW w:w="1338" w:type="dxa"/>
          </w:tcPr>
          <w:p w14:paraId="5E5C2DED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Kariera w badaniach klinicznych </w:t>
            </w:r>
          </w:p>
          <w:p w14:paraId="115AC061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193169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W/V</w:t>
            </w:r>
          </w:p>
        </w:tc>
        <w:tc>
          <w:tcPr>
            <w:tcW w:w="1706" w:type="dxa"/>
          </w:tcPr>
          <w:p w14:paraId="62D57D8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3W+5V=8</w:t>
            </w:r>
          </w:p>
          <w:p w14:paraId="333DC7D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godzin dydaktycznych</w:t>
            </w:r>
          </w:p>
        </w:tc>
        <w:tc>
          <w:tcPr>
            <w:tcW w:w="990" w:type="dxa"/>
          </w:tcPr>
          <w:p w14:paraId="64283920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76247F67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71387924" w14:textId="6AB18A6F" w:rsidR="00505B50" w:rsidRPr="00713E8B" w:rsidRDefault="009B0404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8 godzin </w:t>
            </w:r>
            <w:r w:rsidR="00505B50" w:rsidRPr="00713E8B">
              <w:rPr>
                <w:rFonts w:ascii="Calibri Light" w:hAnsi="Calibri Light" w:cs="Calibri Light"/>
                <w:sz w:val="20"/>
                <w:szCs w:val="20"/>
              </w:rPr>
              <w:t>dydaktycznych</w:t>
            </w:r>
          </w:p>
        </w:tc>
        <w:tc>
          <w:tcPr>
            <w:tcW w:w="860" w:type="dxa"/>
          </w:tcPr>
          <w:p w14:paraId="1E8C5B7B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14:paraId="099E4BD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II</w:t>
            </w:r>
          </w:p>
        </w:tc>
        <w:tc>
          <w:tcPr>
            <w:tcW w:w="1349" w:type="dxa"/>
          </w:tcPr>
          <w:p w14:paraId="18D01587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K_WK4, K_UW13, </w:t>
            </w:r>
          </w:p>
          <w:p w14:paraId="01D6AC25" w14:textId="77777777" w:rsidR="00505B50" w:rsidRPr="00713E8B" w:rsidRDefault="00505B50" w:rsidP="00713E8B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K_KO10, </w:t>
            </w:r>
          </w:p>
          <w:p w14:paraId="2396C196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 xml:space="preserve">K_KK2 </w:t>
            </w:r>
          </w:p>
        </w:tc>
        <w:tc>
          <w:tcPr>
            <w:tcW w:w="1183" w:type="dxa"/>
          </w:tcPr>
          <w:p w14:paraId="698D6F8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Z</w:t>
            </w:r>
          </w:p>
        </w:tc>
        <w:tc>
          <w:tcPr>
            <w:tcW w:w="2911" w:type="dxa"/>
          </w:tcPr>
          <w:p w14:paraId="71FCB5A8" w14:textId="77777777" w:rsidR="00505B50" w:rsidRPr="00713E8B" w:rsidRDefault="00505B50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eastAsia="Times New Roman" w:hAnsi="Calibri Light" w:cs="Calibri Light"/>
                <w:sz w:val="20"/>
                <w:szCs w:val="20"/>
              </w:rPr>
              <w:t>Możliwości rozwoju zawodowego w aktywnościach związanych z badaniami klinicznymi, przykłady, korzyści i różnice w wykonywaniu obowiązków, stworzenie dobrego wizerunku kandydata.</w:t>
            </w:r>
          </w:p>
          <w:p w14:paraId="06D1D489" w14:textId="77777777" w:rsidR="00505B50" w:rsidRPr="00713E8B" w:rsidRDefault="00505B50" w:rsidP="00713E8B">
            <w:pPr>
              <w:ind w:firstLine="708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1"/>
    </w:tbl>
    <w:p w14:paraId="2A8B62E4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</w:p>
    <w:p w14:paraId="27A49563" w14:textId="77777777" w:rsidR="003513D7" w:rsidRPr="00713E8B" w:rsidRDefault="003513D7" w:rsidP="00713E8B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B48CE22" w14:textId="34420AF1" w:rsidR="003513D7" w:rsidRPr="00713E8B" w:rsidRDefault="003513D7" w:rsidP="00713E8B">
      <w:pPr>
        <w:rPr>
          <w:rFonts w:ascii="Calibri Light" w:hAnsi="Calibri Light" w:cs="Calibri Light"/>
          <w:b/>
          <w:bCs/>
          <w:sz w:val="24"/>
          <w:szCs w:val="24"/>
        </w:rPr>
      </w:pPr>
      <w:r w:rsidRPr="00713E8B">
        <w:rPr>
          <w:rFonts w:ascii="Calibri Light" w:hAnsi="Calibri Light" w:cs="Calibri Light"/>
          <w:b/>
          <w:bCs/>
          <w:sz w:val="24"/>
          <w:szCs w:val="24"/>
        </w:rPr>
        <w:t xml:space="preserve">Efekty uczenia się  na studiach podyplomowych „MBA w Ochronie Zdrowia zintegrowane z Badaniami Klinicznymi i </w:t>
      </w:r>
      <w:proofErr w:type="spellStart"/>
      <w:r w:rsidRPr="00713E8B">
        <w:rPr>
          <w:rFonts w:ascii="Calibri Light" w:hAnsi="Calibri Light" w:cs="Calibri Light"/>
          <w:b/>
          <w:bCs/>
          <w:sz w:val="24"/>
          <w:szCs w:val="24"/>
        </w:rPr>
        <w:t>Biobankowaniem</w:t>
      </w:r>
      <w:proofErr w:type="spellEnd"/>
      <w:r w:rsidRPr="00713E8B">
        <w:rPr>
          <w:rFonts w:ascii="Calibri Light" w:hAnsi="Calibri Light" w:cs="Calibri Light"/>
          <w:b/>
          <w:bCs/>
          <w:sz w:val="24"/>
          <w:szCs w:val="24"/>
        </w:rPr>
        <w:t>”</w:t>
      </w:r>
    </w:p>
    <w:p w14:paraId="00165844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</w:p>
    <w:p w14:paraId="405D9647" w14:textId="7B0495CA" w:rsidR="003513D7" w:rsidRPr="00713E8B" w:rsidRDefault="003513D7" w:rsidP="00713E8B">
      <w:pPr>
        <w:pStyle w:val="Akapitzlist"/>
        <w:numPr>
          <w:ilvl w:val="0"/>
          <w:numId w:val="17"/>
        </w:numPr>
        <w:ind w:left="284" w:hanging="284"/>
        <w:rPr>
          <w:rFonts w:ascii="Calibri Light" w:hAnsi="Calibri Light" w:cs="Calibri Light"/>
          <w:b/>
          <w:sz w:val="20"/>
          <w:szCs w:val="20"/>
        </w:rPr>
      </w:pPr>
      <w:r w:rsidRPr="00713E8B">
        <w:rPr>
          <w:rFonts w:ascii="Calibri Light" w:hAnsi="Calibri Light" w:cs="Calibri Light"/>
          <w:b/>
          <w:sz w:val="20"/>
          <w:szCs w:val="20"/>
        </w:rPr>
        <w:t>WIEDZA</w:t>
      </w:r>
    </w:p>
    <w:tbl>
      <w:tblPr>
        <w:tblW w:w="15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1702"/>
        <w:gridCol w:w="2556"/>
      </w:tblGrid>
      <w:tr w:rsidR="003513D7" w:rsidRPr="00713E8B" w14:paraId="1C9A4C9D" w14:textId="77777777" w:rsidTr="003513D7">
        <w:trPr>
          <w:cantSplit/>
          <w:tblHeader/>
          <w:jc w:val="center"/>
        </w:trPr>
        <w:tc>
          <w:tcPr>
            <w:tcW w:w="1135" w:type="dxa"/>
            <w:vAlign w:val="center"/>
          </w:tcPr>
          <w:p w14:paraId="615AE647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7410C61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Symbol </w:t>
            </w:r>
          </w:p>
          <w:p w14:paraId="1584D63C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702" w:type="dxa"/>
            <w:vAlign w:val="center"/>
          </w:tcPr>
          <w:p w14:paraId="241B6BFA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OPIS ZAKŁADANYCH EFEKTÓW UCZENIA SIĘ</w:t>
            </w:r>
          </w:p>
          <w:p w14:paraId="4B0A27CB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Po ukończeniu studiów podyplomowych absolwent:</w:t>
            </w:r>
          </w:p>
        </w:tc>
        <w:tc>
          <w:tcPr>
            <w:tcW w:w="2556" w:type="dxa"/>
          </w:tcPr>
          <w:p w14:paraId="5FA565A5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Odniesienie do charakterystyk drugiego stopnia Polskiej Ramy Kwalifikacji</w:t>
            </w:r>
          </w:p>
          <w:p w14:paraId="67394F0B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SYMBOL</w:t>
            </w:r>
          </w:p>
        </w:tc>
      </w:tr>
      <w:tr w:rsidR="003513D7" w:rsidRPr="00713E8B" w14:paraId="428D5058" w14:textId="77777777" w:rsidTr="003513D7">
        <w:trPr>
          <w:cantSplit/>
          <w:jc w:val="center"/>
        </w:trPr>
        <w:tc>
          <w:tcPr>
            <w:tcW w:w="1135" w:type="dxa"/>
          </w:tcPr>
          <w:p w14:paraId="6679E0E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</w:t>
            </w:r>
          </w:p>
        </w:tc>
        <w:tc>
          <w:tcPr>
            <w:tcW w:w="11702" w:type="dxa"/>
          </w:tcPr>
          <w:p w14:paraId="6CB6BF4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pogłębioną wiedzę związaną z funkcjonowaniem systemu ochrony zdrowia oraz systemem ubezpieczeń społecznych w Polsce i na świecie.</w:t>
            </w:r>
          </w:p>
        </w:tc>
        <w:tc>
          <w:tcPr>
            <w:tcW w:w="2556" w:type="dxa"/>
          </w:tcPr>
          <w:p w14:paraId="39D52F8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59241776" w14:textId="77777777" w:rsidTr="003513D7">
        <w:trPr>
          <w:cantSplit/>
          <w:jc w:val="center"/>
        </w:trPr>
        <w:tc>
          <w:tcPr>
            <w:tcW w:w="1135" w:type="dxa"/>
          </w:tcPr>
          <w:p w14:paraId="425014F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</w:t>
            </w:r>
          </w:p>
        </w:tc>
        <w:tc>
          <w:tcPr>
            <w:tcW w:w="11702" w:type="dxa"/>
          </w:tcPr>
          <w:p w14:paraId="1540144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Prezentuje podstawową wiedzę w zakresie rachunkowości finansowej, oraz pogłębioną znajomość rachunku kosztów i rachunkowości zarządczej w podmiocie leczniczym, zarządzania projektami, audytu i kontroli wewnętrznej.</w:t>
            </w:r>
          </w:p>
        </w:tc>
        <w:tc>
          <w:tcPr>
            <w:tcW w:w="2556" w:type="dxa"/>
          </w:tcPr>
          <w:p w14:paraId="5656C08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01FE4464" w14:textId="77777777" w:rsidTr="003513D7">
        <w:trPr>
          <w:cantSplit/>
          <w:jc w:val="center"/>
        </w:trPr>
        <w:tc>
          <w:tcPr>
            <w:tcW w:w="1135" w:type="dxa"/>
          </w:tcPr>
          <w:p w14:paraId="58A4FAB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</w:t>
            </w:r>
          </w:p>
        </w:tc>
        <w:tc>
          <w:tcPr>
            <w:tcW w:w="11702" w:type="dxa"/>
          </w:tcPr>
          <w:p w14:paraId="4C32E0B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koncepcję organizacji jako systemu otwartego.</w:t>
            </w:r>
          </w:p>
        </w:tc>
        <w:tc>
          <w:tcPr>
            <w:tcW w:w="2556" w:type="dxa"/>
          </w:tcPr>
          <w:p w14:paraId="56E3F36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07A8DF1" w14:textId="77777777" w:rsidTr="003513D7">
        <w:trPr>
          <w:cantSplit/>
          <w:jc w:val="center"/>
        </w:trPr>
        <w:tc>
          <w:tcPr>
            <w:tcW w:w="1135" w:type="dxa"/>
          </w:tcPr>
          <w:p w14:paraId="12924EC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K_WG4</w:t>
            </w:r>
          </w:p>
        </w:tc>
        <w:tc>
          <w:tcPr>
            <w:tcW w:w="11702" w:type="dxa"/>
          </w:tcPr>
          <w:p w14:paraId="11E3EBD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wiedzę w zakresie systemów informacyjnych w ochronie zdrowia oraz baz danych analitycznych ochrony zdrowia.</w:t>
            </w:r>
          </w:p>
        </w:tc>
        <w:tc>
          <w:tcPr>
            <w:tcW w:w="2556" w:type="dxa"/>
          </w:tcPr>
          <w:p w14:paraId="6FDBDB5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6C4FC98" w14:textId="77777777" w:rsidTr="003513D7">
        <w:trPr>
          <w:cantSplit/>
          <w:jc w:val="center"/>
        </w:trPr>
        <w:tc>
          <w:tcPr>
            <w:tcW w:w="1135" w:type="dxa"/>
          </w:tcPr>
          <w:p w14:paraId="58A441C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K_WG5</w:t>
            </w:r>
          </w:p>
        </w:tc>
        <w:tc>
          <w:tcPr>
            <w:tcW w:w="11702" w:type="dxa"/>
          </w:tcPr>
          <w:p w14:paraId="307C1FF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nt. negocjacji nastawionych na współpracę ze szczególnym uwzględnieniem specyfiki negocjacji prowadzonych w podmiotach leczniczych.</w:t>
            </w:r>
          </w:p>
        </w:tc>
        <w:tc>
          <w:tcPr>
            <w:tcW w:w="2556" w:type="dxa"/>
          </w:tcPr>
          <w:p w14:paraId="24E4560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068BB7C6" w14:textId="77777777" w:rsidTr="003513D7">
        <w:trPr>
          <w:cantSplit/>
          <w:jc w:val="center"/>
        </w:trPr>
        <w:tc>
          <w:tcPr>
            <w:tcW w:w="1135" w:type="dxa"/>
          </w:tcPr>
          <w:p w14:paraId="2E1B39F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K_WG6</w:t>
            </w:r>
          </w:p>
        </w:tc>
        <w:tc>
          <w:tcPr>
            <w:tcW w:w="11702" w:type="dxa"/>
          </w:tcPr>
          <w:p w14:paraId="658AD3E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mechanizmy prowadzenia rozliczeń z NFZ i zasady kontroli.</w:t>
            </w:r>
          </w:p>
        </w:tc>
        <w:tc>
          <w:tcPr>
            <w:tcW w:w="2556" w:type="dxa"/>
          </w:tcPr>
          <w:p w14:paraId="19EF25D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21AAF69" w14:textId="77777777" w:rsidTr="003513D7">
        <w:trPr>
          <w:cantSplit/>
          <w:jc w:val="center"/>
        </w:trPr>
        <w:tc>
          <w:tcPr>
            <w:tcW w:w="1135" w:type="dxa"/>
          </w:tcPr>
          <w:p w14:paraId="3915D46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K_WG7</w:t>
            </w:r>
          </w:p>
        </w:tc>
        <w:tc>
          <w:tcPr>
            <w:tcW w:w="11702" w:type="dxa"/>
          </w:tcPr>
          <w:p w14:paraId="1582A3C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wiedzę w zakresie pojęć, funkcji, zasad zarządzania kapitałem ludzkim w podmiotach leczniczych oraz marketingu w organizacjach ochrony zdrowia.</w:t>
            </w:r>
          </w:p>
        </w:tc>
        <w:tc>
          <w:tcPr>
            <w:tcW w:w="2556" w:type="dxa"/>
          </w:tcPr>
          <w:p w14:paraId="4FD2B94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2E3B262A" w14:textId="77777777" w:rsidTr="003513D7">
        <w:trPr>
          <w:cantSplit/>
          <w:jc w:val="center"/>
        </w:trPr>
        <w:tc>
          <w:tcPr>
            <w:tcW w:w="1135" w:type="dxa"/>
          </w:tcPr>
          <w:p w14:paraId="34C8281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K_WG9</w:t>
            </w:r>
          </w:p>
        </w:tc>
        <w:tc>
          <w:tcPr>
            <w:tcW w:w="11702" w:type="dxa"/>
          </w:tcPr>
          <w:p w14:paraId="7DB69EC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czym jest zarządzanie strategiczne i zna podstawowe elementy procesu zarządzania strategicznego.</w:t>
            </w:r>
          </w:p>
        </w:tc>
        <w:tc>
          <w:tcPr>
            <w:tcW w:w="2556" w:type="dxa"/>
          </w:tcPr>
          <w:p w14:paraId="61F5D00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EE60A5E" w14:textId="77777777" w:rsidTr="003513D7">
        <w:trPr>
          <w:cantSplit/>
          <w:jc w:val="center"/>
        </w:trPr>
        <w:tc>
          <w:tcPr>
            <w:tcW w:w="1135" w:type="dxa"/>
          </w:tcPr>
          <w:p w14:paraId="2E33EFE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K_WG10</w:t>
            </w:r>
          </w:p>
        </w:tc>
        <w:tc>
          <w:tcPr>
            <w:tcW w:w="11702" w:type="dxa"/>
          </w:tcPr>
          <w:p w14:paraId="19863D5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poszerzoną wiedzę na temat formy odpowiedzialności prawnej świadczeniodawców.</w:t>
            </w:r>
          </w:p>
        </w:tc>
        <w:tc>
          <w:tcPr>
            <w:tcW w:w="2556" w:type="dxa"/>
          </w:tcPr>
          <w:p w14:paraId="4DEB173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1E15C9C4" w14:textId="77777777" w:rsidTr="003513D7">
        <w:trPr>
          <w:cantSplit/>
          <w:jc w:val="center"/>
        </w:trPr>
        <w:tc>
          <w:tcPr>
            <w:tcW w:w="1135" w:type="dxa"/>
          </w:tcPr>
          <w:p w14:paraId="6A28A83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K_WG11</w:t>
            </w:r>
          </w:p>
        </w:tc>
        <w:tc>
          <w:tcPr>
            <w:tcW w:w="11702" w:type="dxa"/>
          </w:tcPr>
          <w:p w14:paraId="34CB222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Definiuje uwarunkowania ekonomiczne funkcjonowania systemu i jednostek ochrony zdrowia.</w:t>
            </w:r>
          </w:p>
        </w:tc>
        <w:tc>
          <w:tcPr>
            <w:tcW w:w="2556" w:type="dxa"/>
          </w:tcPr>
          <w:p w14:paraId="6FEACF0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04D2887" w14:textId="77777777" w:rsidTr="003513D7">
        <w:trPr>
          <w:cantSplit/>
          <w:jc w:val="center"/>
        </w:trPr>
        <w:tc>
          <w:tcPr>
            <w:tcW w:w="1135" w:type="dxa"/>
          </w:tcPr>
          <w:p w14:paraId="44EA25E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K_WG12</w:t>
            </w:r>
          </w:p>
        </w:tc>
        <w:tc>
          <w:tcPr>
            <w:tcW w:w="11702" w:type="dxa"/>
          </w:tcPr>
          <w:p w14:paraId="65BD674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Definiuje podstawowe pojęcia opisujące stan zdrowia populacji oraz pojęcia z zakresu epidemiologii.</w:t>
            </w:r>
          </w:p>
        </w:tc>
        <w:tc>
          <w:tcPr>
            <w:tcW w:w="2556" w:type="dxa"/>
          </w:tcPr>
          <w:p w14:paraId="2E3131B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29152812" w14:textId="77777777" w:rsidTr="003513D7">
        <w:trPr>
          <w:cantSplit/>
          <w:jc w:val="center"/>
        </w:trPr>
        <w:tc>
          <w:tcPr>
            <w:tcW w:w="1135" w:type="dxa"/>
          </w:tcPr>
          <w:p w14:paraId="1B187DD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K_WG13</w:t>
            </w:r>
          </w:p>
        </w:tc>
        <w:tc>
          <w:tcPr>
            <w:tcW w:w="11702" w:type="dxa"/>
          </w:tcPr>
          <w:p w14:paraId="15A1515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procesy i uwarunkowania międzynarodowe w funkcjonowaniu systemu ochrony zdrowia.</w:t>
            </w:r>
          </w:p>
        </w:tc>
        <w:tc>
          <w:tcPr>
            <w:tcW w:w="2556" w:type="dxa"/>
          </w:tcPr>
          <w:p w14:paraId="68B9559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F3D5E21" w14:textId="77777777" w:rsidTr="003513D7">
        <w:trPr>
          <w:cantSplit/>
          <w:jc w:val="center"/>
        </w:trPr>
        <w:tc>
          <w:tcPr>
            <w:tcW w:w="1135" w:type="dxa"/>
          </w:tcPr>
          <w:p w14:paraId="2BAF067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K_WG14</w:t>
            </w:r>
          </w:p>
        </w:tc>
        <w:tc>
          <w:tcPr>
            <w:tcW w:w="11702" w:type="dxa"/>
          </w:tcPr>
          <w:p w14:paraId="7496F6F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i rozumie główne zagrożenia zdrowia i problemy zdrowotne ludności na poziomie lokalnym, krajowym, i globalnym.</w:t>
            </w:r>
          </w:p>
        </w:tc>
        <w:tc>
          <w:tcPr>
            <w:tcW w:w="2556" w:type="dxa"/>
          </w:tcPr>
          <w:p w14:paraId="5E8D3A5E" w14:textId="77777777" w:rsidR="003513D7" w:rsidRPr="00713E8B" w:rsidRDefault="003513D7" w:rsidP="00713E8B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  <w:p w14:paraId="6B0523D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10915A59" w14:textId="77777777" w:rsidTr="003513D7">
        <w:trPr>
          <w:cantSplit/>
          <w:jc w:val="center"/>
        </w:trPr>
        <w:tc>
          <w:tcPr>
            <w:tcW w:w="1135" w:type="dxa"/>
          </w:tcPr>
          <w:p w14:paraId="3050DC4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K_WG15</w:t>
            </w:r>
          </w:p>
        </w:tc>
        <w:tc>
          <w:tcPr>
            <w:tcW w:w="11702" w:type="dxa"/>
          </w:tcPr>
          <w:p w14:paraId="291E48E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z zakresu historii badań klinicznych w Polsce i na świecie.</w:t>
            </w:r>
          </w:p>
        </w:tc>
        <w:tc>
          <w:tcPr>
            <w:tcW w:w="2556" w:type="dxa"/>
          </w:tcPr>
          <w:p w14:paraId="09E0CFD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791E5F2" w14:textId="77777777" w:rsidTr="003513D7">
        <w:trPr>
          <w:cantSplit/>
          <w:jc w:val="center"/>
        </w:trPr>
        <w:tc>
          <w:tcPr>
            <w:tcW w:w="1135" w:type="dxa"/>
          </w:tcPr>
          <w:p w14:paraId="3343BE8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K_WG16</w:t>
            </w:r>
          </w:p>
        </w:tc>
        <w:tc>
          <w:tcPr>
            <w:tcW w:w="11702" w:type="dxa"/>
          </w:tcPr>
          <w:p w14:paraId="48F0413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z zakresu przebiegu procesu badawczo- rozwojowego cząsteczki leczniczej i wyrobu medycznego.</w:t>
            </w:r>
          </w:p>
        </w:tc>
        <w:tc>
          <w:tcPr>
            <w:tcW w:w="2556" w:type="dxa"/>
          </w:tcPr>
          <w:p w14:paraId="4402B97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122D8770" w14:textId="77777777" w:rsidTr="003513D7">
        <w:trPr>
          <w:cantSplit/>
          <w:jc w:val="center"/>
        </w:trPr>
        <w:tc>
          <w:tcPr>
            <w:tcW w:w="1135" w:type="dxa"/>
          </w:tcPr>
          <w:p w14:paraId="732F34F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K_WG17</w:t>
            </w:r>
          </w:p>
        </w:tc>
        <w:tc>
          <w:tcPr>
            <w:tcW w:w="11702" w:type="dxa"/>
          </w:tcPr>
          <w:p w14:paraId="7510404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w zakresie roli i funkcjonowania Komisji Bioetycznej. Zna i rozumie zasady wypełniania wniosków do komisji bioetycznej.</w:t>
            </w:r>
          </w:p>
        </w:tc>
        <w:tc>
          <w:tcPr>
            <w:tcW w:w="2556" w:type="dxa"/>
          </w:tcPr>
          <w:p w14:paraId="0B7E952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9FF11D1" w14:textId="77777777" w:rsidTr="003513D7">
        <w:trPr>
          <w:cantSplit/>
          <w:jc w:val="center"/>
        </w:trPr>
        <w:tc>
          <w:tcPr>
            <w:tcW w:w="1135" w:type="dxa"/>
          </w:tcPr>
          <w:p w14:paraId="77B18DF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K_WG18</w:t>
            </w:r>
          </w:p>
        </w:tc>
        <w:tc>
          <w:tcPr>
            <w:tcW w:w="11702" w:type="dxa"/>
          </w:tcPr>
          <w:p w14:paraId="71A0BC2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Posiada wiedzę z zakresu obowiązujących procedur monitorowania badań klinicznych na podstawie obowiązujących przepisów, zasad oraz standardowych procedur operacyjnych. </w:t>
            </w:r>
          </w:p>
        </w:tc>
        <w:tc>
          <w:tcPr>
            <w:tcW w:w="2556" w:type="dxa"/>
          </w:tcPr>
          <w:p w14:paraId="3E5F52F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0D2AC00" w14:textId="77777777" w:rsidTr="003513D7">
        <w:trPr>
          <w:cantSplit/>
          <w:jc w:val="center"/>
        </w:trPr>
        <w:tc>
          <w:tcPr>
            <w:tcW w:w="1135" w:type="dxa"/>
          </w:tcPr>
          <w:p w14:paraId="795B665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K_WG19</w:t>
            </w:r>
          </w:p>
        </w:tc>
        <w:tc>
          <w:tcPr>
            <w:tcW w:w="11702" w:type="dxa"/>
          </w:tcPr>
          <w:p w14:paraId="4271717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z zakresu obowiązujących procedur raportowania bezpieczeństwa stosowania leku badanego.</w:t>
            </w:r>
          </w:p>
        </w:tc>
        <w:tc>
          <w:tcPr>
            <w:tcW w:w="2556" w:type="dxa"/>
          </w:tcPr>
          <w:p w14:paraId="151AD10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1F4E7779" w14:textId="77777777" w:rsidTr="003513D7">
        <w:trPr>
          <w:cantSplit/>
          <w:jc w:val="center"/>
        </w:trPr>
        <w:tc>
          <w:tcPr>
            <w:tcW w:w="1135" w:type="dxa"/>
          </w:tcPr>
          <w:p w14:paraId="6D1D526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K_WG20</w:t>
            </w:r>
          </w:p>
        </w:tc>
        <w:tc>
          <w:tcPr>
            <w:tcW w:w="11702" w:type="dxa"/>
          </w:tcPr>
          <w:p w14:paraId="18EEB0B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i rozumie rolę inspekcji i audytów w utrzymaniu jakości prowadzonego badania klinicznego.</w:t>
            </w:r>
          </w:p>
        </w:tc>
        <w:tc>
          <w:tcPr>
            <w:tcW w:w="2556" w:type="dxa"/>
          </w:tcPr>
          <w:p w14:paraId="17FEA6B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8847E95" w14:textId="77777777" w:rsidTr="003513D7">
        <w:trPr>
          <w:cantSplit/>
          <w:jc w:val="center"/>
        </w:trPr>
        <w:tc>
          <w:tcPr>
            <w:tcW w:w="1135" w:type="dxa"/>
          </w:tcPr>
          <w:p w14:paraId="204A314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K_WG21</w:t>
            </w:r>
          </w:p>
        </w:tc>
        <w:tc>
          <w:tcPr>
            <w:tcW w:w="11702" w:type="dxa"/>
          </w:tcPr>
          <w:p w14:paraId="59504B5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w zakresie form organizacji Ośrodka Badań Klinicznych.</w:t>
            </w:r>
          </w:p>
        </w:tc>
        <w:tc>
          <w:tcPr>
            <w:tcW w:w="2556" w:type="dxa"/>
          </w:tcPr>
          <w:p w14:paraId="7867932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D00443C" w14:textId="77777777" w:rsidTr="003513D7">
        <w:trPr>
          <w:cantSplit/>
          <w:jc w:val="center"/>
        </w:trPr>
        <w:tc>
          <w:tcPr>
            <w:tcW w:w="1135" w:type="dxa"/>
          </w:tcPr>
          <w:p w14:paraId="4DF8DE1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K_WG22</w:t>
            </w:r>
          </w:p>
        </w:tc>
        <w:tc>
          <w:tcPr>
            <w:tcW w:w="11702" w:type="dxa"/>
          </w:tcPr>
          <w:p w14:paraId="5F6CE88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z zakresu obowiązujących procedur związanych z rejestracją badania klinicznego.</w:t>
            </w:r>
          </w:p>
        </w:tc>
        <w:tc>
          <w:tcPr>
            <w:tcW w:w="2556" w:type="dxa"/>
          </w:tcPr>
          <w:p w14:paraId="70216A8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28C47B35" w14:textId="77777777" w:rsidTr="003513D7">
        <w:trPr>
          <w:cantSplit/>
          <w:jc w:val="center"/>
        </w:trPr>
        <w:tc>
          <w:tcPr>
            <w:tcW w:w="1135" w:type="dxa"/>
          </w:tcPr>
          <w:p w14:paraId="1E469C6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K_WG23</w:t>
            </w:r>
          </w:p>
        </w:tc>
        <w:tc>
          <w:tcPr>
            <w:tcW w:w="11702" w:type="dxa"/>
          </w:tcPr>
          <w:p w14:paraId="15EBA0E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i rozumie specyfikę niekomercyjnych badań klinicznych.</w:t>
            </w:r>
          </w:p>
        </w:tc>
        <w:tc>
          <w:tcPr>
            <w:tcW w:w="2556" w:type="dxa"/>
          </w:tcPr>
          <w:p w14:paraId="0B892E5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5083D8E" w14:textId="77777777" w:rsidTr="003513D7">
        <w:trPr>
          <w:cantSplit/>
          <w:jc w:val="center"/>
        </w:trPr>
        <w:tc>
          <w:tcPr>
            <w:tcW w:w="1135" w:type="dxa"/>
          </w:tcPr>
          <w:p w14:paraId="14B7566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K_WG24</w:t>
            </w:r>
          </w:p>
        </w:tc>
        <w:tc>
          <w:tcPr>
            <w:tcW w:w="11702" w:type="dxa"/>
          </w:tcPr>
          <w:p w14:paraId="587B79F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na temat zasad funkcjonowania firm realizujących badania kliniczne na zlecenie (CRO).</w:t>
            </w:r>
          </w:p>
        </w:tc>
        <w:tc>
          <w:tcPr>
            <w:tcW w:w="2556" w:type="dxa"/>
          </w:tcPr>
          <w:p w14:paraId="14023DC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7E8511F9" w14:textId="77777777" w:rsidTr="003513D7">
        <w:trPr>
          <w:cantSplit/>
          <w:jc w:val="center"/>
        </w:trPr>
        <w:tc>
          <w:tcPr>
            <w:tcW w:w="1135" w:type="dxa"/>
          </w:tcPr>
          <w:p w14:paraId="182E30A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K_WG25</w:t>
            </w:r>
          </w:p>
        </w:tc>
        <w:tc>
          <w:tcPr>
            <w:tcW w:w="11702" w:type="dxa"/>
          </w:tcPr>
          <w:p w14:paraId="3F0D35C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wiedzę w zakresie różnic pomiędzy badaniem klinicznym wyrobu medycznego i produktu leczniczego.</w:t>
            </w:r>
          </w:p>
        </w:tc>
        <w:tc>
          <w:tcPr>
            <w:tcW w:w="2556" w:type="dxa"/>
          </w:tcPr>
          <w:p w14:paraId="78D42B1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5B69F7B0" w14:textId="77777777" w:rsidTr="003513D7">
        <w:trPr>
          <w:cantSplit/>
          <w:jc w:val="center"/>
        </w:trPr>
        <w:tc>
          <w:tcPr>
            <w:tcW w:w="1135" w:type="dxa"/>
          </w:tcPr>
          <w:p w14:paraId="520F85C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K_WG26</w:t>
            </w:r>
          </w:p>
        </w:tc>
        <w:tc>
          <w:tcPr>
            <w:tcW w:w="11702" w:type="dxa"/>
          </w:tcPr>
          <w:p w14:paraId="388B002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różne rodzaje wizyt prowadzonych w czasie realizowania badania klinicznego.</w:t>
            </w:r>
          </w:p>
        </w:tc>
        <w:tc>
          <w:tcPr>
            <w:tcW w:w="2556" w:type="dxa"/>
          </w:tcPr>
          <w:p w14:paraId="479287A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82E571E" w14:textId="77777777" w:rsidTr="003513D7">
        <w:trPr>
          <w:cantSplit/>
          <w:jc w:val="center"/>
        </w:trPr>
        <w:tc>
          <w:tcPr>
            <w:tcW w:w="1135" w:type="dxa"/>
          </w:tcPr>
          <w:p w14:paraId="0B5010B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K_WG27</w:t>
            </w:r>
          </w:p>
        </w:tc>
        <w:tc>
          <w:tcPr>
            <w:tcW w:w="11702" w:type="dxa"/>
          </w:tcPr>
          <w:p w14:paraId="199E77B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Zna i rozumie definicję i cele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biobanków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oraz ich klasyfikację.</w:t>
            </w:r>
          </w:p>
        </w:tc>
        <w:tc>
          <w:tcPr>
            <w:tcW w:w="2556" w:type="dxa"/>
          </w:tcPr>
          <w:p w14:paraId="6F63F15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17ABEF54" w14:textId="77777777" w:rsidTr="003513D7">
        <w:trPr>
          <w:cantSplit/>
          <w:jc w:val="center"/>
        </w:trPr>
        <w:tc>
          <w:tcPr>
            <w:tcW w:w="1135" w:type="dxa"/>
          </w:tcPr>
          <w:p w14:paraId="54D102D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K_WG28</w:t>
            </w:r>
          </w:p>
        </w:tc>
        <w:tc>
          <w:tcPr>
            <w:tcW w:w="11702" w:type="dxa"/>
          </w:tcPr>
          <w:p w14:paraId="7168113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zasady etyczne i deontologiczne związane z gromadzeniem, przechowywaniem i wykorzystaniem próbek biologicznych.</w:t>
            </w:r>
          </w:p>
        </w:tc>
        <w:tc>
          <w:tcPr>
            <w:tcW w:w="2556" w:type="dxa"/>
          </w:tcPr>
          <w:p w14:paraId="4069032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2ECAC8BF" w14:textId="77777777" w:rsidTr="003513D7">
        <w:trPr>
          <w:cantSplit/>
          <w:jc w:val="center"/>
        </w:trPr>
        <w:tc>
          <w:tcPr>
            <w:tcW w:w="1135" w:type="dxa"/>
          </w:tcPr>
          <w:p w14:paraId="3A09276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K_WG29</w:t>
            </w:r>
          </w:p>
        </w:tc>
        <w:tc>
          <w:tcPr>
            <w:tcW w:w="11702" w:type="dxa"/>
          </w:tcPr>
          <w:p w14:paraId="0C399BF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znaczenie uzyskiwania świadomej zgody od dawców próbek oraz dbałość o prywatność i anonimowość.</w:t>
            </w:r>
          </w:p>
        </w:tc>
        <w:tc>
          <w:tcPr>
            <w:tcW w:w="2556" w:type="dxa"/>
          </w:tcPr>
          <w:p w14:paraId="1921551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5B24D48D" w14:textId="77777777" w:rsidTr="003513D7">
        <w:trPr>
          <w:cantSplit/>
          <w:jc w:val="center"/>
        </w:trPr>
        <w:tc>
          <w:tcPr>
            <w:tcW w:w="1135" w:type="dxa"/>
          </w:tcPr>
          <w:p w14:paraId="34841C5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K_WG30</w:t>
            </w:r>
          </w:p>
        </w:tc>
        <w:tc>
          <w:tcPr>
            <w:tcW w:w="11702" w:type="dxa"/>
          </w:tcPr>
          <w:p w14:paraId="4B40A82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Posiada wiedzę na temat regulacji prawnych dotyczących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na poziomie krajowym i międzynarodowym.</w:t>
            </w:r>
          </w:p>
        </w:tc>
        <w:tc>
          <w:tcPr>
            <w:tcW w:w="2556" w:type="dxa"/>
          </w:tcPr>
          <w:p w14:paraId="0A7F928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70CE529" w14:textId="77777777" w:rsidTr="003513D7">
        <w:trPr>
          <w:cantSplit/>
          <w:jc w:val="center"/>
        </w:trPr>
        <w:tc>
          <w:tcPr>
            <w:tcW w:w="1135" w:type="dxa"/>
          </w:tcPr>
          <w:p w14:paraId="2EFB161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K_WG31</w:t>
            </w:r>
          </w:p>
        </w:tc>
        <w:tc>
          <w:tcPr>
            <w:tcW w:w="11702" w:type="dxa"/>
          </w:tcPr>
          <w:p w14:paraId="718A52C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prawa dawców próbek i ich uczestnictwo w procesie badawczym.</w:t>
            </w:r>
          </w:p>
        </w:tc>
        <w:tc>
          <w:tcPr>
            <w:tcW w:w="2556" w:type="dxa"/>
          </w:tcPr>
          <w:p w14:paraId="62969CD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509691C" w14:textId="77777777" w:rsidTr="003513D7">
        <w:trPr>
          <w:cantSplit/>
          <w:jc w:val="center"/>
        </w:trPr>
        <w:tc>
          <w:tcPr>
            <w:tcW w:w="1135" w:type="dxa"/>
          </w:tcPr>
          <w:p w14:paraId="54C0410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K_WG32</w:t>
            </w:r>
          </w:p>
        </w:tc>
        <w:tc>
          <w:tcPr>
            <w:tcW w:w="11702" w:type="dxa"/>
          </w:tcPr>
          <w:p w14:paraId="6E8C131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procedury pobierania, przetwarzania, przechowywania i przygotowywania próbek biologicznych.</w:t>
            </w:r>
          </w:p>
        </w:tc>
        <w:tc>
          <w:tcPr>
            <w:tcW w:w="2556" w:type="dxa"/>
          </w:tcPr>
          <w:p w14:paraId="0EC5603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51942510" w14:textId="77777777" w:rsidTr="003513D7">
        <w:trPr>
          <w:cantSplit/>
          <w:jc w:val="center"/>
        </w:trPr>
        <w:tc>
          <w:tcPr>
            <w:tcW w:w="1135" w:type="dxa"/>
          </w:tcPr>
          <w:p w14:paraId="1512416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K_WG33</w:t>
            </w:r>
          </w:p>
        </w:tc>
        <w:tc>
          <w:tcPr>
            <w:tcW w:w="11702" w:type="dxa"/>
          </w:tcPr>
          <w:p w14:paraId="7864957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Posiada wiedzę na temat standardów jakości i kontroli jakości w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biobankowaniu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556" w:type="dxa"/>
          </w:tcPr>
          <w:p w14:paraId="45C5D54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64770DCF" w14:textId="77777777" w:rsidTr="003513D7">
        <w:trPr>
          <w:cantSplit/>
          <w:jc w:val="center"/>
        </w:trPr>
        <w:tc>
          <w:tcPr>
            <w:tcW w:w="1135" w:type="dxa"/>
          </w:tcPr>
          <w:p w14:paraId="3B5EC4F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K_WG34</w:t>
            </w:r>
          </w:p>
        </w:tc>
        <w:tc>
          <w:tcPr>
            <w:tcW w:w="11702" w:type="dxa"/>
          </w:tcPr>
          <w:p w14:paraId="3DB6C54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techniki przechowywania próbek, w tym długoterminowe przechowywanie w niskich temperaturach.</w:t>
            </w:r>
          </w:p>
        </w:tc>
        <w:tc>
          <w:tcPr>
            <w:tcW w:w="2556" w:type="dxa"/>
          </w:tcPr>
          <w:p w14:paraId="27BBA35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79504243" w14:textId="77777777" w:rsidTr="003513D7">
        <w:trPr>
          <w:cantSplit/>
          <w:jc w:val="center"/>
        </w:trPr>
        <w:tc>
          <w:tcPr>
            <w:tcW w:w="1135" w:type="dxa"/>
          </w:tcPr>
          <w:p w14:paraId="4659B50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K_WG35</w:t>
            </w:r>
          </w:p>
        </w:tc>
        <w:tc>
          <w:tcPr>
            <w:tcW w:w="11702" w:type="dxa"/>
          </w:tcPr>
          <w:p w14:paraId="7A82F74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Rozumie znaczenie bezpieczeństwa danych i próbek w kontekście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556" w:type="dxa"/>
          </w:tcPr>
          <w:p w14:paraId="0D54626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3973F940" w14:textId="77777777" w:rsidTr="003513D7">
        <w:trPr>
          <w:cantSplit/>
          <w:jc w:val="center"/>
        </w:trPr>
        <w:tc>
          <w:tcPr>
            <w:tcW w:w="1135" w:type="dxa"/>
          </w:tcPr>
          <w:p w14:paraId="170B08A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K_WG36</w:t>
            </w:r>
          </w:p>
        </w:tc>
        <w:tc>
          <w:tcPr>
            <w:tcW w:w="11702" w:type="dxa"/>
          </w:tcPr>
          <w:p w14:paraId="1D58333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różne zastosowania próbek biologicznych w badaniach naukowych i klinicznych.</w:t>
            </w:r>
          </w:p>
        </w:tc>
        <w:tc>
          <w:tcPr>
            <w:tcW w:w="2556" w:type="dxa"/>
          </w:tcPr>
          <w:p w14:paraId="5BB13CB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434618E3" w14:textId="77777777" w:rsidTr="003513D7">
        <w:trPr>
          <w:cantSplit/>
          <w:jc w:val="center"/>
        </w:trPr>
        <w:tc>
          <w:tcPr>
            <w:tcW w:w="1135" w:type="dxa"/>
          </w:tcPr>
          <w:p w14:paraId="312DD6E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K_WG37</w:t>
            </w:r>
          </w:p>
        </w:tc>
        <w:tc>
          <w:tcPr>
            <w:tcW w:w="11702" w:type="dxa"/>
          </w:tcPr>
          <w:p w14:paraId="46994C4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regulacje dotyczące dostępu do próbek biologicznych dla badaczy i instytucji.</w:t>
            </w:r>
          </w:p>
        </w:tc>
        <w:tc>
          <w:tcPr>
            <w:tcW w:w="2556" w:type="dxa"/>
          </w:tcPr>
          <w:p w14:paraId="0210382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003DC328" w14:textId="77777777" w:rsidTr="003513D7">
        <w:trPr>
          <w:cantSplit/>
          <w:jc w:val="center"/>
        </w:trPr>
        <w:tc>
          <w:tcPr>
            <w:tcW w:w="1135" w:type="dxa"/>
          </w:tcPr>
          <w:p w14:paraId="7335A09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K_WG38</w:t>
            </w:r>
          </w:p>
        </w:tc>
        <w:tc>
          <w:tcPr>
            <w:tcW w:w="11702" w:type="dxa"/>
          </w:tcPr>
          <w:p w14:paraId="6B5DE54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znaczenie komunikacji z dawcami próbek i informowania ich o celach i korzyściach.</w:t>
            </w:r>
          </w:p>
        </w:tc>
        <w:tc>
          <w:tcPr>
            <w:tcW w:w="2556" w:type="dxa"/>
          </w:tcPr>
          <w:p w14:paraId="0C32499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P7S_WG</w:t>
            </w:r>
          </w:p>
        </w:tc>
      </w:tr>
      <w:tr w:rsidR="003513D7" w:rsidRPr="00713E8B" w14:paraId="5A92D20A" w14:textId="77777777" w:rsidTr="003513D7">
        <w:trPr>
          <w:cantSplit/>
          <w:jc w:val="center"/>
        </w:trPr>
        <w:tc>
          <w:tcPr>
            <w:tcW w:w="1135" w:type="dxa"/>
          </w:tcPr>
          <w:p w14:paraId="5C7489D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K_WK1</w:t>
            </w:r>
          </w:p>
        </w:tc>
        <w:tc>
          <w:tcPr>
            <w:tcW w:w="11702" w:type="dxa"/>
          </w:tcPr>
          <w:p w14:paraId="7DD881F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procesy i uwarunkowania międzynarodowe w funkcjonowaniu systemu ochrony zdrowia.</w:t>
            </w:r>
          </w:p>
        </w:tc>
        <w:tc>
          <w:tcPr>
            <w:tcW w:w="2556" w:type="dxa"/>
          </w:tcPr>
          <w:p w14:paraId="75FF34A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4271F4F7" w14:textId="77777777" w:rsidTr="003513D7">
        <w:trPr>
          <w:cantSplit/>
          <w:jc w:val="center"/>
        </w:trPr>
        <w:tc>
          <w:tcPr>
            <w:tcW w:w="1135" w:type="dxa"/>
          </w:tcPr>
          <w:p w14:paraId="4D90A37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K_WK2</w:t>
            </w:r>
          </w:p>
        </w:tc>
        <w:tc>
          <w:tcPr>
            <w:tcW w:w="11702" w:type="dxa"/>
          </w:tcPr>
          <w:p w14:paraId="40DC2AA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uwarunkowania prawne, finansowe i podatkowe ochrony zdrowia w Polsce.</w:t>
            </w:r>
          </w:p>
        </w:tc>
        <w:tc>
          <w:tcPr>
            <w:tcW w:w="2556" w:type="dxa"/>
          </w:tcPr>
          <w:p w14:paraId="595C3BE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76BFED54" w14:textId="77777777" w:rsidTr="003513D7">
        <w:trPr>
          <w:cantSplit/>
          <w:jc w:val="center"/>
        </w:trPr>
        <w:tc>
          <w:tcPr>
            <w:tcW w:w="1135" w:type="dxa"/>
          </w:tcPr>
          <w:p w14:paraId="28CF737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K_WK3</w:t>
            </w:r>
          </w:p>
        </w:tc>
        <w:tc>
          <w:tcPr>
            <w:tcW w:w="11702" w:type="dxa"/>
          </w:tcPr>
          <w:p w14:paraId="398E280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na temat praw pacjenta i praktycznego zastosowania tych praw.</w:t>
            </w:r>
          </w:p>
        </w:tc>
        <w:tc>
          <w:tcPr>
            <w:tcW w:w="2556" w:type="dxa"/>
          </w:tcPr>
          <w:p w14:paraId="1DA24F1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35B548BB" w14:textId="77777777" w:rsidTr="003513D7">
        <w:trPr>
          <w:cantSplit/>
          <w:jc w:val="center"/>
        </w:trPr>
        <w:tc>
          <w:tcPr>
            <w:tcW w:w="1135" w:type="dxa"/>
          </w:tcPr>
          <w:p w14:paraId="3C00AB8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K_WK4</w:t>
            </w:r>
          </w:p>
        </w:tc>
        <w:tc>
          <w:tcPr>
            <w:tcW w:w="11702" w:type="dxa"/>
          </w:tcPr>
          <w:p w14:paraId="00C0FED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efektywnie oceniać potrzeby organizacji i kompetencje pracowników.</w:t>
            </w:r>
          </w:p>
        </w:tc>
        <w:tc>
          <w:tcPr>
            <w:tcW w:w="2556" w:type="dxa"/>
          </w:tcPr>
          <w:p w14:paraId="06FD125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62FE2E23" w14:textId="77777777" w:rsidTr="003513D7">
        <w:trPr>
          <w:cantSplit/>
          <w:jc w:val="center"/>
        </w:trPr>
        <w:tc>
          <w:tcPr>
            <w:tcW w:w="1135" w:type="dxa"/>
          </w:tcPr>
          <w:p w14:paraId="06B40AF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K_WK5</w:t>
            </w:r>
          </w:p>
        </w:tc>
        <w:tc>
          <w:tcPr>
            <w:tcW w:w="11702" w:type="dxa"/>
          </w:tcPr>
          <w:p w14:paraId="4415331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na temat poszczególne etapów powstawania leku</w:t>
            </w:r>
          </w:p>
        </w:tc>
        <w:tc>
          <w:tcPr>
            <w:tcW w:w="2556" w:type="dxa"/>
          </w:tcPr>
          <w:p w14:paraId="7C54F9C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06AABFCE" w14:textId="77777777" w:rsidTr="003513D7">
        <w:trPr>
          <w:cantSplit/>
          <w:jc w:val="center"/>
        </w:trPr>
        <w:tc>
          <w:tcPr>
            <w:tcW w:w="1135" w:type="dxa"/>
          </w:tcPr>
          <w:p w14:paraId="4C3CEA6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K_WK6</w:t>
            </w:r>
          </w:p>
        </w:tc>
        <w:tc>
          <w:tcPr>
            <w:tcW w:w="11702" w:type="dxa"/>
          </w:tcPr>
          <w:p w14:paraId="57FA3F2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rolę apteki szpitalnej i laboratorium w prowadzeniu badania klinicznego</w:t>
            </w:r>
          </w:p>
        </w:tc>
        <w:tc>
          <w:tcPr>
            <w:tcW w:w="2556" w:type="dxa"/>
          </w:tcPr>
          <w:p w14:paraId="36556FB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76723872" w14:textId="77777777" w:rsidTr="003513D7">
        <w:trPr>
          <w:cantSplit/>
          <w:jc w:val="center"/>
        </w:trPr>
        <w:tc>
          <w:tcPr>
            <w:tcW w:w="1135" w:type="dxa"/>
          </w:tcPr>
          <w:p w14:paraId="5F8D07E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K_WK7</w:t>
            </w:r>
          </w:p>
        </w:tc>
        <w:tc>
          <w:tcPr>
            <w:tcW w:w="11702" w:type="dxa"/>
          </w:tcPr>
          <w:p w14:paraId="4074AFA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Posiada wiedzę w zakresie analizy statystycznej danych w badaniach klinicznych.</w:t>
            </w:r>
          </w:p>
        </w:tc>
        <w:tc>
          <w:tcPr>
            <w:tcW w:w="2556" w:type="dxa"/>
          </w:tcPr>
          <w:p w14:paraId="5783CD9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4DA9EBCA" w14:textId="77777777" w:rsidTr="003513D7">
        <w:trPr>
          <w:cantSplit/>
          <w:jc w:val="center"/>
        </w:trPr>
        <w:tc>
          <w:tcPr>
            <w:tcW w:w="1135" w:type="dxa"/>
          </w:tcPr>
          <w:p w14:paraId="16EC688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K_WK8</w:t>
            </w:r>
          </w:p>
        </w:tc>
        <w:tc>
          <w:tcPr>
            <w:tcW w:w="11702" w:type="dxa"/>
          </w:tcPr>
          <w:p w14:paraId="0672A0F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Zna i rozumie regulacje związane z prowadzeniem badania klinicznego oraz eksperymentu medycznego</w:t>
            </w:r>
          </w:p>
        </w:tc>
        <w:tc>
          <w:tcPr>
            <w:tcW w:w="2556" w:type="dxa"/>
          </w:tcPr>
          <w:p w14:paraId="7695033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5C600EF4" w14:textId="77777777" w:rsidTr="003513D7">
        <w:trPr>
          <w:cantSplit/>
          <w:jc w:val="center"/>
        </w:trPr>
        <w:tc>
          <w:tcPr>
            <w:tcW w:w="1135" w:type="dxa"/>
          </w:tcPr>
          <w:p w14:paraId="0AC779E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K_WK9</w:t>
            </w:r>
          </w:p>
        </w:tc>
        <w:tc>
          <w:tcPr>
            <w:tcW w:w="11702" w:type="dxa"/>
          </w:tcPr>
          <w:p w14:paraId="219B69E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Posiada wiedzę na temat monitorowania zmian w procedurach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zgodnie z nowymi wytycznymi i standardem ISO 20387:2018 oraz Standardami Jakości dla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Biobanków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Polskich v.2.00.</w:t>
            </w:r>
          </w:p>
        </w:tc>
        <w:tc>
          <w:tcPr>
            <w:tcW w:w="2556" w:type="dxa"/>
          </w:tcPr>
          <w:p w14:paraId="6239BEF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</w:tc>
      </w:tr>
      <w:tr w:rsidR="003513D7" w:rsidRPr="00713E8B" w14:paraId="4BC62E26" w14:textId="77777777" w:rsidTr="003513D7">
        <w:trPr>
          <w:cantSplit/>
          <w:jc w:val="center"/>
        </w:trPr>
        <w:tc>
          <w:tcPr>
            <w:tcW w:w="1135" w:type="dxa"/>
          </w:tcPr>
          <w:p w14:paraId="6C2A7ED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K_WK10</w:t>
            </w:r>
          </w:p>
        </w:tc>
        <w:tc>
          <w:tcPr>
            <w:tcW w:w="11702" w:type="dxa"/>
          </w:tcPr>
          <w:p w14:paraId="3550833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Rozumie istotę analizy przykładów praktycznych i studiów przypadków związanych z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biobankowaniem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556" w:type="dxa"/>
          </w:tcPr>
          <w:p w14:paraId="6CC622DA" w14:textId="77777777" w:rsidR="003513D7" w:rsidRPr="00713E8B" w:rsidRDefault="003513D7" w:rsidP="00713E8B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P7S_WK</w:t>
            </w:r>
          </w:p>
          <w:p w14:paraId="0833F18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9D100DC" w14:textId="77777777" w:rsidR="003513D7" w:rsidRPr="00713E8B" w:rsidRDefault="003513D7" w:rsidP="00713E8B">
      <w:pPr>
        <w:rPr>
          <w:rFonts w:ascii="Calibri Light" w:hAnsi="Calibri Light" w:cs="Calibri Light"/>
          <w:b/>
          <w:sz w:val="20"/>
          <w:szCs w:val="20"/>
        </w:rPr>
      </w:pPr>
    </w:p>
    <w:p w14:paraId="42203165" w14:textId="77777777" w:rsidR="003513D7" w:rsidRPr="00713E8B" w:rsidRDefault="003513D7" w:rsidP="00713E8B">
      <w:pPr>
        <w:rPr>
          <w:rFonts w:ascii="Calibri Light" w:hAnsi="Calibri Light" w:cs="Calibri Light"/>
          <w:b/>
          <w:sz w:val="20"/>
          <w:szCs w:val="20"/>
        </w:rPr>
      </w:pPr>
    </w:p>
    <w:p w14:paraId="27BE29A9" w14:textId="77777777" w:rsidR="00A84C24" w:rsidRPr="00713E8B" w:rsidRDefault="00A84C24" w:rsidP="00713E8B">
      <w:pPr>
        <w:rPr>
          <w:rFonts w:ascii="Calibri Light" w:hAnsi="Calibri Light" w:cs="Calibri Light"/>
          <w:b/>
          <w:sz w:val="20"/>
          <w:szCs w:val="20"/>
        </w:rPr>
      </w:pPr>
    </w:p>
    <w:p w14:paraId="514C83F2" w14:textId="77777777" w:rsidR="00A84C24" w:rsidRPr="00713E8B" w:rsidRDefault="00A84C24" w:rsidP="00713E8B">
      <w:pPr>
        <w:rPr>
          <w:rFonts w:ascii="Calibri Light" w:hAnsi="Calibri Light" w:cs="Calibri Light"/>
          <w:b/>
          <w:sz w:val="20"/>
          <w:szCs w:val="20"/>
        </w:rPr>
      </w:pPr>
    </w:p>
    <w:p w14:paraId="0CE53AAE" w14:textId="55383E43" w:rsidR="003513D7" w:rsidRPr="00713E8B" w:rsidRDefault="003513D7" w:rsidP="00713E8B">
      <w:pPr>
        <w:pStyle w:val="Akapitzlist"/>
        <w:numPr>
          <w:ilvl w:val="0"/>
          <w:numId w:val="17"/>
        </w:numPr>
        <w:ind w:left="567" w:hanging="425"/>
        <w:rPr>
          <w:rFonts w:ascii="Calibri Light" w:hAnsi="Calibri Light" w:cs="Calibri Light"/>
          <w:b/>
          <w:sz w:val="20"/>
          <w:szCs w:val="20"/>
        </w:rPr>
      </w:pPr>
      <w:r w:rsidRPr="00713E8B">
        <w:rPr>
          <w:rFonts w:ascii="Calibri Light" w:hAnsi="Calibri Light" w:cs="Calibri Light"/>
          <w:b/>
          <w:sz w:val="20"/>
          <w:szCs w:val="20"/>
        </w:rPr>
        <w:lastRenderedPageBreak/>
        <w:t>UMIEJĘTNOŚCI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11335"/>
        <w:gridCol w:w="2405"/>
      </w:tblGrid>
      <w:tr w:rsidR="003513D7" w:rsidRPr="00713E8B" w14:paraId="5B8033E3" w14:textId="77777777" w:rsidTr="003513D7">
        <w:trPr>
          <w:cantSplit/>
          <w:tblHeader/>
          <w:jc w:val="center"/>
        </w:trPr>
        <w:tc>
          <w:tcPr>
            <w:tcW w:w="1423" w:type="dxa"/>
            <w:vAlign w:val="center"/>
          </w:tcPr>
          <w:p w14:paraId="5108D4A4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AD27097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Symbol Efektu Uczenia się</w:t>
            </w:r>
          </w:p>
          <w:p w14:paraId="563648F7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35" w:type="dxa"/>
            <w:vAlign w:val="center"/>
          </w:tcPr>
          <w:p w14:paraId="7B9A0C16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OPIS ZAKŁADANYCH EFEKTÓW UCZENIA SIĘ</w:t>
            </w:r>
          </w:p>
          <w:p w14:paraId="5FCE9875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Po ukończeniu studiów podyplomowych absolwent:</w:t>
            </w:r>
          </w:p>
        </w:tc>
        <w:tc>
          <w:tcPr>
            <w:tcW w:w="2405" w:type="dxa"/>
          </w:tcPr>
          <w:p w14:paraId="13BBB313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Odniesienie do charakterystyk drugiego stopnia Polskiej Ramy Kwalifikacji</w:t>
            </w:r>
          </w:p>
          <w:p w14:paraId="22D188F7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SYMBOL</w:t>
            </w:r>
          </w:p>
        </w:tc>
      </w:tr>
      <w:tr w:rsidR="003513D7" w:rsidRPr="00713E8B" w14:paraId="7F044DCE" w14:textId="77777777" w:rsidTr="003513D7">
        <w:trPr>
          <w:cantSplit/>
          <w:jc w:val="center"/>
        </w:trPr>
        <w:tc>
          <w:tcPr>
            <w:tcW w:w="1423" w:type="dxa"/>
          </w:tcPr>
          <w:p w14:paraId="6053623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K_UW1</w:t>
            </w:r>
          </w:p>
        </w:tc>
        <w:tc>
          <w:tcPr>
            <w:tcW w:w="11335" w:type="dxa"/>
          </w:tcPr>
          <w:p w14:paraId="79EC584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Nabywa umiejętności identyfikowania i rozstrzygania głównych problemów zachodzących w dziedzinach związanych z zarządzaniem, podejmowaniem sprawnych decyzji w konkretnych sytuacjach faktycznych.</w:t>
            </w:r>
          </w:p>
        </w:tc>
        <w:tc>
          <w:tcPr>
            <w:tcW w:w="2405" w:type="dxa"/>
          </w:tcPr>
          <w:p w14:paraId="7B04B79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0E1A970E" w14:textId="77777777" w:rsidTr="003513D7">
        <w:trPr>
          <w:cantSplit/>
          <w:jc w:val="center"/>
        </w:trPr>
        <w:tc>
          <w:tcPr>
            <w:tcW w:w="1423" w:type="dxa"/>
          </w:tcPr>
          <w:p w14:paraId="6329E75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K_UW2</w:t>
            </w:r>
          </w:p>
        </w:tc>
        <w:tc>
          <w:tcPr>
            <w:tcW w:w="11335" w:type="dxa"/>
          </w:tcPr>
          <w:p w14:paraId="599C2EF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Nabiera umiejętności rozumienia złożoności i specyfiki rozwiązań organizacyjnych, finansowych i księgowych systemu ochrony zdrowia.</w:t>
            </w:r>
          </w:p>
        </w:tc>
        <w:tc>
          <w:tcPr>
            <w:tcW w:w="2405" w:type="dxa"/>
          </w:tcPr>
          <w:p w14:paraId="57C3D04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509C88D8" w14:textId="77777777" w:rsidTr="003513D7">
        <w:trPr>
          <w:cantSplit/>
          <w:jc w:val="center"/>
        </w:trPr>
        <w:tc>
          <w:tcPr>
            <w:tcW w:w="1423" w:type="dxa"/>
          </w:tcPr>
          <w:p w14:paraId="2D21A45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K_UW3</w:t>
            </w:r>
          </w:p>
        </w:tc>
        <w:tc>
          <w:tcPr>
            <w:tcW w:w="11335" w:type="dxa"/>
          </w:tcPr>
          <w:p w14:paraId="7EAA768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Posługuje się podstawowym nazewnictwem medycznym, potrafi zidentyfikować i zhierarchizować niezbędne procesy i procedury istotne z punktu widzenia zarządzającego podmiotem leczniczym.</w:t>
            </w:r>
          </w:p>
        </w:tc>
        <w:tc>
          <w:tcPr>
            <w:tcW w:w="2405" w:type="dxa"/>
          </w:tcPr>
          <w:p w14:paraId="6C92A3A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3D544F77" w14:textId="77777777" w:rsidTr="003513D7">
        <w:trPr>
          <w:cantSplit/>
          <w:jc w:val="center"/>
        </w:trPr>
        <w:tc>
          <w:tcPr>
            <w:tcW w:w="1423" w:type="dxa"/>
          </w:tcPr>
          <w:p w14:paraId="203A9E3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K_UW4</w:t>
            </w:r>
          </w:p>
        </w:tc>
        <w:tc>
          <w:tcPr>
            <w:tcW w:w="11335" w:type="dxa"/>
          </w:tcPr>
          <w:p w14:paraId="03D44BF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Nabywa umiejętność planowania strategicznego i podejmowania decyzji w sytuacjach kryzysowych.</w:t>
            </w:r>
          </w:p>
        </w:tc>
        <w:tc>
          <w:tcPr>
            <w:tcW w:w="2405" w:type="dxa"/>
          </w:tcPr>
          <w:p w14:paraId="027428F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6D71C778" w14:textId="77777777" w:rsidTr="003513D7">
        <w:trPr>
          <w:cantSplit/>
          <w:jc w:val="center"/>
        </w:trPr>
        <w:tc>
          <w:tcPr>
            <w:tcW w:w="1423" w:type="dxa"/>
          </w:tcPr>
          <w:p w14:paraId="667969D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K_UW5</w:t>
            </w:r>
          </w:p>
        </w:tc>
        <w:tc>
          <w:tcPr>
            <w:tcW w:w="11335" w:type="dxa"/>
          </w:tcPr>
          <w:p w14:paraId="5ADF27C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Potrafi zidentyfikować metody i narzędzia wykorzystywane  w zarządzaniu podmiotem leczniczym oraz zna zasady prowadzenia dokumentacji medycznej.</w:t>
            </w:r>
          </w:p>
        </w:tc>
        <w:tc>
          <w:tcPr>
            <w:tcW w:w="2405" w:type="dxa"/>
          </w:tcPr>
          <w:p w14:paraId="3E0553E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16F64A3D" w14:textId="77777777" w:rsidTr="003513D7">
        <w:trPr>
          <w:cantSplit/>
          <w:jc w:val="center"/>
        </w:trPr>
        <w:tc>
          <w:tcPr>
            <w:tcW w:w="1423" w:type="dxa"/>
          </w:tcPr>
          <w:p w14:paraId="40FE4A0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K_UW6</w:t>
            </w:r>
          </w:p>
        </w:tc>
        <w:tc>
          <w:tcPr>
            <w:tcW w:w="11335" w:type="dxa"/>
          </w:tcPr>
          <w:p w14:paraId="766A6C5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pozyskiwać i analizować informacje w otoczeniu konkurencyjnym.</w:t>
            </w:r>
          </w:p>
        </w:tc>
        <w:tc>
          <w:tcPr>
            <w:tcW w:w="2405" w:type="dxa"/>
          </w:tcPr>
          <w:p w14:paraId="6BCC481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5AFE868C" w14:textId="77777777" w:rsidTr="003513D7">
        <w:trPr>
          <w:cantSplit/>
          <w:jc w:val="center"/>
        </w:trPr>
        <w:tc>
          <w:tcPr>
            <w:tcW w:w="1423" w:type="dxa"/>
          </w:tcPr>
          <w:p w14:paraId="018ABC5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K_UW7</w:t>
            </w:r>
          </w:p>
        </w:tc>
        <w:tc>
          <w:tcPr>
            <w:tcW w:w="11335" w:type="dxa"/>
          </w:tcPr>
          <w:p w14:paraId="4267EF3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ogólnie ocenić sytuację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ekonomiczno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– finansową podmiotu leczniczego i dokonać analizy sytuacji.</w:t>
            </w:r>
          </w:p>
        </w:tc>
        <w:tc>
          <w:tcPr>
            <w:tcW w:w="2405" w:type="dxa"/>
          </w:tcPr>
          <w:p w14:paraId="285188E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3A729D56" w14:textId="77777777" w:rsidTr="003513D7">
        <w:trPr>
          <w:cantSplit/>
          <w:jc w:val="center"/>
        </w:trPr>
        <w:tc>
          <w:tcPr>
            <w:tcW w:w="1423" w:type="dxa"/>
          </w:tcPr>
          <w:p w14:paraId="717C874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K_UW8</w:t>
            </w:r>
          </w:p>
        </w:tc>
        <w:tc>
          <w:tcPr>
            <w:tcW w:w="11335" w:type="dxa"/>
          </w:tcPr>
          <w:p w14:paraId="515E36C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identyfikować ryzyko związane z działaniem podmiotu w systemie ochrony zdrowia, w tym związane z ochroną danych osobowych i ochroną praw pacjenta. </w:t>
            </w:r>
          </w:p>
        </w:tc>
        <w:tc>
          <w:tcPr>
            <w:tcW w:w="2405" w:type="dxa"/>
          </w:tcPr>
          <w:p w14:paraId="26698DD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451E9A4E" w14:textId="77777777" w:rsidTr="003513D7">
        <w:trPr>
          <w:cantSplit/>
          <w:jc w:val="center"/>
        </w:trPr>
        <w:tc>
          <w:tcPr>
            <w:tcW w:w="1423" w:type="dxa"/>
          </w:tcPr>
          <w:p w14:paraId="5A0AC33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K_UW9</w:t>
            </w:r>
          </w:p>
        </w:tc>
        <w:tc>
          <w:tcPr>
            <w:tcW w:w="11335" w:type="dxa"/>
          </w:tcPr>
          <w:p w14:paraId="69F0AA3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Umie identyfikować technologie i trendy mogące znaleźć zastosowanie w ochronie zdrowia oraz potrafi dobierać właściwe narzędzia w zaawansowanych technikach informacyjno- komunikacyjnych.</w:t>
            </w:r>
          </w:p>
        </w:tc>
        <w:tc>
          <w:tcPr>
            <w:tcW w:w="2405" w:type="dxa"/>
          </w:tcPr>
          <w:p w14:paraId="50BEDC8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531F3D0D" w14:textId="77777777" w:rsidTr="003513D7">
        <w:trPr>
          <w:cantSplit/>
          <w:jc w:val="center"/>
        </w:trPr>
        <w:tc>
          <w:tcPr>
            <w:tcW w:w="1423" w:type="dxa"/>
          </w:tcPr>
          <w:p w14:paraId="421280D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K_UW10</w:t>
            </w:r>
          </w:p>
        </w:tc>
        <w:tc>
          <w:tcPr>
            <w:tcW w:w="11335" w:type="dxa"/>
          </w:tcPr>
          <w:p w14:paraId="5AE4D40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Umie określić przewagę konkurencyjną podmiotu leczniczego.</w:t>
            </w:r>
          </w:p>
        </w:tc>
        <w:tc>
          <w:tcPr>
            <w:tcW w:w="2405" w:type="dxa"/>
          </w:tcPr>
          <w:p w14:paraId="17A5EA6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73122167" w14:textId="77777777" w:rsidTr="003513D7">
        <w:trPr>
          <w:cantSplit/>
          <w:jc w:val="center"/>
        </w:trPr>
        <w:tc>
          <w:tcPr>
            <w:tcW w:w="1423" w:type="dxa"/>
          </w:tcPr>
          <w:p w14:paraId="7075F35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lastRenderedPageBreak/>
              <w:t>K_UW11</w:t>
            </w:r>
          </w:p>
        </w:tc>
        <w:tc>
          <w:tcPr>
            <w:tcW w:w="11335" w:type="dxa"/>
          </w:tcPr>
          <w:p w14:paraId="78042AD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Odróżnia koncepcje i narzędzia rachunku kosztów oraz rachunkowości zarządczej. Wskazuje na ich właściwe zastosowanie.</w:t>
            </w:r>
          </w:p>
        </w:tc>
        <w:tc>
          <w:tcPr>
            <w:tcW w:w="2405" w:type="dxa"/>
          </w:tcPr>
          <w:p w14:paraId="52ED423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69BC29AC" w14:textId="77777777" w:rsidTr="003513D7">
        <w:trPr>
          <w:cantSplit/>
          <w:jc w:val="center"/>
        </w:trPr>
        <w:tc>
          <w:tcPr>
            <w:tcW w:w="1423" w:type="dxa"/>
          </w:tcPr>
          <w:p w14:paraId="19985C1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K_UW12</w:t>
            </w:r>
          </w:p>
        </w:tc>
        <w:tc>
          <w:tcPr>
            <w:tcW w:w="11335" w:type="dxa"/>
          </w:tcPr>
          <w:p w14:paraId="05109E2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Potrafi analizować dane z badań klinicznych.</w:t>
            </w:r>
          </w:p>
        </w:tc>
        <w:tc>
          <w:tcPr>
            <w:tcW w:w="2405" w:type="dxa"/>
          </w:tcPr>
          <w:p w14:paraId="69908E9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6D1A3F9F" w14:textId="77777777" w:rsidTr="003513D7">
        <w:trPr>
          <w:cantSplit/>
          <w:jc w:val="center"/>
        </w:trPr>
        <w:tc>
          <w:tcPr>
            <w:tcW w:w="1423" w:type="dxa"/>
          </w:tcPr>
          <w:p w14:paraId="7297A95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K_UW13</w:t>
            </w:r>
          </w:p>
        </w:tc>
        <w:tc>
          <w:tcPr>
            <w:tcW w:w="11335" w:type="dxa"/>
          </w:tcPr>
          <w:p w14:paraId="3F49349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Stosuje zasady Dobrej Praktyki Klinicznej.</w:t>
            </w:r>
          </w:p>
        </w:tc>
        <w:tc>
          <w:tcPr>
            <w:tcW w:w="2405" w:type="dxa"/>
          </w:tcPr>
          <w:p w14:paraId="7674778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3CBBEF95" w14:textId="77777777" w:rsidTr="003513D7">
        <w:trPr>
          <w:cantSplit/>
          <w:jc w:val="center"/>
        </w:trPr>
        <w:tc>
          <w:tcPr>
            <w:tcW w:w="1423" w:type="dxa"/>
          </w:tcPr>
          <w:p w14:paraId="23079EF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K_UW14</w:t>
            </w:r>
          </w:p>
        </w:tc>
        <w:tc>
          <w:tcPr>
            <w:tcW w:w="11335" w:type="dxa"/>
          </w:tcPr>
          <w:p w14:paraId="766B1CD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Potrafi ocenić poprawność protokołu badania klinicznego.</w:t>
            </w:r>
          </w:p>
        </w:tc>
        <w:tc>
          <w:tcPr>
            <w:tcW w:w="2405" w:type="dxa"/>
          </w:tcPr>
          <w:p w14:paraId="063F12A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5A46B02A" w14:textId="77777777" w:rsidTr="003513D7">
        <w:trPr>
          <w:cantSplit/>
          <w:jc w:val="center"/>
        </w:trPr>
        <w:tc>
          <w:tcPr>
            <w:tcW w:w="1423" w:type="dxa"/>
          </w:tcPr>
          <w:p w14:paraId="10E2E93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K_UW15</w:t>
            </w:r>
          </w:p>
        </w:tc>
        <w:tc>
          <w:tcPr>
            <w:tcW w:w="11335" w:type="dxa"/>
          </w:tcPr>
          <w:p w14:paraId="6C19C4C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Potrafi określić kompetencje ośrodka badawczego.</w:t>
            </w:r>
          </w:p>
        </w:tc>
        <w:tc>
          <w:tcPr>
            <w:tcW w:w="2405" w:type="dxa"/>
          </w:tcPr>
          <w:p w14:paraId="339E484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sz w:val="20"/>
                <w:szCs w:val="20"/>
              </w:rPr>
              <w:t>P7S_UW</w:t>
            </w:r>
          </w:p>
        </w:tc>
      </w:tr>
      <w:tr w:rsidR="003513D7" w:rsidRPr="00713E8B" w14:paraId="0B72A921" w14:textId="77777777" w:rsidTr="003513D7">
        <w:trPr>
          <w:cantSplit/>
          <w:jc w:val="center"/>
        </w:trPr>
        <w:tc>
          <w:tcPr>
            <w:tcW w:w="1423" w:type="dxa"/>
          </w:tcPr>
          <w:p w14:paraId="64E1313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K_UW16</w:t>
            </w:r>
          </w:p>
        </w:tc>
        <w:tc>
          <w:tcPr>
            <w:tcW w:w="11335" w:type="dxa"/>
          </w:tcPr>
          <w:p w14:paraId="2E29214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ocenić i weryfikować informacje w formularzu świadomej zgody pacjenta.</w:t>
            </w:r>
          </w:p>
        </w:tc>
        <w:tc>
          <w:tcPr>
            <w:tcW w:w="2405" w:type="dxa"/>
          </w:tcPr>
          <w:p w14:paraId="7AEDAF8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1AAC3DD3" w14:textId="77777777" w:rsidTr="003513D7">
        <w:trPr>
          <w:cantSplit/>
          <w:jc w:val="center"/>
        </w:trPr>
        <w:tc>
          <w:tcPr>
            <w:tcW w:w="1423" w:type="dxa"/>
          </w:tcPr>
          <w:p w14:paraId="48CF128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K_UW17</w:t>
            </w:r>
          </w:p>
        </w:tc>
        <w:tc>
          <w:tcPr>
            <w:tcW w:w="11335" w:type="dxa"/>
          </w:tcPr>
          <w:p w14:paraId="4B07BAE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przygotować i prowadzić dokumentację badania klinicznego.</w:t>
            </w:r>
          </w:p>
        </w:tc>
        <w:tc>
          <w:tcPr>
            <w:tcW w:w="2405" w:type="dxa"/>
          </w:tcPr>
          <w:p w14:paraId="029B4B8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6AB4B24B" w14:textId="77777777" w:rsidTr="003513D7">
        <w:trPr>
          <w:cantSplit/>
          <w:jc w:val="center"/>
        </w:trPr>
        <w:tc>
          <w:tcPr>
            <w:tcW w:w="1423" w:type="dxa"/>
          </w:tcPr>
          <w:p w14:paraId="5CCC96B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K_UW18</w:t>
            </w:r>
          </w:p>
        </w:tc>
        <w:tc>
          <w:tcPr>
            <w:tcW w:w="11335" w:type="dxa"/>
          </w:tcPr>
          <w:p w14:paraId="2FBE5A1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Stosuje przepisy związane z ochroną danych osobowych i danych wrażliwych.</w:t>
            </w:r>
          </w:p>
        </w:tc>
        <w:tc>
          <w:tcPr>
            <w:tcW w:w="2405" w:type="dxa"/>
          </w:tcPr>
          <w:p w14:paraId="349246D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6AA0793B" w14:textId="77777777" w:rsidTr="003513D7">
        <w:trPr>
          <w:cantSplit/>
          <w:jc w:val="center"/>
        </w:trPr>
        <w:tc>
          <w:tcPr>
            <w:tcW w:w="1423" w:type="dxa"/>
          </w:tcPr>
          <w:p w14:paraId="3128E1A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K_UW19</w:t>
            </w:r>
          </w:p>
        </w:tc>
        <w:tc>
          <w:tcPr>
            <w:tcW w:w="11335" w:type="dxa"/>
          </w:tcPr>
          <w:p w14:paraId="0866A26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zaplanować i przeprowadzić proces rekrutacji pacjentów.</w:t>
            </w:r>
          </w:p>
        </w:tc>
        <w:tc>
          <w:tcPr>
            <w:tcW w:w="2405" w:type="dxa"/>
          </w:tcPr>
          <w:p w14:paraId="6471539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1280A3C3" w14:textId="77777777" w:rsidTr="003513D7">
        <w:trPr>
          <w:cantSplit/>
          <w:jc w:val="center"/>
        </w:trPr>
        <w:tc>
          <w:tcPr>
            <w:tcW w:w="1423" w:type="dxa"/>
          </w:tcPr>
          <w:p w14:paraId="2957C12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K_UW20</w:t>
            </w:r>
          </w:p>
        </w:tc>
        <w:tc>
          <w:tcPr>
            <w:tcW w:w="11335" w:type="dxa"/>
          </w:tcPr>
          <w:p w14:paraId="269A8EA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przygotować różnego rodzaju raporty w badaniu klinicznym</w:t>
            </w:r>
          </w:p>
        </w:tc>
        <w:tc>
          <w:tcPr>
            <w:tcW w:w="2405" w:type="dxa"/>
          </w:tcPr>
          <w:p w14:paraId="1260469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666ECA69" w14:textId="77777777" w:rsidTr="003513D7">
        <w:trPr>
          <w:cantSplit/>
          <w:jc w:val="center"/>
        </w:trPr>
        <w:tc>
          <w:tcPr>
            <w:tcW w:w="1423" w:type="dxa"/>
          </w:tcPr>
          <w:p w14:paraId="6C173D5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K_UW21</w:t>
            </w:r>
          </w:p>
        </w:tc>
        <w:tc>
          <w:tcPr>
            <w:tcW w:w="11335" w:type="dxa"/>
          </w:tcPr>
          <w:p w14:paraId="52981F3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przygotować i przeprowadzić proces uzyskiwania świadomej zgody od dawców próbek biologicznych, informując ich o celach i konsekwencjach.</w:t>
            </w:r>
          </w:p>
        </w:tc>
        <w:tc>
          <w:tcPr>
            <w:tcW w:w="2405" w:type="dxa"/>
          </w:tcPr>
          <w:p w14:paraId="30F29C9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03E1B947" w14:textId="77777777" w:rsidTr="003513D7">
        <w:trPr>
          <w:cantSplit/>
          <w:jc w:val="center"/>
        </w:trPr>
        <w:tc>
          <w:tcPr>
            <w:tcW w:w="1423" w:type="dxa"/>
          </w:tcPr>
          <w:p w14:paraId="435811C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K_UW22</w:t>
            </w:r>
          </w:p>
        </w:tc>
        <w:tc>
          <w:tcPr>
            <w:tcW w:w="11335" w:type="dxa"/>
          </w:tcPr>
          <w:p w14:paraId="24AE23B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wykonać prawidłowe procedury pobierania, oznaczania i przechowywania próbek biologicznych, zgodnie ze standardami i wytycznymi dla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materiału biologicznego.</w:t>
            </w:r>
          </w:p>
        </w:tc>
        <w:tc>
          <w:tcPr>
            <w:tcW w:w="2405" w:type="dxa"/>
          </w:tcPr>
          <w:p w14:paraId="479D981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3CBEA6A0" w14:textId="77777777" w:rsidTr="003513D7">
        <w:trPr>
          <w:cantSplit/>
          <w:jc w:val="center"/>
        </w:trPr>
        <w:tc>
          <w:tcPr>
            <w:tcW w:w="1423" w:type="dxa"/>
          </w:tcPr>
          <w:p w14:paraId="058D8E5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K_UW23</w:t>
            </w:r>
          </w:p>
        </w:tc>
        <w:tc>
          <w:tcPr>
            <w:tcW w:w="11335" w:type="dxa"/>
          </w:tcPr>
          <w:p w14:paraId="229B811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zastosować odpowiednie metody przechowywania próbek, uwzględniając różne typy materiałów biologicznych.</w:t>
            </w:r>
          </w:p>
        </w:tc>
        <w:tc>
          <w:tcPr>
            <w:tcW w:w="2405" w:type="dxa"/>
          </w:tcPr>
          <w:p w14:paraId="42B534F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6212A3A7" w14:textId="77777777" w:rsidTr="003513D7">
        <w:trPr>
          <w:cantSplit/>
          <w:jc w:val="center"/>
        </w:trPr>
        <w:tc>
          <w:tcPr>
            <w:tcW w:w="1423" w:type="dxa"/>
          </w:tcPr>
          <w:p w14:paraId="790B245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K_UW24</w:t>
            </w:r>
          </w:p>
        </w:tc>
        <w:tc>
          <w:tcPr>
            <w:tcW w:w="11335" w:type="dxa"/>
          </w:tcPr>
          <w:p w14:paraId="3B7ECE4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wykonywać analizę ryzyka i identyfikować potencjalne zagrożenia związane z gromadzeniem i przechowywaniem próbek.</w:t>
            </w:r>
          </w:p>
        </w:tc>
        <w:tc>
          <w:tcPr>
            <w:tcW w:w="2405" w:type="dxa"/>
          </w:tcPr>
          <w:p w14:paraId="0ABBCF7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3497617B" w14:textId="77777777" w:rsidTr="003513D7">
        <w:trPr>
          <w:cantSplit/>
          <w:jc w:val="center"/>
        </w:trPr>
        <w:tc>
          <w:tcPr>
            <w:tcW w:w="1423" w:type="dxa"/>
          </w:tcPr>
          <w:p w14:paraId="001D29F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K_UW25</w:t>
            </w:r>
          </w:p>
        </w:tc>
        <w:tc>
          <w:tcPr>
            <w:tcW w:w="11335" w:type="dxa"/>
          </w:tcPr>
          <w:p w14:paraId="79DEC81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przygotować dokumentację monitorowania jakości próbek w sposób spójny i czytelny.</w:t>
            </w:r>
          </w:p>
        </w:tc>
        <w:tc>
          <w:tcPr>
            <w:tcW w:w="2405" w:type="dxa"/>
          </w:tcPr>
          <w:p w14:paraId="72AEBD0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0D331293" w14:textId="77777777" w:rsidTr="003513D7">
        <w:trPr>
          <w:cantSplit/>
          <w:jc w:val="center"/>
        </w:trPr>
        <w:tc>
          <w:tcPr>
            <w:tcW w:w="1423" w:type="dxa"/>
          </w:tcPr>
          <w:p w14:paraId="2E8389B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K_UW26</w:t>
            </w:r>
          </w:p>
        </w:tc>
        <w:tc>
          <w:tcPr>
            <w:tcW w:w="11335" w:type="dxa"/>
          </w:tcPr>
          <w:p w14:paraId="0747301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zastosować wiedzę z zakresu etycznych i prawnych ram regulujących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biobankowanie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praktycznych sytuacjach.</w:t>
            </w:r>
          </w:p>
        </w:tc>
        <w:tc>
          <w:tcPr>
            <w:tcW w:w="2405" w:type="dxa"/>
          </w:tcPr>
          <w:p w14:paraId="510D7AF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65620ED5" w14:textId="77777777" w:rsidTr="003513D7">
        <w:trPr>
          <w:cantSplit/>
          <w:jc w:val="center"/>
        </w:trPr>
        <w:tc>
          <w:tcPr>
            <w:tcW w:w="1423" w:type="dxa"/>
          </w:tcPr>
          <w:p w14:paraId="7B5C57C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K_UW27</w:t>
            </w:r>
          </w:p>
        </w:tc>
        <w:tc>
          <w:tcPr>
            <w:tcW w:w="11335" w:type="dxa"/>
          </w:tcPr>
          <w:p w14:paraId="209F9CD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wykorzystać narzędzia informatyczne do monitorowania i zarządzania danymi dotyczącymi próbek biologicznych.</w:t>
            </w:r>
          </w:p>
        </w:tc>
        <w:tc>
          <w:tcPr>
            <w:tcW w:w="2405" w:type="dxa"/>
          </w:tcPr>
          <w:p w14:paraId="264FFB2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5F7E014C" w14:textId="77777777" w:rsidTr="003513D7">
        <w:trPr>
          <w:cantSplit/>
          <w:jc w:val="center"/>
        </w:trPr>
        <w:tc>
          <w:tcPr>
            <w:tcW w:w="1423" w:type="dxa"/>
          </w:tcPr>
          <w:p w14:paraId="7DDFE62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K_UW28</w:t>
            </w:r>
          </w:p>
        </w:tc>
        <w:tc>
          <w:tcPr>
            <w:tcW w:w="11335" w:type="dxa"/>
          </w:tcPr>
          <w:p w14:paraId="118D722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przygotować raporty i dokumentację związane z procesem gromadzenia i przechowywania próbek.</w:t>
            </w:r>
          </w:p>
        </w:tc>
        <w:tc>
          <w:tcPr>
            <w:tcW w:w="2405" w:type="dxa"/>
          </w:tcPr>
          <w:p w14:paraId="7A6067E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P7S_UW</w:t>
            </w:r>
          </w:p>
        </w:tc>
      </w:tr>
      <w:tr w:rsidR="003513D7" w:rsidRPr="00713E8B" w14:paraId="2B7CBE0B" w14:textId="77777777" w:rsidTr="003513D7">
        <w:trPr>
          <w:cantSplit/>
          <w:jc w:val="center"/>
        </w:trPr>
        <w:tc>
          <w:tcPr>
            <w:tcW w:w="1423" w:type="dxa"/>
          </w:tcPr>
          <w:p w14:paraId="0004A37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K_UK1</w:t>
            </w:r>
          </w:p>
        </w:tc>
        <w:tc>
          <w:tcPr>
            <w:tcW w:w="11335" w:type="dxa"/>
          </w:tcPr>
          <w:p w14:paraId="4CFEEFE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posłużyć się metodami negocjacyjnymi w warunkach presji specjalistycznych grup zawodowych.</w:t>
            </w:r>
          </w:p>
        </w:tc>
        <w:tc>
          <w:tcPr>
            <w:tcW w:w="2405" w:type="dxa"/>
          </w:tcPr>
          <w:p w14:paraId="6B475B0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675B5814" w14:textId="77777777" w:rsidTr="003513D7">
        <w:trPr>
          <w:cantSplit/>
          <w:jc w:val="center"/>
        </w:trPr>
        <w:tc>
          <w:tcPr>
            <w:tcW w:w="1423" w:type="dxa"/>
          </w:tcPr>
          <w:p w14:paraId="6B93680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K_UK2</w:t>
            </w:r>
          </w:p>
        </w:tc>
        <w:tc>
          <w:tcPr>
            <w:tcW w:w="11335" w:type="dxa"/>
          </w:tcPr>
          <w:p w14:paraId="110A27E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Proponuje rozwiązania konkretnego problemu prawnego związanego z odpowiedzialnością prawną i proponuje przeprowadzenie procedury postępowania w tym zakresie.</w:t>
            </w:r>
          </w:p>
        </w:tc>
        <w:tc>
          <w:tcPr>
            <w:tcW w:w="2405" w:type="dxa"/>
          </w:tcPr>
          <w:p w14:paraId="4DA8FF6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31F85A91" w14:textId="77777777" w:rsidTr="003513D7">
        <w:trPr>
          <w:cantSplit/>
          <w:jc w:val="center"/>
        </w:trPr>
        <w:tc>
          <w:tcPr>
            <w:tcW w:w="1423" w:type="dxa"/>
          </w:tcPr>
          <w:p w14:paraId="364ED78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K_UK3</w:t>
            </w:r>
          </w:p>
        </w:tc>
        <w:tc>
          <w:tcPr>
            <w:tcW w:w="11335" w:type="dxa"/>
          </w:tcPr>
          <w:p w14:paraId="09AFFF5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Wykorzystuje mierniki stanu zdrowia w analizie stanu zdrowia populacji i definiowaniu problemów zdrowotnych populacji.</w:t>
            </w:r>
          </w:p>
        </w:tc>
        <w:tc>
          <w:tcPr>
            <w:tcW w:w="2405" w:type="dxa"/>
          </w:tcPr>
          <w:p w14:paraId="3FE43CA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38B2C102" w14:textId="77777777" w:rsidTr="003513D7">
        <w:trPr>
          <w:cantSplit/>
          <w:jc w:val="center"/>
        </w:trPr>
        <w:tc>
          <w:tcPr>
            <w:tcW w:w="1423" w:type="dxa"/>
          </w:tcPr>
          <w:p w14:paraId="1FB73C7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K_UK4</w:t>
            </w:r>
          </w:p>
        </w:tc>
        <w:tc>
          <w:tcPr>
            <w:tcW w:w="11335" w:type="dxa"/>
          </w:tcPr>
          <w:p w14:paraId="5397D8F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wykorzystać zasady zarządzania organizacją, współpracować z zespołami w organizacji i poza nią.</w:t>
            </w:r>
          </w:p>
        </w:tc>
        <w:tc>
          <w:tcPr>
            <w:tcW w:w="2405" w:type="dxa"/>
          </w:tcPr>
          <w:p w14:paraId="036AF12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1E872E8A" w14:textId="77777777" w:rsidTr="003513D7">
        <w:trPr>
          <w:cantSplit/>
          <w:jc w:val="center"/>
        </w:trPr>
        <w:tc>
          <w:tcPr>
            <w:tcW w:w="1423" w:type="dxa"/>
          </w:tcPr>
          <w:p w14:paraId="3CA3410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K_UK5</w:t>
            </w:r>
          </w:p>
        </w:tc>
        <w:tc>
          <w:tcPr>
            <w:tcW w:w="11335" w:type="dxa"/>
          </w:tcPr>
          <w:p w14:paraId="5E0227B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Współpracuje przy ocenie i analizie prawidłowym zapisie umów w badaniach klinicznych.</w:t>
            </w:r>
          </w:p>
        </w:tc>
        <w:tc>
          <w:tcPr>
            <w:tcW w:w="2405" w:type="dxa"/>
          </w:tcPr>
          <w:p w14:paraId="13BB967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3E997FEA" w14:textId="77777777" w:rsidTr="003513D7">
        <w:trPr>
          <w:cantSplit/>
          <w:jc w:val="center"/>
        </w:trPr>
        <w:tc>
          <w:tcPr>
            <w:tcW w:w="1423" w:type="dxa"/>
          </w:tcPr>
          <w:p w14:paraId="4311348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K_UK6</w:t>
            </w:r>
          </w:p>
        </w:tc>
        <w:tc>
          <w:tcPr>
            <w:tcW w:w="11335" w:type="dxa"/>
          </w:tcPr>
          <w:p w14:paraId="06191B6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Współpracuje przy ocenie i analizie prawidłowego protokołu badania klinicznego.</w:t>
            </w:r>
          </w:p>
        </w:tc>
        <w:tc>
          <w:tcPr>
            <w:tcW w:w="2405" w:type="dxa"/>
          </w:tcPr>
          <w:p w14:paraId="0C3DEC2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1842FD86" w14:textId="77777777" w:rsidTr="003513D7">
        <w:trPr>
          <w:cantSplit/>
          <w:jc w:val="center"/>
        </w:trPr>
        <w:tc>
          <w:tcPr>
            <w:tcW w:w="1423" w:type="dxa"/>
          </w:tcPr>
          <w:p w14:paraId="21CD157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K_UK7</w:t>
            </w:r>
          </w:p>
        </w:tc>
        <w:tc>
          <w:tcPr>
            <w:tcW w:w="11335" w:type="dxa"/>
          </w:tcPr>
          <w:p w14:paraId="53BE425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Współpracować z zespołem w celu zapewnienia odpowiednich warunków przechowywania i udostępniania próbek.</w:t>
            </w:r>
          </w:p>
        </w:tc>
        <w:tc>
          <w:tcPr>
            <w:tcW w:w="2405" w:type="dxa"/>
          </w:tcPr>
          <w:p w14:paraId="4502D21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7CC72D5C" w14:textId="77777777" w:rsidTr="003513D7">
        <w:trPr>
          <w:cantSplit/>
          <w:jc w:val="center"/>
        </w:trPr>
        <w:tc>
          <w:tcPr>
            <w:tcW w:w="1423" w:type="dxa"/>
          </w:tcPr>
          <w:p w14:paraId="5D04BB7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K_UK8</w:t>
            </w:r>
          </w:p>
        </w:tc>
        <w:tc>
          <w:tcPr>
            <w:tcW w:w="11335" w:type="dxa"/>
          </w:tcPr>
          <w:p w14:paraId="1999CB5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przedstawiać i komunikować zasady etyczne i prawne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zrozumiały sposób.</w:t>
            </w:r>
          </w:p>
        </w:tc>
        <w:tc>
          <w:tcPr>
            <w:tcW w:w="2405" w:type="dxa"/>
          </w:tcPr>
          <w:p w14:paraId="3C1B423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4EB7BD56" w14:textId="77777777" w:rsidTr="003513D7">
        <w:trPr>
          <w:cantSplit/>
          <w:jc w:val="center"/>
        </w:trPr>
        <w:tc>
          <w:tcPr>
            <w:tcW w:w="1423" w:type="dxa"/>
          </w:tcPr>
          <w:p w14:paraId="0024214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K_UK9</w:t>
            </w:r>
          </w:p>
        </w:tc>
        <w:tc>
          <w:tcPr>
            <w:tcW w:w="11335" w:type="dxa"/>
          </w:tcPr>
          <w:p w14:paraId="051D683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Współpracować z badaczami i specjalistami, udostępniając im próbki w ramach zgodnych z regulacjami procedur.</w:t>
            </w:r>
          </w:p>
        </w:tc>
        <w:tc>
          <w:tcPr>
            <w:tcW w:w="2405" w:type="dxa"/>
          </w:tcPr>
          <w:p w14:paraId="54334A5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P7S_UK</w:t>
            </w:r>
          </w:p>
        </w:tc>
      </w:tr>
      <w:tr w:rsidR="003513D7" w:rsidRPr="00713E8B" w14:paraId="6865BD9F" w14:textId="77777777" w:rsidTr="003513D7">
        <w:trPr>
          <w:cantSplit/>
          <w:jc w:val="center"/>
        </w:trPr>
        <w:tc>
          <w:tcPr>
            <w:tcW w:w="1423" w:type="dxa"/>
          </w:tcPr>
          <w:p w14:paraId="79E77C1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K_UO1</w:t>
            </w:r>
          </w:p>
        </w:tc>
        <w:tc>
          <w:tcPr>
            <w:tcW w:w="11335" w:type="dxa"/>
          </w:tcPr>
          <w:p w14:paraId="40911F4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zorganizować różnego rodzaju wizyty w ośrodku</w:t>
            </w:r>
          </w:p>
        </w:tc>
        <w:tc>
          <w:tcPr>
            <w:tcW w:w="2405" w:type="dxa"/>
          </w:tcPr>
          <w:p w14:paraId="1A69D03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5DEC9F85" w14:textId="77777777" w:rsidTr="003513D7">
        <w:trPr>
          <w:cantSplit/>
          <w:jc w:val="center"/>
        </w:trPr>
        <w:tc>
          <w:tcPr>
            <w:tcW w:w="1423" w:type="dxa"/>
          </w:tcPr>
          <w:p w14:paraId="22286F5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K_UO2</w:t>
            </w:r>
          </w:p>
        </w:tc>
        <w:tc>
          <w:tcPr>
            <w:tcW w:w="11335" w:type="dxa"/>
          </w:tcPr>
          <w:p w14:paraId="0443B8F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zaplanować rekrutację pacjentów do badania klinicznego.</w:t>
            </w:r>
          </w:p>
        </w:tc>
        <w:tc>
          <w:tcPr>
            <w:tcW w:w="2405" w:type="dxa"/>
          </w:tcPr>
          <w:p w14:paraId="351ABDB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532DB6A9" w14:textId="77777777" w:rsidTr="003513D7">
        <w:trPr>
          <w:cantSplit/>
          <w:jc w:val="center"/>
        </w:trPr>
        <w:tc>
          <w:tcPr>
            <w:tcW w:w="1423" w:type="dxa"/>
          </w:tcPr>
          <w:p w14:paraId="59B0983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K_UO3</w:t>
            </w:r>
          </w:p>
        </w:tc>
        <w:tc>
          <w:tcPr>
            <w:tcW w:w="11335" w:type="dxa"/>
          </w:tcPr>
          <w:p w14:paraId="66CB78B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zaplanować organizację pracy ośrodka badan klinicznych.</w:t>
            </w:r>
          </w:p>
        </w:tc>
        <w:tc>
          <w:tcPr>
            <w:tcW w:w="2405" w:type="dxa"/>
          </w:tcPr>
          <w:p w14:paraId="26E2504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31047862" w14:textId="77777777" w:rsidTr="003513D7">
        <w:trPr>
          <w:cantSplit/>
          <w:jc w:val="center"/>
        </w:trPr>
        <w:tc>
          <w:tcPr>
            <w:tcW w:w="1423" w:type="dxa"/>
          </w:tcPr>
          <w:p w14:paraId="1BC5649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K_UO4</w:t>
            </w:r>
          </w:p>
        </w:tc>
        <w:tc>
          <w:tcPr>
            <w:tcW w:w="11335" w:type="dxa"/>
          </w:tcPr>
          <w:p w14:paraId="7EAFA2C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analizować sytuacje problematyczne i podejmować decyzje zgodnie z etyką i prawem.</w:t>
            </w:r>
          </w:p>
        </w:tc>
        <w:tc>
          <w:tcPr>
            <w:tcW w:w="2405" w:type="dxa"/>
          </w:tcPr>
          <w:p w14:paraId="3303BA0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5EAA04B4" w14:textId="77777777" w:rsidTr="003513D7">
        <w:trPr>
          <w:cantSplit/>
          <w:jc w:val="center"/>
        </w:trPr>
        <w:tc>
          <w:tcPr>
            <w:tcW w:w="1423" w:type="dxa"/>
          </w:tcPr>
          <w:p w14:paraId="138B194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K_UO5</w:t>
            </w:r>
          </w:p>
        </w:tc>
        <w:tc>
          <w:tcPr>
            <w:tcW w:w="11335" w:type="dxa"/>
          </w:tcPr>
          <w:p w14:paraId="5A556BD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Rozpoznawać i reagować na potencjalne naruszenia poufności i bezpieczeństwa próbek i danych.</w:t>
            </w:r>
          </w:p>
        </w:tc>
        <w:tc>
          <w:tcPr>
            <w:tcW w:w="2405" w:type="dxa"/>
          </w:tcPr>
          <w:p w14:paraId="1A16258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3F7F2A0F" w14:textId="77777777" w:rsidTr="003513D7">
        <w:trPr>
          <w:cantSplit/>
          <w:jc w:val="center"/>
        </w:trPr>
        <w:tc>
          <w:tcPr>
            <w:tcW w:w="1423" w:type="dxa"/>
          </w:tcPr>
          <w:p w14:paraId="3B835FB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K_UO6</w:t>
            </w:r>
          </w:p>
        </w:tc>
        <w:tc>
          <w:tcPr>
            <w:tcW w:w="11335" w:type="dxa"/>
          </w:tcPr>
          <w:p w14:paraId="39FC69D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Przygotowywać rekomendacje dotyczące dostępu do próbek biologicznych dla celów badawczych i klinicznych.</w:t>
            </w:r>
          </w:p>
        </w:tc>
        <w:tc>
          <w:tcPr>
            <w:tcW w:w="2405" w:type="dxa"/>
          </w:tcPr>
          <w:p w14:paraId="23744B7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</w:tc>
      </w:tr>
      <w:tr w:rsidR="003513D7" w:rsidRPr="00713E8B" w14:paraId="26E0E06C" w14:textId="77777777" w:rsidTr="003513D7">
        <w:trPr>
          <w:cantSplit/>
          <w:jc w:val="center"/>
        </w:trPr>
        <w:tc>
          <w:tcPr>
            <w:tcW w:w="1423" w:type="dxa"/>
          </w:tcPr>
          <w:p w14:paraId="0C7D4C8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K_UO7</w:t>
            </w:r>
          </w:p>
        </w:tc>
        <w:tc>
          <w:tcPr>
            <w:tcW w:w="11335" w:type="dxa"/>
          </w:tcPr>
          <w:p w14:paraId="3DEDB10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Potrafi monitorować zmiany w regulacjach i standardach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biobankowych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dostosowywać działania w zgodzie z nimi.</w:t>
            </w:r>
          </w:p>
        </w:tc>
        <w:tc>
          <w:tcPr>
            <w:tcW w:w="2405" w:type="dxa"/>
          </w:tcPr>
          <w:p w14:paraId="62AD5F83" w14:textId="77777777" w:rsidR="003513D7" w:rsidRPr="00713E8B" w:rsidRDefault="003513D7" w:rsidP="00713E8B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P7S_UO</w:t>
            </w:r>
          </w:p>
          <w:p w14:paraId="30361C1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C0E53F2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</w:p>
    <w:p w14:paraId="1819F98B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53279129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7173E1E1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6AD38EA4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09917DA7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3F2F47E7" w14:textId="77777777" w:rsidR="009B0404" w:rsidRPr="00713E8B" w:rsidRDefault="009B0404" w:rsidP="00713E8B">
      <w:pPr>
        <w:rPr>
          <w:rFonts w:ascii="Calibri Light" w:hAnsi="Calibri Light" w:cs="Calibri Light"/>
          <w:sz w:val="20"/>
          <w:szCs w:val="20"/>
        </w:rPr>
      </w:pPr>
    </w:p>
    <w:p w14:paraId="6CB7340B" w14:textId="7323045A" w:rsidR="003513D7" w:rsidRPr="00713E8B" w:rsidRDefault="003513D7" w:rsidP="00713E8B">
      <w:pPr>
        <w:pStyle w:val="Akapitzlist"/>
        <w:numPr>
          <w:ilvl w:val="0"/>
          <w:numId w:val="17"/>
        </w:numPr>
        <w:ind w:left="567" w:hanging="425"/>
        <w:rPr>
          <w:rFonts w:ascii="Calibri Light" w:hAnsi="Calibri Light" w:cs="Calibri Light"/>
          <w:b/>
          <w:sz w:val="20"/>
          <w:szCs w:val="20"/>
        </w:rPr>
      </w:pPr>
      <w:r w:rsidRPr="00713E8B">
        <w:rPr>
          <w:rFonts w:ascii="Calibri Light" w:hAnsi="Calibri Light" w:cs="Calibri Light"/>
          <w:b/>
          <w:sz w:val="20"/>
          <w:szCs w:val="20"/>
        </w:rPr>
        <w:t>KOMPETENCJE SPOŁECZNE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0"/>
        <w:gridCol w:w="2410"/>
      </w:tblGrid>
      <w:tr w:rsidR="003513D7" w:rsidRPr="00713E8B" w14:paraId="76C5FC78" w14:textId="77777777" w:rsidTr="003513D7">
        <w:trPr>
          <w:cantSplit/>
          <w:tblHeader/>
          <w:jc w:val="center"/>
        </w:trPr>
        <w:tc>
          <w:tcPr>
            <w:tcW w:w="1271" w:type="dxa"/>
            <w:vAlign w:val="center"/>
          </w:tcPr>
          <w:p w14:paraId="4B546EA0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124C7DF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Symbol Efektu Uczenia się</w:t>
            </w:r>
          </w:p>
          <w:p w14:paraId="7B145E05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0" w:type="dxa"/>
            <w:vAlign w:val="center"/>
          </w:tcPr>
          <w:p w14:paraId="5767E5DE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OPIS ZAKŁADANYCH EFEKTÓW UCZENIA SIĘ</w:t>
            </w:r>
          </w:p>
          <w:p w14:paraId="47EA6B5C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Po ukończeniu studiów podyplomowych absolwent:</w:t>
            </w:r>
          </w:p>
        </w:tc>
        <w:tc>
          <w:tcPr>
            <w:tcW w:w="2410" w:type="dxa"/>
          </w:tcPr>
          <w:p w14:paraId="07258FFA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Odniesienie do charakterystyk drugiego stopnia Polskiej Ramy Kwalifikacji</w:t>
            </w:r>
          </w:p>
          <w:p w14:paraId="47111E58" w14:textId="77777777" w:rsidR="003513D7" w:rsidRPr="00713E8B" w:rsidRDefault="003513D7" w:rsidP="00713E8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/>
                <w:sz w:val="20"/>
                <w:szCs w:val="20"/>
              </w:rPr>
              <w:t>SYMBOL</w:t>
            </w:r>
          </w:p>
        </w:tc>
      </w:tr>
      <w:tr w:rsidR="003513D7" w:rsidRPr="00713E8B" w14:paraId="533DF718" w14:textId="77777777" w:rsidTr="003513D7">
        <w:trPr>
          <w:cantSplit/>
          <w:jc w:val="center"/>
        </w:trPr>
        <w:tc>
          <w:tcPr>
            <w:tcW w:w="1271" w:type="dxa"/>
          </w:tcPr>
          <w:p w14:paraId="2473740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K_KK1</w:t>
            </w:r>
          </w:p>
        </w:tc>
        <w:tc>
          <w:tcPr>
            <w:tcW w:w="11340" w:type="dxa"/>
          </w:tcPr>
          <w:p w14:paraId="7C3690F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Nabywa kompetencje dotyczące nawiązywania kontaktów, efektywnego komunikowania się i podejmowania współpracy z ekspertami.</w:t>
            </w:r>
          </w:p>
        </w:tc>
        <w:tc>
          <w:tcPr>
            <w:tcW w:w="2410" w:type="dxa"/>
          </w:tcPr>
          <w:p w14:paraId="546574C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P7S_KK</w:t>
            </w:r>
          </w:p>
        </w:tc>
      </w:tr>
      <w:tr w:rsidR="003513D7" w:rsidRPr="00713E8B" w14:paraId="307E6056" w14:textId="77777777" w:rsidTr="003513D7">
        <w:trPr>
          <w:cantSplit/>
          <w:jc w:val="center"/>
        </w:trPr>
        <w:tc>
          <w:tcPr>
            <w:tcW w:w="1271" w:type="dxa"/>
          </w:tcPr>
          <w:p w14:paraId="0B3D36C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K_KK2</w:t>
            </w:r>
          </w:p>
        </w:tc>
        <w:tc>
          <w:tcPr>
            <w:tcW w:w="11340" w:type="dxa"/>
          </w:tcPr>
          <w:p w14:paraId="466B28B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Nabywa kompetencje dotyczące współpracy z zespole badawczym.</w:t>
            </w:r>
          </w:p>
        </w:tc>
        <w:tc>
          <w:tcPr>
            <w:tcW w:w="2410" w:type="dxa"/>
          </w:tcPr>
          <w:p w14:paraId="1805C5B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P7S_KK</w:t>
            </w:r>
          </w:p>
        </w:tc>
      </w:tr>
      <w:tr w:rsidR="003513D7" w:rsidRPr="00713E8B" w14:paraId="660F008C" w14:textId="77777777" w:rsidTr="003513D7">
        <w:trPr>
          <w:cantSplit/>
          <w:jc w:val="center"/>
        </w:trPr>
        <w:tc>
          <w:tcPr>
            <w:tcW w:w="1271" w:type="dxa"/>
          </w:tcPr>
          <w:p w14:paraId="7B4283D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K_KK3</w:t>
            </w:r>
          </w:p>
        </w:tc>
        <w:tc>
          <w:tcPr>
            <w:tcW w:w="11340" w:type="dxa"/>
          </w:tcPr>
          <w:p w14:paraId="41C84BE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Nabywa kompetencje dotyczące współpracy zespołem związanym z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biobankowaniem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C13FE4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P7S_KK</w:t>
            </w:r>
          </w:p>
        </w:tc>
      </w:tr>
      <w:tr w:rsidR="003513D7" w:rsidRPr="00713E8B" w14:paraId="65242AF2" w14:textId="77777777" w:rsidTr="003513D7">
        <w:trPr>
          <w:cantSplit/>
          <w:jc w:val="center"/>
        </w:trPr>
        <w:tc>
          <w:tcPr>
            <w:tcW w:w="1271" w:type="dxa"/>
          </w:tcPr>
          <w:p w14:paraId="6894E66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K_KO1</w:t>
            </w:r>
          </w:p>
        </w:tc>
        <w:tc>
          <w:tcPr>
            <w:tcW w:w="11340" w:type="dxa"/>
          </w:tcPr>
          <w:p w14:paraId="33570A2E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znaczenie postaw etycznych we wszystkich grupach zawodowych ochrony zdrowia na rzecz interesu publicznego.</w:t>
            </w:r>
          </w:p>
        </w:tc>
        <w:tc>
          <w:tcPr>
            <w:tcW w:w="2410" w:type="dxa"/>
          </w:tcPr>
          <w:p w14:paraId="2D2E529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12BC46F2" w14:textId="77777777" w:rsidTr="003513D7">
        <w:trPr>
          <w:cantSplit/>
          <w:jc w:val="center"/>
        </w:trPr>
        <w:tc>
          <w:tcPr>
            <w:tcW w:w="1271" w:type="dxa"/>
          </w:tcPr>
          <w:p w14:paraId="379084E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K_KO2</w:t>
            </w:r>
          </w:p>
        </w:tc>
        <w:tc>
          <w:tcPr>
            <w:tcW w:w="11340" w:type="dxa"/>
          </w:tcPr>
          <w:p w14:paraId="3E4800A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rolę i konieczność stosowania praw pacjenta i ochrony  danych osobowych.</w:t>
            </w:r>
          </w:p>
        </w:tc>
        <w:tc>
          <w:tcPr>
            <w:tcW w:w="2410" w:type="dxa"/>
          </w:tcPr>
          <w:p w14:paraId="6B4D622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2E33A119" w14:textId="77777777" w:rsidTr="003513D7">
        <w:trPr>
          <w:cantSplit/>
          <w:jc w:val="center"/>
        </w:trPr>
        <w:tc>
          <w:tcPr>
            <w:tcW w:w="1271" w:type="dxa"/>
          </w:tcPr>
          <w:p w14:paraId="5BFA694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K_KO3</w:t>
            </w:r>
          </w:p>
        </w:tc>
        <w:tc>
          <w:tcPr>
            <w:tcW w:w="11340" w:type="dxa"/>
          </w:tcPr>
          <w:p w14:paraId="30A5F84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rolę przywódcy w jednostce systemu ochrony zdrowia i jest gotów do działania w sposób usystematyzowany i przedsiębiorczy.</w:t>
            </w:r>
          </w:p>
        </w:tc>
        <w:tc>
          <w:tcPr>
            <w:tcW w:w="2410" w:type="dxa"/>
          </w:tcPr>
          <w:p w14:paraId="6A327EB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1FF37A9D" w14:textId="77777777" w:rsidTr="003513D7">
        <w:trPr>
          <w:cantSplit/>
          <w:jc w:val="center"/>
        </w:trPr>
        <w:tc>
          <w:tcPr>
            <w:tcW w:w="1271" w:type="dxa"/>
          </w:tcPr>
          <w:p w14:paraId="0DB8108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K_KO4</w:t>
            </w:r>
          </w:p>
        </w:tc>
        <w:tc>
          <w:tcPr>
            <w:tcW w:w="11340" w:type="dxa"/>
          </w:tcPr>
          <w:p w14:paraId="695ED9B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Umie całościowo spojrzeć na organizację.</w:t>
            </w:r>
          </w:p>
        </w:tc>
        <w:tc>
          <w:tcPr>
            <w:tcW w:w="2410" w:type="dxa"/>
          </w:tcPr>
          <w:p w14:paraId="76D3370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6E652B4D" w14:textId="77777777" w:rsidTr="003513D7">
        <w:trPr>
          <w:cantSplit/>
          <w:jc w:val="center"/>
        </w:trPr>
        <w:tc>
          <w:tcPr>
            <w:tcW w:w="1271" w:type="dxa"/>
          </w:tcPr>
          <w:p w14:paraId="5AB395C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K_KO5</w:t>
            </w:r>
          </w:p>
        </w:tc>
        <w:tc>
          <w:tcPr>
            <w:tcW w:w="11340" w:type="dxa"/>
          </w:tcPr>
          <w:p w14:paraId="3686BF3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Potrafi komunikować się ze specjalistami w dziedzinie nauk prawnych i ekonomicznych, jak i osobami spoza tego środowiska.</w:t>
            </w:r>
          </w:p>
        </w:tc>
        <w:tc>
          <w:tcPr>
            <w:tcW w:w="2410" w:type="dxa"/>
          </w:tcPr>
          <w:p w14:paraId="6A62E12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39654D82" w14:textId="77777777" w:rsidTr="003513D7">
        <w:trPr>
          <w:cantSplit/>
          <w:jc w:val="center"/>
        </w:trPr>
        <w:tc>
          <w:tcPr>
            <w:tcW w:w="1271" w:type="dxa"/>
          </w:tcPr>
          <w:p w14:paraId="3A3B0C67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K_KO6</w:t>
            </w:r>
          </w:p>
        </w:tc>
        <w:tc>
          <w:tcPr>
            <w:tcW w:w="11340" w:type="dxa"/>
          </w:tcPr>
          <w:p w14:paraId="0657A6C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kompetencje komunikacyjne (przede wszystkim społeczne) potrzebne do planowania, prowadzenia i nadzorowania negocjacji w zakresie prowadzenia badań klinicznych w podmiocie leczniczym.</w:t>
            </w:r>
          </w:p>
        </w:tc>
        <w:tc>
          <w:tcPr>
            <w:tcW w:w="2410" w:type="dxa"/>
          </w:tcPr>
          <w:p w14:paraId="6BA5240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14DD1EFC" w14:textId="77777777" w:rsidTr="003513D7">
        <w:trPr>
          <w:cantSplit/>
          <w:jc w:val="center"/>
        </w:trPr>
        <w:tc>
          <w:tcPr>
            <w:tcW w:w="1271" w:type="dxa"/>
          </w:tcPr>
          <w:p w14:paraId="7E5B4A0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K_KO7</w:t>
            </w:r>
          </w:p>
        </w:tc>
        <w:tc>
          <w:tcPr>
            <w:tcW w:w="11340" w:type="dxa"/>
          </w:tcPr>
          <w:p w14:paraId="0F337AD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potrzebę w zakresie ochrony praw pacjenta  / uczestnika badania klinicznego, jak również eksperymentu medycznego.</w:t>
            </w:r>
          </w:p>
        </w:tc>
        <w:tc>
          <w:tcPr>
            <w:tcW w:w="2410" w:type="dxa"/>
          </w:tcPr>
          <w:p w14:paraId="44FC0F2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50B670F3" w14:textId="77777777" w:rsidTr="003513D7">
        <w:trPr>
          <w:cantSplit/>
          <w:jc w:val="center"/>
        </w:trPr>
        <w:tc>
          <w:tcPr>
            <w:tcW w:w="1271" w:type="dxa"/>
          </w:tcPr>
          <w:p w14:paraId="01FA73A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K_KO8</w:t>
            </w:r>
          </w:p>
        </w:tc>
        <w:tc>
          <w:tcPr>
            <w:tcW w:w="11340" w:type="dxa"/>
          </w:tcPr>
          <w:p w14:paraId="003399CD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Ma świadomość poziomu swojej wiedzy i umiejętności w obszarze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biobankowania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69FEF9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5A3EA124" w14:textId="77777777" w:rsidTr="003513D7">
        <w:trPr>
          <w:cantSplit/>
          <w:jc w:val="center"/>
        </w:trPr>
        <w:tc>
          <w:tcPr>
            <w:tcW w:w="1271" w:type="dxa"/>
          </w:tcPr>
          <w:p w14:paraId="0217FDB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K_KO9</w:t>
            </w:r>
          </w:p>
        </w:tc>
        <w:tc>
          <w:tcPr>
            <w:tcW w:w="11340" w:type="dxa"/>
          </w:tcPr>
          <w:p w14:paraId="6D6CE40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Rozumie potrzebę z zakresu etycznych i prawnych ram regulujących </w:t>
            </w:r>
            <w:proofErr w:type="spellStart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biobankowanie</w:t>
            </w:r>
            <w:proofErr w:type="spellEnd"/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574507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41F5324E" w14:textId="77777777" w:rsidTr="003513D7">
        <w:trPr>
          <w:cantSplit/>
          <w:jc w:val="center"/>
        </w:trPr>
        <w:tc>
          <w:tcPr>
            <w:tcW w:w="1271" w:type="dxa"/>
          </w:tcPr>
          <w:p w14:paraId="2FB8D4B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K_KO10</w:t>
            </w:r>
          </w:p>
        </w:tc>
        <w:tc>
          <w:tcPr>
            <w:tcW w:w="11340" w:type="dxa"/>
          </w:tcPr>
          <w:p w14:paraId="60C56D3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świadomość poziomu swojej wiedzy i umiejętności w obszarze badań klinicznych.</w:t>
            </w:r>
          </w:p>
        </w:tc>
        <w:tc>
          <w:tcPr>
            <w:tcW w:w="2410" w:type="dxa"/>
          </w:tcPr>
          <w:p w14:paraId="10FC813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P7S_KO</w:t>
            </w:r>
          </w:p>
        </w:tc>
      </w:tr>
      <w:tr w:rsidR="003513D7" w:rsidRPr="00713E8B" w14:paraId="6BDC9219" w14:textId="77777777" w:rsidTr="003513D7">
        <w:trPr>
          <w:cantSplit/>
          <w:jc w:val="center"/>
        </w:trPr>
        <w:tc>
          <w:tcPr>
            <w:tcW w:w="1271" w:type="dxa"/>
          </w:tcPr>
          <w:p w14:paraId="7697BDB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K_KR1</w:t>
            </w:r>
          </w:p>
        </w:tc>
        <w:tc>
          <w:tcPr>
            <w:tcW w:w="11340" w:type="dxa"/>
          </w:tcPr>
          <w:p w14:paraId="3655039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Stosuje zdobytą wiedzę w procesie zmian w organizacji. Stosuje informację zarządczą i jest gotowy do odpowiedzialnego pełnienia swojej roli w systemie ochrony zdrowia.</w:t>
            </w:r>
          </w:p>
        </w:tc>
        <w:tc>
          <w:tcPr>
            <w:tcW w:w="2410" w:type="dxa"/>
          </w:tcPr>
          <w:p w14:paraId="7677C564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  <w:tr w:rsidR="003513D7" w:rsidRPr="00713E8B" w14:paraId="23EF4E21" w14:textId="77777777" w:rsidTr="003513D7">
        <w:trPr>
          <w:cantSplit/>
          <w:jc w:val="center"/>
        </w:trPr>
        <w:tc>
          <w:tcPr>
            <w:tcW w:w="1271" w:type="dxa"/>
          </w:tcPr>
          <w:p w14:paraId="07DDC431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K_KR2</w:t>
            </w:r>
          </w:p>
        </w:tc>
        <w:tc>
          <w:tcPr>
            <w:tcW w:w="11340" w:type="dxa"/>
          </w:tcPr>
          <w:p w14:paraId="61BC500F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poczucie odpowiedzialności za podejmowane decyzje zarządcze; jest gotowy do postępowania zgodnie z zasadami etyki z jednoczesnym wykorzystaniem metod i narzędzi planowania oraz realizacji procesu zmian.</w:t>
            </w:r>
          </w:p>
        </w:tc>
        <w:tc>
          <w:tcPr>
            <w:tcW w:w="2410" w:type="dxa"/>
          </w:tcPr>
          <w:p w14:paraId="10583B8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  <w:tr w:rsidR="003513D7" w:rsidRPr="00713E8B" w14:paraId="50AA08C7" w14:textId="77777777" w:rsidTr="003513D7">
        <w:trPr>
          <w:cantSplit/>
          <w:jc w:val="center"/>
        </w:trPr>
        <w:tc>
          <w:tcPr>
            <w:tcW w:w="1271" w:type="dxa"/>
          </w:tcPr>
          <w:p w14:paraId="2E951D68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K_KR3</w:t>
            </w:r>
          </w:p>
        </w:tc>
        <w:tc>
          <w:tcPr>
            <w:tcW w:w="11340" w:type="dxa"/>
          </w:tcPr>
          <w:p w14:paraId="2995FB52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Ma świadomość znaczenia informacji i jest gotowy do stałej aktualizacji posiadanej wiedzy.</w:t>
            </w:r>
          </w:p>
        </w:tc>
        <w:tc>
          <w:tcPr>
            <w:tcW w:w="2410" w:type="dxa"/>
          </w:tcPr>
          <w:p w14:paraId="79D738C6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  <w:tr w:rsidR="003513D7" w:rsidRPr="00713E8B" w14:paraId="464BD589" w14:textId="77777777" w:rsidTr="003513D7">
        <w:trPr>
          <w:cantSplit/>
          <w:jc w:val="center"/>
        </w:trPr>
        <w:tc>
          <w:tcPr>
            <w:tcW w:w="1271" w:type="dxa"/>
          </w:tcPr>
          <w:p w14:paraId="261F9615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K_KR4</w:t>
            </w:r>
          </w:p>
        </w:tc>
        <w:tc>
          <w:tcPr>
            <w:tcW w:w="11340" w:type="dxa"/>
          </w:tcPr>
          <w:p w14:paraId="24CD6AA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Efektywnie prezentuje własne pomysły, wątpliwości i sugestie, popierając je argumentacją, kierując się przy tym zasadami  etycznymi.</w:t>
            </w:r>
          </w:p>
        </w:tc>
        <w:tc>
          <w:tcPr>
            <w:tcW w:w="2410" w:type="dxa"/>
          </w:tcPr>
          <w:p w14:paraId="7781B6B9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  <w:tr w:rsidR="003513D7" w:rsidRPr="00713E8B" w14:paraId="626E0299" w14:textId="77777777" w:rsidTr="003513D7">
        <w:trPr>
          <w:cantSplit/>
          <w:jc w:val="center"/>
        </w:trPr>
        <w:tc>
          <w:tcPr>
            <w:tcW w:w="1271" w:type="dxa"/>
          </w:tcPr>
          <w:p w14:paraId="664BCC3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K_KR5</w:t>
            </w:r>
          </w:p>
        </w:tc>
        <w:tc>
          <w:tcPr>
            <w:tcW w:w="11340" w:type="dxa"/>
          </w:tcPr>
          <w:p w14:paraId="04E59BCB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Rozumie i rozwija potrzebę uczenia się i doskonalenia zawodowego przez całe życie.</w:t>
            </w:r>
          </w:p>
        </w:tc>
        <w:tc>
          <w:tcPr>
            <w:tcW w:w="2410" w:type="dxa"/>
          </w:tcPr>
          <w:p w14:paraId="7796775C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  <w:tr w:rsidR="003513D7" w:rsidRPr="00713E8B" w14:paraId="710BBE5B" w14:textId="77777777" w:rsidTr="003513D7">
        <w:trPr>
          <w:cantSplit/>
          <w:jc w:val="center"/>
        </w:trPr>
        <w:tc>
          <w:tcPr>
            <w:tcW w:w="1271" w:type="dxa"/>
          </w:tcPr>
          <w:p w14:paraId="3166A34A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K_KR6</w:t>
            </w:r>
          </w:p>
        </w:tc>
        <w:tc>
          <w:tcPr>
            <w:tcW w:w="11340" w:type="dxa"/>
          </w:tcPr>
          <w:p w14:paraId="49932373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Jest przygotowany do prowadzenia rozmów i negocjacji z NFZ i innymi instytucjami systemu ochrony zdrowia.</w:t>
            </w:r>
          </w:p>
        </w:tc>
        <w:tc>
          <w:tcPr>
            <w:tcW w:w="2410" w:type="dxa"/>
          </w:tcPr>
          <w:p w14:paraId="2CC3DD40" w14:textId="77777777" w:rsidR="003513D7" w:rsidRPr="00713E8B" w:rsidRDefault="003513D7" w:rsidP="00713E8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13E8B">
              <w:rPr>
                <w:rFonts w:ascii="Calibri Light" w:hAnsi="Calibri Light" w:cs="Calibri Light"/>
                <w:bCs/>
                <w:sz w:val="20"/>
                <w:szCs w:val="20"/>
              </w:rPr>
              <w:t>P7S_KR</w:t>
            </w:r>
          </w:p>
        </w:tc>
      </w:tr>
    </w:tbl>
    <w:p w14:paraId="6A92AEA7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  <w:r w:rsidRPr="00713E8B">
        <w:rPr>
          <w:rFonts w:ascii="Calibri Light" w:hAnsi="Calibri Light" w:cs="Calibri Light"/>
          <w:sz w:val="20"/>
          <w:szCs w:val="20"/>
          <w:vertAlign w:val="superscript"/>
        </w:rPr>
        <w:t>[1]</w:t>
      </w:r>
      <w:r w:rsidRPr="00713E8B">
        <w:rPr>
          <w:rFonts w:ascii="Calibri Light" w:hAnsi="Calibri Light" w:cs="Calibri Light"/>
          <w:sz w:val="20"/>
          <w:szCs w:val="20"/>
        </w:rPr>
        <w:t xml:space="preserve"> </w:t>
      </w:r>
    </w:p>
    <w:p w14:paraId="184337C7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  <w:r w:rsidRPr="00713E8B">
        <w:rPr>
          <w:rFonts w:ascii="Calibri Light" w:hAnsi="Calibri Light" w:cs="Calibri Light"/>
          <w:b/>
          <w:bCs/>
          <w:sz w:val="20"/>
          <w:szCs w:val="20"/>
        </w:rPr>
        <w:t>Objaśnienia oznaczeń:</w:t>
      </w:r>
    </w:p>
    <w:p w14:paraId="65BF917A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  <w:r w:rsidRPr="00713E8B">
        <w:rPr>
          <w:rFonts w:ascii="Calibri Light" w:hAnsi="Calibri Light" w:cs="Calibri Light"/>
          <w:b/>
          <w:bCs/>
          <w:sz w:val="20"/>
          <w:szCs w:val="20"/>
        </w:rPr>
        <w:t>W</w:t>
      </w:r>
      <w:r w:rsidRPr="00713E8B">
        <w:rPr>
          <w:rFonts w:ascii="Calibri Light" w:hAnsi="Calibri Light" w:cs="Calibri Light"/>
          <w:sz w:val="20"/>
          <w:szCs w:val="20"/>
        </w:rPr>
        <w:t xml:space="preserve"> – kategoria wiedzy, </w:t>
      </w:r>
      <w:r w:rsidRPr="00713E8B">
        <w:rPr>
          <w:rFonts w:ascii="Calibri Light" w:hAnsi="Calibri Light" w:cs="Calibri Light"/>
          <w:b/>
          <w:bCs/>
          <w:sz w:val="20"/>
          <w:szCs w:val="20"/>
        </w:rPr>
        <w:t>U</w:t>
      </w:r>
      <w:r w:rsidRPr="00713E8B">
        <w:rPr>
          <w:rFonts w:ascii="Calibri Light" w:hAnsi="Calibri Light" w:cs="Calibri Light"/>
          <w:sz w:val="20"/>
          <w:szCs w:val="20"/>
        </w:rPr>
        <w:t xml:space="preserve"> – kategoria umiejętności, </w:t>
      </w:r>
      <w:r w:rsidRPr="00713E8B">
        <w:rPr>
          <w:rFonts w:ascii="Calibri Light" w:hAnsi="Calibri Light" w:cs="Calibri Light"/>
          <w:b/>
          <w:bCs/>
          <w:sz w:val="20"/>
          <w:szCs w:val="20"/>
        </w:rPr>
        <w:t>K</w:t>
      </w:r>
      <w:r w:rsidRPr="00713E8B">
        <w:rPr>
          <w:rFonts w:ascii="Calibri Light" w:hAnsi="Calibri Light" w:cs="Calibri Light"/>
          <w:sz w:val="20"/>
          <w:szCs w:val="20"/>
        </w:rPr>
        <w:t xml:space="preserve"> – kategoria kompetencji społecznych</w:t>
      </w:r>
    </w:p>
    <w:p w14:paraId="013CDA67" w14:textId="77777777" w:rsidR="003513D7" w:rsidRPr="00713E8B" w:rsidRDefault="003513D7" w:rsidP="00713E8B">
      <w:pPr>
        <w:rPr>
          <w:rFonts w:ascii="Calibri Light" w:hAnsi="Calibri Light" w:cs="Calibri Light"/>
          <w:sz w:val="20"/>
          <w:szCs w:val="20"/>
        </w:rPr>
      </w:pPr>
      <w:r w:rsidRPr="00713E8B">
        <w:rPr>
          <w:rFonts w:ascii="Calibri Light" w:hAnsi="Calibri Light" w:cs="Calibri Light"/>
          <w:b/>
          <w:bCs/>
          <w:sz w:val="20"/>
          <w:szCs w:val="20"/>
        </w:rPr>
        <w:t xml:space="preserve">1, 2, 3 </w:t>
      </w:r>
      <w:r w:rsidRPr="00713E8B">
        <w:rPr>
          <w:rFonts w:ascii="Calibri Light" w:hAnsi="Calibri Light" w:cs="Calibri Light"/>
          <w:sz w:val="20"/>
          <w:szCs w:val="20"/>
        </w:rPr>
        <w:t xml:space="preserve">i kolejne – numer efektu uczenia się </w:t>
      </w:r>
    </w:p>
    <w:p w14:paraId="423BD933" w14:textId="63EF7352" w:rsidR="00F30993" w:rsidRPr="00713E8B" w:rsidRDefault="00F30993" w:rsidP="00713E8B">
      <w:pPr>
        <w:rPr>
          <w:rFonts w:ascii="Calibri Light" w:hAnsi="Calibri Light" w:cs="Calibri Light"/>
          <w:sz w:val="20"/>
          <w:szCs w:val="20"/>
        </w:rPr>
      </w:pPr>
    </w:p>
    <w:sectPr w:rsidR="00F30993" w:rsidRPr="00713E8B" w:rsidSect="00EA1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E928" w14:textId="77777777" w:rsidR="00295035" w:rsidRDefault="00295035" w:rsidP="006A3179">
      <w:pPr>
        <w:spacing w:after="0" w:line="240" w:lineRule="auto"/>
      </w:pPr>
      <w:r>
        <w:separator/>
      </w:r>
    </w:p>
  </w:endnote>
  <w:endnote w:type="continuationSeparator" w:id="0">
    <w:p w14:paraId="61F24874" w14:textId="77777777" w:rsidR="00295035" w:rsidRDefault="00295035" w:rsidP="006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F25B" w14:textId="77777777" w:rsidR="00392944" w:rsidRDefault="00392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2586323"/>
      <w:docPartObj>
        <w:docPartGallery w:val="Page Numbers (Bottom of Page)"/>
        <w:docPartUnique/>
      </w:docPartObj>
    </w:sdtPr>
    <w:sdtEndPr/>
    <w:sdtContent>
      <w:p w14:paraId="19AE7EA5" w14:textId="091D712E" w:rsidR="006A3179" w:rsidRDefault="006A31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247A6A" w14:textId="77777777" w:rsidR="006A3179" w:rsidRDefault="006A31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45C2D" w14:textId="77777777" w:rsidR="00392944" w:rsidRDefault="00392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E5050" w14:textId="77777777" w:rsidR="00295035" w:rsidRDefault="00295035" w:rsidP="006A3179">
      <w:pPr>
        <w:spacing w:after="0" w:line="240" w:lineRule="auto"/>
      </w:pPr>
      <w:r>
        <w:separator/>
      </w:r>
    </w:p>
  </w:footnote>
  <w:footnote w:type="continuationSeparator" w:id="0">
    <w:p w14:paraId="69D11BA6" w14:textId="77777777" w:rsidR="00295035" w:rsidRDefault="00295035" w:rsidP="006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AC322" w14:textId="77777777" w:rsidR="00392944" w:rsidRDefault="00392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72DD" w14:textId="3B52CE52" w:rsidR="00233BE6" w:rsidRDefault="00A602D0">
    <w:pPr>
      <w:pStyle w:val="Nagwek"/>
    </w:pPr>
    <w:r>
      <w:t xml:space="preserve">                                                                   </w:t>
    </w:r>
    <w:r w:rsidR="00392944">
      <w:rPr>
        <w:noProof/>
      </w:rPr>
      <w:drawing>
        <wp:inline distT="0" distB="0" distL="0" distR="0" wp14:anchorId="045934B1" wp14:editId="1059AE79">
          <wp:extent cx="2137524" cy="996931"/>
          <wp:effectExtent l="0" t="0" r="0" b="0"/>
          <wp:docPr id="2049511817" name="Obraz 3" descr="Obraz zawierający ptak, Karmin, kurczak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11817" name="Obraz 3" descr="Obraz zawierający ptak, Karmin, kurczak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957" cy="100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 w:rsidR="00392944">
      <w:rPr>
        <w:noProof/>
      </w:rPr>
      <w:drawing>
        <wp:inline distT="0" distB="0" distL="0" distR="0" wp14:anchorId="6B5B22D8" wp14:editId="2254A9EA">
          <wp:extent cx="1667594" cy="885140"/>
          <wp:effectExtent l="0" t="0" r="0" b="0"/>
          <wp:docPr id="32" name="Obraz 32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D22A24E" wp14:editId="50DF3C9D">
          <wp:extent cx="771525" cy="790575"/>
          <wp:effectExtent l="0" t="0" r="9525" b="9525"/>
          <wp:docPr id="1744752367" name="Obraz 2" descr="Obraz zawierający Czcionka, tekst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752367" name="Obraz 2" descr="Obraz zawierający Czcionka, tekst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0D9A0" w14:textId="77777777" w:rsidR="00233BE6" w:rsidRDefault="00233B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0B79" w14:textId="77777777" w:rsidR="00392944" w:rsidRDefault="00392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EE5"/>
    <w:multiLevelType w:val="hybridMultilevel"/>
    <w:tmpl w:val="12E2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1F8"/>
    <w:multiLevelType w:val="hybridMultilevel"/>
    <w:tmpl w:val="8EDC29BC"/>
    <w:lvl w:ilvl="0" w:tplc="81E2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5C46"/>
    <w:multiLevelType w:val="hybridMultilevel"/>
    <w:tmpl w:val="6B948912"/>
    <w:lvl w:ilvl="0" w:tplc="FDC65C1E">
      <w:start w:val="1"/>
      <w:numFmt w:val="bullet"/>
      <w:lvlText w:val="-"/>
      <w:lvlJc w:val="left"/>
      <w:pPr>
        <w:ind w:left="144" w:hanging="14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86371A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D0402E">
      <w:start w:val="1"/>
      <w:numFmt w:val="bullet"/>
      <w:lvlText w:val="-"/>
      <w:lvlJc w:val="left"/>
      <w:pPr>
        <w:ind w:left="13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F0B03E">
      <w:start w:val="1"/>
      <w:numFmt w:val="bullet"/>
      <w:lvlText w:val="-"/>
      <w:lvlJc w:val="left"/>
      <w:pPr>
        <w:ind w:left="19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2399E">
      <w:start w:val="1"/>
      <w:numFmt w:val="bullet"/>
      <w:lvlText w:val="-"/>
      <w:lvlJc w:val="left"/>
      <w:pPr>
        <w:ind w:left="25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EEBA52">
      <w:start w:val="1"/>
      <w:numFmt w:val="bullet"/>
      <w:lvlText w:val="-"/>
      <w:lvlJc w:val="left"/>
      <w:pPr>
        <w:ind w:left="31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A0A7E">
      <w:start w:val="1"/>
      <w:numFmt w:val="bullet"/>
      <w:lvlText w:val="-"/>
      <w:lvlJc w:val="left"/>
      <w:pPr>
        <w:ind w:left="37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09304">
      <w:start w:val="1"/>
      <w:numFmt w:val="bullet"/>
      <w:lvlText w:val="-"/>
      <w:lvlJc w:val="left"/>
      <w:pPr>
        <w:ind w:left="43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4A3D8">
      <w:start w:val="1"/>
      <w:numFmt w:val="bullet"/>
      <w:lvlText w:val="-"/>
      <w:lvlJc w:val="left"/>
      <w:pPr>
        <w:ind w:left="4958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2C0424"/>
    <w:multiLevelType w:val="hybridMultilevel"/>
    <w:tmpl w:val="F5686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229"/>
    <w:multiLevelType w:val="hybridMultilevel"/>
    <w:tmpl w:val="3E9A232A"/>
    <w:lvl w:ilvl="0" w:tplc="47E224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5A4C"/>
    <w:multiLevelType w:val="hybridMultilevel"/>
    <w:tmpl w:val="CA581F96"/>
    <w:lvl w:ilvl="0" w:tplc="0415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6" w15:restartNumberingAfterBreak="0">
    <w:nsid w:val="134A3D51"/>
    <w:multiLevelType w:val="multilevel"/>
    <w:tmpl w:val="39443DB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D94B27"/>
    <w:multiLevelType w:val="hybridMultilevel"/>
    <w:tmpl w:val="88B2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2094"/>
    <w:multiLevelType w:val="hybridMultilevel"/>
    <w:tmpl w:val="CC3E1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366"/>
    <w:multiLevelType w:val="hybridMultilevel"/>
    <w:tmpl w:val="FBEC4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7A1"/>
    <w:multiLevelType w:val="hybridMultilevel"/>
    <w:tmpl w:val="FF2CFD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DE3938">
      <w:start w:val="1"/>
      <w:numFmt w:val="bullet"/>
      <w:lvlText w:val=""/>
      <w:lvlJc w:val="left"/>
      <w:pPr>
        <w:tabs>
          <w:tab w:val="num" w:pos="1375"/>
        </w:tabs>
        <w:ind w:left="1837" w:hanging="397"/>
      </w:pPr>
      <w:rPr>
        <w:rFonts w:ascii="Wingdings" w:hAnsi="Wingdings" w:hint="default"/>
      </w:rPr>
    </w:lvl>
    <w:lvl w:ilvl="2" w:tplc="1E32B6D6">
      <w:start w:val="1"/>
      <w:numFmt w:val="bullet"/>
      <w:lvlText w:val=""/>
      <w:lvlJc w:val="left"/>
      <w:pPr>
        <w:tabs>
          <w:tab w:val="num" w:pos="2275"/>
        </w:tabs>
        <w:ind w:left="2737" w:hanging="397"/>
      </w:pPr>
      <w:rPr>
        <w:rFonts w:ascii="Wingdings" w:hAnsi="Wingdings" w:hint="default"/>
        <w:sz w:val="32"/>
        <w:szCs w:val="3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F20B2A"/>
    <w:multiLevelType w:val="hybridMultilevel"/>
    <w:tmpl w:val="D8D88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379F3"/>
    <w:multiLevelType w:val="hybridMultilevel"/>
    <w:tmpl w:val="58D8D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0356"/>
    <w:multiLevelType w:val="hybridMultilevel"/>
    <w:tmpl w:val="4104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23600"/>
    <w:multiLevelType w:val="hybridMultilevel"/>
    <w:tmpl w:val="335A5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D039F"/>
    <w:multiLevelType w:val="hybridMultilevel"/>
    <w:tmpl w:val="661A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0909"/>
    <w:multiLevelType w:val="multilevel"/>
    <w:tmpl w:val="389C0B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3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1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44" w:hanging="1800"/>
      </w:pPr>
      <w:rPr>
        <w:rFonts w:hint="default"/>
        <w:b w:val="0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4"/>
  </w:num>
  <w:num w:numId="10">
    <w:abstractNumId w:val="16"/>
  </w:num>
  <w:num w:numId="11">
    <w:abstractNumId w:val="6"/>
  </w:num>
  <w:num w:numId="12">
    <w:abstractNumId w:val="8"/>
  </w:num>
  <w:num w:numId="13">
    <w:abstractNumId w:val="3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05"/>
    <w:rsid w:val="000227B5"/>
    <w:rsid w:val="0003230C"/>
    <w:rsid w:val="00040DE4"/>
    <w:rsid w:val="00087451"/>
    <w:rsid w:val="001077AB"/>
    <w:rsid w:val="00164ED6"/>
    <w:rsid w:val="00167405"/>
    <w:rsid w:val="00172DFC"/>
    <w:rsid w:val="00173283"/>
    <w:rsid w:val="00177E3F"/>
    <w:rsid w:val="00225352"/>
    <w:rsid w:val="00233BE6"/>
    <w:rsid w:val="00250E62"/>
    <w:rsid w:val="00260B11"/>
    <w:rsid w:val="00270E4E"/>
    <w:rsid w:val="00295035"/>
    <w:rsid w:val="002C201B"/>
    <w:rsid w:val="002C6297"/>
    <w:rsid w:val="002F4CB8"/>
    <w:rsid w:val="00310300"/>
    <w:rsid w:val="00315294"/>
    <w:rsid w:val="003513D7"/>
    <w:rsid w:val="00353EE8"/>
    <w:rsid w:val="00367D27"/>
    <w:rsid w:val="0038724C"/>
    <w:rsid w:val="00392944"/>
    <w:rsid w:val="003B67DB"/>
    <w:rsid w:val="00420676"/>
    <w:rsid w:val="00420DA3"/>
    <w:rsid w:val="004222CA"/>
    <w:rsid w:val="00462BCC"/>
    <w:rsid w:val="004653E7"/>
    <w:rsid w:val="00475F34"/>
    <w:rsid w:val="00482E4F"/>
    <w:rsid w:val="004877F6"/>
    <w:rsid w:val="00494F14"/>
    <w:rsid w:val="00495675"/>
    <w:rsid w:val="00505B50"/>
    <w:rsid w:val="00526BD5"/>
    <w:rsid w:val="00532B84"/>
    <w:rsid w:val="00553E8B"/>
    <w:rsid w:val="00570DFB"/>
    <w:rsid w:val="00585BCC"/>
    <w:rsid w:val="005A0CE5"/>
    <w:rsid w:val="006300C9"/>
    <w:rsid w:val="006418E9"/>
    <w:rsid w:val="00662893"/>
    <w:rsid w:val="00674DE9"/>
    <w:rsid w:val="006807E1"/>
    <w:rsid w:val="006A3179"/>
    <w:rsid w:val="006A7909"/>
    <w:rsid w:val="006B11D9"/>
    <w:rsid w:val="006B4511"/>
    <w:rsid w:val="006D6C31"/>
    <w:rsid w:val="006E462B"/>
    <w:rsid w:val="007119F4"/>
    <w:rsid w:val="00713E8B"/>
    <w:rsid w:val="00717034"/>
    <w:rsid w:val="00731041"/>
    <w:rsid w:val="00743B90"/>
    <w:rsid w:val="00746A49"/>
    <w:rsid w:val="007500A5"/>
    <w:rsid w:val="00781DF5"/>
    <w:rsid w:val="00782BB1"/>
    <w:rsid w:val="00786D7E"/>
    <w:rsid w:val="0087610F"/>
    <w:rsid w:val="00877C0B"/>
    <w:rsid w:val="008A42B1"/>
    <w:rsid w:val="008B1603"/>
    <w:rsid w:val="008B4624"/>
    <w:rsid w:val="008B666C"/>
    <w:rsid w:val="008D1928"/>
    <w:rsid w:val="008E06C6"/>
    <w:rsid w:val="008F0D05"/>
    <w:rsid w:val="008F66C0"/>
    <w:rsid w:val="00913068"/>
    <w:rsid w:val="00953042"/>
    <w:rsid w:val="009838D8"/>
    <w:rsid w:val="00986350"/>
    <w:rsid w:val="009B0404"/>
    <w:rsid w:val="009D40D5"/>
    <w:rsid w:val="009E1478"/>
    <w:rsid w:val="009F1B13"/>
    <w:rsid w:val="009F53B3"/>
    <w:rsid w:val="00A17680"/>
    <w:rsid w:val="00A602D0"/>
    <w:rsid w:val="00A84C24"/>
    <w:rsid w:val="00A8715A"/>
    <w:rsid w:val="00A92A77"/>
    <w:rsid w:val="00A9768D"/>
    <w:rsid w:val="00AB15F1"/>
    <w:rsid w:val="00AD563D"/>
    <w:rsid w:val="00AD74A2"/>
    <w:rsid w:val="00AE3DF6"/>
    <w:rsid w:val="00AE4C43"/>
    <w:rsid w:val="00B1078F"/>
    <w:rsid w:val="00B15AD8"/>
    <w:rsid w:val="00B63EF2"/>
    <w:rsid w:val="00B769AB"/>
    <w:rsid w:val="00BA2C92"/>
    <w:rsid w:val="00BA579A"/>
    <w:rsid w:val="00BC044E"/>
    <w:rsid w:val="00BE6F84"/>
    <w:rsid w:val="00BE7C82"/>
    <w:rsid w:val="00C179B1"/>
    <w:rsid w:val="00C8420F"/>
    <w:rsid w:val="00CB5B8C"/>
    <w:rsid w:val="00CE5D81"/>
    <w:rsid w:val="00D24F0F"/>
    <w:rsid w:val="00D254BE"/>
    <w:rsid w:val="00D3468C"/>
    <w:rsid w:val="00D479E5"/>
    <w:rsid w:val="00D87DA2"/>
    <w:rsid w:val="00DD4864"/>
    <w:rsid w:val="00DE45F2"/>
    <w:rsid w:val="00DE7800"/>
    <w:rsid w:val="00E329D8"/>
    <w:rsid w:val="00E46D34"/>
    <w:rsid w:val="00E636C1"/>
    <w:rsid w:val="00E67428"/>
    <w:rsid w:val="00E739C5"/>
    <w:rsid w:val="00E84193"/>
    <w:rsid w:val="00EA188D"/>
    <w:rsid w:val="00ED4309"/>
    <w:rsid w:val="00EE4A87"/>
    <w:rsid w:val="00F26B00"/>
    <w:rsid w:val="00F30993"/>
    <w:rsid w:val="00F35A30"/>
    <w:rsid w:val="00F46DD8"/>
    <w:rsid w:val="00F544FF"/>
    <w:rsid w:val="00F66B6E"/>
    <w:rsid w:val="00F80693"/>
    <w:rsid w:val="00FB518F"/>
    <w:rsid w:val="00F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55BD1"/>
  <w15:chartTrackingRefBased/>
  <w15:docId w15:val="{BBE5BA4B-FA70-4DF9-9FF9-03FA15C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6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4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4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4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4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4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4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4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4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4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4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4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179"/>
  </w:style>
  <w:style w:type="paragraph" w:styleId="Stopka">
    <w:name w:val="footer"/>
    <w:basedOn w:val="Normalny"/>
    <w:link w:val="StopkaZnak"/>
    <w:uiPriority w:val="99"/>
    <w:unhideWhenUsed/>
    <w:rsid w:val="006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179"/>
  </w:style>
  <w:style w:type="paragraph" w:customStyle="1" w:styleId="Default">
    <w:name w:val="Default"/>
    <w:rsid w:val="00781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reA">
    <w:name w:val="Treść A"/>
    <w:rsid w:val="00AE3D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Arial Unicode MS" w:hAnsi="Calibri" w:cs="Arial Unicode MS"/>
      <w:color w:val="535353"/>
      <w:kern w:val="0"/>
      <w:sz w:val="20"/>
      <w:szCs w:val="20"/>
      <w:u w:color="535353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Tre">
    <w:name w:val="Treść"/>
    <w:rsid w:val="008E06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Arial Unicode MS" w:hAnsi="Calibri" w:cs="Arial Unicode MS"/>
      <w:color w:val="535353"/>
      <w:kern w:val="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2939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Ratajczak-Wrona</dc:creator>
  <cp:keywords/>
  <dc:description/>
  <cp:lastModifiedBy>Kamila Kartaszow</cp:lastModifiedBy>
  <cp:revision>10</cp:revision>
  <dcterms:created xsi:type="dcterms:W3CDTF">2024-07-10T12:57:00Z</dcterms:created>
  <dcterms:modified xsi:type="dcterms:W3CDTF">2025-06-05T12:02:00Z</dcterms:modified>
</cp:coreProperties>
</file>