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EC8B" w14:textId="77777777" w:rsidR="00EE48E4" w:rsidRPr="00363482" w:rsidRDefault="00450E97">
      <w:pPr>
        <w:ind w:left="400" w:hanging="400"/>
        <w:rPr>
          <w:b/>
          <w:smallCaps/>
          <w:color w:val="000000"/>
          <w:sz w:val="52"/>
        </w:rPr>
      </w:pPr>
      <w:r w:rsidRPr="00363482">
        <w:rPr>
          <w:b/>
          <w:smallCaps/>
          <w:color w:val="000000"/>
          <w:sz w:val="52"/>
        </w:rPr>
        <w:t xml:space="preserve"> </w:t>
      </w:r>
      <w:r w:rsidR="002454B3" w:rsidRPr="00363482">
        <w:rPr>
          <w:b/>
          <w:smallCaps/>
          <w:color w:val="000000"/>
          <w:sz w:val="52"/>
        </w:rPr>
        <w:t xml:space="preserve"> </w:t>
      </w:r>
    </w:p>
    <w:p w14:paraId="64F25D5F" w14:textId="77777777" w:rsidR="00EE48E4" w:rsidRPr="00363482" w:rsidRDefault="00EE48E4" w:rsidP="006628C3">
      <w:pPr>
        <w:ind w:left="400" w:hanging="400"/>
        <w:jc w:val="center"/>
        <w:rPr>
          <w:b/>
          <w:smallCaps/>
          <w:color w:val="000000"/>
          <w:sz w:val="52"/>
          <w:szCs w:val="52"/>
        </w:rPr>
      </w:pPr>
      <w:r w:rsidRPr="00363482">
        <w:rPr>
          <w:b/>
          <w:smallCaps/>
          <w:color w:val="000000"/>
          <w:sz w:val="52"/>
          <w:szCs w:val="52"/>
        </w:rPr>
        <w:t xml:space="preserve">Specyfikacja Warunków Zamówienia </w:t>
      </w:r>
    </w:p>
    <w:p w14:paraId="40F4ED4A" w14:textId="77777777" w:rsidR="00E4338F" w:rsidRPr="00363482" w:rsidRDefault="006628C3" w:rsidP="00E4338F">
      <w:pPr>
        <w:ind w:left="400" w:hanging="400"/>
        <w:jc w:val="center"/>
        <w:rPr>
          <w:b/>
          <w:smallCaps/>
          <w:sz w:val="52"/>
          <w:szCs w:val="52"/>
        </w:rPr>
      </w:pPr>
      <w:r w:rsidRPr="00363482">
        <w:rPr>
          <w:b/>
          <w:smallCaps/>
          <w:sz w:val="52"/>
          <w:szCs w:val="52"/>
        </w:rPr>
        <w:t>(S</w:t>
      </w:r>
      <w:r w:rsidR="00E4338F" w:rsidRPr="00363482">
        <w:rPr>
          <w:b/>
          <w:smallCaps/>
          <w:sz w:val="52"/>
          <w:szCs w:val="52"/>
        </w:rPr>
        <w:t>WZ)</w:t>
      </w:r>
    </w:p>
    <w:p w14:paraId="0F3FF951" w14:textId="77777777" w:rsidR="00EE48E4" w:rsidRPr="00363482" w:rsidRDefault="00EE48E4">
      <w:pPr>
        <w:ind w:left="400" w:hanging="400"/>
        <w:jc w:val="center"/>
        <w:rPr>
          <w:b/>
          <w:smallCaps/>
          <w:color w:val="000000"/>
          <w:sz w:val="34"/>
        </w:rPr>
      </w:pPr>
    </w:p>
    <w:p w14:paraId="244C4C34" w14:textId="77777777" w:rsidR="00FD4641" w:rsidRPr="00363482" w:rsidRDefault="00FD4641">
      <w:pPr>
        <w:ind w:left="400" w:hanging="400"/>
        <w:jc w:val="center"/>
        <w:rPr>
          <w:b/>
          <w:smallCaps/>
          <w:color w:val="000000"/>
          <w:sz w:val="34"/>
        </w:rPr>
      </w:pPr>
    </w:p>
    <w:p w14:paraId="1E142E13" w14:textId="77777777" w:rsidR="00E4338F" w:rsidRPr="00363482" w:rsidRDefault="00E4338F" w:rsidP="00E4338F">
      <w:pPr>
        <w:rPr>
          <w:b/>
          <w:smallCaps/>
          <w:color w:val="000000"/>
          <w:sz w:val="34"/>
        </w:rPr>
      </w:pPr>
    </w:p>
    <w:p w14:paraId="073857D0" w14:textId="77777777" w:rsidR="006628C3" w:rsidRPr="00363482" w:rsidRDefault="006628C3" w:rsidP="00E4338F">
      <w:pPr>
        <w:rPr>
          <w:b/>
          <w:smallCaps/>
          <w:color w:val="000000"/>
          <w:sz w:val="34"/>
        </w:rPr>
      </w:pPr>
    </w:p>
    <w:p w14:paraId="178D6FED" w14:textId="77777777" w:rsidR="006628C3" w:rsidRPr="00363482" w:rsidRDefault="006628C3" w:rsidP="006628C3">
      <w:pPr>
        <w:ind w:left="400" w:hanging="400"/>
        <w:jc w:val="center"/>
        <w:rPr>
          <w:b/>
          <w:smallCaps/>
          <w:color w:val="000000"/>
          <w:sz w:val="52"/>
        </w:rPr>
      </w:pPr>
      <w:r w:rsidRPr="00363482">
        <w:rPr>
          <w:b/>
          <w:smallCaps/>
          <w:color w:val="000000"/>
          <w:sz w:val="52"/>
        </w:rPr>
        <w:t>tryb podstawowy</w:t>
      </w:r>
      <w:r w:rsidR="00CF104D" w:rsidRPr="00363482">
        <w:rPr>
          <w:b/>
          <w:smallCaps/>
          <w:color w:val="000000"/>
          <w:sz w:val="52"/>
        </w:rPr>
        <w:t xml:space="preserve"> bez negocjacji</w:t>
      </w:r>
    </w:p>
    <w:p w14:paraId="280B94C4" w14:textId="77777777" w:rsidR="00EE48E4" w:rsidRPr="00363482" w:rsidRDefault="00A56CB1">
      <w:pPr>
        <w:ind w:left="400" w:hanging="400"/>
        <w:jc w:val="center"/>
        <w:rPr>
          <w:b/>
          <w:smallCaps/>
          <w:color w:val="000000"/>
          <w:sz w:val="40"/>
        </w:rPr>
      </w:pPr>
      <w:r w:rsidRPr="00363482">
        <w:rPr>
          <w:b/>
          <w:smallCaps/>
          <w:color w:val="000000"/>
          <w:sz w:val="40"/>
        </w:rPr>
        <w:t>Usługi projektowe</w:t>
      </w:r>
    </w:p>
    <w:p w14:paraId="5F56E97C" w14:textId="77777777" w:rsidR="00EE48E4" w:rsidRPr="00363482" w:rsidRDefault="00EE48E4">
      <w:pPr>
        <w:ind w:left="400" w:hanging="400"/>
        <w:jc w:val="center"/>
        <w:rPr>
          <w:b/>
          <w:color w:val="000000"/>
          <w:sz w:val="28"/>
          <w:u w:val="single"/>
        </w:rPr>
      </w:pPr>
    </w:p>
    <w:p w14:paraId="2448226D" w14:textId="77777777" w:rsidR="00EE48E4" w:rsidRPr="00363482" w:rsidRDefault="00EE48E4">
      <w:pPr>
        <w:ind w:left="400" w:hanging="400"/>
        <w:jc w:val="center"/>
        <w:rPr>
          <w:b/>
          <w:color w:val="000000"/>
          <w:sz w:val="28"/>
          <w:u w:val="single"/>
        </w:rPr>
      </w:pPr>
    </w:p>
    <w:p w14:paraId="7E5D640B" w14:textId="77777777" w:rsidR="00EE48E4" w:rsidRPr="00363482" w:rsidRDefault="00EE48E4">
      <w:pPr>
        <w:ind w:left="400" w:hanging="400"/>
        <w:jc w:val="center"/>
        <w:rPr>
          <w:b/>
          <w:color w:val="000000"/>
          <w:sz w:val="28"/>
          <w:u w:val="single"/>
        </w:rPr>
      </w:pPr>
    </w:p>
    <w:p w14:paraId="5FD3FFE4" w14:textId="77777777" w:rsidR="00763114" w:rsidRPr="00363482" w:rsidRDefault="00581E61" w:rsidP="00581E61">
      <w:pPr>
        <w:jc w:val="center"/>
        <w:rPr>
          <w:b/>
          <w:color w:val="000000"/>
          <w:sz w:val="40"/>
          <w:szCs w:val="40"/>
          <w:u w:val="single"/>
        </w:rPr>
      </w:pPr>
      <w:r w:rsidRPr="00363482">
        <w:rPr>
          <w:b/>
          <w:color w:val="000000"/>
          <w:sz w:val="40"/>
          <w:szCs w:val="40"/>
          <w:u w:val="single"/>
        </w:rPr>
        <w:t>NAZWA POSTĘPOWANIA:</w:t>
      </w:r>
    </w:p>
    <w:p w14:paraId="354D2733" w14:textId="77777777" w:rsidR="00F70A12" w:rsidRPr="00363482" w:rsidRDefault="00C61A63" w:rsidP="00C61A63">
      <w:pPr>
        <w:jc w:val="center"/>
        <w:rPr>
          <w:b/>
          <w:bCs/>
          <w:i/>
          <w:color w:val="000000"/>
          <w:sz w:val="44"/>
        </w:rPr>
      </w:pPr>
      <w:r w:rsidRPr="00363482">
        <w:rPr>
          <w:b/>
          <w:bCs/>
          <w:i/>
          <w:color w:val="000000"/>
          <w:sz w:val="44"/>
        </w:rPr>
        <w:t xml:space="preserve">Opracowanie dokumentacji projektowo-kosztorysowej </w:t>
      </w:r>
      <w:r w:rsidR="004D0966" w:rsidRPr="00363482">
        <w:rPr>
          <w:b/>
          <w:bCs/>
          <w:i/>
          <w:color w:val="000000"/>
          <w:sz w:val="44"/>
        </w:rPr>
        <w:t xml:space="preserve">systemu zabezpieczenia </w:t>
      </w:r>
      <w:r w:rsidR="00F70A12" w:rsidRPr="00363482">
        <w:rPr>
          <w:b/>
          <w:bCs/>
          <w:i/>
          <w:color w:val="000000"/>
          <w:sz w:val="44"/>
        </w:rPr>
        <w:t>p-</w:t>
      </w:r>
      <w:proofErr w:type="spellStart"/>
      <w:r w:rsidR="00F70A12" w:rsidRPr="00363482">
        <w:rPr>
          <w:b/>
          <w:bCs/>
          <w:i/>
          <w:color w:val="000000"/>
          <w:sz w:val="44"/>
        </w:rPr>
        <w:t>poż</w:t>
      </w:r>
      <w:proofErr w:type="spellEnd"/>
      <w:r w:rsidR="00F70A12" w:rsidRPr="00363482">
        <w:rPr>
          <w:b/>
          <w:bCs/>
          <w:i/>
          <w:color w:val="000000"/>
          <w:sz w:val="44"/>
        </w:rPr>
        <w:t xml:space="preserve">. </w:t>
      </w:r>
      <w:r w:rsidR="00B1370B" w:rsidRPr="00363482">
        <w:rPr>
          <w:b/>
          <w:bCs/>
          <w:i/>
          <w:color w:val="000000"/>
          <w:sz w:val="44"/>
        </w:rPr>
        <w:t xml:space="preserve">klatki schodowej </w:t>
      </w:r>
      <w:r w:rsidRPr="00363482">
        <w:rPr>
          <w:b/>
          <w:bCs/>
          <w:i/>
          <w:color w:val="000000"/>
          <w:sz w:val="44"/>
        </w:rPr>
        <w:t>budynku Muzeum Górnośląskiego w Bytomiu</w:t>
      </w:r>
      <w:r w:rsidR="0042164C" w:rsidRPr="00363482">
        <w:rPr>
          <w:b/>
          <w:bCs/>
          <w:i/>
          <w:color w:val="000000"/>
          <w:sz w:val="44"/>
        </w:rPr>
        <w:t xml:space="preserve"> </w:t>
      </w:r>
    </w:p>
    <w:p w14:paraId="630CBE72" w14:textId="6BE596C8" w:rsidR="00C61A63" w:rsidRPr="00363482" w:rsidRDefault="0042164C" w:rsidP="00C61A63">
      <w:pPr>
        <w:jc w:val="center"/>
        <w:rPr>
          <w:b/>
          <w:bCs/>
          <w:i/>
          <w:color w:val="000000"/>
          <w:sz w:val="44"/>
        </w:rPr>
      </w:pPr>
      <w:r w:rsidRPr="00363482">
        <w:rPr>
          <w:b/>
          <w:bCs/>
          <w:i/>
          <w:color w:val="000000"/>
          <w:sz w:val="44"/>
        </w:rPr>
        <w:t>w ramach realizacji zadania pn.</w:t>
      </w:r>
      <w:r w:rsidRPr="00363482">
        <w:t xml:space="preserve"> </w:t>
      </w:r>
      <w:r w:rsidRPr="00363482">
        <w:rPr>
          <w:b/>
          <w:bCs/>
          <w:i/>
          <w:color w:val="000000"/>
          <w:sz w:val="44"/>
        </w:rPr>
        <w:t xml:space="preserve">„Termomodernizacja budynku przy pl. Jana III Sobieskiego 2 wraz z podniesieniem bezpieczeństwa </w:t>
      </w:r>
      <w:proofErr w:type="spellStart"/>
      <w:r w:rsidRPr="00363482">
        <w:rPr>
          <w:b/>
          <w:bCs/>
          <w:i/>
          <w:color w:val="000000"/>
          <w:sz w:val="44"/>
        </w:rPr>
        <w:t>p.poż</w:t>
      </w:r>
      <w:proofErr w:type="spellEnd"/>
      <w:r w:rsidRPr="00363482">
        <w:rPr>
          <w:b/>
          <w:bCs/>
          <w:i/>
          <w:color w:val="000000"/>
          <w:sz w:val="44"/>
        </w:rPr>
        <w:t>”</w:t>
      </w:r>
    </w:p>
    <w:p w14:paraId="7AF2F579" w14:textId="77777777" w:rsidR="00EE48E4" w:rsidRPr="00363482" w:rsidRDefault="00EE48E4">
      <w:pPr>
        <w:rPr>
          <w:b/>
          <w:color w:val="000000"/>
          <w:sz w:val="24"/>
        </w:rPr>
      </w:pPr>
    </w:p>
    <w:p w14:paraId="55C02FE5" w14:textId="77777777" w:rsidR="00EE48E4" w:rsidRPr="00363482" w:rsidRDefault="00EE48E4">
      <w:pPr>
        <w:rPr>
          <w:b/>
          <w:color w:val="000000"/>
          <w:sz w:val="24"/>
        </w:rPr>
      </w:pPr>
    </w:p>
    <w:p w14:paraId="48FA57A8" w14:textId="77777777" w:rsidR="00EE48E4" w:rsidRPr="00363482" w:rsidRDefault="00EE48E4">
      <w:pPr>
        <w:rPr>
          <w:b/>
          <w:color w:val="000000"/>
          <w:sz w:val="24"/>
        </w:rPr>
      </w:pPr>
    </w:p>
    <w:p w14:paraId="47019E59" w14:textId="77777777" w:rsidR="00EE48E4" w:rsidRPr="00363482" w:rsidRDefault="00EE48E4">
      <w:pPr>
        <w:rPr>
          <w:b/>
          <w:color w:val="000000"/>
          <w:sz w:val="24"/>
        </w:rPr>
      </w:pPr>
    </w:p>
    <w:p w14:paraId="24249FC4" w14:textId="77777777" w:rsidR="00EE48E4" w:rsidRPr="00363482" w:rsidRDefault="00EE48E4">
      <w:pPr>
        <w:ind w:left="6772" w:firstLine="308"/>
        <w:rPr>
          <w:color w:val="000000"/>
          <w:sz w:val="24"/>
        </w:rPr>
      </w:pPr>
    </w:p>
    <w:p w14:paraId="2C11D71B" w14:textId="77777777" w:rsidR="00E4338F" w:rsidRPr="00363482" w:rsidRDefault="00E4338F">
      <w:pPr>
        <w:ind w:left="6772" w:firstLine="308"/>
        <w:rPr>
          <w:color w:val="000000"/>
          <w:sz w:val="24"/>
        </w:rPr>
      </w:pPr>
    </w:p>
    <w:p w14:paraId="4375E36D" w14:textId="77777777" w:rsidR="00E4338F" w:rsidRPr="00363482" w:rsidRDefault="00E4338F">
      <w:pPr>
        <w:ind w:left="6772" w:firstLine="308"/>
        <w:rPr>
          <w:color w:val="000000"/>
          <w:sz w:val="24"/>
        </w:rPr>
      </w:pPr>
    </w:p>
    <w:p w14:paraId="1CA2A46B" w14:textId="77777777" w:rsidR="00E4338F" w:rsidRPr="00363482" w:rsidRDefault="00E4338F">
      <w:pPr>
        <w:ind w:left="6772" w:firstLine="308"/>
        <w:rPr>
          <w:color w:val="000000"/>
          <w:sz w:val="24"/>
        </w:rPr>
      </w:pPr>
    </w:p>
    <w:p w14:paraId="268A4BDA" w14:textId="77777777" w:rsidR="006628C3" w:rsidRPr="00363482" w:rsidRDefault="006628C3" w:rsidP="0042164C">
      <w:pPr>
        <w:rPr>
          <w:color w:val="000000"/>
          <w:sz w:val="24"/>
        </w:rPr>
      </w:pPr>
    </w:p>
    <w:p w14:paraId="228CBFC4" w14:textId="77777777" w:rsidR="00763114" w:rsidRPr="00363482" w:rsidRDefault="00763114" w:rsidP="00763114">
      <w:pPr>
        <w:rPr>
          <w:color w:val="000000"/>
          <w:sz w:val="24"/>
        </w:rPr>
      </w:pPr>
    </w:p>
    <w:p w14:paraId="0CA58651" w14:textId="77777777" w:rsidR="006378FA" w:rsidRPr="00363482" w:rsidRDefault="006378FA">
      <w:pPr>
        <w:ind w:left="6772" w:firstLine="308"/>
        <w:rPr>
          <w:color w:val="000000"/>
          <w:sz w:val="24"/>
        </w:rPr>
      </w:pPr>
    </w:p>
    <w:p w14:paraId="451E892C" w14:textId="77777777" w:rsidR="00EE48E4" w:rsidRPr="00363482" w:rsidRDefault="00D66E37" w:rsidP="006378FA">
      <w:pPr>
        <w:ind w:left="6775" w:firstLine="308"/>
        <w:jc w:val="right"/>
        <w:rPr>
          <w:color w:val="000000"/>
          <w:sz w:val="24"/>
        </w:rPr>
      </w:pPr>
      <w:r w:rsidRPr="00363482">
        <w:rPr>
          <w:color w:val="000000"/>
          <w:sz w:val="24"/>
        </w:rPr>
        <w:t xml:space="preserve">   </w:t>
      </w:r>
      <w:r w:rsidR="006378FA" w:rsidRPr="00363482">
        <w:rPr>
          <w:color w:val="000000"/>
          <w:sz w:val="24"/>
        </w:rPr>
        <w:tab/>
      </w:r>
      <w:r w:rsidR="006378FA" w:rsidRPr="00363482">
        <w:rPr>
          <w:color w:val="000000"/>
          <w:sz w:val="24"/>
        </w:rPr>
        <w:tab/>
      </w:r>
      <w:r w:rsidR="00EE48E4" w:rsidRPr="00363482">
        <w:rPr>
          <w:color w:val="000000"/>
          <w:sz w:val="24"/>
        </w:rPr>
        <w:t>ZATWIERDZAM</w:t>
      </w:r>
    </w:p>
    <w:p w14:paraId="3F813C38" w14:textId="77777777" w:rsidR="00EE48E4" w:rsidRPr="00363482" w:rsidRDefault="00EE48E4">
      <w:pPr>
        <w:ind w:left="400" w:hanging="400"/>
        <w:jc w:val="right"/>
        <w:rPr>
          <w:color w:val="000000"/>
          <w:sz w:val="22"/>
        </w:rPr>
      </w:pPr>
    </w:p>
    <w:p w14:paraId="5BF00503" w14:textId="77777777" w:rsidR="006378FA" w:rsidRPr="00363482" w:rsidRDefault="007613D0" w:rsidP="006378FA">
      <w:pPr>
        <w:autoSpaceDE w:val="0"/>
        <w:autoSpaceDN w:val="0"/>
        <w:adjustRightInd w:val="0"/>
        <w:jc w:val="right"/>
        <w:rPr>
          <w:b/>
          <w:i/>
          <w:color w:val="FFFFFF"/>
          <w:sz w:val="22"/>
          <w:szCs w:val="22"/>
        </w:rPr>
      </w:pPr>
      <w:r w:rsidRPr="00363482">
        <w:rPr>
          <w:b/>
          <w:i/>
          <w:iCs/>
          <w:color w:val="FFFFFF"/>
          <w:sz w:val="22"/>
          <w:szCs w:val="22"/>
        </w:rPr>
        <w:t xml:space="preserve">Dyrektor Administracyjny </w:t>
      </w:r>
    </w:p>
    <w:p w14:paraId="21FD27AC" w14:textId="77777777" w:rsidR="006378FA" w:rsidRPr="00363482" w:rsidRDefault="006378FA" w:rsidP="006378FA">
      <w:pPr>
        <w:ind w:left="400" w:hanging="400"/>
        <w:jc w:val="right"/>
        <w:rPr>
          <w:b/>
          <w:i/>
          <w:color w:val="FFFFFF"/>
          <w:sz w:val="22"/>
        </w:rPr>
      </w:pPr>
      <w:r w:rsidRPr="00363482">
        <w:rPr>
          <w:b/>
          <w:i/>
          <w:iCs/>
          <w:color w:val="FFFFFF"/>
          <w:sz w:val="22"/>
          <w:szCs w:val="22"/>
        </w:rPr>
        <w:t xml:space="preserve">mgr inż. Aleksander </w:t>
      </w:r>
      <w:proofErr w:type="spellStart"/>
      <w:r w:rsidRPr="00363482">
        <w:rPr>
          <w:b/>
          <w:i/>
          <w:iCs/>
          <w:color w:val="FFFFFF"/>
          <w:sz w:val="22"/>
          <w:szCs w:val="22"/>
        </w:rPr>
        <w:t>Chomiakow</w:t>
      </w:r>
      <w:proofErr w:type="spellEnd"/>
    </w:p>
    <w:p w14:paraId="07E7B453" w14:textId="77777777" w:rsidR="00EE48E4" w:rsidRPr="00363482" w:rsidRDefault="00EE48E4" w:rsidP="006378FA">
      <w:pPr>
        <w:rPr>
          <w:b/>
          <w:color w:val="000000"/>
          <w:sz w:val="22"/>
        </w:rPr>
      </w:pPr>
    </w:p>
    <w:p w14:paraId="5EFD8887" w14:textId="77777777" w:rsidR="00EE48E4" w:rsidRPr="00363482" w:rsidRDefault="00EE48E4">
      <w:pPr>
        <w:ind w:left="400" w:hanging="400"/>
        <w:jc w:val="right"/>
        <w:rPr>
          <w:color w:val="000000"/>
          <w:sz w:val="22"/>
        </w:rPr>
      </w:pPr>
    </w:p>
    <w:p w14:paraId="3F6B7B9C" w14:textId="048A9E5A" w:rsidR="00EE48E4" w:rsidRPr="00363482" w:rsidRDefault="00D66E37">
      <w:pPr>
        <w:ind w:left="5664" w:firstLine="708"/>
        <w:rPr>
          <w:color w:val="000000"/>
          <w:sz w:val="24"/>
        </w:rPr>
      </w:pPr>
      <w:r w:rsidRPr="00363482">
        <w:rPr>
          <w:color w:val="000000"/>
          <w:sz w:val="22"/>
        </w:rPr>
        <w:t xml:space="preserve">               </w:t>
      </w:r>
      <w:r w:rsidR="00EE48E4" w:rsidRPr="00363482">
        <w:rPr>
          <w:color w:val="000000"/>
          <w:sz w:val="22"/>
        </w:rPr>
        <w:t xml:space="preserve">     </w:t>
      </w:r>
      <w:r w:rsidR="006378FA" w:rsidRPr="00363482">
        <w:rPr>
          <w:color w:val="000000"/>
          <w:sz w:val="22"/>
        </w:rPr>
        <w:tab/>
      </w:r>
      <w:r w:rsidR="006378FA" w:rsidRPr="00363482">
        <w:rPr>
          <w:color w:val="000000"/>
          <w:sz w:val="22"/>
        </w:rPr>
        <w:tab/>
      </w:r>
      <w:r w:rsidR="006378FA" w:rsidRPr="00363482">
        <w:rPr>
          <w:color w:val="000000"/>
          <w:sz w:val="22"/>
        </w:rPr>
        <w:tab/>
      </w:r>
      <w:r w:rsidR="006378FA" w:rsidRPr="00363482">
        <w:rPr>
          <w:color w:val="000000"/>
          <w:sz w:val="22"/>
        </w:rPr>
        <w:tab/>
      </w:r>
      <w:r w:rsidR="00906D83" w:rsidRPr="00363482">
        <w:rPr>
          <w:color w:val="000000"/>
          <w:sz w:val="22"/>
        </w:rPr>
        <w:t xml:space="preserve"> </w:t>
      </w:r>
      <w:r w:rsidR="006628C3" w:rsidRPr="00363482">
        <w:rPr>
          <w:color w:val="000000"/>
          <w:sz w:val="22"/>
        </w:rPr>
        <w:tab/>
      </w:r>
      <w:r w:rsidR="006628C3" w:rsidRPr="00363482">
        <w:rPr>
          <w:color w:val="000000"/>
          <w:sz w:val="22"/>
        </w:rPr>
        <w:tab/>
        <w:t xml:space="preserve"> </w:t>
      </w:r>
      <w:r w:rsidR="00C61A63" w:rsidRPr="00363482">
        <w:rPr>
          <w:color w:val="000000"/>
          <w:sz w:val="24"/>
        </w:rPr>
        <w:t>Bytom</w:t>
      </w:r>
      <w:r w:rsidR="00285E7A">
        <w:rPr>
          <w:color w:val="000000"/>
          <w:sz w:val="24"/>
        </w:rPr>
        <w:t>, dn</w:t>
      </w:r>
      <w:r w:rsidR="003747B6" w:rsidRPr="00363482">
        <w:rPr>
          <w:color w:val="000000"/>
          <w:sz w:val="24"/>
        </w:rPr>
        <w:t>.</w:t>
      </w:r>
      <w:r w:rsidR="00285E7A">
        <w:rPr>
          <w:color w:val="000000"/>
          <w:sz w:val="24"/>
        </w:rPr>
        <w:t xml:space="preserve"> </w:t>
      </w:r>
      <w:r w:rsidR="003226A4">
        <w:rPr>
          <w:color w:val="000000"/>
          <w:sz w:val="24"/>
        </w:rPr>
        <w:t>23.08</w:t>
      </w:r>
      <w:r w:rsidR="00D57A37" w:rsidRPr="00363482">
        <w:rPr>
          <w:color w:val="000000"/>
          <w:sz w:val="24"/>
        </w:rPr>
        <w:t>.</w:t>
      </w:r>
      <w:r w:rsidR="00076330" w:rsidRPr="00363482">
        <w:rPr>
          <w:color w:val="000000"/>
          <w:sz w:val="24"/>
        </w:rPr>
        <w:t>20</w:t>
      </w:r>
      <w:r w:rsidR="00D45B43" w:rsidRPr="00363482">
        <w:rPr>
          <w:color w:val="000000"/>
          <w:sz w:val="24"/>
        </w:rPr>
        <w:t>2</w:t>
      </w:r>
      <w:r w:rsidR="006628C3" w:rsidRPr="00363482">
        <w:rPr>
          <w:color w:val="000000"/>
          <w:sz w:val="24"/>
        </w:rPr>
        <w:t>1</w:t>
      </w:r>
      <w:r w:rsidR="00EE48E4" w:rsidRPr="00363482">
        <w:rPr>
          <w:color w:val="000000"/>
          <w:sz w:val="24"/>
        </w:rPr>
        <w:t xml:space="preserve"> r.</w:t>
      </w:r>
    </w:p>
    <w:p w14:paraId="1971DDFA" w14:textId="77777777" w:rsidR="008F3FBC" w:rsidRPr="00363482" w:rsidRDefault="00B77729" w:rsidP="006628C3">
      <w:pPr>
        <w:ind w:left="400" w:hanging="400"/>
        <w:rPr>
          <w:color w:val="000000"/>
        </w:rPr>
      </w:pPr>
      <w:r w:rsidRPr="00363482">
        <w:rPr>
          <w:color w:val="000000"/>
        </w:rPr>
        <w:tab/>
      </w:r>
    </w:p>
    <w:p w14:paraId="405D6C2E" w14:textId="77777777" w:rsidR="008F3FBC" w:rsidRPr="00363482" w:rsidRDefault="008F3FBC" w:rsidP="006628C3">
      <w:pPr>
        <w:ind w:left="400" w:hanging="400"/>
        <w:rPr>
          <w:color w:val="000000"/>
        </w:rPr>
      </w:pPr>
    </w:p>
    <w:p w14:paraId="5B0BE891" w14:textId="77777777" w:rsidR="008F3FBC" w:rsidRPr="00363482" w:rsidRDefault="008F3FBC" w:rsidP="0042164C">
      <w:pPr>
        <w:rPr>
          <w:color w:val="000000"/>
        </w:rPr>
      </w:pPr>
    </w:p>
    <w:p w14:paraId="72E5E3EE" w14:textId="77777777" w:rsidR="007E51AC" w:rsidRPr="00285E7A" w:rsidRDefault="00B77729" w:rsidP="006628C3">
      <w:pPr>
        <w:ind w:left="400" w:hanging="400"/>
        <w:rPr>
          <w:color w:val="000000"/>
          <w:sz w:val="24"/>
          <w:szCs w:val="24"/>
        </w:rPr>
      </w:pPr>
      <w:r w:rsidRPr="00363482">
        <w:rPr>
          <w:color w:val="000000"/>
        </w:rPr>
        <w:lastRenderedPageBreak/>
        <w:tab/>
      </w:r>
      <w:r w:rsidR="006628C3" w:rsidRPr="00363482">
        <w:rPr>
          <w:color w:val="000000"/>
        </w:rPr>
        <w:tab/>
      </w:r>
      <w:r w:rsidR="006628C3" w:rsidRPr="00363482">
        <w:rPr>
          <w:color w:val="000000"/>
        </w:rPr>
        <w:tab/>
      </w:r>
      <w:r w:rsidR="006628C3" w:rsidRPr="00363482">
        <w:rPr>
          <w:color w:val="000000"/>
        </w:rPr>
        <w:tab/>
      </w:r>
      <w:r w:rsidR="006628C3" w:rsidRPr="00363482">
        <w:rPr>
          <w:color w:val="000000"/>
        </w:rPr>
        <w:tab/>
      </w:r>
      <w:r w:rsidR="006628C3" w:rsidRPr="00363482">
        <w:rPr>
          <w:color w:val="000000"/>
        </w:rPr>
        <w:tab/>
      </w:r>
      <w:r w:rsidR="006628C3" w:rsidRPr="00363482">
        <w:rPr>
          <w:color w:val="000000"/>
        </w:rPr>
        <w:tab/>
      </w:r>
      <w:r w:rsidR="006628C3" w:rsidRPr="00363482">
        <w:rPr>
          <w:color w:val="000000"/>
        </w:rPr>
        <w:tab/>
      </w:r>
      <w:r w:rsidR="006628C3" w:rsidRPr="00363482">
        <w:rPr>
          <w:color w:val="000000"/>
        </w:rPr>
        <w:tab/>
      </w:r>
      <w:r w:rsidR="006628C3" w:rsidRPr="00363482">
        <w:rPr>
          <w:color w:val="000000"/>
        </w:rPr>
        <w:tab/>
      </w:r>
      <w:r w:rsidR="006628C3" w:rsidRPr="00363482">
        <w:rPr>
          <w:color w:val="000000"/>
        </w:rPr>
        <w:tab/>
      </w:r>
      <w:r w:rsidR="006628C3" w:rsidRPr="00363482">
        <w:rPr>
          <w:color w:val="000000"/>
        </w:rPr>
        <w:tab/>
      </w:r>
      <w:r w:rsidR="007E51AC" w:rsidRPr="00285E7A">
        <w:rPr>
          <w:b/>
          <w:color w:val="000000"/>
          <w:sz w:val="24"/>
          <w:szCs w:val="24"/>
          <w:u w:val="single"/>
        </w:rPr>
        <w:t>Rozdział I. Informacje ogólne</w:t>
      </w:r>
    </w:p>
    <w:p w14:paraId="786618D2" w14:textId="77777777" w:rsidR="007E51AC" w:rsidRPr="00363482" w:rsidRDefault="007E51AC" w:rsidP="007E51AC">
      <w:pPr>
        <w:jc w:val="both"/>
        <w:rPr>
          <w:b/>
          <w:color w:val="000000"/>
          <w:sz w:val="24"/>
          <w:u w:val="single"/>
        </w:rPr>
      </w:pPr>
    </w:p>
    <w:p w14:paraId="7FD317C3" w14:textId="77777777" w:rsidR="007E51AC" w:rsidRPr="00285E7A" w:rsidRDefault="007E51AC" w:rsidP="00D47DA8">
      <w:pPr>
        <w:numPr>
          <w:ilvl w:val="0"/>
          <w:numId w:val="4"/>
        </w:numPr>
        <w:ind w:left="426" w:hanging="426"/>
        <w:jc w:val="both"/>
        <w:rPr>
          <w:color w:val="000000"/>
          <w:sz w:val="22"/>
          <w:szCs w:val="22"/>
        </w:rPr>
      </w:pPr>
      <w:r w:rsidRPr="00285E7A">
        <w:rPr>
          <w:color w:val="000000"/>
          <w:sz w:val="22"/>
          <w:szCs w:val="22"/>
        </w:rPr>
        <w:t>Zamawiający</w:t>
      </w:r>
    </w:p>
    <w:p w14:paraId="60438E32" w14:textId="2FD5B9D2" w:rsidR="007E51AC" w:rsidRPr="00285E7A" w:rsidRDefault="00C61A63" w:rsidP="007E51AC">
      <w:pPr>
        <w:tabs>
          <w:tab w:val="left" w:pos="2835"/>
        </w:tabs>
        <w:ind w:left="709"/>
        <w:jc w:val="both"/>
        <w:rPr>
          <w:color w:val="000000"/>
          <w:sz w:val="22"/>
          <w:szCs w:val="22"/>
        </w:rPr>
      </w:pPr>
      <w:r w:rsidRPr="00285E7A">
        <w:rPr>
          <w:color w:val="000000"/>
          <w:sz w:val="22"/>
          <w:szCs w:val="22"/>
        </w:rPr>
        <w:t>Muzeum Górnośląskie</w:t>
      </w:r>
      <w:r w:rsidR="002C7EC0" w:rsidRPr="00285E7A">
        <w:rPr>
          <w:color w:val="000000"/>
          <w:sz w:val="22"/>
          <w:szCs w:val="22"/>
        </w:rPr>
        <w:t xml:space="preserve"> w Bytomiu</w:t>
      </w:r>
    </w:p>
    <w:p w14:paraId="1AB305D5" w14:textId="35466C88" w:rsidR="007E51AC" w:rsidRPr="00285E7A" w:rsidRDefault="002C7EC0" w:rsidP="007E51AC">
      <w:pPr>
        <w:tabs>
          <w:tab w:val="left" w:pos="2835"/>
        </w:tabs>
        <w:ind w:left="709"/>
        <w:jc w:val="both"/>
        <w:rPr>
          <w:color w:val="000000"/>
          <w:sz w:val="22"/>
          <w:szCs w:val="22"/>
        </w:rPr>
      </w:pPr>
      <w:r w:rsidRPr="00285E7A">
        <w:rPr>
          <w:color w:val="000000"/>
          <w:sz w:val="22"/>
          <w:szCs w:val="22"/>
        </w:rPr>
        <w:t>pl. Jana III Sobieskiego 2</w:t>
      </w:r>
    </w:p>
    <w:p w14:paraId="60F384E8" w14:textId="69BE5C92" w:rsidR="007E51AC" w:rsidRPr="00285E7A" w:rsidRDefault="007E51AC" w:rsidP="007E51AC">
      <w:pPr>
        <w:tabs>
          <w:tab w:val="left" w:pos="2835"/>
        </w:tabs>
        <w:ind w:left="709"/>
        <w:rPr>
          <w:color w:val="000000"/>
          <w:sz w:val="22"/>
          <w:szCs w:val="22"/>
        </w:rPr>
      </w:pPr>
      <w:r w:rsidRPr="00285E7A">
        <w:rPr>
          <w:color w:val="000000"/>
          <w:sz w:val="22"/>
          <w:szCs w:val="22"/>
        </w:rPr>
        <w:t>4</w:t>
      </w:r>
      <w:r w:rsidR="002C7EC0" w:rsidRPr="00285E7A">
        <w:rPr>
          <w:color w:val="000000"/>
          <w:sz w:val="22"/>
          <w:szCs w:val="22"/>
        </w:rPr>
        <w:t>1</w:t>
      </w:r>
      <w:r w:rsidRPr="00285E7A">
        <w:rPr>
          <w:color w:val="000000"/>
          <w:sz w:val="22"/>
          <w:szCs w:val="22"/>
        </w:rPr>
        <w:t xml:space="preserve"> – </w:t>
      </w:r>
      <w:r w:rsidR="002C7EC0" w:rsidRPr="00285E7A">
        <w:rPr>
          <w:color w:val="000000"/>
          <w:sz w:val="22"/>
          <w:szCs w:val="22"/>
        </w:rPr>
        <w:t>902</w:t>
      </w:r>
      <w:r w:rsidRPr="00285E7A">
        <w:rPr>
          <w:color w:val="000000"/>
          <w:sz w:val="22"/>
          <w:szCs w:val="22"/>
        </w:rPr>
        <w:t xml:space="preserve"> </w:t>
      </w:r>
      <w:r w:rsidR="002C7EC0" w:rsidRPr="00285E7A">
        <w:rPr>
          <w:color w:val="000000"/>
          <w:sz w:val="22"/>
          <w:szCs w:val="22"/>
        </w:rPr>
        <w:t>Bytom</w:t>
      </w:r>
    </w:p>
    <w:p w14:paraId="7E968C00" w14:textId="3FE78492" w:rsidR="007E51AC" w:rsidRPr="00285E7A" w:rsidRDefault="007E51AC" w:rsidP="00285E7A">
      <w:pPr>
        <w:tabs>
          <w:tab w:val="left" w:pos="2835"/>
        </w:tabs>
        <w:ind w:left="709"/>
        <w:rPr>
          <w:sz w:val="22"/>
          <w:szCs w:val="22"/>
        </w:rPr>
      </w:pPr>
      <w:r w:rsidRPr="00285E7A">
        <w:rPr>
          <w:sz w:val="22"/>
          <w:szCs w:val="22"/>
        </w:rPr>
        <w:t>NIP: 6</w:t>
      </w:r>
      <w:r w:rsidR="002C7EC0" w:rsidRPr="00285E7A">
        <w:rPr>
          <w:sz w:val="22"/>
          <w:szCs w:val="22"/>
        </w:rPr>
        <w:t>26</w:t>
      </w:r>
      <w:r w:rsidRPr="00285E7A">
        <w:rPr>
          <w:sz w:val="22"/>
          <w:szCs w:val="22"/>
        </w:rPr>
        <w:t>-</w:t>
      </w:r>
      <w:r w:rsidR="002C7EC0" w:rsidRPr="00285E7A">
        <w:rPr>
          <w:sz w:val="22"/>
          <w:szCs w:val="22"/>
        </w:rPr>
        <w:t>00</w:t>
      </w:r>
      <w:r w:rsidRPr="00285E7A">
        <w:rPr>
          <w:sz w:val="22"/>
          <w:szCs w:val="22"/>
        </w:rPr>
        <w:t>-0</w:t>
      </w:r>
      <w:r w:rsidR="002C7EC0" w:rsidRPr="00285E7A">
        <w:rPr>
          <w:sz w:val="22"/>
          <w:szCs w:val="22"/>
        </w:rPr>
        <w:t>4</w:t>
      </w:r>
      <w:r w:rsidRPr="00285E7A">
        <w:rPr>
          <w:sz w:val="22"/>
          <w:szCs w:val="22"/>
        </w:rPr>
        <w:t>-</w:t>
      </w:r>
      <w:r w:rsidR="002C7EC0" w:rsidRPr="00285E7A">
        <w:rPr>
          <w:sz w:val="22"/>
          <w:szCs w:val="22"/>
        </w:rPr>
        <w:t>392</w:t>
      </w:r>
      <w:r w:rsidRPr="00285E7A">
        <w:rPr>
          <w:sz w:val="22"/>
          <w:szCs w:val="22"/>
        </w:rPr>
        <w:t xml:space="preserve">  </w:t>
      </w:r>
      <w:r w:rsidR="00285E7A">
        <w:rPr>
          <w:sz w:val="22"/>
          <w:szCs w:val="22"/>
        </w:rPr>
        <w:t xml:space="preserve"> </w:t>
      </w:r>
      <w:r w:rsidRPr="00285E7A">
        <w:rPr>
          <w:color w:val="000000"/>
          <w:sz w:val="22"/>
          <w:szCs w:val="22"/>
        </w:rPr>
        <w:t xml:space="preserve">REGON: </w:t>
      </w:r>
      <w:r w:rsidRPr="00285E7A">
        <w:rPr>
          <w:color w:val="000000"/>
          <w:sz w:val="22"/>
          <w:szCs w:val="22"/>
        </w:rPr>
        <w:tab/>
        <w:t>000</w:t>
      </w:r>
      <w:r w:rsidR="002C7EC0" w:rsidRPr="00285E7A">
        <w:rPr>
          <w:color w:val="000000"/>
          <w:sz w:val="22"/>
          <w:szCs w:val="22"/>
        </w:rPr>
        <w:t>278451</w:t>
      </w:r>
    </w:p>
    <w:p w14:paraId="7085E3FE" w14:textId="77777777" w:rsidR="007E51AC" w:rsidRPr="00285E7A" w:rsidRDefault="007E51AC" w:rsidP="007E51AC">
      <w:pPr>
        <w:ind w:left="800"/>
        <w:jc w:val="both"/>
        <w:rPr>
          <w:color w:val="000000"/>
          <w:sz w:val="22"/>
          <w:szCs w:val="22"/>
          <w:lang w:val="pt-BR"/>
        </w:rPr>
      </w:pPr>
    </w:p>
    <w:p w14:paraId="29CF56FD" w14:textId="4286CFA7" w:rsidR="007E51AC" w:rsidRPr="009D038A" w:rsidRDefault="007E51AC" w:rsidP="009D038A">
      <w:pPr>
        <w:ind w:left="426" w:hanging="426"/>
        <w:jc w:val="both"/>
        <w:rPr>
          <w:color w:val="000000"/>
          <w:sz w:val="22"/>
          <w:szCs w:val="22"/>
        </w:rPr>
      </w:pPr>
      <w:r w:rsidRPr="00285E7A">
        <w:rPr>
          <w:color w:val="000000"/>
          <w:sz w:val="22"/>
          <w:szCs w:val="22"/>
        </w:rPr>
        <w:t>2</w:t>
      </w:r>
      <w:r w:rsidRPr="00285E7A">
        <w:rPr>
          <w:b/>
          <w:color w:val="000000"/>
          <w:sz w:val="22"/>
          <w:szCs w:val="22"/>
        </w:rPr>
        <w:t>.</w:t>
      </w:r>
      <w:r w:rsidRPr="00285E7A">
        <w:rPr>
          <w:b/>
          <w:color w:val="000000"/>
          <w:sz w:val="22"/>
          <w:szCs w:val="22"/>
        </w:rPr>
        <w:tab/>
      </w:r>
      <w:r w:rsidR="009D038A">
        <w:rPr>
          <w:color w:val="000000"/>
          <w:sz w:val="22"/>
          <w:szCs w:val="22"/>
        </w:rPr>
        <w:t>Numery telefonów</w:t>
      </w:r>
      <w:r w:rsidRPr="00285E7A">
        <w:rPr>
          <w:color w:val="000000"/>
          <w:sz w:val="22"/>
          <w:szCs w:val="22"/>
          <w:lang w:val="de-DE"/>
        </w:rPr>
        <w:t xml:space="preserve">: (32) </w:t>
      </w:r>
      <w:r w:rsidR="002F3B9F" w:rsidRPr="00285E7A">
        <w:rPr>
          <w:color w:val="000000"/>
          <w:sz w:val="22"/>
          <w:szCs w:val="22"/>
          <w:lang w:val="de-DE"/>
        </w:rPr>
        <w:t>2813401</w:t>
      </w:r>
      <w:r w:rsidRPr="00285E7A">
        <w:rPr>
          <w:color w:val="000000"/>
          <w:sz w:val="22"/>
          <w:szCs w:val="22"/>
          <w:lang w:val="de-DE"/>
        </w:rPr>
        <w:t xml:space="preserve">, </w:t>
      </w:r>
      <w:r w:rsidR="00581E61" w:rsidRPr="00285E7A">
        <w:rPr>
          <w:color w:val="000000"/>
          <w:sz w:val="22"/>
          <w:szCs w:val="22"/>
          <w:lang w:val="de-DE"/>
        </w:rPr>
        <w:t>(32) 2819284</w:t>
      </w:r>
    </w:p>
    <w:p w14:paraId="2CF68284" w14:textId="77777777" w:rsidR="00285E7A" w:rsidRDefault="00285E7A" w:rsidP="008F3FBC">
      <w:pPr>
        <w:ind w:left="426" w:firstLine="283"/>
        <w:jc w:val="both"/>
        <w:rPr>
          <w:color w:val="000000"/>
          <w:sz w:val="22"/>
          <w:szCs w:val="22"/>
          <w:lang w:val="it-IT"/>
        </w:rPr>
      </w:pPr>
    </w:p>
    <w:p w14:paraId="1248F3AA" w14:textId="74758B9D" w:rsidR="007E51AC" w:rsidRPr="00285E7A" w:rsidRDefault="00285E7A" w:rsidP="00285E7A">
      <w:pPr>
        <w:ind w:left="426"/>
        <w:jc w:val="both"/>
        <w:rPr>
          <w:b/>
          <w:color w:val="000000"/>
          <w:sz w:val="22"/>
          <w:szCs w:val="22"/>
          <w:lang w:val="it-IT"/>
        </w:rPr>
      </w:pPr>
      <w:r w:rsidRPr="00285E7A">
        <w:rPr>
          <w:color w:val="000000"/>
          <w:sz w:val="22"/>
          <w:szCs w:val="22"/>
          <w:lang w:val="it-IT"/>
        </w:rPr>
        <w:t xml:space="preserve">Adres poczty elektronicznej </w:t>
      </w:r>
      <w:r w:rsidR="007E51AC" w:rsidRPr="00285E7A">
        <w:rPr>
          <w:color w:val="000000"/>
          <w:sz w:val="22"/>
          <w:szCs w:val="22"/>
          <w:lang w:val="it-IT"/>
        </w:rPr>
        <w:t xml:space="preserve">e-mail: </w:t>
      </w:r>
      <w:hyperlink r:id="rId12" w:history="1">
        <w:r w:rsidR="005F38B8" w:rsidRPr="00285E7A">
          <w:rPr>
            <w:rStyle w:val="Hipercze"/>
            <w:b/>
            <w:sz w:val="22"/>
            <w:szCs w:val="22"/>
            <w:lang w:val="it-IT"/>
          </w:rPr>
          <w:t>przetarg@muzeum.bytom.pl</w:t>
        </w:r>
      </w:hyperlink>
      <w:r w:rsidR="009A26A4" w:rsidRPr="00285E7A">
        <w:rPr>
          <w:b/>
          <w:color w:val="000000"/>
          <w:sz w:val="22"/>
          <w:szCs w:val="22"/>
          <w:lang w:val="it-IT"/>
        </w:rPr>
        <w:t xml:space="preserve"> </w:t>
      </w:r>
    </w:p>
    <w:p w14:paraId="67B52FC5" w14:textId="77777777" w:rsidR="00285E7A" w:rsidRDefault="00285E7A" w:rsidP="00285E7A">
      <w:pPr>
        <w:ind w:left="426"/>
        <w:jc w:val="both"/>
        <w:rPr>
          <w:color w:val="000000"/>
          <w:sz w:val="22"/>
          <w:szCs w:val="22"/>
        </w:rPr>
      </w:pPr>
    </w:p>
    <w:p w14:paraId="13B88CBD" w14:textId="77777777" w:rsidR="00C523D3" w:rsidRPr="00285E7A" w:rsidRDefault="007E51AC" w:rsidP="00285E7A">
      <w:pPr>
        <w:ind w:left="426"/>
        <w:jc w:val="both"/>
        <w:rPr>
          <w:color w:val="000000"/>
          <w:sz w:val="22"/>
          <w:szCs w:val="22"/>
        </w:rPr>
      </w:pPr>
      <w:r w:rsidRPr="00285E7A">
        <w:rPr>
          <w:color w:val="000000"/>
          <w:sz w:val="22"/>
          <w:szCs w:val="22"/>
        </w:rPr>
        <w:t>Adres strony internetowej</w:t>
      </w:r>
      <w:r w:rsidR="00C523D3" w:rsidRPr="00285E7A">
        <w:rPr>
          <w:color w:val="000000"/>
          <w:sz w:val="22"/>
          <w:szCs w:val="22"/>
        </w:rPr>
        <w:t xml:space="preserve"> Zamawiającego</w:t>
      </w:r>
      <w:r w:rsidRPr="00285E7A">
        <w:rPr>
          <w:color w:val="000000"/>
          <w:sz w:val="22"/>
          <w:szCs w:val="22"/>
        </w:rPr>
        <w:t xml:space="preserve">: </w:t>
      </w:r>
      <w:hyperlink r:id="rId13" w:history="1">
        <w:r w:rsidR="008E44CF" w:rsidRPr="00285E7A">
          <w:rPr>
            <w:rStyle w:val="Hipercze"/>
            <w:b/>
            <w:sz w:val="22"/>
            <w:szCs w:val="22"/>
          </w:rPr>
          <w:t>www.muzeum.bytom.pl</w:t>
        </w:r>
      </w:hyperlink>
      <w:r w:rsidR="003D7492" w:rsidRPr="00285E7A">
        <w:rPr>
          <w:b/>
          <w:color w:val="000000"/>
          <w:sz w:val="22"/>
          <w:szCs w:val="22"/>
        </w:rPr>
        <w:t xml:space="preserve"> </w:t>
      </w:r>
      <w:r w:rsidRPr="00285E7A">
        <w:rPr>
          <w:color w:val="000000"/>
          <w:sz w:val="22"/>
          <w:szCs w:val="22"/>
        </w:rPr>
        <w:t xml:space="preserve"> </w:t>
      </w:r>
    </w:p>
    <w:p w14:paraId="3DE7CA9E" w14:textId="77777777" w:rsidR="00285E7A" w:rsidRDefault="00285E7A" w:rsidP="00285E7A">
      <w:pPr>
        <w:ind w:left="426"/>
        <w:jc w:val="both"/>
        <w:rPr>
          <w:color w:val="000000"/>
          <w:sz w:val="22"/>
          <w:szCs w:val="22"/>
        </w:rPr>
      </w:pPr>
    </w:p>
    <w:p w14:paraId="29FBE92E" w14:textId="775D541B" w:rsidR="003D7492" w:rsidRDefault="00C523D3" w:rsidP="00285E7A">
      <w:pPr>
        <w:ind w:left="426"/>
        <w:jc w:val="both"/>
        <w:rPr>
          <w:rStyle w:val="Hipercze"/>
          <w:sz w:val="22"/>
          <w:szCs w:val="22"/>
        </w:rPr>
      </w:pPr>
      <w:r w:rsidRPr="00285E7A">
        <w:rPr>
          <w:color w:val="000000"/>
          <w:sz w:val="22"/>
          <w:szCs w:val="22"/>
        </w:rPr>
        <w:t xml:space="preserve">Adres strony internetowej </w:t>
      </w:r>
      <w:r w:rsidR="003D7492" w:rsidRPr="00285E7A">
        <w:rPr>
          <w:color w:val="000000"/>
          <w:sz w:val="22"/>
          <w:szCs w:val="22"/>
        </w:rPr>
        <w:t>prowadzonego postępowania</w:t>
      </w:r>
      <w:r w:rsidRPr="00285E7A">
        <w:rPr>
          <w:color w:val="000000"/>
          <w:sz w:val="22"/>
          <w:szCs w:val="22"/>
        </w:rPr>
        <w:t xml:space="preserve">, </w:t>
      </w:r>
      <w:r w:rsidR="00285E7A">
        <w:rPr>
          <w:color w:val="000000"/>
          <w:sz w:val="22"/>
          <w:szCs w:val="22"/>
        </w:rPr>
        <w:t xml:space="preserve">oraz </w:t>
      </w:r>
      <w:r w:rsidRPr="00285E7A">
        <w:rPr>
          <w:color w:val="000000"/>
          <w:sz w:val="22"/>
          <w:szCs w:val="22"/>
        </w:rPr>
        <w:t>na której udostępniane będą zmiany i wyjaśnienia treści SWZ oraz inne dokumenty zamówienia bezpośrednio związane z postęp</w:t>
      </w:r>
      <w:r w:rsidR="003D7492" w:rsidRPr="00285E7A">
        <w:rPr>
          <w:color w:val="000000"/>
          <w:sz w:val="22"/>
          <w:szCs w:val="22"/>
        </w:rPr>
        <w:t xml:space="preserve">owaniem o udzielenie zamówienia: </w:t>
      </w:r>
      <w:hyperlink r:id="rId14" w:tgtFrame="_blank" w:history="1">
        <w:r w:rsidR="008F3FBC" w:rsidRPr="00285E7A">
          <w:rPr>
            <w:rStyle w:val="Hipercze"/>
            <w:sz w:val="22"/>
            <w:szCs w:val="22"/>
          </w:rPr>
          <w:t>https://platformazakupowa.pl/pn/muzeum_bytom</w:t>
        </w:r>
      </w:hyperlink>
    </w:p>
    <w:p w14:paraId="0896FFC2" w14:textId="77777777" w:rsidR="00285E7A" w:rsidRDefault="00285E7A" w:rsidP="00285E7A">
      <w:pPr>
        <w:ind w:left="426"/>
        <w:jc w:val="both"/>
        <w:rPr>
          <w:color w:val="000000"/>
          <w:sz w:val="22"/>
          <w:szCs w:val="22"/>
        </w:rPr>
      </w:pPr>
    </w:p>
    <w:p w14:paraId="6B986CF0" w14:textId="5F061D18" w:rsidR="00285E7A" w:rsidRPr="00285E7A" w:rsidRDefault="00285E7A" w:rsidP="00285E7A">
      <w:pPr>
        <w:ind w:left="426"/>
        <w:jc w:val="both"/>
        <w:rPr>
          <w:color w:val="000000"/>
          <w:sz w:val="22"/>
          <w:szCs w:val="22"/>
        </w:rPr>
      </w:pPr>
      <w:r w:rsidRPr="00285E7A">
        <w:rPr>
          <w:color w:val="000000"/>
          <w:sz w:val="22"/>
          <w:szCs w:val="22"/>
        </w:rPr>
        <w:t>Miejsce publikacji ogłoszenia o zamówieniu:</w:t>
      </w:r>
    </w:p>
    <w:p w14:paraId="519836D6" w14:textId="23DE6761" w:rsidR="00285E7A" w:rsidRPr="00285E7A" w:rsidRDefault="00285E7A" w:rsidP="00285E7A">
      <w:pPr>
        <w:ind w:left="426"/>
        <w:jc w:val="both"/>
        <w:rPr>
          <w:color w:val="000000"/>
          <w:sz w:val="22"/>
          <w:szCs w:val="22"/>
        </w:rPr>
      </w:pPr>
      <w:r w:rsidRPr="00285E7A">
        <w:rPr>
          <w:color w:val="000000"/>
          <w:sz w:val="22"/>
          <w:szCs w:val="22"/>
        </w:rPr>
        <w:t>1.</w:t>
      </w:r>
      <w:r w:rsidRPr="00285E7A">
        <w:rPr>
          <w:color w:val="000000"/>
          <w:sz w:val="22"/>
          <w:szCs w:val="22"/>
        </w:rPr>
        <w:tab/>
      </w:r>
      <w:r>
        <w:rPr>
          <w:color w:val="000000"/>
          <w:sz w:val="22"/>
          <w:szCs w:val="22"/>
        </w:rPr>
        <w:t xml:space="preserve"> </w:t>
      </w:r>
      <w:r w:rsidRPr="00285E7A">
        <w:rPr>
          <w:color w:val="000000"/>
          <w:sz w:val="22"/>
          <w:szCs w:val="22"/>
        </w:rPr>
        <w:t>Biuletyn Zamówień Publicznych</w:t>
      </w:r>
    </w:p>
    <w:p w14:paraId="577C8F20" w14:textId="2630CD08" w:rsidR="00285E7A" w:rsidRPr="00285E7A" w:rsidRDefault="00285E7A" w:rsidP="00285E7A">
      <w:pPr>
        <w:ind w:left="426"/>
        <w:jc w:val="both"/>
        <w:rPr>
          <w:color w:val="000000"/>
          <w:sz w:val="22"/>
          <w:szCs w:val="22"/>
        </w:rPr>
      </w:pPr>
      <w:r w:rsidRPr="00285E7A">
        <w:rPr>
          <w:color w:val="000000"/>
          <w:sz w:val="22"/>
          <w:szCs w:val="22"/>
        </w:rPr>
        <w:t>2.</w:t>
      </w:r>
      <w:r w:rsidRPr="00285E7A">
        <w:rPr>
          <w:color w:val="000000"/>
          <w:sz w:val="22"/>
          <w:szCs w:val="22"/>
        </w:rPr>
        <w:tab/>
      </w:r>
      <w:r>
        <w:rPr>
          <w:color w:val="000000"/>
          <w:sz w:val="22"/>
          <w:szCs w:val="22"/>
        </w:rPr>
        <w:t xml:space="preserve"> </w:t>
      </w:r>
      <w:r w:rsidRPr="00285E7A">
        <w:rPr>
          <w:color w:val="000000"/>
          <w:sz w:val="22"/>
          <w:szCs w:val="22"/>
        </w:rPr>
        <w:t>strona internetowa www.muzeum.bytom.pl</w:t>
      </w:r>
    </w:p>
    <w:p w14:paraId="6D346829" w14:textId="1855A699" w:rsidR="00285E7A" w:rsidRDefault="00285E7A" w:rsidP="00285E7A">
      <w:pPr>
        <w:ind w:left="426"/>
        <w:jc w:val="both"/>
        <w:rPr>
          <w:color w:val="000000"/>
          <w:sz w:val="22"/>
          <w:szCs w:val="22"/>
        </w:rPr>
      </w:pPr>
      <w:r w:rsidRPr="00285E7A">
        <w:rPr>
          <w:color w:val="000000"/>
          <w:sz w:val="22"/>
          <w:szCs w:val="22"/>
        </w:rPr>
        <w:t>3.</w:t>
      </w:r>
      <w:r w:rsidRPr="00285E7A">
        <w:rPr>
          <w:color w:val="000000"/>
          <w:sz w:val="22"/>
          <w:szCs w:val="22"/>
        </w:rPr>
        <w:tab/>
      </w:r>
      <w:r>
        <w:rPr>
          <w:color w:val="000000"/>
          <w:sz w:val="22"/>
          <w:szCs w:val="22"/>
        </w:rPr>
        <w:t xml:space="preserve"> </w:t>
      </w:r>
      <w:r w:rsidRPr="00285E7A">
        <w:rPr>
          <w:color w:val="000000"/>
          <w:sz w:val="22"/>
          <w:szCs w:val="22"/>
        </w:rPr>
        <w:t xml:space="preserve">platforma </w:t>
      </w:r>
      <w:hyperlink r:id="rId15" w:history="1">
        <w:r w:rsidR="009D038A" w:rsidRPr="003F0954">
          <w:rPr>
            <w:rStyle w:val="Hipercze"/>
            <w:sz w:val="22"/>
            <w:szCs w:val="22"/>
          </w:rPr>
          <w:t>www.platformazakupowa.pl</w:t>
        </w:r>
      </w:hyperlink>
    </w:p>
    <w:p w14:paraId="7B79A089" w14:textId="77777777" w:rsidR="009D038A" w:rsidRDefault="009D038A" w:rsidP="009D038A">
      <w:pPr>
        <w:ind w:left="426"/>
        <w:jc w:val="both"/>
        <w:rPr>
          <w:color w:val="000000"/>
          <w:sz w:val="22"/>
          <w:szCs w:val="22"/>
        </w:rPr>
      </w:pPr>
    </w:p>
    <w:p w14:paraId="58D28F66" w14:textId="77777777" w:rsidR="009D038A" w:rsidRPr="009D038A" w:rsidRDefault="009D038A" w:rsidP="009D038A">
      <w:pPr>
        <w:ind w:left="426"/>
        <w:jc w:val="both"/>
        <w:rPr>
          <w:color w:val="000000"/>
          <w:sz w:val="22"/>
          <w:szCs w:val="22"/>
        </w:rPr>
      </w:pPr>
      <w:r w:rsidRPr="009D038A">
        <w:rPr>
          <w:color w:val="000000"/>
          <w:sz w:val="22"/>
          <w:szCs w:val="22"/>
        </w:rPr>
        <w:t>Osoby uprawnione do komunikowania się z Wykonawcami</w:t>
      </w:r>
    </w:p>
    <w:p w14:paraId="20D42D59" w14:textId="63C2111F" w:rsidR="009D038A" w:rsidRPr="009D038A" w:rsidRDefault="009D038A" w:rsidP="009D038A">
      <w:pPr>
        <w:ind w:left="426"/>
        <w:jc w:val="both"/>
        <w:rPr>
          <w:color w:val="000000"/>
          <w:sz w:val="22"/>
          <w:szCs w:val="22"/>
        </w:rPr>
      </w:pPr>
      <w:r w:rsidRPr="009D038A">
        <w:rPr>
          <w:color w:val="000000"/>
          <w:sz w:val="22"/>
          <w:szCs w:val="22"/>
        </w:rPr>
        <w:t xml:space="preserve">Andrzej Dobrowolski – sprawy merytoryczne </w:t>
      </w:r>
    </w:p>
    <w:p w14:paraId="63F6484A" w14:textId="2717B82B" w:rsidR="009D038A" w:rsidRDefault="009D038A" w:rsidP="009D038A">
      <w:pPr>
        <w:ind w:left="426"/>
        <w:jc w:val="both"/>
        <w:rPr>
          <w:color w:val="000000"/>
          <w:sz w:val="22"/>
          <w:szCs w:val="22"/>
        </w:rPr>
      </w:pPr>
      <w:r w:rsidRPr="009D038A">
        <w:rPr>
          <w:color w:val="000000"/>
          <w:sz w:val="22"/>
          <w:szCs w:val="22"/>
        </w:rPr>
        <w:t>Anna Wandzik – sprawy proceduralne</w:t>
      </w:r>
    </w:p>
    <w:p w14:paraId="28E50CF5" w14:textId="77777777" w:rsidR="009D038A" w:rsidRPr="00285E7A" w:rsidRDefault="009D038A" w:rsidP="00285E7A">
      <w:pPr>
        <w:ind w:left="426"/>
        <w:jc w:val="both"/>
        <w:rPr>
          <w:color w:val="000000"/>
          <w:sz w:val="22"/>
          <w:szCs w:val="22"/>
        </w:rPr>
      </w:pPr>
    </w:p>
    <w:p w14:paraId="402D5E3B" w14:textId="77777777" w:rsidR="007E51AC" w:rsidRPr="00285E7A" w:rsidRDefault="007E51AC" w:rsidP="007E51AC">
      <w:pPr>
        <w:ind w:left="284" w:firstLine="142"/>
        <w:jc w:val="both"/>
        <w:rPr>
          <w:color w:val="000000"/>
          <w:sz w:val="22"/>
          <w:szCs w:val="22"/>
        </w:rPr>
      </w:pPr>
    </w:p>
    <w:p w14:paraId="46F22B99" w14:textId="1A2ABDD3" w:rsidR="00285E7A" w:rsidRPr="00285E7A" w:rsidRDefault="007E51AC" w:rsidP="00285E7A">
      <w:pPr>
        <w:pStyle w:val="Akapitzlist"/>
        <w:numPr>
          <w:ilvl w:val="0"/>
          <w:numId w:val="47"/>
        </w:numPr>
        <w:jc w:val="both"/>
        <w:rPr>
          <w:rFonts w:ascii="Times New Roman" w:hAnsi="Times New Roman"/>
          <w:b/>
          <w:color w:val="000000"/>
        </w:rPr>
      </w:pPr>
      <w:r w:rsidRPr="00285E7A">
        <w:rPr>
          <w:rFonts w:ascii="Times New Roman" w:hAnsi="Times New Roman"/>
          <w:b/>
          <w:color w:val="000000"/>
        </w:rPr>
        <w:t>Tryb udzielenia zamówienia</w:t>
      </w:r>
    </w:p>
    <w:p w14:paraId="2DA27158" w14:textId="77777777" w:rsidR="00581E61" w:rsidRPr="00285E7A" w:rsidRDefault="00581E61" w:rsidP="00581E61">
      <w:pPr>
        <w:numPr>
          <w:ilvl w:val="1"/>
          <w:numId w:val="28"/>
        </w:numPr>
        <w:jc w:val="both"/>
        <w:rPr>
          <w:color w:val="000000"/>
          <w:sz w:val="22"/>
          <w:szCs w:val="22"/>
        </w:rPr>
      </w:pPr>
      <w:r w:rsidRPr="00285E7A">
        <w:rPr>
          <w:color w:val="000000"/>
          <w:sz w:val="22"/>
          <w:szCs w:val="22"/>
        </w:rPr>
        <w:t>Postępowanie o udzielenie zamówienia publicznego prowadzone jest na podstawie art. 275 ust. 1 ustawy z dnia 11 września 2019 r. Prawo zamówień publicznych - w trybie podstawowym bez przeprowadzenia negocjacji.</w:t>
      </w:r>
    </w:p>
    <w:p w14:paraId="4BE316F5" w14:textId="77777777" w:rsidR="00581E61" w:rsidRPr="00285E7A" w:rsidRDefault="00581E61" w:rsidP="00581E61">
      <w:pPr>
        <w:numPr>
          <w:ilvl w:val="1"/>
          <w:numId w:val="28"/>
        </w:numPr>
        <w:jc w:val="both"/>
        <w:rPr>
          <w:color w:val="000000"/>
          <w:sz w:val="22"/>
          <w:szCs w:val="22"/>
        </w:rPr>
      </w:pPr>
      <w:r w:rsidRPr="00285E7A">
        <w:rPr>
          <w:color w:val="000000"/>
          <w:sz w:val="22"/>
          <w:szCs w:val="22"/>
        </w:rPr>
        <w:t xml:space="preserve">Wartość zamówienia nie przekracza progów unijnych w rozumieniu art. 3 ustawy </w:t>
      </w:r>
      <w:proofErr w:type="spellStart"/>
      <w:r w:rsidRPr="00285E7A">
        <w:rPr>
          <w:color w:val="000000"/>
          <w:sz w:val="22"/>
          <w:szCs w:val="22"/>
        </w:rPr>
        <w:t>Pzp</w:t>
      </w:r>
      <w:proofErr w:type="spellEnd"/>
      <w:r w:rsidRPr="00285E7A">
        <w:rPr>
          <w:color w:val="000000"/>
          <w:sz w:val="22"/>
          <w:szCs w:val="22"/>
        </w:rPr>
        <w:t>.</w:t>
      </w:r>
    </w:p>
    <w:p w14:paraId="61F4949C" w14:textId="77777777" w:rsidR="00581E61" w:rsidRPr="00285E7A" w:rsidRDefault="00581E61" w:rsidP="00581E61">
      <w:pPr>
        <w:numPr>
          <w:ilvl w:val="1"/>
          <w:numId w:val="28"/>
        </w:numPr>
        <w:jc w:val="both"/>
        <w:rPr>
          <w:color w:val="000000"/>
          <w:sz w:val="22"/>
          <w:szCs w:val="22"/>
        </w:rPr>
      </w:pPr>
      <w:r w:rsidRPr="00285E7A">
        <w:rPr>
          <w:color w:val="000000"/>
          <w:sz w:val="22"/>
          <w:szCs w:val="22"/>
        </w:rPr>
        <w:t>Zamawiający nie przewiduje wyboru najkorzystniejszej oferty z możliwością przeprowadzenia negocjacji.</w:t>
      </w:r>
    </w:p>
    <w:p w14:paraId="7EF61C2E" w14:textId="77777777" w:rsidR="00581E61" w:rsidRPr="00285E7A" w:rsidRDefault="00581E61" w:rsidP="00581E61">
      <w:pPr>
        <w:numPr>
          <w:ilvl w:val="1"/>
          <w:numId w:val="28"/>
        </w:numPr>
        <w:jc w:val="both"/>
        <w:rPr>
          <w:color w:val="000000"/>
          <w:sz w:val="22"/>
          <w:szCs w:val="22"/>
        </w:rPr>
      </w:pPr>
      <w:r w:rsidRPr="00285E7A">
        <w:rPr>
          <w:color w:val="000000"/>
          <w:sz w:val="22"/>
          <w:szCs w:val="22"/>
        </w:rPr>
        <w:t xml:space="preserve">Zamawiający informuje, że może zastosować przepis art. 274 ust. 1 ustawy </w:t>
      </w:r>
      <w:proofErr w:type="spellStart"/>
      <w:r w:rsidRPr="00285E7A">
        <w:rPr>
          <w:color w:val="000000"/>
          <w:sz w:val="22"/>
          <w:szCs w:val="22"/>
        </w:rPr>
        <w:t>Pzp</w:t>
      </w:r>
      <w:proofErr w:type="spellEnd"/>
      <w:r w:rsidRPr="00285E7A">
        <w:rPr>
          <w:color w:val="000000"/>
          <w:sz w:val="22"/>
          <w:szCs w:val="22"/>
        </w:rPr>
        <w:t xml:space="preserve"> mówiący o wezwaniu Wykonawcy, którego oferta zostanie najwyżej oceniona, do złożenia w wyznaczonym terminie, nie krótszym niż 5 dni od dnia wezwania, podmiotowych środków dowodowych, aktualnych na dzień ich złożenia. </w:t>
      </w:r>
    </w:p>
    <w:p w14:paraId="42A4060C" w14:textId="77777777" w:rsidR="00581E61" w:rsidRPr="00285E7A" w:rsidRDefault="00581E61" w:rsidP="00581E61">
      <w:pPr>
        <w:numPr>
          <w:ilvl w:val="1"/>
          <w:numId w:val="28"/>
        </w:numPr>
        <w:jc w:val="both"/>
        <w:rPr>
          <w:b/>
          <w:color w:val="000000"/>
          <w:sz w:val="22"/>
          <w:szCs w:val="22"/>
        </w:rPr>
      </w:pPr>
      <w:r w:rsidRPr="00285E7A">
        <w:rPr>
          <w:color w:val="000000"/>
          <w:sz w:val="22"/>
          <w:szCs w:val="22"/>
        </w:rPr>
        <w:t xml:space="preserve">W sprawach, które nie zostały uregulowane w niniejszej SWZ, mają zastosowanie przepisy ustawy </w:t>
      </w:r>
      <w:proofErr w:type="spellStart"/>
      <w:r w:rsidRPr="00285E7A">
        <w:rPr>
          <w:color w:val="000000"/>
          <w:sz w:val="22"/>
          <w:szCs w:val="22"/>
        </w:rPr>
        <w:t>Pzp</w:t>
      </w:r>
      <w:proofErr w:type="spellEnd"/>
      <w:r w:rsidRPr="00285E7A">
        <w:rPr>
          <w:color w:val="000000"/>
          <w:sz w:val="22"/>
          <w:szCs w:val="22"/>
        </w:rPr>
        <w:t xml:space="preserve"> i akty wykonawcze do ustawy.</w:t>
      </w:r>
      <w:r w:rsidRPr="00285E7A">
        <w:rPr>
          <w:b/>
          <w:color w:val="000000"/>
          <w:sz w:val="22"/>
          <w:szCs w:val="22"/>
        </w:rPr>
        <w:t xml:space="preserve"> </w:t>
      </w:r>
    </w:p>
    <w:p w14:paraId="2988E595" w14:textId="77777777" w:rsidR="00581E61" w:rsidRPr="00285E7A" w:rsidRDefault="00581E61" w:rsidP="00581E61">
      <w:pPr>
        <w:numPr>
          <w:ilvl w:val="1"/>
          <w:numId w:val="28"/>
        </w:numPr>
        <w:jc w:val="both"/>
        <w:rPr>
          <w:color w:val="000000"/>
          <w:sz w:val="22"/>
          <w:szCs w:val="22"/>
        </w:rPr>
      </w:pPr>
      <w:r w:rsidRPr="00285E7A">
        <w:rPr>
          <w:color w:val="000000"/>
          <w:sz w:val="22"/>
          <w:szCs w:val="22"/>
        </w:rPr>
        <w:t xml:space="preserve">Zgodnie z art. 310 pkt 1 </w:t>
      </w:r>
      <w:proofErr w:type="spellStart"/>
      <w:r w:rsidRPr="00285E7A">
        <w:rPr>
          <w:color w:val="000000"/>
          <w:sz w:val="22"/>
          <w:szCs w:val="22"/>
        </w:rPr>
        <w:t>Pzp</w:t>
      </w:r>
      <w:proofErr w:type="spellEnd"/>
      <w:r w:rsidRPr="00285E7A">
        <w:rPr>
          <w:color w:val="000000"/>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03DC5C33" w14:textId="77777777" w:rsidR="00581E61" w:rsidRPr="00285E7A" w:rsidRDefault="00581E61" w:rsidP="00581E61">
      <w:pPr>
        <w:numPr>
          <w:ilvl w:val="1"/>
          <w:numId w:val="28"/>
        </w:numPr>
        <w:jc w:val="both"/>
        <w:rPr>
          <w:color w:val="000000"/>
          <w:sz w:val="22"/>
          <w:szCs w:val="22"/>
        </w:rPr>
      </w:pPr>
      <w:r w:rsidRPr="00285E7A">
        <w:rPr>
          <w:color w:val="000000"/>
          <w:sz w:val="22"/>
          <w:szCs w:val="22"/>
        </w:rPr>
        <w:t>W niniejszym postepowaniu Zamawiający:</w:t>
      </w:r>
    </w:p>
    <w:p w14:paraId="37C9C68D" w14:textId="77777777" w:rsidR="00581E61" w:rsidRPr="00285E7A" w:rsidRDefault="00581E61" w:rsidP="00372285">
      <w:pPr>
        <w:ind w:left="426"/>
        <w:jc w:val="both"/>
        <w:rPr>
          <w:color w:val="000000"/>
          <w:sz w:val="22"/>
          <w:szCs w:val="22"/>
        </w:rPr>
      </w:pPr>
      <w:r w:rsidRPr="00285E7A">
        <w:rPr>
          <w:color w:val="000000"/>
          <w:sz w:val="22"/>
          <w:szCs w:val="22"/>
        </w:rPr>
        <w:t>- nie przewiduje aukcji elektronicznej;</w:t>
      </w:r>
    </w:p>
    <w:p w14:paraId="52D2E7A3" w14:textId="77777777" w:rsidR="00581E61" w:rsidRPr="00285E7A" w:rsidRDefault="00581E61" w:rsidP="00372285">
      <w:pPr>
        <w:ind w:left="426"/>
        <w:jc w:val="both"/>
        <w:rPr>
          <w:color w:val="000000"/>
          <w:sz w:val="22"/>
          <w:szCs w:val="22"/>
        </w:rPr>
      </w:pPr>
      <w:r w:rsidRPr="00285E7A">
        <w:rPr>
          <w:color w:val="000000"/>
          <w:sz w:val="22"/>
          <w:szCs w:val="22"/>
        </w:rPr>
        <w:t>- nie przewiduje składania ofert częściowych;</w:t>
      </w:r>
    </w:p>
    <w:p w14:paraId="000D3EF2" w14:textId="77777777" w:rsidR="00581E61" w:rsidRPr="00285E7A" w:rsidRDefault="00581E61" w:rsidP="00372285">
      <w:pPr>
        <w:ind w:left="426"/>
        <w:jc w:val="both"/>
        <w:rPr>
          <w:color w:val="000000"/>
          <w:sz w:val="22"/>
          <w:szCs w:val="22"/>
        </w:rPr>
      </w:pPr>
      <w:r w:rsidRPr="00285E7A">
        <w:rPr>
          <w:color w:val="000000"/>
          <w:sz w:val="22"/>
          <w:szCs w:val="22"/>
        </w:rPr>
        <w:t>- nie przewiduje składania ofert wariantowych;</w:t>
      </w:r>
    </w:p>
    <w:p w14:paraId="17347E84" w14:textId="77777777" w:rsidR="00581E61" w:rsidRPr="00285E7A" w:rsidRDefault="00581E61" w:rsidP="00372285">
      <w:pPr>
        <w:ind w:left="426"/>
        <w:jc w:val="both"/>
        <w:rPr>
          <w:color w:val="000000"/>
          <w:sz w:val="22"/>
          <w:szCs w:val="22"/>
        </w:rPr>
      </w:pPr>
      <w:r w:rsidRPr="00285E7A">
        <w:rPr>
          <w:color w:val="000000"/>
          <w:sz w:val="22"/>
          <w:szCs w:val="22"/>
        </w:rPr>
        <w:t>- nie prowadzi postępowania w celu zawarcia umowy ramowej;</w:t>
      </w:r>
    </w:p>
    <w:p w14:paraId="53E65510" w14:textId="77777777" w:rsidR="00581E61" w:rsidRPr="00285E7A" w:rsidRDefault="00581E61" w:rsidP="00372285">
      <w:pPr>
        <w:ind w:left="426"/>
        <w:jc w:val="both"/>
        <w:rPr>
          <w:color w:val="000000"/>
          <w:sz w:val="22"/>
          <w:szCs w:val="22"/>
        </w:rPr>
      </w:pPr>
      <w:r w:rsidRPr="00285E7A">
        <w:rPr>
          <w:color w:val="000000"/>
          <w:sz w:val="22"/>
          <w:szCs w:val="22"/>
        </w:rPr>
        <w:t>-  nie przewiduje złożenia oferty w postaci katalogów elektronicznych;</w:t>
      </w:r>
    </w:p>
    <w:p w14:paraId="465A1668" w14:textId="77777777" w:rsidR="00581E61" w:rsidRPr="00285E7A" w:rsidRDefault="00581E61" w:rsidP="00372285">
      <w:pPr>
        <w:ind w:left="426"/>
        <w:jc w:val="both"/>
        <w:rPr>
          <w:color w:val="000000"/>
          <w:sz w:val="22"/>
          <w:szCs w:val="22"/>
        </w:rPr>
      </w:pPr>
      <w:r w:rsidRPr="00285E7A">
        <w:rPr>
          <w:color w:val="000000"/>
          <w:sz w:val="22"/>
          <w:szCs w:val="22"/>
        </w:rPr>
        <w:t xml:space="preserve">- nie wymaga odbycia przez Wykonawcę wizji lokalnej lub sprawdzenia przez niego dokumentów niezbędnych do realizacji zamówienia, o których mowa w art. 131 ust. 2; </w:t>
      </w:r>
    </w:p>
    <w:p w14:paraId="091A6203" w14:textId="77777777" w:rsidR="00581E61" w:rsidRPr="00285E7A" w:rsidRDefault="00581E61" w:rsidP="00372285">
      <w:pPr>
        <w:ind w:left="426"/>
        <w:jc w:val="both"/>
        <w:rPr>
          <w:color w:val="000000"/>
          <w:sz w:val="22"/>
          <w:szCs w:val="22"/>
        </w:rPr>
      </w:pPr>
      <w:r w:rsidRPr="00285E7A">
        <w:rPr>
          <w:color w:val="000000"/>
          <w:sz w:val="22"/>
          <w:szCs w:val="22"/>
        </w:rPr>
        <w:t xml:space="preserve">- nie przewiduje możliwości udzielenia zamówień z wolnej ręki, o których mowa w art. 214 ust. 1 pkt 7 </w:t>
      </w:r>
      <w:proofErr w:type="spellStart"/>
      <w:r w:rsidRPr="00285E7A">
        <w:rPr>
          <w:color w:val="000000"/>
          <w:sz w:val="22"/>
          <w:szCs w:val="22"/>
        </w:rPr>
        <w:t>Pzp</w:t>
      </w:r>
      <w:proofErr w:type="spellEnd"/>
      <w:r w:rsidRPr="00285E7A">
        <w:rPr>
          <w:color w:val="000000"/>
          <w:sz w:val="22"/>
          <w:szCs w:val="22"/>
        </w:rPr>
        <w:t>;</w:t>
      </w:r>
    </w:p>
    <w:p w14:paraId="542EB27A" w14:textId="77777777" w:rsidR="00581E61" w:rsidRPr="00285E7A" w:rsidRDefault="00581E61" w:rsidP="00372285">
      <w:pPr>
        <w:ind w:left="426"/>
        <w:jc w:val="both"/>
        <w:rPr>
          <w:color w:val="000000"/>
          <w:sz w:val="22"/>
          <w:szCs w:val="22"/>
        </w:rPr>
      </w:pPr>
      <w:r w:rsidRPr="00285E7A">
        <w:rPr>
          <w:color w:val="000000"/>
          <w:sz w:val="22"/>
          <w:szCs w:val="22"/>
        </w:rPr>
        <w:t>- nie przewiduje możliwości prowadzenia rozliczeń z Wykonawcą w walutach obcych;</w:t>
      </w:r>
    </w:p>
    <w:p w14:paraId="1E81E4AA" w14:textId="77777777" w:rsidR="00581E61" w:rsidRPr="00285E7A" w:rsidRDefault="00581E61" w:rsidP="00372285">
      <w:pPr>
        <w:ind w:left="426"/>
        <w:jc w:val="both"/>
        <w:rPr>
          <w:color w:val="000000"/>
          <w:sz w:val="22"/>
          <w:szCs w:val="22"/>
        </w:rPr>
      </w:pPr>
      <w:r w:rsidRPr="00285E7A">
        <w:rPr>
          <w:color w:val="000000"/>
          <w:sz w:val="22"/>
          <w:szCs w:val="22"/>
        </w:rPr>
        <w:t>- nie przewiduje zwrotu kosztów udziału w postępowaniu;</w:t>
      </w:r>
    </w:p>
    <w:p w14:paraId="782E0846" w14:textId="77777777" w:rsidR="00581E61" w:rsidRPr="00285E7A" w:rsidRDefault="00581E61" w:rsidP="00372285">
      <w:pPr>
        <w:ind w:left="426"/>
        <w:jc w:val="both"/>
        <w:rPr>
          <w:color w:val="000000"/>
          <w:sz w:val="22"/>
          <w:szCs w:val="22"/>
        </w:rPr>
      </w:pPr>
      <w:r w:rsidRPr="00285E7A">
        <w:rPr>
          <w:color w:val="000000"/>
          <w:sz w:val="22"/>
          <w:szCs w:val="22"/>
        </w:rPr>
        <w:t>- nie zastrzega obowiązku osobistego wykonania przez Wykonawcę kluczowych zadań;</w:t>
      </w:r>
    </w:p>
    <w:p w14:paraId="19006051" w14:textId="0C36395C" w:rsidR="008D0265" w:rsidRPr="00285E7A" w:rsidRDefault="008D0265" w:rsidP="008D0265">
      <w:pPr>
        <w:jc w:val="both"/>
        <w:rPr>
          <w:color w:val="000000"/>
          <w:sz w:val="22"/>
          <w:szCs w:val="22"/>
        </w:rPr>
      </w:pPr>
      <w:r w:rsidRPr="00285E7A">
        <w:rPr>
          <w:color w:val="000000"/>
          <w:sz w:val="22"/>
          <w:szCs w:val="22"/>
        </w:rPr>
        <w:t xml:space="preserve">8. </w:t>
      </w:r>
      <w:r w:rsidR="00A33305" w:rsidRPr="00285E7A">
        <w:rPr>
          <w:color w:val="000000"/>
          <w:sz w:val="22"/>
          <w:szCs w:val="22"/>
        </w:rPr>
        <w:t xml:space="preserve">Zgodnie z art. 95 ust. 1 </w:t>
      </w:r>
      <w:proofErr w:type="spellStart"/>
      <w:r w:rsidR="00A33305" w:rsidRPr="00285E7A">
        <w:rPr>
          <w:color w:val="000000"/>
          <w:sz w:val="22"/>
          <w:szCs w:val="22"/>
        </w:rPr>
        <w:t>Pzp</w:t>
      </w:r>
      <w:proofErr w:type="spellEnd"/>
      <w:r w:rsidR="00A33305" w:rsidRPr="00285E7A">
        <w:rPr>
          <w:color w:val="000000"/>
          <w:sz w:val="22"/>
          <w:szCs w:val="22"/>
        </w:rPr>
        <w:t xml:space="preserve"> Zamawiający informuje, że w zakresie realizacji zamówienia nie występują czynności, których wykonanie polega na wykonywaniu pracy w sposób określony w art. 22 par. 1 ustawy z dn. 26.06.1974 r.  – Kodeks Pracy (Dz. U. z 2019 r. poz. 1040 ze zm.). Zamawiający nie zastrzega możliwości </w:t>
      </w:r>
      <w:r w:rsidR="00A33305" w:rsidRPr="00285E7A">
        <w:rPr>
          <w:color w:val="000000"/>
          <w:sz w:val="22"/>
          <w:szCs w:val="22"/>
        </w:rPr>
        <w:lastRenderedPageBreak/>
        <w:t xml:space="preserve">ubiegania się o udzielenie zamówienia wyłącznie przez Wykonawców, o których mowa w art. 94 </w:t>
      </w:r>
      <w:proofErr w:type="spellStart"/>
      <w:r w:rsidR="00A33305" w:rsidRPr="00285E7A">
        <w:rPr>
          <w:color w:val="000000"/>
          <w:sz w:val="22"/>
          <w:szCs w:val="22"/>
        </w:rPr>
        <w:t>Pzp</w:t>
      </w:r>
      <w:proofErr w:type="spellEnd"/>
      <w:r w:rsidR="00A33305" w:rsidRPr="00285E7A">
        <w:rPr>
          <w:color w:val="000000"/>
          <w:sz w:val="22"/>
          <w:szCs w:val="22"/>
        </w:rPr>
        <w:t xml:space="preserve"> oraz nie określa dodatkowych wymagań związanych z zatrudnianiem osób, o których mowa w art. 96 ust. 2 pkt 2 </w:t>
      </w:r>
      <w:proofErr w:type="spellStart"/>
      <w:r w:rsidR="00A33305" w:rsidRPr="00285E7A">
        <w:rPr>
          <w:color w:val="000000"/>
          <w:sz w:val="22"/>
          <w:szCs w:val="22"/>
        </w:rPr>
        <w:t>Pzp</w:t>
      </w:r>
      <w:proofErr w:type="spellEnd"/>
      <w:r w:rsidR="00372285">
        <w:rPr>
          <w:color w:val="000000"/>
          <w:sz w:val="22"/>
          <w:szCs w:val="22"/>
        </w:rPr>
        <w:t>.</w:t>
      </w:r>
    </w:p>
    <w:p w14:paraId="2A8394D5" w14:textId="77777777" w:rsidR="007E51AC" w:rsidRPr="00285E7A" w:rsidRDefault="007E51AC" w:rsidP="00285E7A">
      <w:pPr>
        <w:jc w:val="both"/>
        <w:rPr>
          <w:color w:val="000000"/>
          <w:sz w:val="22"/>
          <w:szCs w:val="22"/>
        </w:rPr>
      </w:pPr>
    </w:p>
    <w:p w14:paraId="14F1895F" w14:textId="77777777" w:rsidR="00B15D93" w:rsidRPr="00285E7A" w:rsidRDefault="00B15D93" w:rsidP="00B15D93">
      <w:pPr>
        <w:tabs>
          <w:tab w:val="left" w:pos="426"/>
        </w:tabs>
        <w:ind w:left="426" w:hanging="426"/>
        <w:jc w:val="both"/>
        <w:rPr>
          <w:b/>
          <w:color w:val="000000"/>
          <w:sz w:val="22"/>
          <w:szCs w:val="22"/>
        </w:rPr>
      </w:pPr>
      <w:r w:rsidRPr="00285E7A">
        <w:rPr>
          <w:b/>
          <w:color w:val="000000"/>
          <w:sz w:val="22"/>
          <w:szCs w:val="22"/>
        </w:rPr>
        <w:t xml:space="preserve">4. </w:t>
      </w:r>
      <w:r w:rsidRPr="00285E7A">
        <w:rPr>
          <w:b/>
          <w:color w:val="000000"/>
          <w:sz w:val="22"/>
          <w:szCs w:val="22"/>
        </w:rPr>
        <w:tab/>
        <w:t xml:space="preserve">Informacje o środkach komunikacji elektronicznej, przy użyciu których </w:t>
      </w:r>
      <w:r w:rsidR="001853B1" w:rsidRPr="00285E7A">
        <w:rPr>
          <w:b/>
          <w:color w:val="000000"/>
          <w:sz w:val="22"/>
          <w:szCs w:val="22"/>
        </w:rPr>
        <w:t>Z</w:t>
      </w:r>
      <w:r w:rsidRPr="00285E7A">
        <w:rPr>
          <w:b/>
          <w:color w:val="000000"/>
          <w:sz w:val="22"/>
          <w:szCs w:val="22"/>
        </w:rPr>
        <w:t xml:space="preserve">amawiający będzie komunikował się z </w:t>
      </w:r>
      <w:r w:rsidR="001853B1" w:rsidRPr="00285E7A">
        <w:rPr>
          <w:b/>
          <w:color w:val="000000"/>
          <w:sz w:val="22"/>
          <w:szCs w:val="22"/>
        </w:rPr>
        <w:t>Wykonawcami</w:t>
      </w:r>
      <w:r w:rsidRPr="00285E7A">
        <w:rPr>
          <w:b/>
          <w:color w:val="000000"/>
          <w:sz w:val="22"/>
          <w:szCs w:val="22"/>
        </w:rPr>
        <w:t xml:space="preserve"> oraz informacje o wymaganiach technicznych i organizacyjnych sporządzania, wysyłania i odbierania korespondencji elektronicznej</w:t>
      </w:r>
    </w:p>
    <w:p w14:paraId="112FBAC3" w14:textId="77777777" w:rsidR="003E1DAF" w:rsidRPr="00363482" w:rsidRDefault="003E1DAF" w:rsidP="00B15D93">
      <w:pPr>
        <w:tabs>
          <w:tab w:val="left" w:pos="426"/>
        </w:tabs>
        <w:ind w:left="426" w:hanging="426"/>
        <w:jc w:val="both"/>
        <w:rPr>
          <w:b/>
          <w:color w:val="000000"/>
          <w:sz w:val="24"/>
          <w:highlight w:val="lightGray"/>
        </w:rPr>
      </w:pPr>
    </w:p>
    <w:p w14:paraId="6F1C759F" w14:textId="77777777" w:rsidR="008F3FBC" w:rsidRPr="00363482" w:rsidRDefault="008F3FBC" w:rsidP="008F3FBC">
      <w:pPr>
        <w:widowControl w:val="0"/>
        <w:numPr>
          <w:ilvl w:val="0"/>
          <w:numId w:val="29"/>
        </w:numPr>
        <w:tabs>
          <w:tab w:val="left" w:pos="284"/>
        </w:tabs>
        <w:suppressAutoHyphens/>
        <w:autoSpaceDE w:val="0"/>
        <w:ind w:left="284" w:hanging="284"/>
        <w:jc w:val="both"/>
        <w:rPr>
          <w:sz w:val="22"/>
        </w:rPr>
      </w:pPr>
      <w:r w:rsidRPr="00363482">
        <w:rPr>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1D94A1A" w14:textId="77777777" w:rsidR="008F3FBC" w:rsidRPr="00363482" w:rsidRDefault="008F3FBC" w:rsidP="008F3FBC">
      <w:pPr>
        <w:widowControl w:val="0"/>
        <w:numPr>
          <w:ilvl w:val="0"/>
          <w:numId w:val="29"/>
        </w:numPr>
        <w:tabs>
          <w:tab w:val="left" w:pos="284"/>
        </w:tabs>
        <w:suppressAutoHyphens/>
        <w:autoSpaceDE w:val="0"/>
        <w:ind w:left="284" w:hanging="284"/>
        <w:jc w:val="both"/>
        <w:rPr>
          <w:sz w:val="22"/>
        </w:rPr>
      </w:pPr>
      <w:r w:rsidRPr="00363482">
        <w:rPr>
          <w:sz w:val="22"/>
        </w:rPr>
        <w:t>Zamawiający nie przewiduje sposobu komunikowania się z Wykonawcami w inny sposób niż przy użyciu środków komunikacji elektronicznej, wskazanych w SWZ.</w:t>
      </w:r>
    </w:p>
    <w:p w14:paraId="77FC8C4D" w14:textId="77777777" w:rsidR="008F3FBC" w:rsidRPr="00363482" w:rsidRDefault="008F3FBC" w:rsidP="008F3FBC">
      <w:pPr>
        <w:widowControl w:val="0"/>
        <w:numPr>
          <w:ilvl w:val="0"/>
          <w:numId w:val="29"/>
        </w:numPr>
        <w:tabs>
          <w:tab w:val="left" w:pos="284"/>
        </w:tabs>
        <w:suppressAutoHyphens/>
        <w:autoSpaceDE w:val="0"/>
        <w:ind w:left="426" w:hanging="426"/>
        <w:jc w:val="both"/>
        <w:rPr>
          <w:sz w:val="22"/>
        </w:rPr>
      </w:pPr>
      <w:r w:rsidRPr="00363482">
        <w:rPr>
          <w:sz w:val="22"/>
        </w:rPr>
        <w:t>Droga porozumiewania się między Zamawiającym, a Wykonawcami:</w:t>
      </w:r>
    </w:p>
    <w:p w14:paraId="2E9F6367" w14:textId="77777777" w:rsidR="008F3FBC" w:rsidRPr="00363482" w:rsidRDefault="008F3FBC" w:rsidP="008F3FBC">
      <w:pPr>
        <w:pStyle w:val="Akapitzlist"/>
        <w:widowControl w:val="0"/>
        <w:numPr>
          <w:ilvl w:val="0"/>
          <w:numId w:val="31"/>
        </w:numPr>
        <w:tabs>
          <w:tab w:val="left" w:pos="0"/>
          <w:tab w:val="left" w:pos="284"/>
        </w:tabs>
        <w:suppressAutoHyphens/>
        <w:autoSpaceDE w:val="0"/>
        <w:spacing w:after="0" w:line="240" w:lineRule="auto"/>
        <w:jc w:val="both"/>
        <w:rPr>
          <w:rFonts w:ascii="Times New Roman" w:hAnsi="Times New Roman"/>
        </w:rPr>
      </w:pPr>
      <w:r w:rsidRPr="00363482">
        <w:rPr>
          <w:rFonts w:ascii="Times New Roman" w:hAnsi="Times New Roman"/>
        </w:rPr>
        <w:t>Postępowanie o udzielenie zamówienia prowadzi się pisemne, w języku polskim.</w:t>
      </w:r>
    </w:p>
    <w:p w14:paraId="33B542F5" w14:textId="77777777" w:rsidR="008F3FBC" w:rsidRPr="00363482" w:rsidRDefault="008F3FBC" w:rsidP="008F3FBC">
      <w:pPr>
        <w:pStyle w:val="Akapitzlist"/>
        <w:widowControl w:val="0"/>
        <w:numPr>
          <w:ilvl w:val="0"/>
          <w:numId w:val="31"/>
        </w:numPr>
        <w:tabs>
          <w:tab w:val="left" w:pos="0"/>
          <w:tab w:val="left" w:pos="284"/>
        </w:tabs>
        <w:suppressAutoHyphens/>
        <w:autoSpaceDE w:val="0"/>
        <w:spacing w:after="0" w:line="240" w:lineRule="auto"/>
        <w:jc w:val="both"/>
        <w:rPr>
          <w:rFonts w:ascii="Times New Roman" w:hAnsi="Times New Roman"/>
        </w:rPr>
      </w:pPr>
      <w:r w:rsidRPr="00363482">
        <w:rPr>
          <w:rFonts w:ascii="Times New Roman" w:hAnsi="Times New Roman"/>
        </w:rPr>
        <w:t xml:space="preserve">Komunikacja między Zamawiającym a Wykonawcami, w tym składanie ofert, wymiana informacji oraz przekazywanie dokumentów lub oświadczeń odbywa się przy użyciu środków komunikacji elektronicznej na stronie internetowej: </w:t>
      </w:r>
      <w:hyperlink r:id="rId16" w:tgtFrame="_blank" w:history="1">
        <w:r w:rsidRPr="00363482">
          <w:rPr>
            <w:rStyle w:val="Hipercze"/>
            <w:rFonts w:ascii="Times New Roman" w:hAnsi="Times New Roman"/>
          </w:rPr>
          <w:t>https://platformazakupowa.pl/pn/muzeum_bytom</w:t>
        </w:r>
      </w:hyperlink>
      <w:r w:rsidRPr="00363482">
        <w:rPr>
          <w:rFonts w:ascii="Times New Roman" w:hAnsi="Times New Roman"/>
        </w:rPr>
        <w:t xml:space="preserve"> (zwanej dalej „platformą”). </w:t>
      </w:r>
    </w:p>
    <w:p w14:paraId="4BD670FE" w14:textId="77777777" w:rsidR="008F3FBC" w:rsidRPr="00363482" w:rsidRDefault="008F3FBC" w:rsidP="008F3FBC">
      <w:pPr>
        <w:pStyle w:val="Akapitzlist"/>
        <w:widowControl w:val="0"/>
        <w:numPr>
          <w:ilvl w:val="0"/>
          <w:numId w:val="31"/>
        </w:numPr>
        <w:tabs>
          <w:tab w:val="left" w:pos="0"/>
          <w:tab w:val="left" w:pos="284"/>
        </w:tabs>
        <w:suppressAutoHyphens/>
        <w:autoSpaceDE w:val="0"/>
        <w:spacing w:after="0" w:line="240" w:lineRule="auto"/>
        <w:jc w:val="both"/>
        <w:rPr>
          <w:rFonts w:ascii="Times New Roman" w:hAnsi="Times New Roman"/>
          <w:color w:val="00B050"/>
        </w:rPr>
      </w:pPr>
      <w:r w:rsidRPr="00363482">
        <w:rPr>
          <w:rFonts w:ascii="Times New Roman" w:hAnsi="Times New Roman"/>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otrzymania przez Zamawiającego.</w:t>
      </w:r>
    </w:p>
    <w:p w14:paraId="7CB99EC1" w14:textId="77777777" w:rsidR="008F3FBC" w:rsidRPr="00363482" w:rsidRDefault="008F3FBC" w:rsidP="008F3FBC">
      <w:pPr>
        <w:pStyle w:val="Akapitzlist"/>
        <w:widowControl w:val="0"/>
        <w:numPr>
          <w:ilvl w:val="0"/>
          <w:numId w:val="31"/>
        </w:numPr>
        <w:tabs>
          <w:tab w:val="left" w:pos="0"/>
          <w:tab w:val="left" w:pos="284"/>
        </w:tabs>
        <w:suppressAutoHyphens/>
        <w:autoSpaceDE w:val="0"/>
        <w:spacing w:after="0" w:line="240" w:lineRule="auto"/>
        <w:jc w:val="both"/>
        <w:rPr>
          <w:rFonts w:ascii="Times New Roman" w:hAnsi="Times New Roman"/>
          <w:color w:val="00B050"/>
        </w:rPr>
      </w:pPr>
      <w:r w:rsidRPr="00363482">
        <w:rPr>
          <w:rFonts w:ascii="Times New Roman" w:hAnsi="Times New Roman"/>
        </w:rPr>
        <w:t>Korzystanie z Platformy przez Wykonawcę jest bezpłatne.</w:t>
      </w:r>
    </w:p>
    <w:p w14:paraId="780C5430" w14:textId="77777777" w:rsidR="008F3FBC" w:rsidRPr="00363482" w:rsidRDefault="008F3FBC" w:rsidP="008F3FBC">
      <w:pPr>
        <w:pStyle w:val="Akapitzlist"/>
        <w:widowControl w:val="0"/>
        <w:numPr>
          <w:ilvl w:val="0"/>
          <w:numId w:val="31"/>
        </w:numPr>
        <w:tabs>
          <w:tab w:val="left" w:pos="0"/>
          <w:tab w:val="left" w:pos="284"/>
        </w:tabs>
        <w:suppressAutoHyphens/>
        <w:autoSpaceDE w:val="0"/>
        <w:spacing w:after="0" w:line="240" w:lineRule="auto"/>
        <w:jc w:val="both"/>
        <w:rPr>
          <w:rFonts w:ascii="Times New Roman" w:hAnsi="Times New Roman"/>
          <w:color w:val="00B050"/>
        </w:rPr>
      </w:pPr>
      <w:r w:rsidRPr="00363482">
        <w:rPr>
          <w:rFonts w:ascii="Times New Roman" w:eastAsia="Calibri" w:hAnsi="Times New Roman"/>
          <w:lang w:eastAsia="en-US"/>
        </w:rPr>
        <w:t xml:space="preserve">Za datę przekazania (wpływu) oświadczeń, wniosków, zawiadomień, dokumentów lub informacji przyjmuje się datę ich przesłania za pośrednictwem platformy poprzez kliknięcie przycisku </w:t>
      </w:r>
      <w:r w:rsidRPr="00363482">
        <w:rPr>
          <w:rFonts w:ascii="Times New Roman" w:eastAsia="Calibri" w:hAnsi="Times New Roman"/>
          <w:b/>
          <w:lang w:eastAsia="en-US"/>
        </w:rPr>
        <w:t>„Wyślij wiadomość”</w:t>
      </w:r>
      <w:r w:rsidRPr="00363482">
        <w:rPr>
          <w:rFonts w:ascii="Times New Roman" w:eastAsia="Calibri" w:hAnsi="Times New Roman"/>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0C069BDE" w14:textId="77777777" w:rsidR="008F3FBC" w:rsidRPr="00363482" w:rsidRDefault="008F3FBC" w:rsidP="008F3FBC">
      <w:pPr>
        <w:numPr>
          <w:ilvl w:val="0"/>
          <w:numId w:val="31"/>
        </w:numPr>
        <w:contextualSpacing/>
        <w:jc w:val="both"/>
        <w:rPr>
          <w:rFonts w:eastAsia="Calibri"/>
          <w:sz w:val="22"/>
          <w:lang w:eastAsia="en-US"/>
        </w:rPr>
      </w:pPr>
      <w:r w:rsidRPr="00363482">
        <w:rPr>
          <w:rFonts w:eastAsia="Calibri"/>
          <w:sz w:val="22"/>
          <w:lang w:eastAsia="en-US"/>
        </w:rPr>
        <w:t xml:space="preserve">Zamawiający może komunikować się z Wykonawcami za pomocą poczty elektronicznej. </w:t>
      </w:r>
    </w:p>
    <w:p w14:paraId="749652CF" w14:textId="77777777" w:rsidR="008F3FBC" w:rsidRPr="00363482" w:rsidRDefault="008F3FBC" w:rsidP="008F3FBC">
      <w:pPr>
        <w:pStyle w:val="Akapitzlist"/>
        <w:widowControl w:val="0"/>
        <w:numPr>
          <w:ilvl w:val="0"/>
          <w:numId w:val="29"/>
        </w:numPr>
        <w:autoSpaceDE w:val="0"/>
        <w:autoSpaceDN w:val="0"/>
        <w:spacing w:after="0" w:line="240" w:lineRule="auto"/>
        <w:ind w:left="284" w:hanging="284"/>
        <w:contextualSpacing w:val="0"/>
        <w:jc w:val="both"/>
        <w:rPr>
          <w:rFonts w:ascii="Times New Roman" w:hAnsi="Times New Roman"/>
        </w:rPr>
      </w:pPr>
      <w:r w:rsidRPr="00363482">
        <w:rPr>
          <w:rFonts w:ascii="Times New Roman" w:hAnsi="Times New Roman"/>
        </w:rPr>
        <w:t>Zasady korzystania z Platformy podane są w instrukcji użytkowania pod adresem</w:t>
      </w:r>
      <w:r w:rsidRPr="00363482">
        <w:rPr>
          <w:rFonts w:ascii="Times New Roman" w:hAnsi="Times New Roman"/>
          <w:b/>
        </w:rPr>
        <w:t xml:space="preserve">  </w:t>
      </w:r>
      <w:hyperlink r:id="rId17" w:history="1">
        <w:r w:rsidRPr="00363482">
          <w:rPr>
            <w:rStyle w:val="Hipercze"/>
            <w:rFonts w:ascii="Times New Roman" w:hAnsi="Times New Roman"/>
          </w:rPr>
          <w:t>https://platformazakupowa.pl/strona/45-instrukcje</w:t>
        </w:r>
      </w:hyperlink>
    </w:p>
    <w:p w14:paraId="45F3D41F" w14:textId="77777777" w:rsidR="008F3FBC" w:rsidRPr="00363482" w:rsidRDefault="008F3FBC" w:rsidP="008F3FBC">
      <w:pPr>
        <w:pStyle w:val="Akapitzlist"/>
        <w:widowControl w:val="0"/>
        <w:numPr>
          <w:ilvl w:val="0"/>
          <w:numId w:val="29"/>
        </w:numPr>
        <w:autoSpaceDE w:val="0"/>
        <w:autoSpaceDN w:val="0"/>
        <w:spacing w:after="0" w:line="240" w:lineRule="auto"/>
        <w:ind w:left="284" w:hanging="284"/>
        <w:contextualSpacing w:val="0"/>
        <w:jc w:val="both"/>
        <w:rPr>
          <w:rFonts w:ascii="Times New Roman" w:hAnsi="Times New Roman"/>
        </w:rPr>
      </w:pPr>
      <w:r w:rsidRPr="00363482">
        <w:rPr>
          <w:rFonts w:ascii="Times New Roman" w:hAnsi="Times New Roman"/>
        </w:rPr>
        <w:t xml:space="preserve">Wykonawca przystępując do niniejszego postępowania o udzielenie zamówienia publicznego, akceptuje warunki korzystania z platformy, określone w Regulaminie zamieszczonym na stronie internetowej pod adresem https://platformazakupowa.pl/strona/1-regulamin w zakładce „Regulamin" oraz uznaje go za wiążący. </w:t>
      </w:r>
    </w:p>
    <w:p w14:paraId="361D8C18" w14:textId="77777777" w:rsidR="008F3FBC" w:rsidRPr="00363482" w:rsidRDefault="008F3FBC" w:rsidP="008F3FBC">
      <w:pPr>
        <w:numPr>
          <w:ilvl w:val="0"/>
          <w:numId w:val="29"/>
        </w:numPr>
        <w:ind w:left="284" w:hanging="284"/>
        <w:contextualSpacing/>
        <w:jc w:val="both"/>
        <w:rPr>
          <w:rFonts w:eastAsia="Calibri"/>
          <w:sz w:val="22"/>
          <w:lang w:eastAsia="en-US"/>
        </w:rPr>
      </w:pPr>
      <w:r w:rsidRPr="00363482">
        <w:rPr>
          <w:rFonts w:eastAsia="Calibri"/>
          <w:sz w:val="22"/>
          <w:lang w:eastAsia="en-US"/>
        </w:rPr>
        <w:t>Zamawiający określa niezbędne wymagania sprzętowo - aplikacyjne umożliwiające pracę na platformie, tj.:</w:t>
      </w:r>
    </w:p>
    <w:p w14:paraId="26943E9A" w14:textId="77777777" w:rsidR="008F3FBC" w:rsidRPr="00363482" w:rsidRDefault="008F3FBC" w:rsidP="008F3FBC">
      <w:pPr>
        <w:numPr>
          <w:ilvl w:val="0"/>
          <w:numId w:val="37"/>
        </w:numPr>
        <w:tabs>
          <w:tab w:val="left" w:pos="709"/>
        </w:tabs>
        <w:ind w:left="709" w:hanging="425"/>
        <w:contextualSpacing/>
        <w:jc w:val="both"/>
        <w:rPr>
          <w:rFonts w:eastAsia="Calibri"/>
          <w:sz w:val="22"/>
          <w:lang w:eastAsia="en-US"/>
        </w:rPr>
      </w:pPr>
      <w:r w:rsidRPr="00363482">
        <w:rPr>
          <w:rFonts w:eastAsia="Calibri"/>
          <w:sz w:val="22"/>
          <w:lang w:eastAsia="en-US"/>
        </w:rPr>
        <w:t xml:space="preserve">stały dostęp do sieci Internet o gwarantowanej przepustowości nie mniejszej niż 512 </w:t>
      </w:r>
      <w:proofErr w:type="spellStart"/>
      <w:r w:rsidRPr="00363482">
        <w:rPr>
          <w:rFonts w:eastAsia="Calibri"/>
          <w:sz w:val="22"/>
          <w:lang w:eastAsia="en-US"/>
        </w:rPr>
        <w:t>kb</w:t>
      </w:r>
      <w:proofErr w:type="spellEnd"/>
      <w:r w:rsidRPr="00363482">
        <w:rPr>
          <w:rFonts w:eastAsia="Calibri"/>
          <w:sz w:val="22"/>
          <w:lang w:eastAsia="en-US"/>
        </w:rPr>
        <w:t>/s;</w:t>
      </w:r>
    </w:p>
    <w:p w14:paraId="2032512B" w14:textId="77777777" w:rsidR="008F3FBC" w:rsidRPr="00363482" w:rsidRDefault="008F3FBC" w:rsidP="008F3FBC">
      <w:pPr>
        <w:numPr>
          <w:ilvl w:val="0"/>
          <w:numId w:val="37"/>
        </w:numPr>
        <w:tabs>
          <w:tab w:val="left" w:pos="709"/>
        </w:tabs>
        <w:ind w:left="709" w:hanging="425"/>
        <w:contextualSpacing/>
        <w:jc w:val="both"/>
        <w:rPr>
          <w:rFonts w:eastAsia="Calibri"/>
          <w:sz w:val="22"/>
          <w:lang w:eastAsia="en-US"/>
        </w:rPr>
      </w:pPr>
      <w:r w:rsidRPr="00363482">
        <w:rPr>
          <w:rFonts w:eastAsia="Calibri"/>
          <w:sz w:val="22"/>
          <w:lang w:eastAsia="en-US"/>
        </w:rPr>
        <w:t>komputer klasy PC lub MAC, o następującej konfiguracji: pamięć min. 2 GB Ram, procesor Intel IV 2 GHZ lub jego nowsza wersja, jeden z systemów operacyjnych - MS Windows 7, Mac Os x 10 4, Linux lub ich nowsze wersje;</w:t>
      </w:r>
    </w:p>
    <w:p w14:paraId="4560B371" w14:textId="77777777" w:rsidR="008F3FBC" w:rsidRPr="00363482" w:rsidRDefault="008F3FBC" w:rsidP="008F3FBC">
      <w:pPr>
        <w:numPr>
          <w:ilvl w:val="0"/>
          <w:numId w:val="37"/>
        </w:numPr>
        <w:tabs>
          <w:tab w:val="left" w:pos="709"/>
        </w:tabs>
        <w:ind w:left="709" w:hanging="425"/>
        <w:contextualSpacing/>
        <w:jc w:val="both"/>
        <w:rPr>
          <w:rFonts w:eastAsia="Calibri"/>
          <w:sz w:val="22"/>
          <w:lang w:eastAsia="en-US"/>
        </w:rPr>
      </w:pPr>
      <w:r w:rsidRPr="00363482">
        <w:rPr>
          <w:rFonts w:eastAsia="Calibri"/>
          <w:sz w:val="22"/>
          <w:lang w:eastAsia="en-US"/>
        </w:rPr>
        <w:t>zainstalowana dowolna przeglądarka internetowa w najnowszej wersji, w przypadku Internet Explorer minimalnie wersja 10.0;</w:t>
      </w:r>
    </w:p>
    <w:p w14:paraId="29D0C135" w14:textId="77777777" w:rsidR="008F3FBC" w:rsidRPr="00363482" w:rsidRDefault="008F3FBC" w:rsidP="008F3FBC">
      <w:pPr>
        <w:numPr>
          <w:ilvl w:val="0"/>
          <w:numId w:val="37"/>
        </w:numPr>
        <w:tabs>
          <w:tab w:val="left" w:pos="709"/>
        </w:tabs>
        <w:ind w:left="709" w:hanging="425"/>
        <w:contextualSpacing/>
        <w:jc w:val="both"/>
        <w:rPr>
          <w:rFonts w:eastAsia="Calibri"/>
          <w:sz w:val="22"/>
          <w:lang w:eastAsia="en-US"/>
        </w:rPr>
      </w:pPr>
      <w:r w:rsidRPr="00363482">
        <w:rPr>
          <w:rFonts w:eastAsia="Calibri"/>
          <w:sz w:val="22"/>
          <w:lang w:eastAsia="en-US"/>
        </w:rPr>
        <w:t xml:space="preserve">włączona obsługa </w:t>
      </w:r>
      <w:proofErr w:type="spellStart"/>
      <w:r w:rsidRPr="00363482">
        <w:rPr>
          <w:rFonts w:eastAsia="Calibri"/>
          <w:sz w:val="22"/>
          <w:lang w:eastAsia="en-US"/>
        </w:rPr>
        <w:t>JavaScript</w:t>
      </w:r>
      <w:proofErr w:type="spellEnd"/>
      <w:r w:rsidRPr="00363482">
        <w:rPr>
          <w:rFonts w:eastAsia="Calibri"/>
          <w:sz w:val="22"/>
          <w:lang w:eastAsia="en-US"/>
        </w:rPr>
        <w:t>;</w:t>
      </w:r>
    </w:p>
    <w:p w14:paraId="4890C8D9" w14:textId="77777777" w:rsidR="008F3FBC" w:rsidRPr="00363482" w:rsidRDefault="008F3FBC" w:rsidP="008F3FBC">
      <w:pPr>
        <w:numPr>
          <w:ilvl w:val="0"/>
          <w:numId w:val="37"/>
        </w:numPr>
        <w:tabs>
          <w:tab w:val="left" w:pos="709"/>
        </w:tabs>
        <w:ind w:left="709" w:hanging="425"/>
        <w:contextualSpacing/>
        <w:jc w:val="both"/>
        <w:rPr>
          <w:sz w:val="22"/>
          <w:lang w:eastAsia="en-US"/>
        </w:rPr>
      </w:pPr>
      <w:r w:rsidRPr="00363482">
        <w:rPr>
          <w:rFonts w:eastAsia="Calibri"/>
          <w:sz w:val="22"/>
          <w:lang w:eastAsia="en-US"/>
        </w:rPr>
        <w:t xml:space="preserve">zainstalowany program Adobe </w:t>
      </w:r>
      <w:proofErr w:type="spellStart"/>
      <w:r w:rsidRPr="00363482">
        <w:rPr>
          <w:rFonts w:eastAsia="Calibri"/>
          <w:sz w:val="22"/>
          <w:lang w:eastAsia="en-US"/>
        </w:rPr>
        <w:t>Acrobat</w:t>
      </w:r>
      <w:proofErr w:type="spellEnd"/>
      <w:r w:rsidRPr="00363482">
        <w:rPr>
          <w:rFonts w:eastAsia="Calibri"/>
          <w:sz w:val="22"/>
          <w:lang w:eastAsia="en-US"/>
        </w:rPr>
        <w:t xml:space="preserve"> Reader lub inny obsługujący format plików pdf.;</w:t>
      </w:r>
    </w:p>
    <w:p w14:paraId="75760851" w14:textId="77777777" w:rsidR="008F3FBC" w:rsidRPr="00363482" w:rsidRDefault="008F3FBC" w:rsidP="008F3FBC">
      <w:pPr>
        <w:numPr>
          <w:ilvl w:val="0"/>
          <w:numId w:val="37"/>
        </w:numPr>
        <w:tabs>
          <w:tab w:val="left" w:pos="709"/>
        </w:tabs>
        <w:ind w:left="709" w:hanging="425"/>
        <w:contextualSpacing/>
        <w:jc w:val="both"/>
        <w:rPr>
          <w:sz w:val="22"/>
          <w:lang w:eastAsia="en-US"/>
        </w:rPr>
      </w:pPr>
      <w:r w:rsidRPr="00363482">
        <w:rPr>
          <w:rFonts w:eastAsia="Calibri"/>
          <w:sz w:val="22"/>
          <w:lang w:eastAsia="en-US"/>
        </w:rPr>
        <w:t>zalecana objętość przesyłanych danych, tj. plików o wielkości maksymalnej do 50 MB;</w:t>
      </w:r>
    </w:p>
    <w:p w14:paraId="4C2A0350" w14:textId="77777777" w:rsidR="008F3FBC" w:rsidRPr="00363482" w:rsidRDefault="008F3FBC" w:rsidP="008F3FBC">
      <w:pPr>
        <w:numPr>
          <w:ilvl w:val="0"/>
          <w:numId w:val="37"/>
        </w:numPr>
        <w:tabs>
          <w:tab w:val="left" w:pos="709"/>
        </w:tabs>
        <w:ind w:left="709" w:hanging="425"/>
        <w:contextualSpacing/>
        <w:jc w:val="both"/>
        <w:rPr>
          <w:rFonts w:eastAsia="Calibri"/>
          <w:sz w:val="22"/>
          <w:lang w:eastAsia="en-US"/>
        </w:rPr>
      </w:pPr>
      <w:r w:rsidRPr="00363482">
        <w:rPr>
          <w:rFonts w:eastAsia="Calibri"/>
          <w:sz w:val="22"/>
          <w:lang w:eastAsia="en-US"/>
        </w:rPr>
        <w:t>zalecany format plików .pdf.</w:t>
      </w:r>
    </w:p>
    <w:p w14:paraId="02CDDF85" w14:textId="77777777" w:rsidR="008F3FBC" w:rsidRPr="00363482" w:rsidRDefault="008F3FBC" w:rsidP="008F3FBC">
      <w:pPr>
        <w:numPr>
          <w:ilvl w:val="0"/>
          <w:numId w:val="29"/>
        </w:numPr>
        <w:ind w:left="426" w:hanging="426"/>
        <w:contextualSpacing/>
        <w:jc w:val="both"/>
        <w:rPr>
          <w:rFonts w:eastAsia="Calibri"/>
          <w:sz w:val="22"/>
          <w:lang w:eastAsia="en-US"/>
        </w:rPr>
      </w:pPr>
      <w:r w:rsidRPr="00363482">
        <w:rPr>
          <w:rFonts w:eastAsia="Calibri"/>
          <w:sz w:val="22"/>
          <w:lang w:eastAsia="en-US"/>
        </w:rPr>
        <w:t xml:space="preserve">Zasady komunikowania się Wykonawców z Zamawiającym: </w:t>
      </w:r>
    </w:p>
    <w:p w14:paraId="2F04A16C" w14:textId="77777777" w:rsidR="008F3FBC" w:rsidRPr="00363482" w:rsidRDefault="008F3FBC" w:rsidP="008F3FBC">
      <w:pPr>
        <w:ind w:left="426"/>
        <w:contextualSpacing/>
        <w:jc w:val="both"/>
        <w:rPr>
          <w:rFonts w:eastAsia="Calibri"/>
          <w:sz w:val="22"/>
          <w:lang w:eastAsia="en-US"/>
        </w:rPr>
      </w:pPr>
      <w:r w:rsidRPr="00363482">
        <w:rPr>
          <w:rFonts w:eastAsia="Calibr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363482">
        <w:rPr>
          <w:rFonts w:eastAsia="Calibri"/>
          <w:b/>
          <w:sz w:val="22"/>
          <w:lang w:eastAsia="en-US"/>
        </w:rPr>
        <w:t>„Wyślij wiadomość”</w:t>
      </w:r>
      <w:r w:rsidRPr="00363482">
        <w:rPr>
          <w:rFonts w:eastAsia="Calibri"/>
          <w:sz w:val="22"/>
          <w:lang w:eastAsia="en-US"/>
        </w:rPr>
        <w:t>, po których pojawi się komunikat, że wiadomość została wysłana do Zamawiającego.</w:t>
      </w:r>
    </w:p>
    <w:p w14:paraId="5FB1773D" w14:textId="77777777" w:rsidR="008F3FBC" w:rsidRPr="00363482" w:rsidRDefault="008F3FBC" w:rsidP="008F3FBC">
      <w:pPr>
        <w:ind w:left="426"/>
        <w:contextualSpacing/>
        <w:rPr>
          <w:rFonts w:eastAsia="Calibri"/>
          <w:sz w:val="22"/>
          <w:lang w:eastAsia="en-US"/>
        </w:rPr>
      </w:pPr>
    </w:p>
    <w:p w14:paraId="3638492F" w14:textId="77777777" w:rsidR="008F3FBC" w:rsidRPr="00363482" w:rsidRDefault="008F3FBC" w:rsidP="008F3FBC">
      <w:pPr>
        <w:pStyle w:val="Nagwek1"/>
        <w:spacing w:before="0"/>
        <w:jc w:val="both"/>
        <w:rPr>
          <w:rFonts w:ascii="Times New Roman" w:hAnsi="Times New Roman"/>
          <w:sz w:val="20"/>
        </w:rPr>
      </w:pPr>
      <w:r w:rsidRPr="00363482">
        <w:rPr>
          <w:rFonts w:ascii="Times New Roman" w:hAnsi="Times New Roman"/>
          <w:color w:val="000000"/>
          <w:sz w:val="20"/>
        </w:rPr>
        <w:t>Zalecenia</w:t>
      </w:r>
    </w:p>
    <w:p w14:paraId="285C6ABD" w14:textId="77777777" w:rsidR="008F3FBC" w:rsidRPr="00363482" w:rsidRDefault="008F3FBC" w:rsidP="008F3FBC">
      <w:pPr>
        <w:pStyle w:val="NormalnyWeb"/>
        <w:spacing w:before="0" w:after="0"/>
        <w:jc w:val="both"/>
        <w:rPr>
          <w:sz w:val="20"/>
        </w:rPr>
      </w:pPr>
      <w:r w:rsidRPr="00363482">
        <w:rPr>
          <w:b/>
          <w:bCs/>
          <w:color w:val="000000"/>
          <w:sz w:val="20"/>
        </w:rPr>
        <w:t>Formaty plików wykorzystywanych przez wykonawców powinny być zgodne z</w:t>
      </w:r>
      <w:r w:rsidRPr="00363482">
        <w:rPr>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C77A641" w14:textId="77777777" w:rsidR="008F3FBC" w:rsidRPr="00363482" w:rsidRDefault="008F3FBC" w:rsidP="008F3FBC">
      <w:pPr>
        <w:pStyle w:val="NormalnyWeb"/>
        <w:spacing w:before="0" w:after="0"/>
        <w:jc w:val="both"/>
        <w:rPr>
          <w:b/>
          <w:bCs/>
          <w:color w:val="000000"/>
          <w:sz w:val="20"/>
        </w:rPr>
      </w:pPr>
    </w:p>
    <w:p w14:paraId="15320467" w14:textId="77777777" w:rsidR="008F3FBC" w:rsidRPr="00363482" w:rsidRDefault="008F3FBC" w:rsidP="008F3FBC">
      <w:pPr>
        <w:pStyle w:val="NormalnyWeb"/>
        <w:spacing w:before="0" w:after="0"/>
        <w:jc w:val="both"/>
        <w:rPr>
          <w:color w:val="000000"/>
          <w:sz w:val="20"/>
        </w:rPr>
      </w:pPr>
      <w:r w:rsidRPr="00363482">
        <w:rPr>
          <w:color w:val="000000"/>
          <w:sz w:val="20"/>
        </w:rPr>
        <w:lastRenderedPageBreak/>
        <w:t>Zamawiający rekomenduje wykorzystanie formatów: .pdf .</w:t>
      </w:r>
      <w:proofErr w:type="spellStart"/>
      <w:r w:rsidRPr="00363482">
        <w:rPr>
          <w:color w:val="000000"/>
          <w:sz w:val="20"/>
        </w:rPr>
        <w:t>doc</w:t>
      </w:r>
      <w:proofErr w:type="spellEnd"/>
      <w:r w:rsidRPr="00363482">
        <w:rPr>
          <w:color w:val="000000"/>
          <w:sz w:val="20"/>
        </w:rPr>
        <w:t xml:space="preserve"> .xls .jpg (.</w:t>
      </w:r>
      <w:proofErr w:type="spellStart"/>
      <w:r w:rsidRPr="00363482">
        <w:rPr>
          <w:color w:val="000000"/>
          <w:sz w:val="20"/>
        </w:rPr>
        <w:t>jpeg</w:t>
      </w:r>
      <w:proofErr w:type="spellEnd"/>
      <w:r w:rsidRPr="00363482">
        <w:rPr>
          <w:color w:val="000000"/>
          <w:sz w:val="20"/>
        </w:rPr>
        <w:t xml:space="preserve">) </w:t>
      </w:r>
      <w:r w:rsidRPr="00363482">
        <w:rPr>
          <w:b/>
          <w:bCs/>
          <w:color w:val="000000"/>
          <w:sz w:val="20"/>
        </w:rPr>
        <w:t>ze szczególnym wskazaniem na .pdf</w:t>
      </w:r>
    </w:p>
    <w:p w14:paraId="3ADF8F67" w14:textId="77777777" w:rsidR="008F3FBC" w:rsidRPr="00363482" w:rsidRDefault="008F3FBC" w:rsidP="008F3FBC">
      <w:pPr>
        <w:pStyle w:val="NormalnyWeb"/>
        <w:numPr>
          <w:ilvl w:val="0"/>
          <w:numId w:val="38"/>
        </w:numPr>
        <w:spacing w:before="0" w:after="0"/>
        <w:jc w:val="both"/>
        <w:textAlignment w:val="baseline"/>
        <w:rPr>
          <w:color w:val="000000"/>
          <w:sz w:val="20"/>
        </w:rPr>
      </w:pPr>
      <w:r w:rsidRPr="00363482">
        <w:rPr>
          <w:color w:val="000000"/>
          <w:sz w:val="20"/>
        </w:rPr>
        <w:t>W celu ewentualnej kompresji danych Zamawiający rekomenduje wykorzystanie jednego z formatów:</w:t>
      </w:r>
    </w:p>
    <w:p w14:paraId="2D8D2DCC" w14:textId="77777777" w:rsidR="008F3FBC" w:rsidRPr="00363482" w:rsidRDefault="008F3FBC" w:rsidP="008F3FBC">
      <w:pPr>
        <w:pStyle w:val="NormalnyWeb"/>
        <w:numPr>
          <w:ilvl w:val="1"/>
          <w:numId w:val="39"/>
        </w:numPr>
        <w:spacing w:before="0" w:after="0"/>
        <w:jc w:val="both"/>
        <w:textAlignment w:val="baseline"/>
        <w:rPr>
          <w:color w:val="000000"/>
          <w:sz w:val="20"/>
        </w:rPr>
      </w:pPr>
      <w:r w:rsidRPr="00363482">
        <w:rPr>
          <w:color w:val="000000"/>
          <w:sz w:val="20"/>
        </w:rPr>
        <w:t>.zip                b. .7Z</w:t>
      </w:r>
    </w:p>
    <w:p w14:paraId="1C22BA9C" w14:textId="77777777" w:rsidR="008F3FBC" w:rsidRPr="00363482" w:rsidRDefault="008F3FBC" w:rsidP="008F3FBC">
      <w:pPr>
        <w:pStyle w:val="NormalnyWeb"/>
        <w:numPr>
          <w:ilvl w:val="0"/>
          <w:numId w:val="39"/>
        </w:numPr>
        <w:spacing w:before="0" w:after="0"/>
        <w:jc w:val="both"/>
        <w:textAlignment w:val="baseline"/>
        <w:rPr>
          <w:color w:val="000000"/>
          <w:sz w:val="20"/>
        </w:rPr>
      </w:pPr>
      <w:r w:rsidRPr="00363482">
        <w:rPr>
          <w:color w:val="000000"/>
          <w:sz w:val="20"/>
        </w:rPr>
        <w:t xml:space="preserve">Wśród formatów powszechnych a </w:t>
      </w:r>
      <w:r w:rsidRPr="00363482">
        <w:rPr>
          <w:b/>
          <w:bCs/>
          <w:color w:val="000000"/>
          <w:sz w:val="20"/>
        </w:rPr>
        <w:t>NIE występujących</w:t>
      </w:r>
      <w:r w:rsidRPr="00363482">
        <w:rPr>
          <w:color w:val="000000"/>
          <w:sz w:val="20"/>
        </w:rPr>
        <w:t xml:space="preserve"> w rozporządzeniu występują: .</w:t>
      </w:r>
      <w:proofErr w:type="spellStart"/>
      <w:r w:rsidRPr="00363482">
        <w:rPr>
          <w:color w:val="000000"/>
          <w:sz w:val="20"/>
        </w:rPr>
        <w:t>rar</w:t>
      </w:r>
      <w:proofErr w:type="spellEnd"/>
      <w:r w:rsidRPr="00363482">
        <w:rPr>
          <w:color w:val="000000"/>
          <w:sz w:val="20"/>
        </w:rPr>
        <w:t xml:space="preserve"> .gif .</w:t>
      </w:r>
      <w:proofErr w:type="spellStart"/>
      <w:r w:rsidRPr="00363482">
        <w:rPr>
          <w:color w:val="000000"/>
          <w:sz w:val="20"/>
        </w:rPr>
        <w:t>bmp</w:t>
      </w:r>
      <w:proofErr w:type="spellEnd"/>
      <w:r w:rsidRPr="00363482">
        <w:rPr>
          <w:color w:val="000000"/>
          <w:sz w:val="20"/>
        </w:rPr>
        <w:t xml:space="preserve"> .</w:t>
      </w:r>
      <w:proofErr w:type="spellStart"/>
      <w:r w:rsidRPr="00363482">
        <w:rPr>
          <w:color w:val="000000"/>
          <w:sz w:val="20"/>
        </w:rPr>
        <w:t>numbers</w:t>
      </w:r>
      <w:proofErr w:type="spellEnd"/>
      <w:r w:rsidRPr="00363482">
        <w:rPr>
          <w:color w:val="000000"/>
          <w:sz w:val="20"/>
        </w:rPr>
        <w:t xml:space="preserve"> .</w:t>
      </w:r>
      <w:proofErr w:type="spellStart"/>
      <w:r w:rsidRPr="00363482">
        <w:rPr>
          <w:color w:val="000000"/>
          <w:sz w:val="20"/>
        </w:rPr>
        <w:t>pages</w:t>
      </w:r>
      <w:proofErr w:type="spellEnd"/>
      <w:r w:rsidRPr="00363482">
        <w:rPr>
          <w:color w:val="000000"/>
          <w:sz w:val="20"/>
        </w:rPr>
        <w:t xml:space="preserve">. </w:t>
      </w:r>
      <w:r w:rsidRPr="00363482">
        <w:rPr>
          <w:b/>
          <w:bCs/>
          <w:color w:val="000000"/>
          <w:sz w:val="20"/>
        </w:rPr>
        <w:t>Dokumenty złożone w takich plikach zostaną uznane za złożone nieskutecznie.</w:t>
      </w:r>
    </w:p>
    <w:p w14:paraId="7B5DC1CB" w14:textId="77777777" w:rsidR="008F3FBC" w:rsidRPr="00363482" w:rsidRDefault="008F3FBC" w:rsidP="008F3FBC">
      <w:pPr>
        <w:pStyle w:val="NormalnyWeb"/>
        <w:numPr>
          <w:ilvl w:val="0"/>
          <w:numId w:val="39"/>
        </w:numPr>
        <w:spacing w:before="0" w:after="0"/>
        <w:jc w:val="both"/>
        <w:textAlignment w:val="baseline"/>
        <w:rPr>
          <w:color w:val="000000"/>
          <w:sz w:val="20"/>
        </w:rPr>
      </w:pPr>
      <w:r w:rsidRPr="00363482">
        <w:rPr>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363482">
        <w:rPr>
          <w:color w:val="000000"/>
          <w:sz w:val="20"/>
        </w:rPr>
        <w:t>eDoApp</w:t>
      </w:r>
      <w:proofErr w:type="spellEnd"/>
      <w:r w:rsidRPr="00363482">
        <w:rPr>
          <w:color w:val="000000"/>
          <w:sz w:val="20"/>
        </w:rPr>
        <w:t xml:space="preserve"> służącej do składania podpisu osobistego, który wynosi max 5MB.</w:t>
      </w:r>
    </w:p>
    <w:p w14:paraId="56E081C1" w14:textId="77777777" w:rsidR="008F3FBC" w:rsidRPr="00363482" w:rsidRDefault="008F3FBC" w:rsidP="008F3FBC">
      <w:pPr>
        <w:pStyle w:val="NormalnyWeb"/>
        <w:numPr>
          <w:ilvl w:val="0"/>
          <w:numId w:val="39"/>
        </w:numPr>
        <w:spacing w:before="0" w:after="0"/>
        <w:jc w:val="both"/>
        <w:textAlignment w:val="baseline"/>
        <w:rPr>
          <w:color w:val="000000"/>
          <w:sz w:val="20"/>
        </w:rPr>
      </w:pPr>
      <w:r w:rsidRPr="00363482">
        <w:rPr>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3482">
        <w:rPr>
          <w:color w:val="000000"/>
          <w:sz w:val="20"/>
        </w:rPr>
        <w:t>PAdES</w:t>
      </w:r>
      <w:proofErr w:type="spellEnd"/>
      <w:r w:rsidRPr="00363482">
        <w:rPr>
          <w:color w:val="000000"/>
          <w:sz w:val="20"/>
        </w:rPr>
        <w:t>. </w:t>
      </w:r>
    </w:p>
    <w:p w14:paraId="7DDEB070" w14:textId="77777777" w:rsidR="008F3FBC" w:rsidRPr="00363482" w:rsidRDefault="008F3FBC" w:rsidP="008F3FBC">
      <w:pPr>
        <w:pStyle w:val="NormalnyWeb"/>
        <w:numPr>
          <w:ilvl w:val="0"/>
          <w:numId w:val="39"/>
        </w:numPr>
        <w:spacing w:before="0" w:after="0"/>
        <w:jc w:val="both"/>
        <w:textAlignment w:val="baseline"/>
        <w:rPr>
          <w:color w:val="000000"/>
          <w:sz w:val="20"/>
        </w:rPr>
      </w:pPr>
      <w:r w:rsidRPr="00363482">
        <w:rPr>
          <w:color w:val="000000"/>
          <w:sz w:val="20"/>
        </w:rPr>
        <w:t xml:space="preserve">Pliki w innych formatach niż PDF zaleca się opatrzyć zewnętrznym podpisem </w:t>
      </w:r>
      <w:proofErr w:type="spellStart"/>
      <w:r w:rsidRPr="00363482">
        <w:rPr>
          <w:color w:val="000000"/>
          <w:sz w:val="20"/>
        </w:rPr>
        <w:t>XAdES</w:t>
      </w:r>
      <w:proofErr w:type="spellEnd"/>
      <w:r w:rsidRPr="00363482">
        <w:rPr>
          <w:color w:val="000000"/>
          <w:sz w:val="20"/>
        </w:rPr>
        <w:t>. Wykonawca powinien pamiętać, aby plik z podpisem przekazywać łącznie z dokumentem podpisywanym.</w:t>
      </w:r>
    </w:p>
    <w:p w14:paraId="6323A508" w14:textId="77777777" w:rsidR="008F3FBC" w:rsidRPr="00363482" w:rsidRDefault="008F3FBC" w:rsidP="008F3FBC">
      <w:pPr>
        <w:pStyle w:val="NormalnyWeb"/>
        <w:numPr>
          <w:ilvl w:val="0"/>
          <w:numId w:val="39"/>
        </w:numPr>
        <w:spacing w:before="0" w:after="0"/>
        <w:jc w:val="both"/>
        <w:textAlignment w:val="baseline"/>
        <w:rPr>
          <w:color w:val="000000"/>
          <w:sz w:val="20"/>
        </w:rPr>
      </w:pPr>
      <w:r w:rsidRPr="00363482">
        <w:rPr>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697F16EB" w14:textId="77777777" w:rsidR="008F3FBC" w:rsidRPr="00363482" w:rsidRDefault="008F3FBC" w:rsidP="008F3FBC">
      <w:pPr>
        <w:pStyle w:val="NormalnyWeb"/>
        <w:numPr>
          <w:ilvl w:val="0"/>
          <w:numId w:val="39"/>
        </w:numPr>
        <w:spacing w:before="0" w:after="0"/>
        <w:jc w:val="both"/>
        <w:textAlignment w:val="baseline"/>
        <w:rPr>
          <w:color w:val="000000"/>
          <w:sz w:val="20"/>
        </w:rPr>
      </w:pPr>
      <w:r w:rsidRPr="00363482">
        <w:rPr>
          <w:color w:val="000000"/>
          <w:sz w:val="20"/>
        </w:rPr>
        <w:t>Zamawiający zaleca, aby Wykonawca z odpowiednim wyprzedzeniem przetestował możliwość prawidłowego wykorzystania wybranej metody podpisania plików oferty.</w:t>
      </w:r>
    </w:p>
    <w:p w14:paraId="4B9F2E9B" w14:textId="77777777" w:rsidR="008F3FBC" w:rsidRPr="00363482" w:rsidRDefault="008F3FBC" w:rsidP="008F3FBC">
      <w:pPr>
        <w:pStyle w:val="NormalnyWeb"/>
        <w:numPr>
          <w:ilvl w:val="0"/>
          <w:numId w:val="39"/>
        </w:numPr>
        <w:spacing w:before="0" w:after="0"/>
        <w:jc w:val="both"/>
        <w:textAlignment w:val="baseline"/>
        <w:rPr>
          <w:color w:val="000000"/>
          <w:sz w:val="20"/>
        </w:rPr>
      </w:pPr>
      <w:r w:rsidRPr="00363482">
        <w:rPr>
          <w:color w:val="000000"/>
          <w:sz w:val="20"/>
        </w:rPr>
        <w:t>Osobą składającą ofertę powinna być osoba kontaktowa podawana w dokumentacji.</w:t>
      </w:r>
    </w:p>
    <w:p w14:paraId="34CBC61A" w14:textId="77777777" w:rsidR="008F3FBC" w:rsidRPr="00363482" w:rsidRDefault="008F3FBC" w:rsidP="008F3FBC">
      <w:pPr>
        <w:pStyle w:val="NormalnyWeb"/>
        <w:numPr>
          <w:ilvl w:val="0"/>
          <w:numId w:val="39"/>
        </w:numPr>
        <w:spacing w:before="0" w:after="0"/>
        <w:jc w:val="both"/>
        <w:textAlignment w:val="baseline"/>
        <w:rPr>
          <w:color w:val="000000"/>
          <w:sz w:val="20"/>
        </w:rPr>
      </w:pPr>
      <w:r w:rsidRPr="00363482">
        <w:rPr>
          <w:color w:val="000000"/>
          <w:sz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w:t>
      </w:r>
    </w:p>
    <w:p w14:paraId="087BAC77" w14:textId="77777777" w:rsidR="008F3FBC" w:rsidRPr="00363482" w:rsidRDefault="008F3FBC" w:rsidP="008F3FBC">
      <w:pPr>
        <w:pStyle w:val="NormalnyWeb"/>
        <w:numPr>
          <w:ilvl w:val="0"/>
          <w:numId w:val="39"/>
        </w:numPr>
        <w:spacing w:before="0" w:after="0"/>
        <w:jc w:val="both"/>
        <w:textAlignment w:val="baseline"/>
        <w:rPr>
          <w:color w:val="000000"/>
          <w:sz w:val="20"/>
        </w:rPr>
      </w:pPr>
      <w:r w:rsidRPr="00363482">
        <w:rPr>
          <w:color w:val="000000"/>
          <w:sz w:val="20"/>
        </w:rPr>
        <w:t>Podczas podpisywania plików zaleca się stosowanie algorytmu skrótu SHA2 zamiast SHA1.  </w:t>
      </w:r>
    </w:p>
    <w:p w14:paraId="0B93FC9E" w14:textId="77777777" w:rsidR="008F3FBC" w:rsidRPr="00363482" w:rsidRDefault="008F3FBC" w:rsidP="008F3FBC">
      <w:pPr>
        <w:pStyle w:val="NormalnyWeb"/>
        <w:numPr>
          <w:ilvl w:val="0"/>
          <w:numId w:val="39"/>
        </w:numPr>
        <w:spacing w:before="0" w:after="0"/>
        <w:jc w:val="both"/>
        <w:textAlignment w:val="baseline"/>
        <w:rPr>
          <w:color w:val="000000"/>
          <w:sz w:val="20"/>
        </w:rPr>
      </w:pPr>
      <w:r w:rsidRPr="00363482">
        <w:rPr>
          <w:color w:val="000000"/>
          <w:sz w:val="20"/>
        </w:rPr>
        <w:t>Jeśli wykonawca pakuje dokumenty np. w plik ZIP zalecamy wcześniejsze podpisanie każdego ze skompresowanych plików. </w:t>
      </w:r>
    </w:p>
    <w:p w14:paraId="474EF365" w14:textId="77777777" w:rsidR="008F3FBC" w:rsidRPr="00363482" w:rsidRDefault="008F3FBC" w:rsidP="008F3FBC">
      <w:pPr>
        <w:pStyle w:val="NormalnyWeb"/>
        <w:numPr>
          <w:ilvl w:val="0"/>
          <w:numId w:val="39"/>
        </w:numPr>
        <w:spacing w:before="0" w:after="0"/>
        <w:jc w:val="both"/>
        <w:textAlignment w:val="baseline"/>
        <w:rPr>
          <w:color w:val="000000"/>
          <w:sz w:val="20"/>
        </w:rPr>
      </w:pPr>
      <w:r w:rsidRPr="00363482">
        <w:rPr>
          <w:color w:val="000000"/>
          <w:sz w:val="20"/>
        </w:rPr>
        <w:t>Zamawiający rekomenduje wykorzystanie podpisu z kwalifikowanym znacznikiem czasu.</w:t>
      </w:r>
    </w:p>
    <w:p w14:paraId="2CBBE53D" w14:textId="62674EA3" w:rsidR="00DA3708" w:rsidRPr="00363482" w:rsidRDefault="008F3FBC" w:rsidP="00F70A12">
      <w:pPr>
        <w:pStyle w:val="NormalnyWeb"/>
        <w:numPr>
          <w:ilvl w:val="0"/>
          <w:numId w:val="39"/>
        </w:numPr>
        <w:spacing w:before="0" w:after="0"/>
        <w:jc w:val="both"/>
        <w:textAlignment w:val="baseline"/>
        <w:rPr>
          <w:color w:val="000000"/>
          <w:sz w:val="20"/>
        </w:rPr>
      </w:pPr>
      <w:r w:rsidRPr="00363482">
        <w:rPr>
          <w:color w:val="000000"/>
          <w:sz w:val="20"/>
        </w:rPr>
        <w:t xml:space="preserve">Zamawiający zaleca aby </w:t>
      </w:r>
      <w:r w:rsidRPr="00363482">
        <w:rPr>
          <w:color w:val="000000"/>
          <w:sz w:val="20"/>
          <w:u w:val="single"/>
        </w:rPr>
        <w:t>nie</w:t>
      </w:r>
      <w:r w:rsidRPr="00363482">
        <w:rPr>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3F561D9E" w14:textId="77777777" w:rsidR="00A33305" w:rsidRPr="00285E7A" w:rsidRDefault="00A33305" w:rsidP="00A33305">
      <w:pPr>
        <w:pStyle w:val="Nagwek2"/>
        <w:rPr>
          <w:rFonts w:ascii="Times New Roman" w:hAnsi="Times New Roman"/>
          <w:i w:val="0"/>
          <w:sz w:val="22"/>
          <w:szCs w:val="22"/>
        </w:rPr>
      </w:pPr>
      <w:r w:rsidRPr="00285E7A">
        <w:rPr>
          <w:rFonts w:ascii="Times New Roman" w:hAnsi="Times New Roman"/>
          <w:i w:val="0"/>
          <w:sz w:val="22"/>
          <w:szCs w:val="22"/>
        </w:rPr>
        <w:t>5. Wymagania dotyczące wadium</w:t>
      </w:r>
    </w:p>
    <w:p w14:paraId="65BB02AC" w14:textId="77777777" w:rsidR="00A33305" w:rsidRPr="00285E7A" w:rsidRDefault="00A33305" w:rsidP="00A33305">
      <w:pPr>
        <w:rPr>
          <w:b/>
          <w:bCs/>
          <w:sz w:val="22"/>
          <w:szCs w:val="22"/>
        </w:rPr>
      </w:pPr>
    </w:p>
    <w:p w14:paraId="52627D3D" w14:textId="77777777" w:rsidR="00A33305" w:rsidRPr="00285E7A" w:rsidRDefault="00A33305" w:rsidP="00A33305">
      <w:pPr>
        <w:rPr>
          <w:bCs/>
          <w:sz w:val="22"/>
          <w:szCs w:val="22"/>
        </w:rPr>
      </w:pPr>
      <w:r w:rsidRPr="00285E7A">
        <w:rPr>
          <w:bCs/>
          <w:sz w:val="22"/>
          <w:szCs w:val="22"/>
        </w:rPr>
        <w:t>Zamawiający nie pobiera wadium.</w:t>
      </w:r>
    </w:p>
    <w:p w14:paraId="60D68017" w14:textId="77777777" w:rsidR="00906D83" w:rsidRPr="00363482" w:rsidRDefault="00906D83" w:rsidP="007E51AC">
      <w:pPr>
        <w:jc w:val="both"/>
        <w:rPr>
          <w:color w:val="000000"/>
          <w:sz w:val="24"/>
        </w:rPr>
      </w:pPr>
    </w:p>
    <w:p w14:paraId="1FFCD5B6" w14:textId="77777777" w:rsidR="007E51AC" w:rsidRPr="00285E7A" w:rsidRDefault="007E51AC" w:rsidP="007E51AC">
      <w:pPr>
        <w:widowControl w:val="0"/>
        <w:jc w:val="both"/>
        <w:rPr>
          <w:b/>
          <w:color w:val="000000"/>
          <w:sz w:val="24"/>
          <w:szCs w:val="24"/>
          <w:u w:val="single"/>
        </w:rPr>
      </w:pPr>
      <w:r w:rsidRPr="00285E7A">
        <w:rPr>
          <w:b/>
          <w:color w:val="000000"/>
          <w:sz w:val="24"/>
          <w:szCs w:val="24"/>
          <w:u w:val="single"/>
        </w:rPr>
        <w:t>Rozdział II. Opis przedmiotu zamówienia</w:t>
      </w:r>
    </w:p>
    <w:p w14:paraId="419F7B69" w14:textId="77777777" w:rsidR="00EE48E4" w:rsidRPr="00363482" w:rsidRDefault="00EE48E4">
      <w:pPr>
        <w:widowControl w:val="0"/>
        <w:autoSpaceDE w:val="0"/>
        <w:autoSpaceDN w:val="0"/>
        <w:adjustRightInd w:val="0"/>
        <w:ind w:left="567"/>
        <w:rPr>
          <w:color w:val="000000"/>
          <w:sz w:val="24"/>
          <w:szCs w:val="24"/>
        </w:rPr>
      </w:pPr>
      <w:r w:rsidRPr="00363482">
        <w:rPr>
          <w:color w:val="000000"/>
          <w:sz w:val="24"/>
          <w:szCs w:val="24"/>
        </w:rPr>
        <w:t xml:space="preserve">  </w:t>
      </w:r>
      <w:r w:rsidRPr="00363482">
        <w:rPr>
          <w:color w:val="000000"/>
          <w:sz w:val="24"/>
          <w:szCs w:val="24"/>
        </w:rPr>
        <w:tab/>
      </w:r>
      <w:r w:rsidRPr="00363482">
        <w:rPr>
          <w:color w:val="000000"/>
          <w:sz w:val="24"/>
          <w:szCs w:val="24"/>
        </w:rPr>
        <w:tab/>
      </w:r>
    </w:p>
    <w:p w14:paraId="1E4E5240" w14:textId="6BAB534C" w:rsidR="002F3B9F" w:rsidRPr="00285E7A" w:rsidRDefault="00EE48E4" w:rsidP="002F3B9F">
      <w:pPr>
        <w:ind w:left="426" w:hanging="426"/>
        <w:jc w:val="both"/>
        <w:rPr>
          <w:sz w:val="22"/>
          <w:szCs w:val="22"/>
        </w:rPr>
      </w:pPr>
      <w:r w:rsidRPr="00363482">
        <w:rPr>
          <w:b/>
          <w:sz w:val="24"/>
          <w:szCs w:val="24"/>
        </w:rPr>
        <w:t xml:space="preserve">1. </w:t>
      </w:r>
      <w:r w:rsidR="006E4A7F" w:rsidRPr="00363482">
        <w:rPr>
          <w:b/>
          <w:sz w:val="24"/>
          <w:szCs w:val="24"/>
        </w:rPr>
        <w:tab/>
      </w:r>
      <w:r w:rsidRPr="00285E7A">
        <w:rPr>
          <w:b/>
          <w:sz w:val="22"/>
          <w:szCs w:val="22"/>
        </w:rPr>
        <w:t>Przedmiotem zamówienia</w:t>
      </w:r>
      <w:r w:rsidRPr="00285E7A">
        <w:rPr>
          <w:sz w:val="22"/>
          <w:szCs w:val="22"/>
        </w:rPr>
        <w:t xml:space="preserve"> </w:t>
      </w:r>
      <w:r w:rsidR="002F3B9F" w:rsidRPr="00285E7A">
        <w:rPr>
          <w:sz w:val="22"/>
          <w:szCs w:val="22"/>
        </w:rPr>
        <w:t>jest usługa związana z wykon</w:t>
      </w:r>
      <w:r w:rsidR="001D708E">
        <w:rPr>
          <w:sz w:val="22"/>
          <w:szCs w:val="22"/>
        </w:rPr>
        <w:t>aniem kompleksowej dokumentacji</w:t>
      </w:r>
      <w:r w:rsidR="002F3B9F" w:rsidRPr="00285E7A">
        <w:rPr>
          <w:sz w:val="22"/>
          <w:szCs w:val="22"/>
        </w:rPr>
        <w:t xml:space="preserve"> technicznej dostosowania</w:t>
      </w:r>
      <w:r w:rsidR="00811E3A" w:rsidRPr="00285E7A">
        <w:rPr>
          <w:sz w:val="22"/>
          <w:szCs w:val="22"/>
        </w:rPr>
        <w:t xml:space="preserve"> klatki schodowej</w:t>
      </w:r>
      <w:r w:rsidR="002F3B9F" w:rsidRPr="00285E7A">
        <w:rPr>
          <w:sz w:val="22"/>
          <w:szCs w:val="22"/>
        </w:rPr>
        <w:t xml:space="preserve"> budynku Muzeum Górnośląskiego w Bytomiu do wymogów bezpieczeństwa pożarowego, poprzez</w:t>
      </w:r>
      <w:r w:rsidR="006E7581" w:rsidRPr="00285E7A">
        <w:rPr>
          <w:sz w:val="22"/>
          <w:szCs w:val="22"/>
        </w:rPr>
        <w:t xml:space="preserve"> wykonanie niezbędnych prac budowlanych,</w:t>
      </w:r>
      <w:r w:rsidR="002F3B9F" w:rsidRPr="00285E7A">
        <w:rPr>
          <w:sz w:val="22"/>
          <w:szCs w:val="22"/>
        </w:rPr>
        <w:t xml:space="preserve"> montaż nowoczesnych instalacji i zabezpieczeń </w:t>
      </w:r>
      <w:proofErr w:type="spellStart"/>
      <w:r w:rsidR="002F3B9F" w:rsidRPr="00285E7A">
        <w:rPr>
          <w:sz w:val="22"/>
          <w:szCs w:val="22"/>
        </w:rPr>
        <w:t>p.poż</w:t>
      </w:r>
      <w:proofErr w:type="spellEnd"/>
      <w:r w:rsidR="002F3B9F" w:rsidRPr="00285E7A">
        <w:rPr>
          <w:sz w:val="22"/>
          <w:szCs w:val="22"/>
        </w:rPr>
        <w:t>., w celu zapewnienia bezpiecznych warunków ewakuacji ludzi.</w:t>
      </w:r>
    </w:p>
    <w:p w14:paraId="3DB61254" w14:textId="77777777" w:rsidR="008F3FBC" w:rsidRPr="00285E7A" w:rsidRDefault="008F3FBC" w:rsidP="002F3B9F">
      <w:pPr>
        <w:ind w:left="426" w:hanging="426"/>
        <w:jc w:val="both"/>
        <w:rPr>
          <w:sz w:val="22"/>
          <w:szCs w:val="22"/>
        </w:rPr>
      </w:pPr>
    </w:p>
    <w:p w14:paraId="0CE9F962" w14:textId="77777777" w:rsidR="008F3FBC" w:rsidRPr="00285E7A" w:rsidRDefault="002F3B9F" w:rsidP="002F3B9F">
      <w:pPr>
        <w:ind w:left="426" w:hanging="426"/>
        <w:jc w:val="both"/>
        <w:rPr>
          <w:sz w:val="22"/>
          <w:szCs w:val="22"/>
        </w:rPr>
      </w:pPr>
      <w:r w:rsidRPr="00285E7A">
        <w:rPr>
          <w:sz w:val="22"/>
          <w:szCs w:val="22"/>
        </w:rPr>
        <w:t xml:space="preserve">Kody CPV: </w:t>
      </w:r>
    </w:p>
    <w:p w14:paraId="0710E86A" w14:textId="77777777" w:rsidR="002F3B9F" w:rsidRPr="00285E7A" w:rsidRDefault="002F3B9F" w:rsidP="002F3B9F">
      <w:pPr>
        <w:ind w:left="426" w:hanging="426"/>
        <w:jc w:val="both"/>
        <w:rPr>
          <w:sz w:val="22"/>
          <w:szCs w:val="22"/>
        </w:rPr>
      </w:pPr>
      <w:r w:rsidRPr="00285E7A">
        <w:rPr>
          <w:sz w:val="22"/>
          <w:szCs w:val="22"/>
        </w:rPr>
        <w:t xml:space="preserve">71000000-8 Usługi architektoniczne, budowlane, inżynieryjne i kontrolne, </w:t>
      </w:r>
    </w:p>
    <w:p w14:paraId="2EB0ECBF" w14:textId="77777777" w:rsidR="002F3B9F" w:rsidRPr="00285E7A" w:rsidRDefault="002F3B9F" w:rsidP="002F3B9F">
      <w:pPr>
        <w:ind w:left="426" w:hanging="426"/>
        <w:jc w:val="both"/>
        <w:rPr>
          <w:sz w:val="22"/>
          <w:szCs w:val="22"/>
        </w:rPr>
      </w:pPr>
      <w:r w:rsidRPr="00285E7A">
        <w:rPr>
          <w:sz w:val="22"/>
          <w:szCs w:val="22"/>
        </w:rPr>
        <w:t>71220000-6 Usługi projektowania architektonicznego</w:t>
      </w:r>
    </w:p>
    <w:p w14:paraId="547724BE" w14:textId="77777777" w:rsidR="002F3B9F" w:rsidRPr="00285E7A" w:rsidRDefault="002F3B9F" w:rsidP="002F3B9F">
      <w:pPr>
        <w:ind w:left="426" w:hanging="426"/>
        <w:jc w:val="both"/>
        <w:rPr>
          <w:sz w:val="22"/>
          <w:szCs w:val="22"/>
        </w:rPr>
      </w:pPr>
    </w:p>
    <w:p w14:paraId="79C96031" w14:textId="77777777" w:rsidR="002F3B9F" w:rsidRPr="00285E7A" w:rsidRDefault="002F3B9F" w:rsidP="002F3B9F">
      <w:pPr>
        <w:ind w:left="426" w:hanging="426"/>
        <w:jc w:val="both"/>
        <w:rPr>
          <w:sz w:val="22"/>
          <w:szCs w:val="22"/>
        </w:rPr>
      </w:pPr>
      <w:r w:rsidRPr="00285E7A">
        <w:rPr>
          <w:sz w:val="22"/>
          <w:szCs w:val="22"/>
        </w:rPr>
        <w:t>DANE  TECHNICZNE  BUDYNKU</w:t>
      </w:r>
    </w:p>
    <w:p w14:paraId="3D7C2978" w14:textId="77777777" w:rsidR="002F3B9F" w:rsidRPr="00285E7A" w:rsidRDefault="002F3B9F" w:rsidP="002F3B9F">
      <w:pPr>
        <w:ind w:left="426" w:hanging="426"/>
        <w:jc w:val="both"/>
        <w:rPr>
          <w:sz w:val="22"/>
          <w:szCs w:val="22"/>
        </w:rPr>
      </w:pPr>
      <w:r w:rsidRPr="00285E7A">
        <w:rPr>
          <w:sz w:val="22"/>
          <w:szCs w:val="22"/>
        </w:rPr>
        <w:t>Powierzchnie:</w:t>
      </w:r>
    </w:p>
    <w:p w14:paraId="5F4FA933" w14:textId="48D91228" w:rsidR="002F3B9F" w:rsidRPr="00285E7A" w:rsidRDefault="002F3B9F" w:rsidP="002F3B9F">
      <w:pPr>
        <w:ind w:left="426" w:hanging="426"/>
        <w:jc w:val="both"/>
        <w:rPr>
          <w:sz w:val="22"/>
          <w:szCs w:val="22"/>
        </w:rPr>
      </w:pPr>
      <w:r w:rsidRPr="00285E7A">
        <w:rPr>
          <w:sz w:val="22"/>
          <w:szCs w:val="22"/>
        </w:rPr>
        <w:t xml:space="preserve">· POWIERZCHNIA DZIAŁKI                </w:t>
      </w:r>
      <w:r w:rsidR="00F70A12" w:rsidRPr="00285E7A">
        <w:rPr>
          <w:sz w:val="22"/>
          <w:szCs w:val="22"/>
        </w:rPr>
        <w:t xml:space="preserve">                           </w:t>
      </w:r>
      <w:r w:rsidRPr="00285E7A">
        <w:rPr>
          <w:sz w:val="22"/>
          <w:szCs w:val="22"/>
        </w:rPr>
        <w:t>2311,00</w:t>
      </w:r>
      <w:r w:rsidR="008F3FBC" w:rsidRPr="00285E7A">
        <w:rPr>
          <w:sz w:val="22"/>
          <w:szCs w:val="22"/>
        </w:rPr>
        <w:t xml:space="preserve"> </w:t>
      </w:r>
      <w:r w:rsidRPr="00285E7A">
        <w:rPr>
          <w:sz w:val="22"/>
          <w:szCs w:val="22"/>
        </w:rPr>
        <w:t>m</w:t>
      </w:r>
      <w:r w:rsidRPr="00285E7A">
        <w:rPr>
          <w:sz w:val="22"/>
          <w:szCs w:val="22"/>
          <w:vertAlign w:val="superscript"/>
        </w:rPr>
        <w:t>2</w:t>
      </w:r>
    </w:p>
    <w:p w14:paraId="0E1AE3BF" w14:textId="3BA7FEC7" w:rsidR="002F3B9F" w:rsidRPr="00285E7A" w:rsidRDefault="002F3B9F" w:rsidP="002F3B9F">
      <w:pPr>
        <w:ind w:left="426" w:hanging="426"/>
        <w:jc w:val="both"/>
        <w:rPr>
          <w:sz w:val="22"/>
          <w:szCs w:val="22"/>
        </w:rPr>
      </w:pPr>
      <w:r w:rsidRPr="00285E7A">
        <w:rPr>
          <w:sz w:val="22"/>
          <w:szCs w:val="22"/>
        </w:rPr>
        <w:t>· POWIERZCHNIA ZABU</w:t>
      </w:r>
      <w:r w:rsidR="00F70A12" w:rsidRPr="00285E7A">
        <w:rPr>
          <w:sz w:val="22"/>
          <w:szCs w:val="22"/>
        </w:rPr>
        <w:t>DOWY BUDYNKU</w:t>
      </w:r>
      <w:r w:rsidR="00F70A12" w:rsidRPr="00285E7A">
        <w:rPr>
          <w:sz w:val="22"/>
          <w:szCs w:val="22"/>
        </w:rPr>
        <w:tab/>
      </w:r>
      <w:r w:rsidR="00F70A12" w:rsidRPr="00285E7A">
        <w:rPr>
          <w:sz w:val="22"/>
          <w:szCs w:val="22"/>
        </w:rPr>
        <w:tab/>
      </w:r>
      <w:r w:rsidR="00F70A12" w:rsidRPr="00285E7A">
        <w:rPr>
          <w:sz w:val="22"/>
          <w:szCs w:val="22"/>
        </w:rPr>
        <w:tab/>
      </w:r>
      <w:r w:rsidR="00F70A12" w:rsidRPr="00285E7A">
        <w:rPr>
          <w:sz w:val="22"/>
          <w:szCs w:val="22"/>
        </w:rPr>
        <w:tab/>
      </w:r>
      <w:r w:rsidR="00F70A12" w:rsidRPr="00285E7A">
        <w:rPr>
          <w:sz w:val="22"/>
          <w:szCs w:val="22"/>
        </w:rPr>
        <w:tab/>
      </w:r>
      <w:r w:rsidR="00F70A12" w:rsidRPr="00285E7A">
        <w:rPr>
          <w:sz w:val="22"/>
          <w:szCs w:val="22"/>
        </w:rPr>
        <w:tab/>
      </w:r>
      <w:r w:rsidR="00F70A12" w:rsidRPr="00285E7A">
        <w:rPr>
          <w:sz w:val="22"/>
          <w:szCs w:val="22"/>
        </w:rPr>
        <w:tab/>
      </w:r>
      <w:r w:rsidR="00F70A12" w:rsidRPr="00285E7A">
        <w:rPr>
          <w:sz w:val="22"/>
          <w:szCs w:val="22"/>
        </w:rPr>
        <w:tab/>
        <w:t xml:space="preserve">                    </w:t>
      </w:r>
      <w:r w:rsidRPr="00285E7A">
        <w:rPr>
          <w:sz w:val="22"/>
          <w:szCs w:val="22"/>
        </w:rPr>
        <w:t>2311,00</w:t>
      </w:r>
      <w:r w:rsidR="008F3FBC" w:rsidRPr="00285E7A">
        <w:rPr>
          <w:sz w:val="22"/>
          <w:szCs w:val="22"/>
        </w:rPr>
        <w:t xml:space="preserve"> </w:t>
      </w:r>
      <w:r w:rsidRPr="00285E7A">
        <w:rPr>
          <w:sz w:val="22"/>
          <w:szCs w:val="22"/>
        </w:rPr>
        <w:t>m</w:t>
      </w:r>
      <w:r w:rsidRPr="00285E7A">
        <w:rPr>
          <w:sz w:val="22"/>
          <w:szCs w:val="22"/>
          <w:vertAlign w:val="superscript"/>
        </w:rPr>
        <w:t>2</w:t>
      </w:r>
    </w:p>
    <w:p w14:paraId="389FBE2D" w14:textId="4A9A763A" w:rsidR="002F3B9F" w:rsidRPr="00285E7A" w:rsidRDefault="002F3B9F" w:rsidP="002F3B9F">
      <w:pPr>
        <w:ind w:left="426" w:hanging="426"/>
        <w:jc w:val="both"/>
        <w:rPr>
          <w:sz w:val="22"/>
          <w:szCs w:val="22"/>
        </w:rPr>
      </w:pPr>
      <w:r w:rsidRPr="00285E7A">
        <w:rPr>
          <w:sz w:val="22"/>
          <w:szCs w:val="22"/>
        </w:rPr>
        <w:t>· POWIERZCHNIA UŻYTKOWA BUDYNKU                  8300,00</w:t>
      </w:r>
      <w:r w:rsidR="008F3FBC" w:rsidRPr="00285E7A">
        <w:rPr>
          <w:sz w:val="22"/>
          <w:szCs w:val="22"/>
        </w:rPr>
        <w:t xml:space="preserve"> </w:t>
      </w:r>
      <w:r w:rsidRPr="00285E7A">
        <w:rPr>
          <w:sz w:val="22"/>
          <w:szCs w:val="22"/>
        </w:rPr>
        <w:t>m</w:t>
      </w:r>
      <w:r w:rsidRPr="00285E7A">
        <w:rPr>
          <w:sz w:val="22"/>
          <w:szCs w:val="22"/>
          <w:vertAlign w:val="superscript"/>
        </w:rPr>
        <w:t>2</w:t>
      </w:r>
    </w:p>
    <w:p w14:paraId="634F8921" w14:textId="54E98A08" w:rsidR="002F3B9F" w:rsidRPr="00285E7A" w:rsidRDefault="002F3B9F" w:rsidP="002F3B9F">
      <w:pPr>
        <w:ind w:left="426" w:hanging="426"/>
        <w:jc w:val="both"/>
        <w:rPr>
          <w:sz w:val="22"/>
          <w:szCs w:val="22"/>
        </w:rPr>
      </w:pPr>
      <w:r w:rsidRPr="00285E7A">
        <w:rPr>
          <w:sz w:val="22"/>
          <w:szCs w:val="22"/>
        </w:rPr>
        <w:t xml:space="preserve">· KUBATURA </w:t>
      </w:r>
      <w:r w:rsidR="008F3FBC" w:rsidRPr="00285E7A">
        <w:rPr>
          <w:sz w:val="22"/>
          <w:szCs w:val="22"/>
        </w:rPr>
        <w:tab/>
      </w:r>
      <w:r w:rsidR="008F3FBC" w:rsidRPr="00285E7A">
        <w:rPr>
          <w:sz w:val="22"/>
          <w:szCs w:val="22"/>
        </w:rPr>
        <w:tab/>
      </w:r>
      <w:r w:rsidR="008F3FBC" w:rsidRPr="00285E7A">
        <w:rPr>
          <w:sz w:val="22"/>
          <w:szCs w:val="22"/>
        </w:rPr>
        <w:tab/>
        <w:t xml:space="preserve">                                        </w:t>
      </w:r>
      <w:r w:rsidR="00F70A12" w:rsidRPr="00285E7A">
        <w:rPr>
          <w:sz w:val="22"/>
          <w:szCs w:val="22"/>
        </w:rPr>
        <w:t xml:space="preserve">          </w:t>
      </w:r>
      <w:r w:rsidR="009D038A">
        <w:rPr>
          <w:sz w:val="22"/>
          <w:szCs w:val="22"/>
        </w:rPr>
        <w:t xml:space="preserve">             </w:t>
      </w:r>
      <w:r w:rsidR="003226A4">
        <w:rPr>
          <w:sz w:val="22"/>
          <w:szCs w:val="22"/>
        </w:rPr>
        <w:t xml:space="preserve"> </w:t>
      </w:r>
      <w:r w:rsidRPr="00285E7A">
        <w:rPr>
          <w:sz w:val="22"/>
          <w:szCs w:val="22"/>
        </w:rPr>
        <w:t>45180,00</w:t>
      </w:r>
      <w:r w:rsidR="008F3FBC" w:rsidRPr="00285E7A">
        <w:rPr>
          <w:sz w:val="22"/>
          <w:szCs w:val="22"/>
        </w:rPr>
        <w:t xml:space="preserve"> </w:t>
      </w:r>
      <w:r w:rsidRPr="00285E7A">
        <w:rPr>
          <w:sz w:val="22"/>
          <w:szCs w:val="22"/>
        </w:rPr>
        <w:t>m</w:t>
      </w:r>
      <w:r w:rsidRPr="00285E7A">
        <w:rPr>
          <w:sz w:val="22"/>
          <w:szCs w:val="22"/>
          <w:vertAlign w:val="superscript"/>
        </w:rPr>
        <w:t>3</w:t>
      </w:r>
      <w:r w:rsidRPr="00285E7A">
        <w:rPr>
          <w:sz w:val="22"/>
          <w:szCs w:val="22"/>
        </w:rPr>
        <w:t xml:space="preserve">                </w:t>
      </w:r>
    </w:p>
    <w:p w14:paraId="7D4CAD72" w14:textId="0CC46F0D" w:rsidR="002F3B9F" w:rsidRPr="00285E7A" w:rsidRDefault="009D038A" w:rsidP="002F3B9F">
      <w:pPr>
        <w:ind w:left="426" w:hanging="426"/>
        <w:jc w:val="both"/>
        <w:rPr>
          <w:sz w:val="22"/>
          <w:szCs w:val="22"/>
        </w:rPr>
      </w:pPr>
      <w:r>
        <w:rPr>
          <w:sz w:val="22"/>
          <w:szCs w:val="22"/>
        </w:rPr>
        <w:t>· ILOŚĆ KONDYGNACJI:</w:t>
      </w:r>
      <w:r w:rsidR="008F3FBC" w:rsidRPr="00285E7A">
        <w:rPr>
          <w:sz w:val="22"/>
          <w:szCs w:val="22"/>
        </w:rPr>
        <w:t xml:space="preserve"> </w:t>
      </w:r>
      <w:r w:rsidR="002F3B9F" w:rsidRPr="00285E7A">
        <w:rPr>
          <w:sz w:val="22"/>
          <w:szCs w:val="22"/>
        </w:rPr>
        <w:t xml:space="preserve"> 5 NADZIEMNYCH, 1 PODZIEMNA</w:t>
      </w:r>
    </w:p>
    <w:p w14:paraId="01A6F54A" w14:textId="77777777" w:rsidR="002F3B9F" w:rsidRPr="00285E7A" w:rsidRDefault="002F3B9F" w:rsidP="002F3B9F">
      <w:pPr>
        <w:ind w:left="426" w:hanging="426"/>
        <w:jc w:val="both"/>
        <w:rPr>
          <w:sz w:val="22"/>
          <w:szCs w:val="22"/>
        </w:rPr>
      </w:pPr>
    </w:p>
    <w:p w14:paraId="7D1CC98F" w14:textId="77777777" w:rsidR="002F3B9F" w:rsidRPr="00285E7A" w:rsidRDefault="002F3B9F" w:rsidP="002F3B9F">
      <w:pPr>
        <w:ind w:left="426" w:hanging="426"/>
        <w:jc w:val="both"/>
        <w:rPr>
          <w:sz w:val="22"/>
          <w:szCs w:val="22"/>
        </w:rPr>
      </w:pPr>
      <w:r w:rsidRPr="00285E7A">
        <w:rPr>
          <w:sz w:val="22"/>
          <w:szCs w:val="22"/>
        </w:rPr>
        <w:t>Przyłącza do sieci zewnętrznych:</w:t>
      </w:r>
    </w:p>
    <w:p w14:paraId="546D5D33" w14:textId="77777777" w:rsidR="002F3B9F" w:rsidRPr="00285E7A" w:rsidRDefault="002F3B9F" w:rsidP="002F3B9F">
      <w:pPr>
        <w:ind w:left="426" w:hanging="426"/>
        <w:jc w:val="both"/>
        <w:rPr>
          <w:sz w:val="22"/>
          <w:szCs w:val="22"/>
        </w:rPr>
      </w:pPr>
    </w:p>
    <w:p w14:paraId="029D4246" w14:textId="77777777" w:rsidR="002F3B9F" w:rsidRPr="00285E7A" w:rsidRDefault="002F3B9F" w:rsidP="002F3B9F">
      <w:pPr>
        <w:ind w:left="426" w:hanging="426"/>
        <w:jc w:val="both"/>
        <w:rPr>
          <w:sz w:val="22"/>
          <w:szCs w:val="22"/>
        </w:rPr>
      </w:pPr>
      <w:r w:rsidRPr="00285E7A">
        <w:rPr>
          <w:sz w:val="22"/>
          <w:szCs w:val="22"/>
        </w:rPr>
        <w:t>· pr</w:t>
      </w:r>
      <w:r w:rsidR="00840414" w:rsidRPr="00285E7A">
        <w:rPr>
          <w:sz w:val="22"/>
          <w:szCs w:val="22"/>
        </w:rPr>
        <w:t>zyłącze do sieci wodociągowej (</w:t>
      </w:r>
      <w:r w:rsidRPr="00285E7A">
        <w:rPr>
          <w:sz w:val="22"/>
          <w:szCs w:val="22"/>
        </w:rPr>
        <w:t>CWU podgrzewana elektrycznie)</w:t>
      </w:r>
    </w:p>
    <w:p w14:paraId="66043B9D" w14:textId="77777777" w:rsidR="002F3B9F" w:rsidRPr="00285E7A" w:rsidRDefault="002F3B9F" w:rsidP="002F3B9F">
      <w:pPr>
        <w:ind w:left="426" w:hanging="426"/>
        <w:jc w:val="both"/>
        <w:rPr>
          <w:sz w:val="22"/>
          <w:szCs w:val="22"/>
        </w:rPr>
      </w:pPr>
      <w:r w:rsidRPr="00285E7A">
        <w:rPr>
          <w:sz w:val="22"/>
          <w:szCs w:val="22"/>
        </w:rPr>
        <w:t>· przyłącze do kanalizacji sanitarnej</w:t>
      </w:r>
    </w:p>
    <w:p w14:paraId="4B6FDB1E" w14:textId="77777777" w:rsidR="002F3B9F" w:rsidRPr="00285E7A" w:rsidRDefault="002F3B9F" w:rsidP="002F3B9F">
      <w:pPr>
        <w:ind w:left="426" w:hanging="426"/>
        <w:jc w:val="both"/>
        <w:rPr>
          <w:sz w:val="22"/>
          <w:szCs w:val="22"/>
        </w:rPr>
      </w:pPr>
      <w:r w:rsidRPr="00285E7A">
        <w:rPr>
          <w:sz w:val="22"/>
          <w:szCs w:val="22"/>
        </w:rPr>
        <w:t>· przyłącze do kanalizacji deszczowej</w:t>
      </w:r>
    </w:p>
    <w:p w14:paraId="1D35D9A7" w14:textId="2EE88FA1" w:rsidR="002F3B9F" w:rsidRPr="00285E7A" w:rsidRDefault="002F3B9F" w:rsidP="002F3B9F">
      <w:pPr>
        <w:ind w:left="426" w:hanging="426"/>
        <w:jc w:val="both"/>
        <w:rPr>
          <w:sz w:val="22"/>
          <w:szCs w:val="22"/>
        </w:rPr>
      </w:pPr>
      <w:r w:rsidRPr="00285E7A">
        <w:rPr>
          <w:sz w:val="22"/>
          <w:szCs w:val="22"/>
        </w:rPr>
        <w:t>· przyłącze do sieci energetycznej (moc przyłącza głównego 45</w:t>
      </w:r>
      <w:r w:rsidR="00F70A12" w:rsidRPr="00285E7A">
        <w:rPr>
          <w:sz w:val="22"/>
          <w:szCs w:val="22"/>
        </w:rPr>
        <w:t xml:space="preserve"> </w:t>
      </w:r>
      <w:r w:rsidRPr="00285E7A">
        <w:rPr>
          <w:sz w:val="22"/>
          <w:szCs w:val="22"/>
        </w:rPr>
        <w:t>kW, przyłącze rezerwowe 13,5</w:t>
      </w:r>
      <w:r w:rsidR="00F70A12" w:rsidRPr="00285E7A">
        <w:rPr>
          <w:sz w:val="22"/>
          <w:szCs w:val="22"/>
        </w:rPr>
        <w:t xml:space="preserve"> </w:t>
      </w:r>
      <w:r w:rsidRPr="00285E7A">
        <w:rPr>
          <w:sz w:val="22"/>
          <w:szCs w:val="22"/>
        </w:rPr>
        <w:t>kW)</w:t>
      </w:r>
    </w:p>
    <w:p w14:paraId="35EBA7A5" w14:textId="77777777" w:rsidR="002F3B9F" w:rsidRPr="00285E7A" w:rsidRDefault="002F3B9F" w:rsidP="002F3B9F">
      <w:pPr>
        <w:ind w:left="426" w:hanging="426"/>
        <w:jc w:val="both"/>
        <w:rPr>
          <w:sz w:val="22"/>
          <w:szCs w:val="22"/>
        </w:rPr>
      </w:pPr>
      <w:r w:rsidRPr="00285E7A">
        <w:rPr>
          <w:sz w:val="22"/>
          <w:szCs w:val="22"/>
        </w:rPr>
        <w:lastRenderedPageBreak/>
        <w:t>· przył</w:t>
      </w:r>
      <w:r w:rsidR="00840414" w:rsidRPr="00285E7A">
        <w:rPr>
          <w:sz w:val="22"/>
          <w:szCs w:val="22"/>
        </w:rPr>
        <w:t>ącze do sieci ciepłowniczej (CO</w:t>
      </w:r>
      <w:r w:rsidRPr="00285E7A">
        <w:rPr>
          <w:sz w:val="22"/>
          <w:szCs w:val="22"/>
        </w:rPr>
        <w:t>)</w:t>
      </w:r>
    </w:p>
    <w:p w14:paraId="2C8B45D3" w14:textId="77777777" w:rsidR="002F3B9F" w:rsidRPr="00285E7A" w:rsidRDefault="002F3B9F" w:rsidP="002F3B9F">
      <w:pPr>
        <w:ind w:left="426" w:hanging="426"/>
        <w:jc w:val="both"/>
        <w:rPr>
          <w:sz w:val="22"/>
          <w:szCs w:val="22"/>
        </w:rPr>
      </w:pPr>
    </w:p>
    <w:p w14:paraId="7602842B" w14:textId="77777777" w:rsidR="002F3B9F" w:rsidRPr="00285E7A" w:rsidRDefault="002F3B9F" w:rsidP="002F3B9F">
      <w:pPr>
        <w:ind w:left="426" w:hanging="426"/>
        <w:jc w:val="both"/>
        <w:rPr>
          <w:sz w:val="22"/>
          <w:szCs w:val="22"/>
        </w:rPr>
      </w:pPr>
      <w:r w:rsidRPr="00285E7A">
        <w:rPr>
          <w:sz w:val="22"/>
          <w:szCs w:val="22"/>
        </w:rPr>
        <w:t>Sposób budowy:</w:t>
      </w:r>
    </w:p>
    <w:p w14:paraId="599561A0" w14:textId="77777777" w:rsidR="002F3B9F" w:rsidRPr="00285E7A" w:rsidRDefault="002F3B9F" w:rsidP="00840414">
      <w:pPr>
        <w:jc w:val="both"/>
        <w:rPr>
          <w:sz w:val="22"/>
          <w:szCs w:val="22"/>
        </w:rPr>
      </w:pPr>
      <w:r w:rsidRPr="00285E7A">
        <w:rPr>
          <w:sz w:val="22"/>
          <w:szCs w:val="22"/>
        </w:rPr>
        <w:t>Ściany fundamentowe i piwniczne – cegła pełna. Ściany kondygnacji nadziemnych – cegła pełna z okładziną zewnętrzna z cegły klinkierowej. Ściany wewnętrzne – murowane z cegły pełnej. Stropodach – wykonany z płyty żelbetowej. Pokrycie dachu – warstwy papy.</w:t>
      </w:r>
    </w:p>
    <w:p w14:paraId="52CF28A4" w14:textId="77777777" w:rsidR="008A3359" w:rsidRPr="00285E7A" w:rsidRDefault="008A3359" w:rsidP="008A3359">
      <w:pPr>
        <w:jc w:val="both"/>
        <w:rPr>
          <w:sz w:val="22"/>
          <w:szCs w:val="22"/>
        </w:rPr>
      </w:pPr>
    </w:p>
    <w:p w14:paraId="7056FC88" w14:textId="77777777" w:rsidR="002F3B9F" w:rsidRPr="00285E7A" w:rsidRDefault="002F3B9F" w:rsidP="002F3B9F">
      <w:pPr>
        <w:jc w:val="both"/>
        <w:rPr>
          <w:sz w:val="22"/>
          <w:szCs w:val="22"/>
        </w:rPr>
      </w:pPr>
      <w:r w:rsidRPr="00285E7A">
        <w:rPr>
          <w:sz w:val="22"/>
          <w:szCs w:val="22"/>
        </w:rPr>
        <w:t>OPIS  BUDYNKU:</w:t>
      </w:r>
    </w:p>
    <w:p w14:paraId="5422EF42" w14:textId="77777777" w:rsidR="002F3B9F" w:rsidRPr="00285E7A" w:rsidRDefault="002F3B9F" w:rsidP="002F3B9F">
      <w:pPr>
        <w:jc w:val="both"/>
        <w:rPr>
          <w:sz w:val="22"/>
          <w:szCs w:val="22"/>
        </w:rPr>
      </w:pPr>
      <w:r w:rsidRPr="00285E7A">
        <w:rPr>
          <w:sz w:val="22"/>
          <w:szCs w:val="22"/>
        </w:rPr>
        <w:t>Budynek ekspozycyjno-administracyjny Muzeum Górnośląskiego w Bytomiu, zlokalizowany jest na działce nr 27, przy Placu Jana III Sobieskiego 2. Jest jedynym obiektem zlokalizowanym na działce. Dwuskrzydłowy gmach został wzniesiony w latach 1929-1930.W b</w:t>
      </w:r>
      <w:r w:rsidR="008F3FBC" w:rsidRPr="00285E7A">
        <w:rPr>
          <w:sz w:val="22"/>
          <w:szCs w:val="22"/>
        </w:rPr>
        <w:t>udynku mieszczą się sale wystaw</w:t>
      </w:r>
      <w:r w:rsidRPr="00285E7A">
        <w:rPr>
          <w:sz w:val="22"/>
          <w:szCs w:val="22"/>
        </w:rPr>
        <w:t>,</w:t>
      </w:r>
      <w:r w:rsidR="008F3FBC" w:rsidRPr="00285E7A">
        <w:rPr>
          <w:sz w:val="22"/>
          <w:szCs w:val="22"/>
        </w:rPr>
        <w:t xml:space="preserve"> </w:t>
      </w:r>
      <w:r w:rsidRPr="00285E7A">
        <w:rPr>
          <w:sz w:val="22"/>
          <w:szCs w:val="22"/>
        </w:rPr>
        <w:t xml:space="preserve">magazyny, pracownie i biura. Wejście główne do części ekspozycyjnej odbywa się od strony zachodniej- w podcieniu amfilady - skąd klatką schodową lub windą, można dostać się na wystawy ulokowane na poszczególnych kondygnacjach (klatka schodowa nie posiada zabezpieczeń </w:t>
      </w:r>
      <w:proofErr w:type="spellStart"/>
      <w:r w:rsidRPr="00285E7A">
        <w:rPr>
          <w:sz w:val="22"/>
          <w:szCs w:val="22"/>
        </w:rPr>
        <w:t>p.poż</w:t>
      </w:r>
      <w:proofErr w:type="spellEnd"/>
      <w:r w:rsidRPr="00285E7A">
        <w:rPr>
          <w:sz w:val="22"/>
          <w:szCs w:val="22"/>
        </w:rPr>
        <w:t xml:space="preserve"> – brak drzwi </w:t>
      </w:r>
      <w:proofErr w:type="spellStart"/>
      <w:r w:rsidRPr="00285E7A">
        <w:rPr>
          <w:sz w:val="22"/>
          <w:szCs w:val="22"/>
        </w:rPr>
        <w:t>p.poż</w:t>
      </w:r>
      <w:proofErr w:type="spellEnd"/>
      <w:r w:rsidRPr="00285E7A">
        <w:rPr>
          <w:sz w:val="22"/>
          <w:szCs w:val="22"/>
        </w:rPr>
        <w:t xml:space="preserve"> oraz  systemu oddymiania).</w:t>
      </w:r>
    </w:p>
    <w:p w14:paraId="5B418892" w14:textId="77777777" w:rsidR="002F3B9F" w:rsidRPr="00285E7A" w:rsidRDefault="002F3B9F" w:rsidP="002F3B9F">
      <w:pPr>
        <w:jc w:val="both"/>
        <w:rPr>
          <w:sz w:val="22"/>
          <w:szCs w:val="22"/>
        </w:rPr>
      </w:pPr>
      <w:r w:rsidRPr="00285E7A">
        <w:rPr>
          <w:sz w:val="22"/>
          <w:szCs w:val="22"/>
        </w:rPr>
        <w:t>Wejście  do części administracyjnej odbywa się od strony południowej – w podcieniu, utworzonym przez łącznik - skąd klatką schodową lub windą można udać się do pomieszczeń magazynowych i biurowych,  rozlokowanych na poszczególnych kondygnacjach (klatka schodowa administracyjna jest oddzielona od reszty budynku drzwiami dymoszczelnymi i wyposażona jest w system ochrony przed zadymieniem realizowany  automatycznie przy pomocy samozamykaczy , klap i czujek dymowych).</w:t>
      </w:r>
    </w:p>
    <w:p w14:paraId="7C2141D2" w14:textId="77777777" w:rsidR="002F3B9F" w:rsidRPr="00285E7A" w:rsidRDefault="002F3B9F" w:rsidP="002F3B9F">
      <w:pPr>
        <w:jc w:val="both"/>
        <w:rPr>
          <w:sz w:val="22"/>
          <w:szCs w:val="22"/>
        </w:rPr>
      </w:pPr>
      <w:r w:rsidRPr="00285E7A">
        <w:rPr>
          <w:sz w:val="22"/>
          <w:szCs w:val="22"/>
        </w:rPr>
        <w:t>Budynek posiada wszystkie, niezbędne do samodzielnego funkcjonowania, przyłącza do sieci zewnętrznych , a także  jest częściowo klimatyzowany i wentylowany mechanicznie. Muzeum posiada system antywłamaniowy, główny wyłącznik prądu oraz  system sygnalizacji pożaru(realizowany częściowo przy pomocy centralki pożarowej „Polon 4000”). Zewnętrzne zaopatrzenie w wodę do celów pożarowych zapewnia miejska sieć wodociągowa z hydrantami DN 80.</w:t>
      </w:r>
    </w:p>
    <w:p w14:paraId="22E70E00" w14:textId="77777777" w:rsidR="002F3B9F" w:rsidRPr="00285E7A" w:rsidRDefault="002F3B9F" w:rsidP="002F3B9F">
      <w:pPr>
        <w:jc w:val="both"/>
        <w:rPr>
          <w:sz w:val="22"/>
          <w:szCs w:val="22"/>
        </w:rPr>
      </w:pPr>
      <w:r w:rsidRPr="00285E7A">
        <w:rPr>
          <w:sz w:val="22"/>
          <w:szCs w:val="22"/>
        </w:rPr>
        <w:t>Ekspozycyjna część budynku zaliczana  jest do kategorii ZL I zagrożenia ludzi, natomiast część administracyjno-biurowa z łącznikiem do kategorii ZLIII zagrożenia ludzi.</w:t>
      </w:r>
      <w:r w:rsidR="00D9551F" w:rsidRPr="00285E7A">
        <w:rPr>
          <w:sz w:val="22"/>
          <w:szCs w:val="22"/>
        </w:rPr>
        <w:t xml:space="preserve"> </w:t>
      </w:r>
      <w:r w:rsidRPr="00285E7A">
        <w:rPr>
          <w:sz w:val="22"/>
          <w:szCs w:val="22"/>
        </w:rPr>
        <w:t>Przejścia pomiędzy częścią administracyjną a wystawową  znajdują się na kondygnacjach I, II. oraz III.</w:t>
      </w:r>
    </w:p>
    <w:p w14:paraId="1510E175" w14:textId="77777777" w:rsidR="002F3B9F" w:rsidRPr="00285E7A" w:rsidRDefault="002F3B9F" w:rsidP="008A3359">
      <w:pPr>
        <w:jc w:val="both"/>
        <w:rPr>
          <w:sz w:val="22"/>
          <w:szCs w:val="22"/>
        </w:rPr>
      </w:pPr>
    </w:p>
    <w:p w14:paraId="50CC2CAD" w14:textId="4C903DC7" w:rsidR="005B4115" w:rsidRPr="001D708E" w:rsidRDefault="002F3B9F" w:rsidP="005B4115">
      <w:pPr>
        <w:pStyle w:val="Akapitzlist"/>
        <w:numPr>
          <w:ilvl w:val="0"/>
          <w:numId w:val="47"/>
        </w:numPr>
        <w:ind w:left="426" w:hanging="426"/>
        <w:jc w:val="both"/>
        <w:rPr>
          <w:rFonts w:ascii="Times New Roman" w:hAnsi="Times New Roman"/>
          <w:b/>
          <w:bCs/>
        </w:rPr>
      </w:pPr>
      <w:r w:rsidRPr="00285E7A">
        <w:rPr>
          <w:rFonts w:ascii="Times New Roman" w:hAnsi="Times New Roman"/>
          <w:b/>
          <w:bCs/>
        </w:rPr>
        <w:t>Szczegółowy opis przedmiotu zamówienia:</w:t>
      </w:r>
    </w:p>
    <w:p w14:paraId="43DABBDE" w14:textId="77777777" w:rsidR="005B4115" w:rsidRPr="00285E7A" w:rsidRDefault="005B4115" w:rsidP="00F70A12">
      <w:pPr>
        <w:pStyle w:val="Akapitzlist"/>
        <w:numPr>
          <w:ilvl w:val="0"/>
          <w:numId w:val="14"/>
        </w:numPr>
        <w:spacing w:after="0" w:line="240" w:lineRule="auto"/>
        <w:ind w:left="426" w:hanging="426"/>
        <w:jc w:val="both"/>
        <w:rPr>
          <w:rFonts w:ascii="Times New Roman" w:hAnsi="Times New Roman"/>
        </w:rPr>
      </w:pPr>
      <w:r w:rsidRPr="00285E7A">
        <w:rPr>
          <w:rFonts w:ascii="Times New Roman" w:hAnsi="Times New Roman"/>
        </w:rPr>
        <w:t>wykonanie szczegółowej inwentaryzacji budowlanej i instalacyjnej obiektu w zakresie niezbędnym do celów projektowych;</w:t>
      </w:r>
    </w:p>
    <w:p w14:paraId="39661761" w14:textId="502245C3" w:rsidR="005B4115" w:rsidRPr="00285E7A" w:rsidRDefault="005B4115" w:rsidP="00F70A12">
      <w:pPr>
        <w:pStyle w:val="Akapitzlist"/>
        <w:numPr>
          <w:ilvl w:val="0"/>
          <w:numId w:val="14"/>
        </w:numPr>
        <w:spacing w:after="0" w:line="240" w:lineRule="auto"/>
        <w:ind w:left="426" w:hanging="426"/>
        <w:jc w:val="both"/>
        <w:rPr>
          <w:rFonts w:ascii="Times New Roman" w:hAnsi="Times New Roman"/>
        </w:rPr>
      </w:pPr>
      <w:r w:rsidRPr="00285E7A">
        <w:rPr>
          <w:rFonts w:ascii="Times New Roman" w:hAnsi="Times New Roman"/>
        </w:rPr>
        <w:t>wykonanie wielobranżowego projektu budowlanego i wykonawczego,</w:t>
      </w:r>
      <w:r w:rsidR="00AE087D" w:rsidRPr="00285E7A">
        <w:rPr>
          <w:rFonts w:ascii="Times New Roman" w:hAnsi="Times New Roman"/>
        </w:rPr>
        <w:t xml:space="preserve"> </w:t>
      </w:r>
      <w:r w:rsidRPr="00285E7A">
        <w:rPr>
          <w:rFonts w:ascii="Times New Roman" w:hAnsi="Times New Roman"/>
        </w:rPr>
        <w:t>obejmującego następujący zakres robót:</w:t>
      </w:r>
    </w:p>
    <w:p w14:paraId="1C9BB503" w14:textId="77777777" w:rsidR="005B4115" w:rsidRPr="00285E7A" w:rsidRDefault="005B4115" w:rsidP="00F70A12">
      <w:pPr>
        <w:pStyle w:val="Akapitzlist"/>
        <w:numPr>
          <w:ilvl w:val="1"/>
          <w:numId w:val="14"/>
        </w:numPr>
        <w:spacing w:after="0" w:line="240" w:lineRule="auto"/>
        <w:ind w:left="851" w:hanging="425"/>
        <w:jc w:val="both"/>
        <w:rPr>
          <w:rFonts w:ascii="Times New Roman" w:hAnsi="Times New Roman"/>
        </w:rPr>
      </w:pPr>
      <w:r w:rsidRPr="00285E7A">
        <w:rPr>
          <w:rFonts w:ascii="Times New Roman" w:hAnsi="Times New Roman"/>
        </w:rPr>
        <w:t>zamknięcie centralnej klatki schodowej w budynku wystawowym dymoszczelnymi drzwiami przeciwpożarowymi o klasie odporności ogniowej EIS30 (EI30Sa) z samozamykaczami,</w:t>
      </w:r>
    </w:p>
    <w:p w14:paraId="1C7C0697" w14:textId="2D52FCF1" w:rsidR="005B4115" w:rsidRPr="00285E7A" w:rsidRDefault="005B4115" w:rsidP="00F70A12">
      <w:pPr>
        <w:pStyle w:val="Akapitzlist"/>
        <w:numPr>
          <w:ilvl w:val="1"/>
          <w:numId w:val="14"/>
        </w:numPr>
        <w:spacing w:after="0" w:line="240" w:lineRule="auto"/>
        <w:ind w:left="851" w:hanging="425"/>
        <w:jc w:val="both"/>
        <w:rPr>
          <w:rFonts w:ascii="Times New Roman" w:hAnsi="Times New Roman"/>
        </w:rPr>
      </w:pPr>
      <w:r w:rsidRPr="00285E7A">
        <w:rPr>
          <w:rFonts w:ascii="Times New Roman" w:hAnsi="Times New Roman"/>
        </w:rPr>
        <w:t>wyposażenie centralnej klatki schodowej w budynku wystawowym w urządzenia zapobiegające zadymieniu</w:t>
      </w:r>
      <w:r w:rsidR="0092641F" w:rsidRPr="00285E7A">
        <w:rPr>
          <w:rFonts w:ascii="Times New Roman" w:hAnsi="Times New Roman"/>
        </w:rPr>
        <w:t xml:space="preserve"> </w:t>
      </w:r>
    </w:p>
    <w:p w14:paraId="0C59CFF4" w14:textId="4FDFBAD8" w:rsidR="00DC233F" w:rsidRPr="00285E7A" w:rsidRDefault="009309BE" w:rsidP="00F70A12">
      <w:pPr>
        <w:pStyle w:val="Akapitzlist"/>
        <w:numPr>
          <w:ilvl w:val="1"/>
          <w:numId w:val="14"/>
        </w:numPr>
        <w:spacing w:after="0" w:line="240" w:lineRule="auto"/>
        <w:ind w:left="851" w:hanging="425"/>
        <w:jc w:val="both"/>
        <w:rPr>
          <w:rFonts w:ascii="Times New Roman" w:hAnsi="Times New Roman"/>
        </w:rPr>
      </w:pPr>
      <w:r w:rsidRPr="00285E7A">
        <w:rPr>
          <w:rFonts w:ascii="Times New Roman" w:hAnsi="Times New Roman"/>
        </w:rPr>
        <w:t xml:space="preserve">wyposażenie wszystkich instalacji elektrycznych </w:t>
      </w:r>
      <w:proofErr w:type="spellStart"/>
      <w:r w:rsidRPr="00285E7A">
        <w:rPr>
          <w:rFonts w:ascii="Times New Roman" w:hAnsi="Times New Roman"/>
        </w:rPr>
        <w:t>p.poż</w:t>
      </w:r>
      <w:proofErr w:type="spellEnd"/>
      <w:r w:rsidRPr="00285E7A">
        <w:rPr>
          <w:rFonts w:ascii="Times New Roman" w:hAnsi="Times New Roman"/>
        </w:rPr>
        <w:t xml:space="preserve"> w centralnej klatce </w:t>
      </w:r>
      <w:r w:rsidR="00D83318" w:rsidRPr="00285E7A">
        <w:rPr>
          <w:rFonts w:ascii="Times New Roman" w:hAnsi="Times New Roman"/>
        </w:rPr>
        <w:t>s</w:t>
      </w:r>
      <w:r w:rsidRPr="00285E7A">
        <w:rPr>
          <w:rFonts w:ascii="Times New Roman" w:hAnsi="Times New Roman"/>
        </w:rPr>
        <w:t xml:space="preserve">chodowej w system </w:t>
      </w:r>
      <w:r w:rsidR="0017615E" w:rsidRPr="00285E7A">
        <w:rPr>
          <w:rFonts w:ascii="Times New Roman" w:hAnsi="Times New Roman"/>
        </w:rPr>
        <w:t>zasilania podstawowego i rezerwowego</w:t>
      </w:r>
      <w:r w:rsidR="00055D7F" w:rsidRPr="00285E7A">
        <w:rPr>
          <w:rFonts w:ascii="Times New Roman" w:hAnsi="Times New Roman"/>
        </w:rPr>
        <w:t>,</w:t>
      </w:r>
    </w:p>
    <w:p w14:paraId="292ECEFF" w14:textId="77777777" w:rsidR="00055D7F" w:rsidRPr="00285E7A" w:rsidRDefault="00055D7F" w:rsidP="00F70A12">
      <w:pPr>
        <w:pStyle w:val="Akapitzlist"/>
        <w:spacing w:after="0" w:line="240" w:lineRule="auto"/>
        <w:ind w:left="851" w:hanging="425"/>
        <w:jc w:val="both"/>
        <w:rPr>
          <w:rFonts w:ascii="Times New Roman" w:hAnsi="Times New Roman"/>
        </w:rPr>
      </w:pPr>
    </w:p>
    <w:p w14:paraId="074BCD99" w14:textId="024BCAEE" w:rsidR="00AE087D" w:rsidRPr="00285E7A" w:rsidRDefault="00AE087D" w:rsidP="00F70A12">
      <w:pPr>
        <w:numPr>
          <w:ilvl w:val="1"/>
          <w:numId w:val="14"/>
        </w:numPr>
        <w:ind w:left="851" w:hanging="425"/>
        <w:jc w:val="both"/>
        <w:rPr>
          <w:sz w:val="22"/>
          <w:szCs w:val="22"/>
        </w:rPr>
      </w:pPr>
      <w:r w:rsidRPr="00285E7A">
        <w:rPr>
          <w:sz w:val="22"/>
          <w:szCs w:val="22"/>
        </w:rPr>
        <w:t>projekt powinien realizować  zadania wynikające z przyjętego scenariusza rozwoju zdarzeń, w szczególności powodujące:</w:t>
      </w:r>
    </w:p>
    <w:p w14:paraId="021B2C0B" w14:textId="77777777" w:rsidR="00AE087D" w:rsidRPr="00285E7A" w:rsidRDefault="00AE087D" w:rsidP="00F70A12">
      <w:pPr>
        <w:pStyle w:val="Tekstpodstawowy"/>
        <w:numPr>
          <w:ilvl w:val="1"/>
          <w:numId w:val="46"/>
        </w:numPr>
        <w:tabs>
          <w:tab w:val="left" w:pos="708"/>
          <w:tab w:val="right" w:leader="dot" w:pos="10206"/>
        </w:tabs>
        <w:jc w:val="both"/>
        <w:rPr>
          <w:sz w:val="22"/>
          <w:szCs w:val="22"/>
        </w:rPr>
      </w:pPr>
      <w:r w:rsidRPr="00285E7A">
        <w:rPr>
          <w:sz w:val="22"/>
          <w:szCs w:val="22"/>
        </w:rPr>
        <w:t xml:space="preserve">transmisję sygnału alarmu pożarowego do Państwowej Straży Pożarnej w sposób uzgodniony z Komendantem Miejskim PSP w Bytomiu, </w:t>
      </w:r>
    </w:p>
    <w:p w14:paraId="67756415" w14:textId="77777777" w:rsidR="00AE087D" w:rsidRPr="00285E7A" w:rsidRDefault="00AE087D" w:rsidP="00F70A12">
      <w:pPr>
        <w:pStyle w:val="Tekstpodstawowy"/>
        <w:numPr>
          <w:ilvl w:val="1"/>
          <w:numId w:val="46"/>
        </w:numPr>
        <w:tabs>
          <w:tab w:val="left" w:pos="708"/>
          <w:tab w:val="right" w:leader="dot" w:pos="10206"/>
        </w:tabs>
        <w:jc w:val="both"/>
        <w:rPr>
          <w:sz w:val="22"/>
          <w:szCs w:val="22"/>
        </w:rPr>
      </w:pPr>
      <w:r w:rsidRPr="00285E7A">
        <w:rPr>
          <w:sz w:val="22"/>
          <w:szCs w:val="22"/>
        </w:rPr>
        <w:t>uruchomienie urządzeń zapobiegających zadymieniu w centralnej klatce schodowej w budynku wystawowym,</w:t>
      </w:r>
    </w:p>
    <w:p w14:paraId="52F8BD8F" w14:textId="77777777" w:rsidR="00AE087D" w:rsidRPr="00285E7A" w:rsidRDefault="00AE087D" w:rsidP="00F70A12">
      <w:pPr>
        <w:pStyle w:val="Tekstpodstawowy"/>
        <w:numPr>
          <w:ilvl w:val="1"/>
          <w:numId w:val="46"/>
        </w:numPr>
        <w:tabs>
          <w:tab w:val="left" w:pos="708"/>
          <w:tab w:val="right" w:leader="dot" w:pos="10206"/>
        </w:tabs>
        <w:jc w:val="both"/>
        <w:rPr>
          <w:sz w:val="22"/>
          <w:szCs w:val="22"/>
        </w:rPr>
      </w:pPr>
      <w:r w:rsidRPr="00285E7A">
        <w:rPr>
          <w:sz w:val="22"/>
          <w:szCs w:val="22"/>
        </w:rPr>
        <w:t>zwolnienie blokad elektromagnetycznych w drzwiach dymoszczelnych i/lub przeciwpożarowych, utrzymywanych w stanie normalnej pracy w pozycji otwartej – w przypadku ich zastosowania w obiekcie,</w:t>
      </w:r>
    </w:p>
    <w:p w14:paraId="2B8CFECD" w14:textId="77777777" w:rsidR="00AE087D" w:rsidRPr="00285E7A" w:rsidRDefault="00AE087D" w:rsidP="00F70A12">
      <w:pPr>
        <w:pStyle w:val="Tekstpodstawowy"/>
        <w:numPr>
          <w:ilvl w:val="1"/>
          <w:numId w:val="46"/>
        </w:numPr>
        <w:tabs>
          <w:tab w:val="left" w:pos="708"/>
          <w:tab w:val="right" w:leader="dot" w:pos="10206"/>
        </w:tabs>
        <w:jc w:val="both"/>
        <w:rPr>
          <w:sz w:val="22"/>
          <w:szCs w:val="22"/>
        </w:rPr>
      </w:pPr>
      <w:r w:rsidRPr="00285E7A">
        <w:rPr>
          <w:sz w:val="22"/>
          <w:szCs w:val="22"/>
        </w:rPr>
        <w:t>zamknięcie przeciwpożarowych klap odcinających zabudowanych w przewodach wentylacji,</w:t>
      </w:r>
    </w:p>
    <w:p w14:paraId="5B17CEDF" w14:textId="77777777" w:rsidR="00AE087D" w:rsidRPr="00285E7A" w:rsidRDefault="00AE087D" w:rsidP="00F70A12">
      <w:pPr>
        <w:pStyle w:val="Tekstpodstawowy"/>
        <w:numPr>
          <w:ilvl w:val="1"/>
          <w:numId w:val="46"/>
        </w:numPr>
        <w:tabs>
          <w:tab w:val="left" w:pos="708"/>
          <w:tab w:val="right" w:leader="dot" w:pos="10206"/>
        </w:tabs>
        <w:jc w:val="both"/>
        <w:rPr>
          <w:sz w:val="22"/>
          <w:szCs w:val="22"/>
        </w:rPr>
      </w:pPr>
      <w:r w:rsidRPr="00285E7A">
        <w:rPr>
          <w:sz w:val="22"/>
          <w:szCs w:val="22"/>
        </w:rPr>
        <w:t>sprowadzenie dźwigów osobowych na poziom bezpieczny i zablokowanie ich drzwi w pozycji otwartej,</w:t>
      </w:r>
    </w:p>
    <w:p w14:paraId="3B681708" w14:textId="77777777" w:rsidR="00AE087D" w:rsidRPr="00285E7A" w:rsidRDefault="00AE087D" w:rsidP="00F70A12">
      <w:pPr>
        <w:pStyle w:val="Tekstpodstawowy"/>
        <w:numPr>
          <w:ilvl w:val="1"/>
          <w:numId w:val="46"/>
        </w:numPr>
        <w:tabs>
          <w:tab w:val="left" w:pos="708"/>
          <w:tab w:val="right" w:leader="dot" w:pos="10206"/>
        </w:tabs>
        <w:jc w:val="both"/>
        <w:rPr>
          <w:sz w:val="22"/>
          <w:szCs w:val="22"/>
        </w:rPr>
      </w:pPr>
      <w:r w:rsidRPr="00285E7A">
        <w:rPr>
          <w:sz w:val="22"/>
          <w:szCs w:val="22"/>
        </w:rPr>
        <w:t>wyłączenie pracy central wentylacyjnych i klimatyzacyjnych,</w:t>
      </w:r>
    </w:p>
    <w:p w14:paraId="23485577" w14:textId="77777777" w:rsidR="00AE087D" w:rsidRPr="00285E7A" w:rsidRDefault="00AE087D" w:rsidP="00F70A12">
      <w:pPr>
        <w:pStyle w:val="Tekstpodstawowy"/>
        <w:numPr>
          <w:ilvl w:val="1"/>
          <w:numId w:val="46"/>
        </w:numPr>
        <w:tabs>
          <w:tab w:val="left" w:pos="708"/>
          <w:tab w:val="right" w:leader="dot" w:pos="10206"/>
        </w:tabs>
        <w:jc w:val="both"/>
        <w:rPr>
          <w:sz w:val="22"/>
          <w:szCs w:val="22"/>
        </w:rPr>
      </w:pPr>
      <w:r w:rsidRPr="00285E7A">
        <w:rPr>
          <w:sz w:val="22"/>
          <w:szCs w:val="22"/>
        </w:rPr>
        <w:t>zwolnienie kontroli dostępu w drzwiach występujących na drogach ewakuacyjnych – w przypadku jej zastosowania w budynku,</w:t>
      </w:r>
    </w:p>
    <w:p w14:paraId="7A8B7E3C" w14:textId="77777777" w:rsidR="00D64328" w:rsidRPr="00285E7A" w:rsidRDefault="00D64328" w:rsidP="00D64328">
      <w:pPr>
        <w:pStyle w:val="Akapitzlist"/>
        <w:spacing w:after="0" w:line="240" w:lineRule="auto"/>
        <w:ind w:left="1440"/>
        <w:jc w:val="both"/>
        <w:rPr>
          <w:rFonts w:ascii="Times New Roman" w:hAnsi="Times New Roman"/>
        </w:rPr>
      </w:pPr>
    </w:p>
    <w:p w14:paraId="1D21A975" w14:textId="77777777" w:rsidR="005B4115" w:rsidRPr="00285E7A" w:rsidRDefault="005B4115" w:rsidP="005B11E8">
      <w:pPr>
        <w:pStyle w:val="Akapitzlist"/>
        <w:numPr>
          <w:ilvl w:val="0"/>
          <w:numId w:val="14"/>
        </w:numPr>
        <w:spacing w:after="0" w:line="240" w:lineRule="auto"/>
        <w:ind w:left="426" w:hanging="426"/>
        <w:jc w:val="both"/>
        <w:rPr>
          <w:rFonts w:ascii="Times New Roman" w:hAnsi="Times New Roman"/>
        </w:rPr>
      </w:pPr>
      <w:r w:rsidRPr="00285E7A">
        <w:rPr>
          <w:rFonts w:ascii="Times New Roman" w:hAnsi="Times New Roman"/>
        </w:rPr>
        <w:lastRenderedPageBreak/>
        <w:t>uzgodnienie wszystkich projektów branżowych dokumentacji z rzeczoznawcą ds. zabezpieczeń przeciwpożarowych</w:t>
      </w:r>
    </w:p>
    <w:p w14:paraId="2F6EBD61" w14:textId="6163C4A2" w:rsidR="005B4115" w:rsidRPr="00285E7A" w:rsidRDefault="004D0966" w:rsidP="005B11E8">
      <w:pPr>
        <w:pStyle w:val="Tekstpodstawowywcity3"/>
        <w:numPr>
          <w:ilvl w:val="0"/>
          <w:numId w:val="14"/>
        </w:numPr>
        <w:ind w:left="426" w:hanging="426"/>
        <w:rPr>
          <w:b w:val="0"/>
          <w:color w:val="auto"/>
          <w:sz w:val="22"/>
          <w:szCs w:val="22"/>
        </w:rPr>
      </w:pPr>
      <w:r w:rsidRPr="00285E7A">
        <w:rPr>
          <w:b w:val="0"/>
          <w:color w:val="auto"/>
          <w:sz w:val="22"/>
          <w:szCs w:val="22"/>
        </w:rPr>
        <w:t>uzyskanie wszelkich uzgodnień, opinii i decyzji</w:t>
      </w:r>
      <w:r w:rsidR="005B4115" w:rsidRPr="00285E7A">
        <w:rPr>
          <w:b w:val="0"/>
          <w:color w:val="auto"/>
          <w:sz w:val="22"/>
          <w:szCs w:val="22"/>
        </w:rPr>
        <w:t xml:space="preserve"> niezbędnych do uzyskania pozwolenia na budowę wraz z pozwoleniem na budowę;</w:t>
      </w:r>
    </w:p>
    <w:p w14:paraId="4663FDD7" w14:textId="77777777" w:rsidR="005B4115" w:rsidRPr="00285E7A" w:rsidRDefault="005B4115" w:rsidP="005B11E8">
      <w:pPr>
        <w:pStyle w:val="Tekstpodstawowywcity3"/>
        <w:numPr>
          <w:ilvl w:val="0"/>
          <w:numId w:val="14"/>
        </w:numPr>
        <w:ind w:left="426" w:hanging="426"/>
        <w:rPr>
          <w:b w:val="0"/>
          <w:color w:val="auto"/>
          <w:sz w:val="22"/>
          <w:szCs w:val="22"/>
        </w:rPr>
      </w:pPr>
      <w:r w:rsidRPr="00285E7A">
        <w:rPr>
          <w:b w:val="0"/>
          <w:color w:val="auto"/>
          <w:sz w:val="22"/>
          <w:szCs w:val="22"/>
        </w:rPr>
        <w:t>wykonanie przedmiarów robót z rozdziałem na branże;</w:t>
      </w:r>
    </w:p>
    <w:p w14:paraId="050E0583" w14:textId="77777777" w:rsidR="005B4115" w:rsidRPr="00285E7A" w:rsidRDefault="005B4115" w:rsidP="005B11E8">
      <w:pPr>
        <w:pStyle w:val="Tekstpodstawowywcity3"/>
        <w:numPr>
          <w:ilvl w:val="0"/>
          <w:numId w:val="14"/>
        </w:numPr>
        <w:ind w:left="426" w:hanging="426"/>
        <w:rPr>
          <w:b w:val="0"/>
          <w:color w:val="auto"/>
          <w:sz w:val="22"/>
          <w:szCs w:val="22"/>
        </w:rPr>
      </w:pPr>
      <w:r w:rsidRPr="00285E7A">
        <w:rPr>
          <w:b w:val="0"/>
          <w:color w:val="auto"/>
          <w:sz w:val="22"/>
          <w:szCs w:val="22"/>
        </w:rPr>
        <w:t>wykonanie kosztorysów inwestorskich z rozdziałem na branże;</w:t>
      </w:r>
    </w:p>
    <w:p w14:paraId="05F6355B" w14:textId="77777777" w:rsidR="005B4115" w:rsidRPr="00285E7A" w:rsidRDefault="005B4115" w:rsidP="005B11E8">
      <w:pPr>
        <w:pStyle w:val="Tekstpodstawowywcity3"/>
        <w:numPr>
          <w:ilvl w:val="0"/>
          <w:numId w:val="14"/>
        </w:numPr>
        <w:ind w:left="426" w:hanging="426"/>
        <w:rPr>
          <w:b w:val="0"/>
          <w:color w:val="auto"/>
          <w:sz w:val="22"/>
          <w:szCs w:val="22"/>
        </w:rPr>
      </w:pPr>
      <w:r w:rsidRPr="00285E7A">
        <w:rPr>
          <w:b w:val="0"/>
          <w:color w:val="auto"/>
          <w:sz w:val="22"/>
          <w:szCs w:val="22"/>
        </w:rPr>
        <w:t>opracowanie specyfikacji technicznej wykonania i odbioru robót budowlanych;</w:t>
      </w:r>
    </w:p>
    <w:p w14:paraId="51699177" w14:textId="77777777" w:rsidR="005B4115" w:rsidRPr="00285E7A" w:rsidRDefault="005B4115" w:rsidP="005B4115">
      <w:pPr>
        <w:jc w:val="both"/>
        <w:rPr>
          <w:sz w:val="22"/>
          <w:szCs w:val="22"/>
        </w:rPr>
      </w:pPr>
    </w:p>
    <w:p w14:paraId="59FE5EEA" w14:textId="77777777" w:rsidR="005B4115" w:rsidRPr="00285E7A" w:rsidRDefault="005B4115" w:rsidP="00285E7A">
      <w:pPr>
        <w:pStyle w:val="Akapitzlist"/>
        <w:numPr>
          <w:ilvl w:val="0"/>
          <w:numId w:val="47"/>
        </w:numPr>
        <w:tabs>
          <w:tab w:val="num" w:pos="426"/>
        </w:tabs>
        <w:ind w:left="426" w:hanging="426"/>
        <w:jc w:val="both"/>
        <w:rPr>
          <w:rFonts w:ascii="Times New Roman" w:hAnsi="Times New Roman"/>
          <w:b/>
          <w:color w:val="000000"/>
        </w:rPr>
      </w:pPr>
      <w:r w:rsidRPr="00285E7A">
        <w:rPr>
          <w:rFonts w:ascii="Times New Roman" w:hAnsi="Times New Roman"/>
          <w:b/>
          <w:color w:val="000000"/>
        </w:rPr>
        <w:t>Wymagania Zamawiającego:</w:t>
      </w:r>
    </w:p>
    <w:p w14:paraId="0E8C2B4D" w14:textId="77777777" w:rsidR="005B4115" w:rsidRPr="00285E7A" w:rsidRDefault="005B4115" w:rsidP="005B11E8">
      <w:pPr>
        <w:numPr>
          <w:ilvl w:val="0"/>
          <w:numId w:val="16"/>
        </w:numPr>
        <w:suppressAutoHyphens/>
        <w:snapToGrid w:val="0"/>
        <w:ind w:left="426" w:hanging="426"/>
        <w:jc w:val="both"/>
        <w:rPr>
          <w:sz w:val="22"/>
          <w:szCs w:val="22"/>
          <w:lang w:eastAsia="ar-SA"/>
        </w:rPr>
      </w:pPr>
      <w:r w:rsidRPr="00285E7A">
        <w:rPr>
          <w:sz w:val="22"/>
          <w:szCs w:val="22"/>
          <w:lang w:eastAsia="ar-SA"/>
        </w:rPr>
        <w:t xml:space="preserve">Wykonawca obowiązany jest do bieżącej konsultacji z Zamawiającym przyjętych założeń </w:t>
      </w:r>
      <w:r w:rsidRPr="00285E7A">
        <w:rPr>
          <w:sz w:val="22"/>
          <w:szCs w:val="22"/>
          <w:lang w:eastAsia="ar-SA"/>
        </w:rPr>
        <w:br/>
        <w:t xml:space="preserve">i rozwiązań technicznych projektów budowlanych. </w:t>
      </w:r>
    </w:p>
    <w:p w14:paraId="3265D8DA" w14:textId="44E8DB5E" w:rsidR="005B4115" w:rsidRPr="00285E7A" w:rsidRDefault="005B4115" w:rsidP="005B11E8">
      <w:pPr>
        <w:numPr>
          <w:ilvl w:val="0"/>
          <w:numId w:val="16"/>
        </w:numPr>
        <w:suppressAutoHyphens/>
        <w:snapToGrid w:val="0"/>
        <w:ind w:left="426" w:hanging="426"/>
        <w:jc w:val="both"/>
        <w:rPr>
          <w:sz w:val="22"/>
          <w:szCs w:val="22"/>
          <w:lang w:eastAsia="ar-SA"/>
        </w:rPr>
      </w:pPr>
      <w:r w:rsidRPr="00285E7A">
        <w:rPr>
          <w:sz w:val="22"/>
          <w:szCs w:val="22"/>
          <w:lang w:eastAsia="ar-SA"/>
        </w:rPr>
        <w:t>Na podstawie zaakceptowanego</w:t>
      </w:r>
      <w:r w:rsidR="008F3FBC" w:rsidRPr="00285E7A">
        <w:rPr>
          <w:sz w:val="22"/>
          <w:szCs w:val="22"/>
          <w:lang w:eastAsia="ar-SA"/>
        </w:rPr>
        <w:t xml:space="preserve"> projektu budowlanego Wykonawca</w:t>
      </w:r>
      <w:r w:rsidRPr="00285E7A">
        <w:rPr>
          <w:sz w:val="22"/>
          <w:szCs w:val="22"/>
          <w:lang w:eastAsia="ar-SA"/>
        </w:rPr>
        <w:t xml:space="preserve"> z upoważnienia Zamawiającego dokona formalności urzędowych (zgł</w:t>
      </w:r>
      <w:r w:rsidR="00887693">
        <w:rPr>
          <w:sz w:val="22"/>
          <w:szCs w:val="22"/>
          <w:lang w:eastAsia="ar-SA"/>
        </w:rPr>
        <w:t xml:space="preserve">oszenie/ pozwolenie na budowę) </w:t>
      </w:r>
      <w:r w:rsidRPr="00285E7A">
        <w:rPr>
          <w:sz w:val="22"/>
          <w:szCs w:val="22"/>
          <w:lang w:eastAsia="ar-SA"/>
        </w:rPr>
        <w:t>w Wydziale Architektury Referat Pozwoleń Budowlanych</w:t>
      </w:r>
      <w:r w:rsidR="00824260" w:rsidRPr="00285E7A">
        <w:rPr>
          <w:sz w:val="22"/>
          <w:szCs w:val="22"/>
          <w:lang w:eastAsia="ar-SA"/>
        </w:rPr>
        <w:t xml:space="preserve"> w Bytomiu</w:t>
      </w:r>
      <w:r w:rsidRPr="00285E7A">
        <w:rPr>
          <w:sz w:val="22"/>
          <w:szCs w:val="22"/>
          <w:lang w:eastAsia="ar-SA"/>
        </w:rPr>
        <w:t>.</w:t>
      </w:r>
    </w:p>
    <w:p w14:paraId="083CFFA9" w14:textId="77777777" w:rsidR="005B4115" w:rsidRPr="00285E7A" w:rsidRDefault="005B4115" w:rsidP="005B11E8">
      <w:pPr>
        <w:numPr>
          <w:ilvl w:val="0"/>
          <w:numId w:val="16"/>
        </w:numPr>
        <w:suppressAutoHyphens/>
        <w:snapToGrid w:val="0"/>
        <w:ind w:left="426" w:hanging="426"/>
        <w:jc w:val="both"/>
        <w:rPr>
          <w:sz w:val="22"/>
          <w:szCs w:val="22"/>
          <w:lang w:eastAsia="ar-SA"/>
        </w:rPr>
      </w:pPr>
      <w:r w:rsidRPr="00285E7A">
        <w:rPr>
          <w:sz w:val="22"/>
          <w:szCs w:val="22"/>
          <w:lang w:eastAsia="ar-SA"/>
        </w:rPr>
        <w:t xml:space="preserve">Wszelkie ewentualne uzupełnienia dokumentacji, wskazane przez ww. Wydział Architektury Referat Pozwoleń Budowlanych </w:t>
      </w:r>
      <w:r w:rsidR="00824260" w:rsidRPr="00285E7A">
        <w:rPr>
          <w:sz w:val="22"/>
          <w:szCs w:val="22"/>
          <w:lang w:eastAsia="ar-SA"/>
        </w:rPr>
        <w:t xml:space="preserve">w Bytomiu </w:t>
      </w:r>
      <w:r w:rsidRPr="00285E7A">
        <w:rPr>
          <w:sz w:val="22"/>
          <w:szCs w:val="22"/>
          <w:lang w:eastAsia="ar-SA"/>
        </w:rPr>
        <w:t>Wykonawca wykona w ciągu 48 godzin od powiadomienia przez Zamawiającego.</w:t>
      </w:r>
    </w:p>
    <w:p w14:paraId="2728AF6B" w14:textId="77777777" w:rsidR="005B4115" w:rsidRPr="00285E7A" w:rsidRDefault="005B4115" w:rsidP="005B11E8">
      <w:pPr>
        <w:numPr>
          <w:ilvl w:val="0"/>
          <w:numId w:val="16"/>
        </w:numPr>
        <w:suppressAutoHyphens/>
        <w:snapToGrid w:val="0"/>
        <w:ind w:left="426" w:hanging="426"/>
        <w:jc w:val="both"/>
        <w:rPr>
          <w:sz w:val="22"/>
          <w:szCs w:val="22"/>
          <w:lang w:eastAsia="ar-SA"/>
        </w:rPr>
      </w:pPr>
      <w:r w:rsidRPr="00285E7A">
        <w:rPr>
          <w:sz w:val="22"/>
          <w:szCs w:val="22"/>
          <w:lang w:eastAsia="ar-SA"/>
        </w:rPr>
        <w:t>Usługi należy wykonywać zgodnie z obowiązującymi przepisami, w tym techniczno-budowlanymi, obowiązującymi normami oraz zasadami wiedzy technicznej, w sposób nie zagrażający bezpieczeństwu ludzi i mienia.</w:t>
      </w:r>
    </w:p>
    <w:p w14:paraId="5EDE581D" w14:textId="77777777" w:rsidR="005B4115" w:rsidRPr="00285E7A" w:rsidRDefault="005B4115" w:rsidP="005B11E8">
      <w:pPr>
        <w:numPr>
          <w:ilvl w:val="0"/>
          <w:numId w:val="16"/>
        </w:numPr>
        <w:suppressAutoHyphens/>
        <w:snapToGrid w:val="0"/>
        <w:ind w:left="426" w:hanging="426"/>
        <w:jc w:val="both"/>
        <w:rPr>
          <w:sz w:val="22"/>
          <w:szCs w:val="22"/>
          <w:lang w:eastAsia="ar-SA"/>
        </w:rPr>
      </w:pPr>
      <w:r w:rsidRPr="00285E7A">
        <w:rPr>
          <w:sz w:val="22"/>
          <w:szCs w:val="22"/>
          <w:lang w:eastAsia="ar-SA"/>
        </w:rPr>
        <w:t>Realizacja zamówienia nie może naruszać interesu osób trzecich.</w:t>
      </w:r>
    </w:p>
    <w:p w14:paraId="12E72BE0" w14:textId="5266ED24" w:rsidR="005B4115" w:rsidRPr="00285E7A" w:rsidRDefault="005B4115" w:rsidP="005B11E8">
      <w:pPr>
        <w:numPr>
          <w:ilvl w:val="0"/>
          <w:numId w:val="16"/>
        </w:numPr>
        <w:suppressAutoHyphens/>
        <w:snapToGrid w:val="0"/>
        <w:ind w:left="426" w:hanging="426"/>
        <w:jc w:val="both"/>
        <w:rPr>
          <w:sz w:val="22"/>
          <w:szCs w:val="22"/>
          <w:lang w:eastAsia="ar-SA"/>
        </w:rPr>
      </w:pPr>
      <w:r w:rsidRPr="00285E7A">
        <w:rPr>
          <w:sz w:val="22"/>
          <w:szCs w:val="22"/>
          <w:lang w:eastAsia="ar-SA"/>
        </w:rPr>
        <w:t>Dokumentacja musi być zgodna z przepisami prawnymi obowiązującymi na dzień wystąpienia pozwolenia na budowę. Wykonawca zobowiązany jest do</w:t>
      </w:r>
      <w:r w:rsidR="00887693">
        <w:rPr>
          <w:sz w:val="22"/>
          <w:szCs w:val="22"/>
          <w:lang w:eastAsia="ar-SA"/>
        </w:rPr>
        <w:t xml:space="preserve"> śledzenia ewentualnych zmian </w:t>
      </w:r>
      <w:r w:rsidRPr="00285E7A">
        <w:rPr>
          <w:sz w:val="22"/>
          <w:szCs w:val="22"/>
          <w:lang w:eastAsia="ar-SA"/>
        </w:rPr>
        <w:t>w w/w przepisach i nowo wprowadzanych oraz stosować je na bieżąco.</w:t>
      </w:r>
    </w:p>
    <w:p w14:paraId="498AF3F6" w14:textId="785B9527" w:rsidR="005B4115" w:rsidRPr="00285E7A" w:rsidRDefault="005B4115" w:rsidP="005B11E8">
      <w:pPr>
        <w:numPr>
          <w:ilvl w:val="0"/>
          <w:numId w:val="16"/>
        </w:numPr>
        <w:suppressAutoHyphens/>
        <w:snapToGrid w:val="0"/>
        <w:ind w:left="426" w:hanging="426"/>
        <w:jc w:val="both"/>
        <w:rPr>
          <w:sz w:val="22"/>
          <w:szCs w:val="22"/>
          <w:lang w:eastAsia="ar-SA"/>
        </w:rPr>
      </w:pPr>
      <w:r w:rsidRPr="00285E7A">
        <w:rPr>
          <w:sz w:val="22"/>
          <w:szCs w:val="22"/>
          <w:lang w:eastAsia="ar-SA"/>
        </w:rPr>
        <w:t>Dokumentacja projektowa musi zawierać oświadczenia projektanta i sprawdzającego, że została wykonana zgodnie z umową, obowiązującymi w Polsce normami i aktualnymi przepisami techniczno-budowlanymi, że jest kompletna z punktu widzenia celu, któremu ma służyć i nadaje się do realizacji oraz że posiada niezbędne uzgodnienia w zakresie wyni</w:t>
      </w:r>
      <w:r w:rsidR="009D038A">
        <w:rPr>
          <w:sz w:val="22"/>
          <w:szCs w:val="22"/>
          <w:lang w:eastAsia="ar-SA"/>
        </w:rPr>
        <w:t xml:space="preserve">kającym </w:t>
      </w:r>
      <w:r w:rsidRPr="00285E7A">
        <w:rPr>
          <w:sz w:val="22"/>
          <w:szCs w:val="22"/>
          <w:lang w:eastAsia="ar-SA"/>
        </w:rPr>
        <w:t xml:space="preserve">z obowiązujących przepisów.  </w:t>
      </w:r>
    </w:p>
    <w:p w14:paraId="72BDF80F" w14:textId="442DE36B" w:rsidR="005B4115" w:rsidRPr="00285E7A" w:rsidRDefault="009D038A" w:rsidP="005B11E8">
      <w:pPr>
        <w:numPr>
          <w:ilvl w:val="0"/>
          <w:numId w:val="16"/>
        </w:numPr>
        <w:suppressAutoHyphens/>
        <w:snapToGrid w:val="0"/>
        <w:ind w:left="426" w:hanging="426"/>
        <w:jc w:val="both"/>
        <w:rPr>
          <w:sz w:val="22"/>
          <w:szCs w:val="22"/>
          <w:lang w:eastAsia="ar-SA"/>
        </w:rPr>
      </w:pPr>
      <w:r>
        <w:rPr>
          <w:sz w:val="22"/>
          <w:szCs w:val="22"/>
          <w:lang w:eastAsia="ar-SA"/>
        </w:rPr>
        <w:t xml:space="preserve">W </w:t>
      </w:r>
      <w:r w:rsidR="005B4115" w:rsidRPr="00285E7A">
        <w:rPr>
          <w:sz w:val="22"/>
          <w:szCs w:val="22"/>
          <w:lang w:eastAsia="ar-SA"/>
        </w:rPr>
        <w:t>projekcie należy przyjąć rozwiązania technolog</w:t>
      </w:r>
      <w:r>
        <w:rPr>
          <w:sz w:val="22"/>
          <w:szCs w:val="22"/>
          <w:lang w:eastAsia="ar-SA"/>
        </w:rPr>
        <w:t xml:space="preserve">iczne i materiałowe uzgodnione </w:t>
      </w:r>
      <w:r w:rsidR="005B4115" w:rsidRPr="00285E7A">
        <w:rPr>
          <w:sz w:val="22"/>
          <w:szCs w:val="22"/>
          <w:lang w:eastAsia="ar-SA"/>
        </w:rPr>
        <w:t>z Zamawiającym, bez wskazywania  numerów katalogowych, symboli czy nazw własnych konkretnych producentów urządzeń / materiałów /elementów</w:t>
      </w:r>
      <w:r>
        <w:rPr>
          <w:sz w:val="22"/>
          <w:szCs w:val="22"/>
          <w:lang w:eastAsia="ar-SA"/>
        </w:rPr>
        <w:t xml:space="preserve"> itp.,</w:t>
      </w:r>
      <w:r w:rsidR="005B4115" w:rsidRPr="00285E7A">
        <w:rPr>
          <w:sz w:val="22"/>
          <w:szCs w:val="22"/>
          <w:lang w:eastAsia="ar-SA"/>
        </w:rPr>
        <w:t xml:space="preserve"> a jeżeli jest to niemożliwe – należy wskazać kluczowe parametry techniczne, użytkowe, jak i</w:t>
      </w:r>
      <w:r>
        <w:rPr>
          <w:sz w:val="22"/>
          <w:szCs w:val="22"/>
          <w:lang w:eastAsia="ar-SA"/>
        </w:rPr>
        <w:t xml:space="preserve"> estetyczne, jakie są wymagane</w:t>
      </w:r>
      <w:r w:rsidR="005B4115" w:rsidRPr="00285E7A">
        <w:rPr>
          <w:sz w:val="22"/>
          <w:szCs w:val="22"/>
          <w:lang w:eastAsia="ar-SA"/>
        </w:rPr>
        <w:t xml:space="preserve"> w celu prawidłowej realizacji projektu. Dokumentacja musi spełniać wymagania ustawy Prawo zamówień publicznych dotyczące sposobu opisu przedmiotu zamówienia w postępowaniu na wybór wykonawcy robót budowlanych. </w:t>
      </w:r>
    </w:p>
    <w:p w14:paraId="7CE25387" w14:textId="77777777" w:rsidR="005B4115" w:rsidRPr="00285E7A" w:rsidRDefault="005B4115" w:rsidP="005B11E8">
      <w:pPr>
        <w:numPr>
          <w:ilvl w:val="0"/>
          <w:numId w:val="16"/>
        </w:numPr>
        <w:suppressAutoHyphens/>
        <w:snapToGrid w:val="0"/>
        <w:ind w:left="426" w:hanging="426"/>
        <w:jc w:val="both"/>
        <w:rPr>
          <w:sz w:val="22"/>
          <w:szCs w:val="22"/>
          <w:lang w:eastAsia="ar-SA"/>
        </w:rPr>
      </w:pPr>
      <w:r w:rsidRPr="00285E7A">
        <w:rPr>
          <w:sz w:val="22"/>
          <w:szCs w:val="22"/>
          <w:lang w:eastAsia="ar-SA"/>
        </w:rPr>
        <w:t>Dokumentacja musi odpowiadać aktualnie obowiązującym przepisom, a w szczególności:</w:t>
      </w:r>
    </w:p>
    <w:p w14:paraId="11AB5A75" w14:textId="77777777" w:rsidR="005B4115" w:rsidRPr="00285E7A" w:rsidRDefault="005B4115" w:rsidP="005B11E8">
      <w:pPr>
        <w:numPr>
          <w:ilvl w:val="0"/>
          <w:numId w:val="17"/>
        </w:numPr>
        <w:tabs>
          <w:tab w:val="left" w:pos="993"/>
        </w:tabs>
        <w:suppressAutoHyphens/>
        <w:snapToGrid w:val="0"/>
        <w:ind w:left="426" w:hanging="426"/>
        <w:jc w:val="both"/>
        <w:rPr>
          <w:sz w:val="22"/>
          <w:szCs w:val="22"/>
          <w:lang w:eastAsia="ar-SA"/>
        </w:rPr>
      </w:pPr>
      <w:r w:rsidRPr="00285E7A">
        <w:rPr>
          <w:sz w:val="22"/>
          <w:szCs w:val="22"/>
          <w:lang w:eastAsia="ar-SA"/>
        </w:rPr>
        <w:t xml:space="preserve">Prawa Budowlanego (t. j. Dz. U. z 2019 r., poz. 1186 z </w:t>
      </w:r>
      <w:proofErr w:type="spellStart"/>
      <w:r w:rsidRPr="00285E7A">
        <w:rPr>
          <w:sz w:val="22"/>
          <w:szCs w:val="22"/>
          <w:lang w:eastAsia="ar-SA"/>
        </w:rPr>
        <w:t>późn</w:t>
      </w:r>
      <w:proofErr w:type="spellEnd"/>
      <w:r w:rsidRPr="00285E7A">
        <w:rPr>
          <w:sz w:val="22"/>
          <w:szCs w:val="22"/>
          <w:lang w:eastAsia="ar-SA"/>
        </w:rPr>
        <w:t>. zm.),</w:t>
      </w:r>
    </w:p>
    <w:p w14:paraId="75B9EA15" w14:textId="28F0227E" w:rsidR="005B4115" w:rsidRPr="00285E7A" w:rsidRDefault="005B4115" w:rsidP="005B11E8">
      <w:pPr>
        <w:numPr>
          <w:ilvl w:val="0"/>
          <w:numId w:val="17"/>
        </w:numPr>
        <w:tabs>
          <w:tab w:val="left" w:pos="993"/>
        </w:tabs>
        <w:suppressAutoHyphens/>
        <w:snapToGrid w:val="0"/>
        <w:ind w:left="426" w:hanging="426"/>
        <w:jc w:val="both"/>
        <w:rPr>
          <w:sz w:val="22"/>
          <w:szCs w:val="22"/>
          <w:lang w:eastAsia="ar-SA"/>
        </w:rPr>
      </w:pPr>
      <w:r w:rsidRPr="00285E7A">
        <w:rPr>
          <w:sz w:val="22"/>
          <w:szCs w:val="22"/>
          <w:lang w:eastAsia="ar-SA"/>
        </w:rPr>
        <w:t>Rozporządzenia Ministra Infrastruktury w sprawie warunków technicznych, jakim powinny odpowiadać budynki i ich usytuowanie z dnia 12 kwietnia 2</w:t>
      </w:r>
      <w:r w:rsidR="00887693">
        <w:rPr>
          <w:sz w:val="22"/>
          <w:szCs w:val="22"/>
          <w:lang w:eastAsia="ar-SA"/>
        </w:rPr>
        <w:t xml:space="preserve">002 r. (Dz. U. Nr 75, poz. 690 </w:t>
      </w:r>
      <w:r w:rsidRPr="00285E7A">
        <w:rPr>
          <w:sz w:val="22"/>
          <w:szCs w:val="22"/>
          <w:lang w:eastAsia="ar-SA"/>
        </w:rPr>
        <w:t>z późniejszymi zmianami),</w:t>
      </w:r>
    </w:p>
    <w:p w14:paraId="78560E94" w14:textId="77777777" w:rsidR="005B4115" w:rsidRPr="00285E7A" w:rsidRDefault="005B4115" w:rsidP="005B11E8">
      <w:pPr>
        <w:numPr>
          <w:ilvl w:val="0"/>
          <w:numId w:val="17"/>
        </w:numPr>
        <w:tabs>
          <w:tab w:val="left" w:pos="993"/>
        </w:tabs>
        <w:suppressAutoHyphens/>
        <w:snapToGrid w:val="0"/>
        <w:ind w:left="426" w:hanging="426"/>
        <w:jc w:val="both"/>
        <w:rPr>
          <w:sz w:val="22"/>
          <w:szCs w:val="22"/>
          <w:lang w:eastAsia="ar-SA"/>
        </w:rPr>
      </w:pPr>
      <w:r w:rsidRPr="00285E7A">
        <w:rPr>
          <w:sz w:val="22"/>
          <w:szCs w:val="22"/>
          <w:lang w:eastAsia="ar-SA"/>
        </w:rPr>
        <w:t xml:space="preserve">Ustawy o ochronie przeciwpożarowej  (Dz. U. z 2009 r. Nr 178 poz. 1380 z </w:t>
      </w:r>
      <w:proofErr w:type="spellStart"/>
      <w:r w:rsidRPr="00285E7A">
        <w:rPr>
          <w:sz w:val="22"/>
          <w:szCs w:val="22"/>
          <w:lang w:eastAsia="ar-SA"/>
        </w:rPr>
        <w:t>późn</w:t>
      </w:r>
      <w:proofErr w:type="spellEnd"/>
      <w:r w:rsidRPr="00285E7A">
        <w:rPr>
          <w:sz w:val="22"/>
          <w:szCs w:val="22"/>
          <w:lang w:eastAsia="ar-SA"/>
        </w:rPr>
        <w:t>. zm.),</w:t>
      </w:r>
    </w:p>
    <w:p w14:paraId="187A33C9" w14:textId="77777777" w:rsidR="005B4115" w:rsidRPr="00285E7A" w:rsidRDefault="005B4115" w:rsidP="005B11E8">
      <w:pPr>
        <w:numPr>
          <w:ilvl w:val="0"/>
          <w:numId w:val="17"/>
        </w:numPr>
        <w:tabs>
          <w:tab w:val="left" w:pos="993"/>
        </w:tabs>
        <w:suppressAutoHyphens/>
        <w:snapToGrid w:val="0"/>
        <w:ind w:left="426" w:hanging="426"/>
        <w:jc w:val="both"/>
        <w:rPr>
          <w:sz w:val="22"/>
          <w:szCs w:val="22"/>
          <w:lang w:eastAsia="ar-SA"/>
        </w:rPr>
      </w:pPr>
      <w:r w:rsidRPr="00285E7A">
        <w:rPr>
          <w:sz w:val="22"/>
          <w:szCs w:val="22"/>
          <w:lang w:eastAsia="ar-SA"/>
        </w:rPr>
        <w:t xml:space="preserve">Rozporządzenia w sprawie ochrony przeciwpożarowej budynków, innych obiektów budowlanych i terenów (Dz. U. z 2010 r. Nr 109 poz. 719 z </w:t>
      </w:r>
      <w:proofErr w:type="spellStart"/>
      <w:r w:rsidRPr="00285E7A">
        <w:rPr>
          <w:sz w:val="22"/>
          <w:szCs w:val="22"/>
          <w:lang w:eastAsia="ar-SA"/>
        </w:rPr>
        <w:t>późn</w:t>
      </w:r>
      <w:proofErr w:type="spellEnd"/>
      <w:r w:rsidRPr="00285E7A">
        <w:rPr>
          <w:sz w:val="22"/>
          <w:szCs w:val="22"/>
          <w:lang w:eastAsia="ar-SA"/>
        </w:rPr>
        <w:t>. zm.),</w:t>
      </w:r>
    </w:p>
    <w:p w14:paraId="23216EC7" w14:textId="77777777" w:rsidR="005B4115" w:rsidRPr="00285E7A" w:rsidRDefault="005B4115" w:rsidP="005B11E8">
      <w:pPr>
        <w:numPr>
          <w:ilvl w:val="0"/>
          <w:numId w:val="17"/>
        </w:numPr>
        <w:tabs>
          <w:tab w:val="left" w:pos="993"/>
        </w:tabs>
        <w:suppressAutoHyphens/>
        <w:snapToGrid w:val="0"/>
        <w:ind w:left="426" w:hanging="426"/>
        <w:jc w:val="both"/>
        <w:rPr>
          <w:sz w:val="22"/>
          <w:szCs w:val="22"/>
          <w:lang w:eastAsia="ar-SA"/>
        </w:rPr>
      </w:pPr>
      <w:r w:rsidRPr="00285E7A">
        <w:rPr>
          <w:sz w:val="22"/>
          <w:szCs w:val="22"/>
          <w:lang w:eastAsia="ar-SA"/>
        </w:rPr>
        <w:t>Rozporządzenia Ministra Transportu, Budownictwa i Gospodarki Morskiej w sprawie szczegółowego zakresu i formy projektu budowlanego (</w:t>
      </w:r>
      <w:proofErr w:type="spellStart"/>
      <w:r w:rsidRPr="00285E7A">
        <w:rPr>
          <w:sz w:val="22"/>
          <w:szCs w:val="22"/>
          <w:lang w:eastAsia="ar-SA"/>
        </w:rPr>
        <w:t>Dz.U</w:t>
      </w:r>
      <w:proofErr w:type="spellEnd"/>
      <w:r w:rsidRPr="00285E7A">
        <w:rPr>
          <w:sz w:val="22"/>
          <w:szCs w:val="22"/>
          <w:lang w:eastAsia="ar-SA"/>
        </w:rPr>
        <w:t xml:space="preserve">. z 2012 r. poz. 462 z </w:t>
      </w:r>
      <w:proofErr w:type="spellStart"/>
      <w:r w:rsidRPr="00285E7A">
        <w:rPr>
          <w:sz w:val="22"/>
          <w:szCs w:val="22"/>
          <w:lang w:eastAsia="ar-SA"/>
        </w:rPr>
        <w:t>późn</w:t>
      </w:r>
      <w:proofErr w:type="spellEnd"/>
      <w:r w:rsidRPr="00285E7A">
        <w:rPr>
          <w:sz w:val="22"/>
          <w:szCs w:val="22"/>
          <w:lang w:eastAsia="ar-SA"/>
        </w:rPr>
        <w:t>. zm.),</w:t>
      </w:r>
    </w:p>
    <w:p w14:paraId="54A38A14" w14:textId="77777777" w:rsidR="005B4115" w:rsidRPr="00285E7A" w:rsidRDefault="005B4115" w:rsidP="005B11E8">
      <w:pPr>
        <w:numPr>
          <w:ilvl w:val="0"/>
          <w:numId w:val="17"/>
        </w:numPr>
        <w:tabs>
          <w:tab w:val="left" w:pos="993"/>
        </w:tabs>
        <w:suppressAutoHyphens/>
        <w:snapToGrid w:val="0"/>
        <w:ind w:left="426" w:hanging="426"/>
        <w:jc w:val="both"/>
        <w:rPr>
          <w:sz w:val="22"/>
          <w:szCs w:val="22"/>
          <w:lang w:eastAsia="ar-SA"/>
        </w:rPr>
      </w:pPr>
      <w:r w:rsidRPr="00285E7A">
        <w:rPr>
          <w:sz w:val="22"/>
          <w:szCs w:val="22"/>
          <w:lang w:eastAsia="ar-SA"/>
        </w:rPr>
        <w:t xml:space="preserve">Rozporządzenia Ministra Infrastruktury w sprawie określania metod i podstaw sporządzania kosztorysu inwestorskiego, obliczania planowanych kosztów prac projektowych oraz planowanych kosztów robót budowlanych określonych w programie funkcjonalno-użytkowym (Dz. U. nr 130/04, poz. 1389 z </w:t>
      </w:r>
      <w:proofErr w:type="spellStart"/>
      <w:r w:rsidRPr="00285E7A">
        <w:rPr>
          <w:sz w:val="22"/>
          <w:szCs w:val="22"/>
          <w:lang w:eastAsia="ar-SA"/>
        </w:rPr>
        <w:t>późn</w:t>
      </w:r>
      <w:proofErr w:type="spellEnd"/>
      <w:r w:rsidRPr="00285E7A">
        <w:rPr>
          <w:sz w:val="22"/>
          <w:szCs w:val="22"/>
          <w:lang w:eastAsia="ar-SA"/>
        </w:rPr>
        <w:t>. zm.),</w:t>
      </w:r>
    </w:p>
    <w:p w14:paraId="20F50D8A" w14:textId="77777777" w:rsidR="005B4115" w:rsidRPr="00285E7A" w:rsidRDefault="005B4115" w:rsidP="005B11E8">
      <w:pPr>
        <w:numPr>
          <w:ilvl w:val="0"/>
          <w:numId w:val="17"/>
        </w:numPr>
        <w:tabs>
          <w:tab w:val="left" w:pos="993"/>
        </w:tabs>
        <w:suppressAutoHyphens/>
        <w:snapToGrid w:val="0"/>
        <w:ind w:left="426" w:hanging="426"/>
        <w:jc w:val="both"/>
        <w:rPr>
          <w:sz w:val="22"/>
          <w:szCs w:val="22"/>
          <w:lang w:eastAsia="ar-SA"/>
        </w:rPr>
      </w:pPr>
      <w:r w:rsidRPr="00285E7A">
        <w:rPr>
          <w:sz w:val="22"/>
          <w:szCs w:val="22"/>
          <w:lang w:eastAsia="ar-SA"/>
        </w:rPr>
        <w:t xml:space="preserve">Rozporządzenia Ministra Infrastruktury w sprawie szczegółowego zakresu i formy dokumentacji  projektowej, specyfikacji technicznych wykonania i odbioru robót budowlanych oraz programu funkcjonalno-użytkowego (Dz. U. nr 202/04, poz. 2072 z </w:t>
      </w:r>
      <w:proofErr w:type="spellStart"/>
      <w:r w:rsidRPr="00285E7A">
        <w:rPr>
          <w:sz w:val="22"/>
          <w:szCs w:val="22"/>
          <w:lang w:eastAsia="ar-SA"/>
        </w:rPr>
        <w:t>późn</w:t>
      </w:r>
      <w:proofErr w:type="spellEnd"/>
      <w:r w:rsidRPr="00285E7A">
        <w:rPr>
          <w:sz w:val="22"/>
          <w:szCs w:val="22"/>
          <w:lang w:eastAsia="ar-SA"/>
        </w:rPr>
        <w:t>. zm.).</w:t>
      </w:r>
    </w:p>
    <w:p w14:paraId="74152CAA" w14:textId="77777777" w:rsidR="005B4115" w:rsidRPr="00285E7A" w:rsidRDefault="005B4115" w:rsidP="005B11E8">
      <w:pPr>
        <w:numPr>
          <w:ilvl w:val="0"/>
          <w:numId w:val="16"/>
        </w:numPr>
        <w:suppressAutoHyphens/>
        <w:snapToGrid w:val="0"/>
        <w:ind w:left="426" w:hanging="426"/>
        <w:jc w:val="both"/>
        <w:rPr>
          <w:sz w:val="22"/>
          <w:szCs w:val="22"/>
          <w:lang w:eastAsia="ar-SA"/>
        </w:rPr>
      </w:pPr>
      <w:r w:rsidRPr="00285E7A">
        <w:rPr>
          <w:sz w:val="22"/>
          <w:szCs w:val="22"/>
          <w:lang w:eastAsia="ar-SA"/>
        </w:rPr>
        <w:t xml:space="preserve">W projekcie należy uwzględnić wyroby dopuszczone do stosowania w budownictwie (ustawa  </w:t>
      </w:r>
      <w:r w:rsidRPr="00285E7A">
        <w:rPr>
          <w:sz w:val="22"/>
          <w:szCs w:val="22"/>
          <w:lang w:eastAsia="ar-SA"/>
        </w:rPr>
        <w:br/>
        <w:t>o wyrobach budowlanych Dz. U. nr 92, poz. 881 z 2004 r. wraz z rozporządzeniami wykonawczymi).</w:t>
      </w:r>
    </w:p>
    <w:p w14:paraId="6B5F652D" w14:textId="77777777" w:rsidR="005B4115" w:rsidRPr="00285E7A" w:rsidRDefault="005B4115" w:rsidP="005B11E8">
      <w:pPr>
        <w:numPr>
          <w:ilvl w:val="0"/>
          <w:numId w:val="16"/>
        </w:numPr>
        <w:suppressAutoHyphens/>
        <w:snapToGrid w:val="0"/>
        <w:ind w:left="426" w:hanging="426"/>
        <w:jc w:val="both"/>
        <w:rPr>
          <w:sz w:val="22"/>
          <w:szCs w:val="22"/>
          <w:u w:val="single"/>
          <w:lang w:eastAsia="ar-SA"/>
        </w:rPr>
      </w:pPr>
      <w:r w:rsidRPr="00285E7A">
        <w:rPr>
          <w:sz w:val="22"/>
          <w:szCs w:val="22"/>
          <w:lang w:eastAsia="ar-SA"/>
        </w:rPr>
        <w:t>Zamawiający zastrzega sobie prawo do powielania i kopiowania otrzymanych materiałów do celów służbowych i przeprowadzania postępowania przetargowego.</w:t>
      </w:r>
    </w:p>
    <w:p w14:paraId="45B94D15" w14:textId="77777777" w:rsidR="005B4115" w:rsidRPr="00285E7A" w:rsidRDefault="005B4115" w:rsidP="005B11E8">
      <w:pPr>
        <w:numPr>
          <w:ilvl w:val="0"/>
          <w:numId w:val="16"/>
        </w:numPr>
        <w:suppressAutoHyphens/>
        <w:snapToGrid w:val="0"/>
        <w:ind w:left="426" w:hanging="426"/>
        <w:jc w:val="both"/>
        <w:rPr>
          <w:sz w:val="22"/>
          <w:szCs w:val="22"/>
          <w:u w:val="single"/>
          <w:lang w:eastAsia="ar-SA"/>
        </w:rPr>
      </w:pPr>
      <w:r w:rsidRPr="00285E7A">
        <w:rPr>
          <w:sz w:val="22"/>
          <w:szCs w:val="22"/>
          <w:lang w:eastAsia="ar-SA"/>
        </w:rPr>
        <w:lastRenderedPageBreak/>
        <w:t>Koszt wszelkich materiałów, podkładów mapowych, aktualizacji dokumentów, innych prac pomocniczych uznanych przez wykonawców za niezbędne, uzgodnień obligatoryjnych, innych opłat należy ująć w oferowanej kwocie ryczałtowej.</w:t>
      </w:r>
    </w:p>
    <w:p w14:paraId="70CF0175" w14:textId="77777777" w:rsidR="005B4115" w:rsidRPr="00285E7A" w:rsidRDefault="005B4115" w:rsidP="005B11E8">
      <w:pPr>
        <w:numPr>
          <w:ilvl w:val="0"/>
          <w:numId w:val="16"/>
        </w:numPr>
        <w:suppressAutoHyphens/>
        <w:snapToGrid w:val="0"/>
        <w:ind w:left="426" w:hanging="426"/>
        <w:jc w:val="both"/>
        <w:rPr>
          <w:sz w:val="22"/>
          <w:szCs w:val="22"/>
          <w:u w:val="single"/>
          <w:lang w:eastAsia="ar-SA"/>
        </w:rPr>
      </w:pPr>
      <w:r w:rsidRPr="00285E7A">
        <w:rPr>
          <w:sz w:val="22"/>
          <w:szCs w:val="22"/>
          <w:lang w:eastAsia="ar-SA"/>
        </w:rPr>
        <w:t xml:space="preserve">Zamawiający przewiduje nadzór autorski podczas realizacji robót budowlanych wykonywanych na podstawie projektu, będącego przedmiotem niniejszego zamówienia. Nadzór autorski sprawowany będzie zgodnie z przepisami ustawy z dnia 7 lipca 1994 Prawo Budowlane (t. j. Dz. U. z 2019 r., poz. 1186 z </w:t>
      </w:r>
      <w:proofErr w:type="spellStart"/>
      <w:r w:rsidRPr="00285E7A">
        <w:rPr>
          <w:sz w:val="22"/>
          <w:szCs w:val="22"/>
          <w:lang w:eastAsia="ar-SA"/>
        </w:rPr>
        <w:t>późn</w:t>
      </w:r>
      <w:proofErr w:type="spellEnd"/>
      <w:r w:rsidRPr="00285E7A">
        <w:rPr>
          <w:sz w:val="22"/>
          <w:szCs w:val="22"/>
          <w:lang w:eastAsia="ar-SA"/>
        </w:rPr>
        <w:t xml:space="preserve">. zm.). Projektant w ramach nadzoru autorskiego będzie miał obowiązek przybycia na budowę na każde wezwanie Zamawiającego przez cały okres realizacji inwestycji. Zamawiający przewiduje </w:t>
      </w:r>
      <w:r w:rsidRPr="00285E7A">
        <w:rPr>
          <w:b/>
          <w:sz w:val="22"/>
          <w:szCs w:val="22"/>
          <w:lang w:eastAsia="ar-SA"/>
        </w:rPr>
        <w:t xml:space="preserve">maksymalnie </w:t>
      </w:r>
      <w:r w:rsidR="005D56A9" w:rsidRPr="00285E7A">
        <w:rPr>
          <w:b/>
          <w:sz w:val="22"/>
          <w:szCs w:val="22"/>
          <w:lang w:eastAsia="ar-SA"/>
        </w:rPr>
        <w:t>6</w:t>
      </w:r>
      <w:r w:rsidRPr="00285E7A">
        <w:rPr>
          <w:b/>
          <w:sz w:val="22"/>
          <w:szCs w:val="22"/>
          <w:lang w:eastAsia="ar-SA"/>
        </w:rPr>
        <w:t xml:space="preserve"> nadzorów</w:t>
      </w:r>
      <w:r w:rsidRPr="00285E7A">
        <w:rPr>
          <w:sz w:val="22"/>
          <w:szCs w:val="22"/>
          <w:lang w:eastAsia="ar-SA"/>
        </w:rPr>
        <w:t xml:space="preserve"> obejmujących wszystkie branże. Zamawiający zastrzega sobie prawo do korekty ilości nadzorów „in minus”. Za usługi niewykonane (w tym w szczególności nadzory autorskie), uznane przez Zamawiającego za zbędne, nie przysługuje Wykonawcy wynagrodzenie. Zamawiający zastrzega sobie prawo do odstąpienia od realizacji zamówienia w zakresie nadzorów autorskich w przypadku braku realizacji inwestycji na podstawie przedmiotowej dokumentacji.</w:t>
      </w:r>
    </w:p>
    <w:p w14:paraId="5077D5BF" w14:textId="77777777" w:rsidR="005B4115" w:rsidRPr="00285E7A" w:rsidRDefault="005B4115" w:rsidP="005B11E8">
      <w:pPr>
        <w:numPr>
          <w:ilvl w:val="0"/>
          <w:numId w:val="16"/>
        </w:numPr>
        <w:suppressAutoHyphens/>
        <w:snapToGrid w:val="0"/>
        <w:ind w:left="426" w:hanging="426"/>
        <w:jc w:val="both"/>
        <w:rPr>
          <w:sz w:val="22"/>
          <w:szCs w:val="22"/>
          <w:lang w:eastAsia="ar-SA"/>
        </w:rPr>
      </w:pPr>
      <w:r w:rsidRPr="00285E7A">
        <w:rPr>
          <w:sz w:val="22"/>
          <w:szCs w:val="22"/>
          <w:lang w:eastAsia="ar-SA"/>
        </w:rPr>
        <w:t xml:space="preserve">Autorskie prawa majątkowe w zakresie: wielokrotnego wykorzystywania utrwalania, powielania </w:t>
      </w:r>
      <w:r w:rsidRPr="00285E7A">
        <w:rPr>
          <w:sz w:val="22"/>
          <w:szCs w:val="22"/>
          <w:lang w:eastAsia="ar-SA"/>
        </w:rPr>
        <w:br/>
        <w:t xml:space="preserve">i rozpowszechniania dzieła z chwilą odbioru niniejszą umową przechodzą na Zamawiającego. </w:t>
      </w:r>
      <w:r w:rsidRPr="00285E7A">
        <w:rPr>
          <w:sz w:val="22"/>
          <w:szCs w:val="22"/>
          <w:lang w:eastAsia="ar-SA"/>
        </w:rPr>
        <w:br/>
        <w:t>Z tą samą chwilą Zamawiający nabywa prawo do wykonywania praw zależnych.</w:t>
      </w:r>
    </w:p>
    <w:p w14:paraId="204FDE20" w14:textId="77777777" w:rsidR="005B4115" w:rsidRPr="00285E7A" w:rsidRDefault="005B4115" w:rsidP="005B11E8">
      <w:pPr>
        <w:numPr>
          <w:ilvl w:val="0"/>
          <w:numId w:val="16"/>
        </w:numPr>
        <w:suppressAutoHyphens/>
        <w:snapToGrid w:val="0"/>
        <w:ind w:left="426" w:hanging="426"/>
        <w:jc w:val="both"/>
        <w:rPr>
          <w:sz w:val="22"/>
          <w:szCs w:val="22"/>
          <w:lang w:eastAsia="ar-SA"/>
        </w:rPr>
      </w:pPr>
      <w:r w:rsidRPr="00285E7A">
        <w:rPr>
          <w:sz w:val="22"/>
          <w:szCs w:val="22"/>
          <w:lang w:eastAsia="ar-SA"/>
        </w:rPr>
        <w:t>Do obowiązków projektanta należeć będzie aktualizacja kosztorysów pod względem cen oraz narzutów (do 3 lat od odbioru końcowego). Aktualizacja będzie wykonywana na wyraźną prośbę Zamawiającego max. 2 razy w roku. Aktualizacja będzie wykonywana na koszt Wykonawcy i należy ją ująć w oferowanej cenie ryczałtowej.</w:t>
      </w:r>
    </w:p>
    <w:p w14:paraId="33092E05" w14:textId="77777777" w:rsidR="005B4115" w:rsidRPr="00285E7A" w:rsidRDefault="005B4115" w:rsidP="005B11E8">
      <w:pPr>
        <w:numPr>
          <w:ilvl w:val="0"/>
          <w:numId w:val="16"/>
        </w:numPr>
        <w:suppressAutoHyphens/>
        <w:snapToGrid w:val="0"/>
        <w:ind w:left="426" w:hanging="426"/>
        <w:jc w:val="both"/>
        <w:rPr>
          <w:sz w:val="22"/>
          <w:szCs w:val="22"/>
          <w:lang w:eastAsia="ar-SA"/>
        </w:rPr>
      </w:pPr>
      <w:r w:rsidRPr="00285E7A">
        <w:rPr>
          <w:sz w:val="22"/>
          <w:szCs w:val="22"/>
          <w:lang w:eastAsia="ar-SA"/>
        </w:rPr>
        <w:t>Ilości egzemplarzy dokumentacji:</w:t>
      </w:r>
    </w:p>
    <w:p w14:paraId="023738BB" w14:textId="77777777" w:rsidR="005B4115" w:rsidRPr="00285E7A" w:rsidRDefault="005B4115" w:rsidP="005B11E8">
      <w:pPr>
        <w:widowControl w:val="0"/>
        <w:numPr>
          <w:ilvl w:val="0"/>
          <w:numId w:val="18"/>
        </w:numPr>
        <w:suppressAutoHyphens/>
        <w:ind w:left="426" w:right="-56" w:hanging="426"/>
        <w:jc w:val="both"/>
        <w:rPr>
          <w:sz w:val="22"/>
          <w:szCs w:val="22"/>
          <w:lang w:eastAsia="ar-SA"/>
        </w:rPr>
      </w:pPr>
      <w:r w:rsidRPr="00285E7A">
        <w:rPr>
          <w:sz w:val="22"/>
          <w:szCs w:val="22"/>
          <w:lang w:eastAsia="ar-SA"/>
        </w:rPr>
        <w:t xml:space="preserve">Projekt budowlany  – 6  egzemplarzy w tym: 4 egz. do złożenia na pozwolenie na budowę, </w:t>
      </w:r>
      <w:r w:rsidRPr="00285E7A">
        <w:rPr>
          <w:sz w:val="22"/>
          <w:szCs w:val="22"/>
          <w:lang w:eastAsia="ar-SA"/>
        </w:rPr>
        <w:br/>
        <w:t>1 egz. z rysunkami formatu max. A3.</w:t>
      </w:r>
    </w:p>
    <w:p w14:paraId="1B881948" w14:textId="77777777" w:rsidR="005B4115" w:rsidRPr="00285E7A" w:rsidRDefault="005B4115" w:rsidP="005B11E8">
      <w:pPr>
        <w:widowControl w:val="0"/>
        <w:numPr>
          <w:ilvl w:val="0"/>
          <w:numId w:val="18"/>
        </w:numPr>
        <w:suppressAutoHyphens/>
        <w:ind w:left="426" w:right="-56" w:hanging="426"/>
        <w:jc w:val="both"/>
        <w:rPr>
          <w:sz w:val="22"/>
          <w:szCs w:val="22"/>
          <w:lang w:eastAsia="ar-SA"/>
        </w:rPr>
      </w:pPr>
      <w:r w:rsidRPr="00285E7A">
        <w:rPr>
          <w:sz w:val="22"/>
          <w:szCs w:val="22"/>
          <w:lang w:eastAsia="ar-SA"/>
        </w:rPr>
        <w:t>Projekt wykonawczy – 4 egzemplarze, w tym 1 egz. z rysunkami formatu max A3.</w:t>
      </w:r>
    </w:p>
    <w:p w14:paraId="4F3E8D3D" w14:textId="77777777" w:rsidR="005B4115" w:rsidRPr="00285E7A" w:rsidRDefault="005B4115" w:rsidP="005B11E8">
      <w:pPr>
        <w:widowControl w:val="0"/>
        <w:numPr>
          <w:ilvl w:val="0"/>
          <w:numId w:val="18"/>
        </w:numPr>
        <w:suppressAutoHyphens/>
        <w:ind w:left="426" w:right="-56" w:hanging="426"/>
        <w:jc w:val="both"/>
        <w:rPr>
          <w:sz w:val="22"/>
          <w:szCs w:val="22"/>
          <w:lang w:eastAsia="ar-SA"/>
        </w:rPr>
      </w:pPr>
      <w:r w:rsidRPr="00285E7A">
        <w:rPr>
          <w:sz w:val="22"/>
          <w:szCs w:val="22"/>
          <w:lang w:eastAsia="ar-SA"/>
        </w:rPr>
        <w:t>Kosztorysy inwestorskie – 4 egzemplarze.</w:t>
      </w:r>
    </w:p>
    <w:p w14:paraId="2DBD42D7" w14:textId="77777777" w:rsidR="005B4115" w:rsidRPr="00285E7A" w:rsidRDefault="005B4115" w:rsidP="005B11E8">
      <w:pPr>
        <w:widowControl w:val="0"/>
        <w:numPr>
          <w:ilvl w:val="0"/>
          <w:numId w:val="18"/>
        </w:numPr>
        <w:suppressAutoHyphens/>
        <w:ind w:left="426" w:right="-56" w:hanging="426"/>
        <w:jc w:val="both"/>
        <w:rPr>
          <w:sz w:val="22"/>
          <w:szCs w:val="22"/>
          <w:lang w:eastAsia="ar-SA"/>
        </w:rPr>
      </w:pPr>
      <w:r w:rsidRPr="00285E7A">
        <w:rPr>
          <w:sz w:val="22"/>
          <w:szCs w:val="22"/>
          <w:lang w:eastAsia="ar-SA"/>
        </w:rPr>
        <w:t xml:space="preserve">Przedmiary robót – 4 egzemplarze. </w:t>
      </w:r>
    </w:p>
    <w:p w14:paraId="50B9F83D" w14:textId="77777777" w:rsidR="005B4115" w:rsidRPr="00285E7A" w:rsidRDefault="005B4115" w:rsidP="005B11E8">
      <w:pPr>
        <w:widowControl w:val="0"/>
        <w:numPr>
          <w:ilvl w:val="0"/>
          <w:numId w:val="18"/>
        </w:numPr>
        <w:suppressAutoHyphens/>
        <w:ind w:left="426" w:right="-56" w:hanging="426"/>
        <w:jc w:val="both"/>
        <w:rPr>
          <w:sz w:val="22"/>
          <w:szCs w:val="22"/>
          <w:lang w:eastAsia="ar-SA"/>
        </w:rPr>
      </w:pPr>
      <w:r w:rsidRPr="00285E7A">
        <w:rPr>
          <w:sz w:val="22"/>
          <w:szCs w:val="22"/>
          <w:lang w:eastAsia="ar-SA"/>
        </w:rPr>
        <w:t>Specyfikacje techniczne wykonania i odbioru robót – 4 egzemplarze.</w:t>
      </w:r>
    </w:p>
    <w:p w14:paraId="0975169A" w14:textId="15ADC15F" w:rsidR="005B4115" w:rsidRPr="00285E7A" w:rsidRDefault="005B4115" w:rsidP="005B11E8">
      <w:pPr>
        <w:widowControl w:val="0"/>
        <w:numPr>
          <w:ilvl w:val="0"/>
          <w:numId w:val="18"/>
        </w:numPr>
        <w:suppressAutoHyphens/>
        <w:ind w:left="426" w:right="-56" w:hanging="426"/>
        <w:jc w:val="both"/>
        <w:rPr>
          <w:sz w:val="22"/>
          <w:szCs w:val="22"/>
          <w:lang w:eastAsia="ar-SA"/>
        </w:rPr>
      </w:pPr>
      <w:r w:rsidRPr="00285E7A">
        <w:rPr>
          <w:sz w:val="22"/>
          <w:szCs w:val="22"/>
          <w:lang w:eastAsia="ar-SA"/>
        </w:rPr>
        <w:t xml:space="preserve">+ 1x wersja elektroniczna (na nośniku typu </w:t>
      </w:r>
      <w:proofErr w:type="spellStart"/>
      <w:r w:rsidRPr="00285E7A">
        <w:rPr>
          <w:sz w:val="22"/>
          <w:szCs w:val="22"/>
          <w:lang w:eastAsia="ar-SA"/>
        </w:rPr>
        <w:t>pendrive</w:t>
      </w:r>
      <w:proofErr w:type="spellEnd"/>
      <w:r w:rsidRPr="00285E7A">
        <w:rPr>
          <w:sz w:val="22"/>
          <w:szCs w:val="22"/>
          <w:lang w:eastAsia="ar-SA"/>
        </w:rPr>
        <w:t xml:space="preserve">) – wszystkie w/w pliki w wersji PDF oraz </w:t>
      </w:r>
      <w:r w:rsidRPr="00285E7A">
        <w:rPr>
          <w:sz w:val="22"/>
          <w:szCs w:val="22"/>
          <w:lang w:eastAsia="ar-SA"/>
        </w:rPr>
        <w:br/>
        <w:t xml:space="preserve">w wersji edytowalnej. Wersja elektroniczna powinna być przekazana w formacie gotowym do wydruku lub </w:t>
      </w:r>
      <w:proofErr w:type="spellStart"/>
      <w:r w:rsidRPr="00285E7A">
        <w:rPr>
          <w:sz w:val="22"/>
          <w:szCs w:val="22"/>
          <w:lang w:eastAsia="ar-SA"/>
        </w:rPr>
        <w:t>wyplotu</w:t>
      </w:r>
      <w:proofErr w:type="spellEnd"/>
      <w:r w:rsidRPr="00285E7A">
        <w:rPr>
          <w:sz w:val="22"/>
          <w:szCs w:val="22"/>
          <w:lang w:eastAsia="ar-SA"/>
        </w:rPr>
        <w:t xml:space="preserve"> wraz z dołączonymi plikami z grubościami linii, stylami, czcionką, itp., egzemplarze uzyskane z wydruku lub </w:t>
      </w:r>
      <w:proofErr w:type="spellStart"/>
      <w:r w:rsidRPr="00285E7A">
        <w:rPr>
          <w:sz w:val="22"/>
          <w:szCs w:val="22"/>
          <w:lang w:eastAsia="ar-SA"/>
        </w:rPr>
        <w:t>wyplotu</w:t>
      </w:r>
      <w:proofErr w:type="spellEnd"/>
      <w:r w:rsidRPr="00285E7A">
        <w:rPr>
          <w:sz w:val="22"/>
          <w:szCs w:val="22"/>
          <w:lang w:eastAsia="ar-SA"/>
        </w:rPr>
        <w:t xml:space="preserve"> mają być identyczne z papierowymi oryginałami. Układ i zawartość dokumentacji w wersji elektronicznej pow</w:t>
      </w:r>
      <w:r w:rsidR="001327E6">
        <w:rPr>
          <w:sz w:val="22"/>
          <w:szCs w:val="22"/>
          <w:lang w:eastAsia="ar-SA"/>
        </w:rPr>
        <w:t xml:space="preserve">inna być literalnie identyczna </w:t>
      </w:r>
      <w:r w:rsidRPr="00285E7A">
        <w:rPr>
          <w:sz w:val="22"/>
          <w:szCs w:val="22"/>
          <w:lang w:eastAsia="ar-SA"/>
        </w:rPr>
        <w:t>z wersją tradycyjną – papierową. 1 plik PDF do max 10 MB.</w:t>
      </w:r>
    </w:p>
    <w:p w14:paraId="6BF0CEA3" w14:textId="77777777" w:rsidR="005B4115" w:rsidRPr="00285E7A" w:rsidRDefault="005B4115" w:rsidP="005B4115">
      <w:pPr>
        <w:jc w:val="both"/>
        <w:rPr>
          <w:sz w:val="22"/>
          <w:szCs w:val="22"/>
        </w:rPr>
      </w:pPr>
    </w:p>
    <w:p w14:paraId="10342201" w14:textId="77777777" w:rsidR="00AA54E1" w:rsidRPr="00285E7A" w:rsidRDefault="00AA54E1" w:rsidP="00AA54E1">
      <w:pPr>
        <w:tabs>
          <w:tab w:val="left" w:pos="-993"/>
          <w:tab w:val="left" w:pos="426"/>
        </w:tabs>
        <w:jc w:val="both"/>
        <w:rPr>
          <w:sz w:val="22"/>
          <w:szCs w:val="22"/>
        </w:rPr>
      </w:pPr>
    </w:p>
    <w:p w14:paraId="3B092B4C" w14:textId="77777777" w:rsidR="006E4A7F" w:rsidRPr="00285E7A" w:rsidRDefault="006E4A7F" w:rsidP="00285E7A">
      <w:pPr>
        <w:pStyle w:val="Akapitzlist"/>
        <w:numPr>
          <w:ilvl w:val="0"/>
          <w:numId w:val="47"/>
        </w:numPr>
        <w:ind w:left="426" w:hanging="426"/>
        <w:jc w:val="both"/>
        <w:rPr>
          <w:rFonts w:ascii="Times New Roman" w:hAnsi="Times New Roman"/>
          <w:b/>
          <w:color w:val="000000"/>
        </w:rPr>
      </w:pPr>
      <w:r w:rsidRPr="00285E7A">
        <w:rPr>
          <w:rFonts w:ascii="Times New Roman" w:hAnsi="Times New Roman"/>
          <w:b/>
          <w:color w:val="000000"/>
        </w:rPr>
        <w:t>Wymagania dotyczące terminu wykonania i gwarancji</w:t>
      </w:r>
    </w:p>
    <w:p w14:paraId="69CEDF85" w14:textId="77777777" w:rsidR="00824260" w:rsidRPr="00363482" w:rsidRDefault="00824260" w:rsidP="005B11E8">
      <w:pPr>
        <w:numPr>
          <w:ilvl w:val="0"/>
          <w:numId w:val="6"/>
        </w:numPr>
        <w:tabs>
          <w:tab w:val="clear" w:pos="360"/>
        </w:tabs>
        <w:ind w:left="426" w:hanging="426"/>
        <w:jc w:val="both"/>
        <w:rPr>
          <w:sz w:val="24"/>
        </w:rPr>
      </w:pPr>
      <w:r w:rsidRPr="00285E7A">
        <w:rPr>
          <w:sz w:val="22"/>
          <w:szCs w:val="22"/>
        </w:rPr>
        <w:t>Termin wykonania zamówienia</w:t>
      </w:r>
      <w:r w:rsidRPr="00363482">
        <w:rPr>
          <w:sz w:val="24"/>
        </w:rPr>
        <w:t xml:space="preserve">: </w:t>
      </w:r>
    </w:p>
    <w:p w14:paraId="4061D426" w14:textId="3CB26ED3" w:rsidR="00824260" w:rsidRPr="00285E7A" w:rsidRDefault="00824260" w:rsidP="005B11E8">
      <w:pPr>
        <w:pStyle w:val="Akapitzlist"/>
        <w:widowControl w:val="0"/>
        <w:numPr>
          <w:ilvl w:val="0"/>
          <w:numId w:val="19"/>
        </w:numPr>
        <w:spacing w:after="0" w:line="240" w:lineRule="auto"/>
        <w:ind w:left="426" w:hanging="426"/>
        <w:jc w:val="both"/>
        <w:rPr>
          <w:rFonts w:ascii="Times New Roman" w:hAnsi="Times New Roman"/>
        </w:rPr>
      </w:pPr>
      <w:bookmarkStart w:id="0" w:name="_Hlk78460902"/>
      <w:r w:rsidRPr="00285E7A">
        <w:rPr>
          <w:rFonts w:ascii="Times New Roman" w:hAnsi="Times New Roman"/>
        </w:rPr>
        <w:t>do</w:t>
      </w:r>
      <w:r w:rsidRPr="00285E7A">
        <w:rPr>
          <w:rFonts w:ascii="Times New Roman" w:hAnsi="Times New Roman"/>
          <w:b/>
        </w:rPr>
        <w:t xml:space="preserve"> </w:t>
      </w:r>
      <w:r w:rsidR="00E96227" w:rsidRPr="00285E7A">
        <w:rPr>
          <w:rFonts w:ascii="Times New Roman" w:hAnsi="Times New Roman"/>
          <w:b/>
        </w:rPr>
        <w:t>30.11.2021 r.</w:t>
      </w:r>
      <w:r w:rsidRPr="00285E7A">
        <w:rPr>
          <w:rFonts w:ascii="Times New Roman" w:hAnsi="Times New Roman"/>
        </w:rPr>
        <w:t xml:space="preserve"> opracowanie </w:t>
      </w:r>
      <w:r w:rsidR="00E96227" w:rsidRPr="00285E7A">
        <w:rPr>
          <w:rFonts w:ascii="Times New Roman" w:hAnsi="Times New Roman"/>
        </w:rPr>
        <w:t>wszelkiej dokumentacji będącej przedmiotem zamówienia</w:t>
      </w:r>
      <w:r w:rsidRPr="00285E7A">
        <w:rPr>
          <w:rFonts w:ascii="Times New Roman" w:hAnsi="Times New Roman"/>
        </w:rPr>
        <w:t>,</w:t>
      </w:r>
    </w:p>
    <w:p w14:paraId="04147FB0" w14:textId="415D46FB" w:rsidR="00824260" w:rsidRPr="00285E7A" w:rsidRDefault="00824260" w:rsidP="005B11E8">
      <w:pPr>
        <w:pStyle w:val="Akapitzlist"/>
        <w:widowControl w:val="0"/>
        <w:numPr>
          <w:ilvl w:val="0"/>
          <w:numId w:val="19"/>
        </w:numPr>
        <w:spacing w:after="0" w:line="240" w:lineRule="auto"/>
        <w:ind w:left="426" w:hanging="426"/>
        <w:jc w:val="both"/>
        <w:rPr>
          <w:rFonts w:ascii="Times New Roman" w:hAnsi="Times New Roman"/>
        </w:rPr>
      </w:pPr>
      <w:r w:rsidRPr="00285E7A">
        <w:rPr>
          <w:rFonts w:ascii="Times New Roman" w:hAnsi="Times New Roman"/>
        </w:rPr>
        <w:t xml:space="preserve">do </w:t>
      </w:r>
      <w:r w:rsidR="009F5CA4" w:rsidRPr="00285E7A">
        <w:rPr>
          <w:rFonts w:ascii="Times New Roman" w:hAnsi="Times New Roman"/>
          <w:b/>
        </w:rPr>
        <w:t xml:space="preserve">31.08.2022 </w:t>
      </w:r>
      <w:r w:rsidR="00E96227" w:rsidRPr="00285E7A">
        <w:rPr>
          <w:rFonts w:ascii="Times New Roman" w:hAnsi="Times New Roman"/>
          <w:b/>
        </w:rPr>
        <w:t>r.</w:t>
      </w:r>
      <w:r w:rsidR="00E96227" w:rsidRPr="00285E7A">
        <w:rPr>
          <w:rFonts w:ascii="Times New Roman" w:hAnsi="Times New Roman"/>
          <w:bCs/>
          <w:lang w:eastAsia="ar-SA"/>
        </w:rPr>
        <w:t xml:space="preserve"> prowadzenie nadzorów autorskich</w:t>
      </w:r>
      <w:r w:rsidRPr="00285E7A">
        <w:rPr>
          <w:rFonts w:ascii="Times New Roman" w:hAnsi="Times New Roman"/>
        </w:rPr>
        <w:t xml:space="preserve"> na wezwanie Zamawiającego,</w:t>
      </w:r>
      <w:r w:rsidRPr="00285E7A">
        <w:rPr>
          <w:rFonts w:ascii="Times New Roman" w:hAnsi="Times New Roman"/>
          <w:b/>
        </w:rPr>
        <w:t xml:space="preserve"> </w:t>
      </w:r>
      <w:r w:rsidRPr="00285E7A">
        <w:rPr>
          <w:rFonts w:ascii="Times New Roman" w:hAnsi="Times New Roman"/>
        </w:rPr>
        <w:t>w trakcie prowadzenia prac realizowanych na podstawie przedmiotowej dokumentacji technicznej.</w:t>
      </w:r>
    </w:p>
    <w:bookmarkEnd w:id="0"/>
    <w:p w14:paraId="21733A29" w14:textId="77777777" w:rsidR="00824260" w:rsidRPr="00285E7A" w:rsidRDefault="00824260" w:rsidP="005B11E8">
      <w:pPr>
        <w:widowControl w:val="0"/>
        <w:ind w:left="426" w:hanging="426"/>
        <w:jc w:val="both"/>
        <w:rPr>
          <w:sz w:val="22"/>
          <w:szCs w:val="22"/>
        </w:rPr>
      </w:pPr>
    </w:p>
    <w:p w14:paraId="5C8B0BB6" w14:textId="77777777" w:rsidR="00824260" w:rsidRPr="00285E7A" w:rsidRDefault="00824260" w:rsidP="005B11E8">
      <w:pPr>
        <w:numPr>
          <w:ilvl w:val="0"/>
          <w:numId w:val="6"/>
        </w:numPr>
        <w:tabs>
          <w:tab w:val="clear" w:pos="360"/>
        </w:tabs>
        <w:ind w:left="426" w:hanging="426"/>
        <w:jc w:val="both"/>
        <w:rPr>
          <w:sz w:val="22"/>
          <w:szCs w:val="22"/>
        </w:rPr>
      </w:pPr>
      <w:r w:rsidRPr="00285E7A">
        <w:rPr>
          <w:sz w:val="22"/>
          <w:szCs w:val="22"/>
        </w:rPr>
        <w:t xml:space="preserve">Gwarancja jakości minimalna: </w:t>
      </w:r>
      <w:r w:rsidRPr="00285E7A">
        <w:rPr>
          <w:b/>
          <w:sz w:val="22"/>
          <w:szCs w:val="22"/>
        </w:rPr>
        <w:t>3 lata</w:t>
      </w:r>
      <w:r w:rsidRPr="00285E7A">
        <w:rPr>
          <w:sz w:val="22"/>
          <w:szCs w:val="22"/>
        </w:rPr>
        <w:t xml:space="preserve"> od dnia odbioru przedmiotu zamówienia potwierdzonego protokołem odbioru końcowego. </w:t>
      </w:r>
    </w:p>
    <w:p w14:paraId="5D4D36A2" w14:textId="77777777" w:rsidR="00824260" w:rsidRPr="00285E7A" w:rsidRDefault="00824260" w:rsidP="005B11E8">
      <w:pPr>
        <w:ind w:left="426" w:hanging="426"/>
        <w:jc w:val="both"/>
        <w:rPr>
          <w:sz w:val="22"/>
          <w:szCs w:val="22"/>
        </w:rPr>
      </w:pPr>
    </w:p>
    <w:p w14:paraId="7635C5CE" w14:textId="77777777" w:rsidR="00824260" w:rsidRPr="00285E7A" w:rsidRDefault="00824260" w:rsidP="005B11E8">
      <w:pPr>
        <w:widowControl w:val="0"/>
        <w:numPr>
          <w:ilvl w:val="0"/>
          <w:numId w:val="6"/>
        </w:numPr>
        <w:tabs>
          <w:tab w:val="clear" w:pos="360"/>
        </w:tabs>
        <w:ind w:left="426" w:hanging="426"/>
        <w:jc w:val="both"/>
        <w:rPr>
          <w:sz w:val="22"/>
          <w:szCs w:val="22"/>
        </w:rPr>
      </w:pPr>
      <w:r w:rsidRPr="00285E7A">
        <w:rPr>
          <w:sz w:val="22"/>
          <w:szCs w:val="22"/>
        </w:rPr>
        <w:t xml:space="preserve">W przypadku wystąpienia w dokumentacji wad ukrytych, których nie ujawniono w czasie odbioru, Zamawiający ma prawo żądać ich bezpłatnego usunięcia w okresie trwania gwarancji </w:t>
      </w:r>
      <w:r w:rsidRPr="00285E7A">
        <w:rPr>
          <w:sz w:val="22"/>
          <w:szCs w:val="22"/>
        </w:rPr>
        <w:br/>
        <w:t xml:space="preserve">w terminie do </w:t>
      </w:r>
      <w:r w:rsidRPr="00285E7A">
        <w:rPr>
          <w:b/>
          <w:sz w:val="22"/>
          <w:szCs w:val="22"/>
        </w:rPr>
        <w:t>5 dni</w:t>
      </w:r>
      <w:r w:rsidRPr="00285E7A">
        <w:rPr>
          <w:sz w:val="22"/>
          <w:szCs w:val="22"/>
        </w:rPr>
        <w:t xml:space="preserve"> </w:t>
      </w:r>
      <w:r w:rsidRPr="00285E7A">
        <w:rPr>
          <w:b/>
          <w:sz w:val="22"/>
          <w:szCs w:val="22"/>
        </w:rPr>
        <w:t xml:space="preserve">roboczych </w:t>
      </w:r>
      <w:r w:rsidRPr="00285E7A">
        <w:rPr>
          <w:sz w:val="22"/>
          <w:szCs w:val="22"/>
        </w:rPr>
        <w:t xml:space="preserve">od daty zawiadomienia Wykonawcy (naniesienie uzupełnień </w:t>
      </w:r>
      <w:r w:rsidRPr="00285E7A">
        <w:rPr>
          <w:sz w:val="22"/>
          <w:szCs w:val="22"/>
        </w:rPr>
        <w:br/>
        <w:t xml:space="preserve">i poprawek na wszystkich egzemplarzach dostarczonych Zamawiającemu), pod rygorem naliczenia kar umownych. Zamawiający ma prawo żądać </w:t>
      </w:r>
      <w:r w:rsidRPr="00285E7A">
        <w:rPr>
          <w:sz w:val="22"/>
          <w:szCs w:val="22"/>
          <w:u w:val="single"/>
        </w:rPr>
        <w:t>w całym okresie realizacji robót budowlanych</w:t>
      </w:r>
      <w:r w:rsidRPr="00285E7A">
        <w:rPr>
          <w:color w:val="FF0000"/>
          <w:sz w:val="22"/>
          <w:szCs w:val="22"/>
        </w:rPr>
        <w:t xml:space="preserve"> </w:t>
      </w:r>
      <w:r w:rsidRPr="00285E7A">
        <w:rPr>
          <w:sz w:val="22"/>
          <w:szCs w:val="22"/>
        </w:rPr>
        <w:t xml:space="preserve">potwierdzenia w dokumentacji powykonawczej istotności zmian wykonawczych dokonanych przez Wykonawców realizujących roboty. Wymagana szybka reakcja projektanta w przypadku problemów podczas realizacji prac budowlanych, tj. w terminie do </w:t>
      </w:r>
      <w:r w:rsidRPr="00285E7A">
        <w:rPr>
          <w:b/>
          <w:sz w:val="22"/>
          <w:szCs w:val="22"/>
        </w:rPr>
        <w:t>3 dni</w:t>
      </w:r>
      <w:r w:rsidRPr="00285E7A">
        <w:rPr>
          <w:sz w:val="22"/>
          <w:szCs w:val="22"/>
        </w:rPr>
        <w:t xml:space="preserve"> od daty zawiadomienia.</w:t>
      </w:r>
    </w:p>
    <w:p w14:paraId="07F271B1" w14:textId="77777777" w:rsidR="00824260" w:rsidRDefault="00824260" w:rsidP="00824260">
      <w:pPr>
        <w:jc w:val="both"/>
        <w:rPr>
          <w:b/>
          <w:sz w:val="22"/>
          <w:szCs w:val="22"/>
        </w:rPr>
      </w:pPr>
    </w:p>
    <w:p w14:paraId="642BB59B" w14:textId="77777777" w:rsidR="00486A75" w:rsidRDefault="00486A75" w:rsidP="00824260">
      <w:pPr>
        <w:jc w:val="both"/>
        <w:rPr>
          <w:b/>
          <w:sz w:val="22"/>
          <w:szCs w:val="22"/>
        </w:rPr>
      </w:pPr>
    </w:p>
    <w:p w14:paraId="7BE2E8DA" w14:textId="77777777" w:rsidR="00486A75" w:rsidRPr="00285E7A" w:rsidRDefault="00486A75" w:rsidP="00824260">
      <w:pPr>
        <w:jc w:val="both"/>
        <w:rPr>
          <w:b/>
          <w:sz w:val="22"/>
          <w:szCs w:val="22"/>
        </w:rPr>
      </w:pPr>
    </w:p>
    <w:p w14:paraId="7B003E88" w14:textId="525F484E" w:rsidR="00824260" w:rsidRPr="00285E7A" w:rsidRDefault="009748A3" w:rsidP="00824260">
      <w:pPr>
        <w:tabs>
          <w:tab w:val="left" w:pos="426"/>
        </w:tabs>
        <w:jc w:val="both"/>
        <w:rPr>
          <w:b/>
          <w:color w:val="000000"/>
          <w:sz w:val="22"/>
          <w:szCs w:val="22"/>
        </w:rPr>
      </w:pPr>
      <w:r>
        <w:rPr>
          <w:b/>
          <w:sz w:val="22"/>
          <w:szCs w:val="22"/>
        </w:rPr>
        <w:lastRenderedPageBreak/>
        <w:t>7</w:t>
      </w:r>
      <w:r w:rsidR="00824260" w:rsidRPr="00285E7A">
        <w:rPr>
          <w:b/>
          <w:i/>
          <w:sz w:val="22"/>
          <w:szCs w:val="22"/>
        </w:rPr>
        <w:t>.</w:t>
      </w:r>
      <w:r w:rsidR="00824260" w:rsidRPr="00285E7A">
        <w:rPr>
          <w:b/>
          <w:color w:val="000000"/>
          <w:sz w:val="22"/>
          <w:szCs w:val="22"/>
        </w:rPr>
        <w:t xml:space="preserve">  </w:t>
      </w:r>
      <w:r w:rsidR="00824260" w:rsidRPr="00285E7A">
        <w:rPr>
          <w:b/>
          <w:color w:val="000000"/>
          <w:sz w:val="22"/>
          <w:szCs w:val="22"/>
        </w:rPr>
        <w:tab/>
        <w:t>Lokalizacja obiektu objętego usługą projektową:</w:t>
      </w:r>
    </w:p>
    <w:p w14:paraId="536BE031" w14:textId="77777777" w:rsidR="00824260" w:rsidRPr="00285E7A" w:rsidRDefault="00824260" w:rsidP="00824260">
      <w:pPr>
        <w:widowControl w:val="0"/>
        <w:jc w:val="both"/>
        <w:rPr>
          <w:i/>
          <w:sz w:val="22"/>
          <w:szCs w:val="22"/>
          <w:highlight w:val="cyan"/>
        </w:rPr>
      </w:pPr>
    </w:p>
    <w:p w14:paraId="6C848A25" w14:textId="77777777" w:rsidR="00824260" w:rsidRPr="00285E7A" w:rsidRDefault="00BA3922" w:rsidP="00824260">
      <w:pPr>
        <w:widowControl w:val="0"/>
        <w:jc w:val="center"/>
        <w:rPr>
          <w:i/>
          <w:sz w:val="22"/>
          <w:szCs w:val="22"/>
        </w:rPr>
      </w:pPr>
      <w:bookmarkStart w:id="1" w:name="_Hlk78461052"/>
      <w:r w:rsidRPr="00285E7A">
        <w:rPr>
          <w:i/>
          <w:sz w:val="22"/>
          <w:szCs w:val="22"/>
        </w:rPr>
        <w:t>Muzeum Górnośląskie w Bytomiu</w:t>
      </w:r>
      <w:r w:rsidR="00824260" w:rsidRPr="00285E7A">
        <w:rPr>
          <w:i/>
          <w:sz w:val="22"/>
          <w:szCs w:val="22"/>
        </w:rPr>
        <w:t>,</w:t>
      </w:r>
    </w:p>
    <w:p w14:paraId="33B49F2F" w14:textId="77777777" w:rsidR="00824260" w:rsidRPr="00285E7A" w:rsidRDefault="00824260" w:rsidP="00824260">
      <w:pPr>
        <w:widowControl w:val="0"/>
        <w:jc w:val="center"/>
        <w:rPr>
          <w:i/>
          <w:sz w:val="22"/>
          <w:szCs w:val="22"/>
        </w:rPr>
      </w:pPr>
      <w:r w:rsidRPr="00285E7A">
        <w:rPr>
          <w:i/>
          <w:sz w:val="22"/>
          <w:szCs w:val="22"/>
        </w:rPr>
        <w:t>4</w:t>
      </w:r>
      <w:r w:rsidR="00BA3922" w:rsidRPr="00285E7A">
        <w:rPr>
          <w:i/>
          <w:sz w:val="22"/>
          <w:szCs w:val="22"/>
        </w:rPr>
        <w:t>1</w:t>
      </w:r>
      <w:r w:rsidRPr="00285E7A">
        <w:rPr>
          <w:i/>
          <w:sz w:val="22"/>
          <w:szCs w:val="22"/>
        </w:rPr>
        <w:t xml:space="preserve"> – </w:t>
      </w:r>
      <w:r w:rsidR="00BA3922" w:rsidRPr="00285E7A">
        <w:rPr>
          <w:i/>
          <w:sz w:val="22"/>
          <w:szCs w:val="22"/>
        </w:rPr>
        <w:t>902</w:t>
      </w:r>
      <w:r w:rsidRPr="00285E7A">
        <w:rPr>
          <w:i/>
          <w:sz w:val="22"/>
          <w:szCs w:val="22"/>
        </w:rPr>
        <w:t xml:space="preserve"> </w:t>
      </w:r>
      <w:r w:rsidR="00BA3922" w:rsidRPr="00285E7A">
        <w:rPr>
          <w:i/>
          <w:sz w:val="22"/>
          <w:szCs w:val="22"/>
        </w:rPr>
        <w:t>Bytom pl. Jana II Sobieskiego 2</w:t>
      </w:r>
    </w:p>
    <w:bookmarkEnd w:id="1"/>
    <w:p w14:paraId="334B9DB9" w14:textId="77777777" w:rsidR="00824260" w:rsidRPr="00285E7A" w:rsidRDefault="00824260" w:rsidP="00824260">
      <w:pPr>
        <w:tabs>
          <w:tab w:val="left" w:pos="426"/>
        </w:tabs>
        <w:jc w:val="both"/>
        <w:rPr>
          <w:b/>
          <w:color w:val="000000"/>
          <w:sz w:val="22"/>
          <w:szCs w:val="22"/>
        </w:rPr>
      </w:pPr>
    </w:p>
    <w:p w14:paraId="76EE9F44" w14:textId="77777777" w:rsidR="00824260" w:rsidRPr="00363482" w:rsidRDefault="00824260" w:rsidP="00824260">
      <w:pPr>
        <w:tabs>
          <w:tab w:val="left" w:pos="426"/>
        </w:tabs>
        <w:jc w:val="both"/>
        <w:rPr>
          <w:b/>
          <w:color w:val="000000"/>
          <w:sz w:val="24"/>
        </w:rPr>
      </w:pPr>
    </w:p>
    <w:p w14:paraId="3B60E479" w14:textId="77777777" w:rsidR="00CD5041" w:rsidRPr="00285E7A" w:rsidRDefault="00CD5041" w:rsidP="00CD5041">
      <w:pPr>
        <w:widowControl w:val="0"/>
        <w:jc w:val="both"/>
        <w:rPr>
          <w:b/>
          <w:color w:val="000000"/>
          <w:sz w:val="24"/>
          <w:szCs w:val="24"/>
          <w:u w:val="single"/>
        </w:rPr>
      </w:pPr>
      <w:r w:rsidRPr="00285E7A">
        <w:rPr>
          <w:b/>
          <w:color w:val="000000"/>
          <w:sz w:val="24"/>
          <w:szCs w:val="24"/>
          <w:u w:val="single"/>
        </w:rPr>
        <w:t>Rozdział III. Opis sposobu przygotowania i złożenia oferty</w:t>
      </w:r>
    </w:p>
    <w:p w14:paraId="0F29B7AC" w14:textId="77777777" w:rsidR="00C76E31" w:rsidRPr="00363482" w:rsidRDefault="00C76E31" w:rsidP="00EB62DC">
      <w:pPr>
        <w:widowControl w:val="0"/>
        <w:jc w:val="both"/>
        <w:rPr>
          <w:b/>
          <w:color w:val="000000"/>
          <w:sz w:val="24"/>
          <w:szCs w:val="18"/>
          <w:u w:val="single"/>
        </w:rPr>
      </w:pPr>
    </w:p>
    <w:p w14:paraId="4E78006C" w14:textId="77777777" w:rsidR="00EB62DC" w:rsidRPr="00285E7A" w:rsidRDefault="00EB62DC" w:rsidP="005B11E8">
      <w:pPr>
        <w:numPr>
          <w:ilvl w:val="0"/>
          <w:numId w:val="7"/>
        </w:numPr>
        <w:tabs>
          <w:tab w:val="clear" w:pos="1211"/>
          <w:tab w:val="left" w:pos="-993"/>
          <w:tab w:val="num" w:pos="426"/>
        </w:tabs>
        <w:ind w:left="426" w:hanging="426"/>
        <w:jc w:val="both"/>
        <w:rPr>
          <w:color w:val="000000"/>
          <w:sz w:val="22"/>
          <w:szCs w:val="22"/>
        </w:rPr>
      </w:pPr>
      <w:r w:rsidRPr="00285E7A">
        <w:rPr>
          <w:color w:val="000000"/>
          <w:sz w:val="22"/>
          <w:szCs w:val="22"/>
        </w:rPr>
        <w:t xml:space="preserve">Wykonawca może złożyć tylko jedną ofertę, </w:t>
      </w:r>
      <w:r w:rsidR="003F7C01" w:rsidRPr="00285E7A">
        <w:rPr>
          <w:color w:val="000000"/>
          <w:sz w:val="22"/>
          <w:szCs w:val="22"/>
        </w:rPr>
        <w:t>w tym również wykonawcy wspólnie ubiegający się o udzielenie zamówienia</w:t>
      </w:r>
      <w:r w:rsidRPr="00285E7A">
        <w:rPr>
          <w:color w:val="000000"/>
          <w:sz w:val="22"/>
          <w:szCs w:val="22"/>
        </w:rPr>
        <w:t>.</w:t>
      </w:r>
    </w:p>
    <w:p w14:paraId="6CB51F40" w14:textId="77777777" w:rsidR="00EB62DC" w:rsidRPr="00285E7A" w:rsidRDefault="00EB62DC" w:rsidP="005B11E8">
      <w:pPr>
        <w:numPr>
          <w:ilvl w:val="0"/>
          <w:numId w:val="7"/>
        </w:numPr>
        <w:tabs>
          <w:tab w:val="left" w:pos="-993"/>
          <w:tab w:val="num" w:pos="426"/>
        </w:tabs>
        <w:ind w:left="426" w:hanging="426"/>
        <w:jc w:val="both"/>
        <w:rPr>
          <w:color w:val="000000"/>
          <w:sz w:val="22"/>
          <w:szCs w:val="22"/>
        </w:rPr>
      </w:pPr>
      <w:r w:rsidRPr="00285E7A">
        <w:rPr>
          <w:color w:val="000000"/>
          <w:sz w:val="22"/>
          <w:szCs w:val="22"/>
        </w:rPr>
        <w:t>Zamawiający nie dopuszcza możliwości złożenia oferty wariantowej.</w:t>
      </w:r>
    </w:p>
    <w:p w14:paraId="7B7CC94A" w14:textId="77777777" w:rsidR="0043721E" w:rsidRPr="00285E7A" w:rsidRDefault="0043721E" w:rsidP="005B11E8">
      <w:pPr>
        <w:numPr>
          <w:ilvl w:val="0"/>
          <w:numId w:val="7"/>
        </w:numPr>
        <w:tabs>
          <w:tab w:val="clear" w:pos="1211"/>
          <w:tab w:val="left" w:pos="-993"/>
        </w:tabs>
        <w:ind w:left="426" w:hanging="426"/>
        <w:jc w:val="both"/>
        <w:rPr>
          <w:color w:val="000000"/>
          <w:sz w:val="22"/>
          <w:szCs w:val="22"/>
        </w:rPr>
      </w:pPr>
      <w:r w:rsidRPr="00285E7A">
        <w:rPr>
          <w:color w:val="000000"/>
          <w:sz w:val="22"/>
          <w:szCs w:val="22"/>
        </w:rPr>
        <w:t>Wykonawca ponosi wszystkie koszty związane z przygotowaniem i złożeniem oferty.</w:t>
      </w:r>
    </w:p>
    <w:p w14:paraId="7D432393" w14:textId="77777777" w:rsidR="0043721E" w:rsidRPr="00285E7A" w:rsidRDefault="0043721E" w:rsidP="005B11E8">
      <w:pPr>
        <w:numPr>
          <w:ilvl w:val="0"/>
          <w:numId w:val="7"/>
        </w:numPr>
        <w:tabs>
          <w:tab w:val="clear" w:pos="1211"/>
          <w:tab w:val="left" w:pos="-993"/>
        </w:tabs>
        <w:ind w:left="426" w:hanging="426"/>
        <w:jc w:val="both"/>
        <w:rPr>
          <w:color w:val="000000"/>
          <w:sz w:val="22"/>
          <w:szCs w:val="22"/>
        </w:rPr>
      </w:pPr>
      <w:r w:rsidRPr="00285E7A">
        <w:rPr>
          <w:color w:val="000000"/>
          <w:sz w:val="22"/>
          <w:szCs w:val="22"/>
        </w:rPr>
        <w:t>Zaleca się sporządzenie oferty na formularzu stanowiącym załącznik do SWZ lub ściśle według wzoru. W przypadku złożenia oferty na innym formularzu niż załącznik do SWZ, powinien on zawierać wszystkie wymagane informacje określone w tym załączniku. Formularz oferty nie podlega uzupełnieniu.</w:t>
      </w:r>
    </w:p>
    <w:p w14:paraId="13B8BCCF" w14:textId="77777777" w:rsidR="0043721E" w:rsidRPr="00285E7A" w:rsidRDefault="0043721E" w:rsidP="005B11E8">
      <w:pPr>
        <w:numPr>
          <w:ilvl w:val="0"/>
          <w:numId w:val="7"/>
        </w:numPr>
        <w:tabs>
          <w:tab w:val="clear" w:pos="1211"/>
          <w:tab w:val="left" w:pos="-993"/>
        </w:tabs>
        <w:ind w:left="426" w:hanging="426"/>
        <w:jc w:val="both"/>
        <w:rPr>
          <w:color w:val="000000"/>
          <w:sz w:val="22"/>
          <w:szCs w:val="22"/>
        </w:rPr>
      </w:pPr>
      <w:r w:rsidRPr="00285E7A">
        <w:rPr>
          <w:color w:val="000000"/>
          <w:sz w:val="22"/>
          <w:szCs w:val="22"/>
        </w:rPr>
        <w:t xml:space="preserve">Oferta wraz z załącznikami ma być podpisana przez osobę upoważnioną do reprezentowania Wykonawcy. Oferta sporządzona w postaci elektronicznej powinna być podpisana podpisem elektronicznym przez osobę uprawnioną, zgodnie z formą reprezentacji Wykonawcy, albo przez osobę umocowaną (na podstawie pełnomocnictwa) przez osoby uprawnione.  </w:t>
      </w:r>
    </w:p>
    <w:p w14:paraId="31301529" w14:textId="77777777" w:rsidR="0043721E" w:rsidRPr="00285E7A" w:rsidRDefault="0043721E" w:rsidP="005B11E8">
      <w:pPr>
        <w:numPr>
          <w:ilvl w:val="0"/>
          <w:numId w:val="7"/>
        </w:numPr>
        <w:tabs>
          <w:tab w:val="clear" w:pos="1211"/>
          <w:tab w:val="left" w:pos="-993"/>
        </w:tabs>
        <w:ind w:left="426" w:hanging="426"/>
        <w:jc w:val="both"/>
        <w:rPr>
          <w:color w:val="000000"/>
          <w:sz w:val="22"/>
          <w:szCs w:val="22"/>
        </w:rPr>
      </w:pPr>
      <w:r w:rsidRPr="00285E7A">
        <w:rPr>
          <w:color w:val="000000"/>
          <w:sz w:val="22"/>
          <w:szCs w:val="22"/>
        </w:rPr>
        <w:t>Jeśli osoba/osoby podpisujące ofertę działają na podstawie pełnomocnictwa, to treść pełnomocnictwa musi wyraźnie wskazywać uprawnienie do podpisania oferty.</w:t>
      </w:r>
    </w:p>
    <w:p w14:paraId="1CA89612" w14:textId="77777777" w:rsidR="0043721E" w:rsidRPr="00285E7A" w:rsidRDefault="0043721E" w:rsidP="005B11E8">
      <w:pPr>
        <w:numPr>
          <w:ilvl w:val="0"/>
          <w:numId w:val="7"/>
        </w:numPr>
        <w:tabs>
          <w:tab w:val="clear" w:pos="1211"/>
          <w:tab w:val="left" w:pos="-993"/>
        </w:tabs>
        <w:ind w:left="426" w:hanging="426"/>
        <w:jc w:val="both"/>
        <w:rPr>
          <w:color w:val="000000"/>
          <w:sz w:val="22"/>
          <w:szCs w:val="22"/>
        </w:rPr>
      </w:pPr>
      <w:r w:rsidRPr="00285E7A">
        <w:rPr>
          <w:color w:val="000000"/>
          <w:sz w:val="22"/>
          <w:szCs w:val="22"/>
        </w:rPr>
        <w:t>Dla uznania ważności oferty wymagane jest załączenie stosownego pełnomocnictwa.</w:t>
      </w:r>
    </w:p>
    <w:p w14:paraId="0A91F1A8" w14:textId="2CC9848B" w:rsidR="00455680" w:rsidRPr="00285E7A" w:rsidRDefault="00F1786D" w:rsidP="00033DD8">
      <w:pPr>
        <w:numPr>
          <w:ilvl w:val="0"/>
          <w:numId w:val="7"/>
        </w:numPr>
        <w:tabs>
          <w:tab w:val="clear" w:pos="1211"/>
          <w:tab w:val="left" w:pos="-993"/>
          <w:tab w:val="num" w:pos="426"/>
        </w:tabs>
        <w:ind w:left="426" w:hanging="426"/>
        <w:jc w:val="both"/>
        <w:rPr>
          <w:color w:val="000000"/>
          <w:sz w:val="22"/>
          <w:szCs w:val="22"/>
        </w:rPr>
      </w:pPr>
      <w:r w:rsidRPr="00285E7A">
        <w:rPr>
          <w:color w:val="000000"/>
          <w:sz w:val="22"/>
          <w:szCs w:val="22"/>
        </w:rPr>
        <w:t xml:space="preserve">Oferta powinna być sporządzona w języku polskim, </w:t>
      </w:r>
      <w:r w:rsidR="00455680" w:rsidRPr="00285E7A">
        <w:rPr>
          <w:color w:val="000000"/>
          <w:sz w:val="22"/>
          <w:szCs w:val="22"/>
        </w:rPr>
        <w:t>w postaci elektronicznej w formatach</w:t>
      </w:r>
      <w:r w:rsidRPr="00285E7A">
        <w:rPr>
          <w:color w:val="000000"/>
          <w:sz w:val="22"/>
          <w:szCs w:val="22"/>
        </w:rPr>
        <w:t xml:space="preserve"> danych: </w:t>
      </w:r>
      <w:r w:rsidRPr="00285E7A">
        <w:rPr>
          <w:sz w:val="22"/>
          <w:szCs w:val="22"/>
        </w:rPr>
        <w:t>.</w:t>
      </w:r>
      <w:proofErr w:type="spellStart"/>
      <w:r w:rsidRPr="00285E7A">
        <w:rPr>
          <w:sz w:val="22"/>
          <w:szCs w:val="22"/>
        </w:rPr>
        <w:t>doc</w:t>
      </w:r>
      <w:proofErr w:type="spellEnd"/>
      <w:r w:rsidRPr="00285E7A">
        <w:rPr>
          <w:sz w:val="22"/>
          <w:szCs w:val="22"/>
        </w:rPr>
        <w:t>, .</w:t>
      </w:r>
      <w:proofErr w:type="spellStart"/>
      <w:r w:rsidRPr="00285E7A">
        <w:rPr>
          <w:sz w:val="22"/>
          <w:szCs w:val="22"/>
        </w:rPr>
        <w:t>docx</w:t>
      </w:r>
      <w:proofErr w:type="spellEnd"/>
      <w:r w:rsidRPr="00285E7A">
        <w:rPr>
          <w:sz w:val="22"/>
          <w:szCs w:val="22"/>
        </w:rPr>
        <w:t xml:space="preserve"> lub .pdf </w:t>
      </w:r>
      <w:r w:rsidRPr="00285E7A">
        <w:rPr>
          <w:color w:val="000000"/>
          <w:sz w:val="22"/>
          <w:szCs w:val="22"/>
        </w:rPr>
        <w:t xml:space="preserve">i </w:t>
      </w:r>
      <w:r w:rsidR="00455680" w:rsidRPr="00285E7A">
        <w:rPr>
          <w:color w:val="000000"/>
          <w:sz w:val="22"/>
          <w:szCs w:val="22"/>
        </w:rPr>
        <w:t xml:space="preserve">złożona, pod rygorem nieważności, </w:t>
      </w:r>
      <w:r w:rsidR="00455680" w:rsidRPr="00285E7A">
        <w:rPr>
          <w:color w:val="000000"/>
          <w:sz w:val="22"/>
          <w:szCs w:val="22"/>
          <w:u w:val="single"/>
        </w:rPr>
        <w:t>w formie elektronicznej</w:t>
      </w:r>
      <w:r w:rsidR="001A68C5" w:rsidRPr="00285E7A">
        <w:rPr>
          <w:color w:val="000000"/>
          <w:sz w:val="22"/>
          <w:szCs w:val="22"/>
          <w:u w:val="single"/>
        </w:rPr>
        <w:t xml:space="preserve">, </w:t>
      </w:r>
      <w:r w:rsidR="00455680" w:rsidRPr="00285E7A">
        <w:rPr>
          <w:color w:val="000000"/>
          <w:sz w:val="22"/>
          <w:szCs w:val="22"/>
          <w:u w:val="single"/>
        </w:rPr>
        <w:t xml:space="preserve"> </w:t>
      </w:r>
      <w:r w:rsidR="001A68C5" w:rsidRPr="00285E7A">
        <w:rPr>
          <w:color w:val="000000"/>
          <w:sz w:val="22"/>
          <w:szCs w:val="22"/>
          <w:u w:val="single"/>
        </w:rPr>
        <w:t xml:space="preserve">tj. podpisana kwalifikowanym podpisem elektronicznym </w:t>
      </w:r>
      <w:r w:rsidR="00455680" w:rsidRPr="00285E7A">
        <w:rPr>
          <w:color w:val="000000"/>
          <w:sz w:val="22"/>
          <w:szCs w:val="22"/>
          <w:u w:val="single"/>
        </w:rPr>
        <w:t>lub w postaci elektronicznej opatrzonej podpisem zaufanym lub podpisem osobistym</w:t>
      </w:r>
      <w:r w:rsidR="00455680" w:rsidRPr="00285E7A">
        <w:rPr>
          <w:color w:val="000000"/>
          <w:sz w:val="22"/>
          <w:szCs w:val="22"/>
        </w:rPr>
        <w:t>.</w:t>
      </w:r>
      <w:r w:rsidR="00BD0DF3" w:rsidRPr="00285E7A">
        <w:rPr>
          <w:sz w:val="22"/>
          <w:szCs w:val="22"/>
        </w:rPr>
        <w:t xml:space="preserve"> </w:t>
      </w:r>
      <w:r w:rsidR="00BD0DF3" w:rsidRPr="00285E7A">
        <w:rPr>
          <w:color w:val="000000"/>
          <w:sz w:val="22"/>
          <w:szCs w:val="22"/>
          <w:u w:val="single"/>
        </w:rPr>
        <w:t>UWAGA: Podpis osobisty to zaawansowany podpis elektroniczny. Prawdziwość danych posiadacza podpisu potwierdza certyfikat podpisu osobistego, zawierający imię (imiona), nazwisko, obywatelstwo oraz numer PESEL znajdujący się w dowodzie osobistym z warstwą elektroniczną (e-dowodzie)</w:t>
      </w:r>
      <w:r w:rsidR="00033DD8" w:rsidRPr="00033DD8">
        <w:rPr>
          <w:color w:val="000000"/>
          <w:sz w:val="22"/>
          <w:szCs w:val="22"/>
        </w:rPr>
        <w:t xml:space="preserve"> </w:t>
      </w:r>
      <w:r w:rsidR="00033DD8">
        <w:rPr>
          <w:color w:val="000000"/>
          <w:sz w:val="22"/>
          <w:szCs w:val="22"/>
        </w:rPr>
        <w:t>n</w:t>
      </w:r>
      <w:r w:rsidR="00033DD8" w:rsidRPr="00033DD8">
        <w:rPr>
          <w:color w:val="000000"/>
          <w:sz w:val="22"/>
          <w:szCs w:val="22"/>
        </w:rPr>
        <w:t>a platformie</w:t>
      </w:r>
      <w:r w:rsidR="00033DD8">
        <w:rPr>
          <w:color w:val="000000"/>
          <w:sz w:val="22"/>
          <w:szCs w:val="22"/>
          <w:u w:val="single"/>
        </w:rPr>
        <w:t xml:space="preserve"> </w:t>
      </w:r>
      <w:r w:rsidR="00033DD8" w:rsidRPr="00033DD8">
        <w:rPr>
          <w:color w:val="000000"/>
          <w:sz w:val="22"/>
          <w:szCs w:val="22"/>
          <w:u w:val="single"/>
        </w:rPr>
        <w:t>https://platformazakupowa.pl/pn/muzeum_bytom</w:t>
      </w:r>
      <w:r w:rsidR="00033DD8">
        <w:rPr>
          <w:color w:val="000000"/>
          <w:sz w:val="22"/>
          <w:szCs w:val="22"/>
          <w:u w:val="single"/>
        </w:rPr>
        <w:t>.</w:t>
      </w:r>
    </w:p>
    <w:p w14:paraId="1BF06797" w14:textId="54689A68" w:rsidR="00561EC5" w:rsidRPr="00285E7A" w:rsidRDefault="00561EC5" w:rsidP="00561EC5">
      <w:pPr>
        <w:numPr>
          <w:ilvl w:val="0"/>
          <w:numId w:val="7"/>
        </w:numPr>
        <w:tabs>
          <w:tab w:val="left" w:pos="-993"/>
          <w:tab w:val="left" w:pos="426"/>
        </w:tabs>
        <w:ind w:left="426" w:hanging="426"/>
        <w:jc w:val="both"/>
        <w:rPr>
          <w:color w:val="000000"/>
          <w:sz w:val="22"/>
          <w:szCs w:val="22"/>
        </w:rPr>
      </w:pPr>
      <w:r w:rsidRPr="00285E7A">
        <w:rPr>
          <w:color w:val="000000"/>
          <w:sz w:val="22"/>
          <w:szCs w:val="22"/>
        </w:rPr>
        <w:t xml:space="preserve">Zamawiający nie ujawnia informacji stanowiących tajemnicę przedsiębiorstwa w rozumieniu przepisów ustawy z dnia 16 kwietnia 1993 r. </w:t>
      </w:r>
      <w:r w:rsidRPr="00285E7A">
        <w:rPr>
          <w:i/>
          <w:color w:val="000000"/>
          <w:sz w:val="22"/>
          <w:szCs w:val="22"/>
        </w:rPr>
        <w:t>o zwalczaniu nieuczciwej konkurencji</w:t>
      </w:r>
      <w:r w:rsidR="009748A3">
        <w:rPr>
          <w:color w:val="000000"/>
          <w:sz w:val="22"/>
          <w:szCs w:val="22"/>
        </w:rPr>
        <w:t xml:space="preserve"> </w:t>
      </w:r>
      <w:r w:rsidRPr="00285E7A">
        <w:rPr>
          <w:color w:val="000000"/>
          <w:sz w:val="22"/>
          <w:szCs w:val="22"/>
        </w:rPr>
        <w:t>(Dz. U. z 2020 r. poz. 1913), jeżeli Wykonawca, wraz z przekazaniem takich informacji, zastrzegł, że nie mogą być one udostępniane oraz wykazał, że zastrzeżone informacje stanowią tajemnicę.</w:t>
      </w:r>
    </w:p>
    <w:p w14:paraId="70C2D01D" w14:textId="77777777" w:rsidR="00561EC5" w:rsidRPr="00285E7A" w:rsidRDefault="00561EC5" w:rsidP="00561EC5">
      <w:pPr>
        <w:numPr>
          <w:ilvl w:val="0"/>
          <w:numId w:val="7"/>
        </w:numPr>
        <w:tabs>
          <w:tab w:val="left" w:pos="-993"/>
          <w:tab w:val="left" w:pos="426"/>
        </w:tabs>
        <w:ind w:left="426" w:hanging="426"/>
        <w:jc w:val="both"/>
        <w:rPr>
          <w:color w:val="000000"/>
          <w:sz w:val="22"/>
          <w:szCs w:val="22"/>
        </w:rPr>
      </w:pPr>
      <w:r w:rsidRPr="00285E7A">
        <w:rPr>
          <w:color w:val="000000"/>
          <w:sz w:val="22"/>
          <w:szCs w:val="22"/>
        </w:rPr>
        <w:t xml:space="preserve">Wykonawca nie może zastrzec informacji, o których mowa w art. 222 ust. 5 ustawy </w:t>
      </w:r>
      <w:proofErr w:type="spellStart"/>
      <w:r w:rsidRPr="00285E7A">
        <w:rPr>
          <w:color w:val="000000"/>
          <w:sz w:val="22"/>
          <w:szCs w:val="22"/>
        </w:rPr>
        <w:t>Pzp</w:t>
      </w:r>
      <w:proofErr w:type="spellEnd"/>
      <w:r w:rsidRPr="00285E7A">
        <w:rPr>
          <w:color w:val="000000"/>
          <w:sz w:val="22"/>
          <w:szCs w:val="22"/>
        </w:rPr>
        <w:t>.</w:t>
      </w:r>
    </w:p>
    <w:p w14:paraId="7CB6D494" w14:textId="77777777" w:rsidR="00561EC5" w:rsidRPr="00285E7A" w:rsidRDefault="00561EC5" w:rsidP="00561EC5">
      <w:pPr>
        <w:numPr>
          <w:ilvl w:val="0"/>
          <w:numId w:val="7"/>
        </w:numPr>
        <w:tabs>
          <w:tab w:val="left" w:pos="-993"/>
          <w:tab w:val="left" w:pos="426"/>
        </w:tabs>
        <w:ind w:left="426" w:hanging="426"/>
        <w:jc w:val="both"/>
        <w:rPr>
          <w:color w:val="000000"/>
          <w:sz w:val="22"/>
          <w:szCs w:val="22"/>
        </w:rPr>
      </w:pPr>
      <w:r w:rsidRPr="00285E7A">
        <w:rPr>
          <w:color w:val="000000"/>
          <w:sz w:val="22"/>
          <w:szCs w:val="22"/>
        </w:rPr>
        <w:t>Zamawiający uzna, iż Wykonawca wykazał/udowodnił, że zastrzeżone informacje stanowią tajemnicę przedsiębiorstwa w szczególności, gdy:</w:t>
      </w:r>
    </w:p>
    <w:p w14:paraId="0D062F46" w14:textId="77777777" w:rsidR="00561EC5" w:rsidRPr="00285E7A" w:rsidRDefault="00561EC5" w:rsidP="000E55FE">
      <w:pPr>
        <w:numPr>
          <w:ilvl w:val="0"/>
          <w:numId w:val="40"/>
        </w:numPr>
        <w:tabs>
          <w:tab w:val="clear" w:pos="1209"/>
          <w:tab w:val="left" w:pos="-993"/>
          <w:tab w:val="left" w:pos="426"/>
        </w:tabs>
        <w:ind w:left="709" w:hanging="283"/>
        <w:jc w:val="both"/>
        <w:rPr>
          <w:color w:val="000000"/>
          <w:sz w:val="22"/>
          <w:szCs w:val="22"/>
        </w:rPr>
      </w:pPr>
      <w:r w:rsidRPr="00285E7A">
        <w:rPr>
          <w:color w:val="000000"/>
          <w:sz w:val="22"/>
          <w:szCs w:val="22"/>
        </w:rPr>
        <w:t>wykaże/oświadczy, że informacje te nie zostały nigdzie upublicznione,</w:t>
      </w:r>
    </w:p>
    <w:p w14:paraId="41504D7F" w14:textId="77777777" w:rsidR="00561EC5" w:rsidRPr="00285E7A" w:rsidRDefault="00561EC5" w:rsidP="000E55FE">
      <w:pPr>
        <w:numPr>
          <w:ilvl w:val="0"/>
          <w:numId w:val="40"/>
        </w:numPr>
        <w:tabs>
          <w:tab w:val="clear" w:pos="1209"/>
          <w:tab w:val="left" w:pos="-993"/>
          <w:tab w:val="left" w:pos="426"/>
        </w:tabs>
        <w:ind w:left="709" w:hanging="283"/>
        <w:jc w:val="both"/>
        <w:rPr>
          <w:color w:val="000000"/>
          <w:sz w:val="22"/>
          <w:szCs w:val="22"/>
        </w:rPr>
      </w:pPr>
      <w:r w:rsidRPr="00285E7A">
        <w:rPr>
          <w:color w:val="000000"/>
          <w:sz w:val="22"/>
          <w:szCs w:val="22"/>
        </w:rPr>
        <w:t>wykaże, że stanowią one wartość techniczną lub/i technologiczną lub/i organizacyjną przedsiębiorstwa lub/i inne informacje posiadają wartość gospodarczą,</w:t>
      </w:r>
    </w:p>
    <w:p w14:paraId="40B9DC66" w14:textId="77777777" w:rsidR="00561EC5" w:rsidRPr="00285E7A" w:rsidRDefault="00561EC5" w:rsidP="000E55FE">
      <w:pPr>
        <w:numPr>
          <w:ilvl w:val="0"/>
          <w:numId w:val="40"/>
        </w:numPr>
        <w:tabs>
          <w:tab w:val="clear" w:pos="1209"/>
          <w:tab w:val="left" w:pos="-993"/>
          <w:tab w:val="left" w:pos="426"/>
        </w:tabs>
        <w:ind w:left="709" w:hanging="283"/>
        <w:jc w:val="both"/>
        <w:rPr>
          <w:color w:val="000000"/>
          <w:sz w:val="22"/>
          <w:szCs w:val="22"/>
        </w:rPr>
      </w:pPr>
      <w:r w:rsidRPr="00285E7A">
        <w:rPr>
          <w:color w:val="000000"/>
          <w:sz w:val="22"/>
          <w:szCs w:val="22"/>
        </w:rPr>
        <w:t>wykaże, jakie podjął działania w celu zachowania ich poufności.</w:t>
      </w:r>
    </w:p>
    <w:p w14:paraId="35491809" w14:textId="77777777" w:rsidR="00561EC5" w:rsidRPr="00285E7A" w:rsidRDefault="00561EC5" w:rsidP="00561EC5">
      <w:pPr>
        <w:numPr>
          <w:ilvl w:val="0"/>
          <w:numId w:val="7"/>
        </w:numPr>
        <w:tabs>
          <w:tab w:val="left" w:pos="-993"/>
          <w:tab w:val="left" w:pos="426"/>
        </w:tabs>
        <w:ind w:left="426" w:hanging="426"/>
        <w:jc w:val="both"/>
        <w:rPr>
          <w:color w:val="000000"/>
          <w:sz w:val="22"/>
          <w:szCs w:val="22"/>
        </w:rPr>
      </w:pPr>
      <w:r w:rsidRPr="00285E7A">
        <w:rPr>
          <w:color w:val="000000"/>
          <w:sz w:val="22"/>
          <w:szCs w:val="22"/>
        </w:rPr>
        <w:t>Sam fakt złożenia pliku „Załącznik stanowiący tajemnicę przedsiębiorstwa” nie wyczerpuje znamion wykazania działania zachowania ich poufności.</w:t>
      </w:r>
    </w:p>
    <w:p w14:paraId="502BE916" w14:textId="77777777" w:rsidR="00561EC5" w:rsidRPr="00285E7A" w:rsidRDefault="00561EC5" w:rsidP="00561EC5">
      <w:pPr>
        <w:numPr>
          <w:ilvl w:val="0"/>
          <w:numId w:val="7"/>
        </w:numPr>
        <w:tabs>
          <w:tab w:val="left" w:pos="-993"/>
          <w:tab w:val="left" w:pos="426"/>
        </w:tabs>
        <w:ind w:left="426" w:hanging="426"/>
        <w:jc w:val="both"/>
        <w:rPr>
          <w:color w:val="000000"/>
          <w:sz w:val="22"/>
          <w:szCs w:val="22"/>
        </w:rPr>
      </w:pPr>
      <w:r w:rsidRPr="00285E7A">
        <w:rPr>
          <w:color w:val="000000"/>
          <w:sz w:val="22"/>
          <w:szCs w:val="22"/>
        </w:rPr>
        <w:t>Zastrzeżenie informacji, danych, dokumentów lub oświadczeń niestanowiących tajemnicy przedsiębiorstwa w rozumieniu przepisów o nieuczciwej konkurencji spowoduje ich odtajnienie.</w:t>
      </w:r>
    </w:p>
    <w:p w14:paraId="3F99C656" w14:textId="148EEDE0" w:rsidR="00561EC5" w:rsidRPr="00285E7A" w:rsidRDefault="00561EC5" w:rsidP="00561EC5">
      <w:pPr>
        <w:numPr>
          <w:ilvl w:val="0"/>
          <w:numId w:val="7"/>
        </w:numPr>
        <w:tabs>
          <w:tab w:val="left" w:pos="-993"/>
          <w:tab w:val="left" w:pos="426"/>
        </w:tabs>
        <w:ind w:left="426" w:hanging="426"/>
        <w:jc w:val="both"/>
        <w:rPr>
          <w:color w:val="000000"/>
          <w:sz w:val="22"/>
          <w:szCs w:val="22"/>
        </w:rPr>
      </w:pPr>
      <w:r w:rsidRPr="00285E7A">
        <w:rPr>
          <w:color w:val="000000"/>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85E7A">
        <w:rPr>
          <w:i/>
          <w:color w:val="000000"/>
          <w:sz w:val="22"/>
          <w:szCs w:val="22"/>
        </w:rPr>
        <w:t>o zwalczaniu nieuczciwej konkurencji</w:t>
      </w:r>
      <w:r w:rsidR="009748A3">
        <w:rPr>
          <w:color w:val="000000"/>
          <w:sz w:val="22"/>
          <w:szCs w:val="22"/>
        </w:rPr>
        <w:t xml:space="preserve"> </w:t>
      </w:r>
      <w:r w:rsidRPr="00285E7A">
        <w:rPr>
          <w:color w:val="000000"/>
          <w:sz w:val="22"/>
          <w:szCs w:val="22"/>
        </w:rPr>
        <w:t>(Dz. U. z 2020 r. poz. 1913), Wykonawca, w celu utrzymania w poufności tych informacji, przekazuje je w wydzielonym i odpowiednio oznaczonym pliku.</w:t>
      </w:r>
    </w:p>
    <w:p w14:paraId="095AA6D0" w14:textId="77777777" w:rsidR="00F1786D" w:rsidRPr="00285E7A" w:rsidRDefault="00CB591F" w:rsidP="00D47DA8">
      <w:pPr>
        <w:numPr>
          <w:ilvl w:val="0"/>
          <w:numId w:val="7"/>
        </w:numPr>
        <w:tabs>
          <w:tab w:val="left" w:pos="-993"/>
          <w:tab w:val="left" w:pos="426"/>
        </w:tabs>
        <w:ind w:left="426" w:hanging="426"/>
        <w:jc w:val="both"/>
        <w:rPr>
          <w:color w:val="FF0000"/>
          <w:sz w:val="22"/>
          <w:szCs w:val="22"/>
        </w:rPr>
      </w:pPr>
      <w:r w:rsidRPr="00285E7A">
        <w:rPr>
          <w:sz w:val="22"/>
          <w:szCs w:val="22"/>
        </w:rPr>
        <w:t xml:space="preserve">Do upływu terminu składania ofert </w:t>
      </w:r>
      <w:r w:rsidR="006D74D2" w:rsidRPr="00285E7A">
        <w:rPr>
          <w:sz w:val="22"/>
          <w:szCs w:val="22"/>
        </w:rPr>
        <w:t>W</w:t>
      </w:r>
      <w:r w:rsidRPr="00285E7A">
        <w:rPr>
          <w:sz w:val="22"/>
          <w:szCs w:val="22"/>
        </w:rPr>
        <w:t>ykonawca może wycofać ofertę</w:t>
      </w:r>
      <w:r w:rsidR="00F1786D" w:rsidRPr="00285E7A">
        <w:rPr>
          <w:color w:val="000000"/>
          <w:sz w:val="22"/>
          <w:szCs w:val="22"/>
        </w:rPr>
        <w:t>.</w:t>
      </w:r>
    </w:p>
    <w:p w14:paraId="75BE3DAB" w14:textId="77777777" w:rsidR="00E5294E" w:rsidRPr="00285E7A" w:rsidRDefault="00F1786D" w:rsidP="00D47DA8">
      <w:pPr>
        <w:numPr>
          <w:ilvl w:val="0"/>
          <w:numId w:val="7"/>
        </w:numPr>
        <w:tabs>
          <w:tab w:val="left" w:pos="-993"/>
          <w:tab w:val="left" w:pos="426"/>
        </w:tabs>
        <w:ind w:left="426" w:hanging="426"/>
        <w:jc w:val="both"/>
        <w:rPr>
          <w:color w:val="000000"/>
          <w:sz w:val="22"/>
          <w:szCs w:val="22"/>
        </w:rPr>
      </w:pPr>
      <w:r w:rsidRPr="00285E7A">
        <w:rPr>
          <w:b/>
          <w:sz w:val="22"/>
          <w:szCs w:val="22"/>
        </w:rPr>
        <w:t>Terminy złożenia i otwarcia oferty</w:t>
      </w:r>
      <w:r w:rsidR="00E5294E" w:rsidRPr="00285E7A">
        <w:rPr>
          <w:sz w:val="22"/>
          <w:szCs w:val="22"/>
        </w:rPr>
        <w:t>:</w:t>
      </w:r>
    </w:p>
    <w:p w14:paraId="1E50CD99" w14:textId="290447AD" w:rsidR="00E5294E" w:rsidRPr="00285E7A" w:rsidRDefault="00E5294E" w:rsidP="00D47DA8">
      <w:pPr>
        <w:numPr>
          <w:ilvl w:val="0"/>
          <w:numId w:val="2"/>
        </w:numPr>
        <w:tabs>
          <w:tab w:val="num" w:pos="-2835"/>
          <w:tab w:val="left" w:pos="851"/>
        </w:tabs>
        <w:ind w:left="851" w:hanging="425"/>
        <w:jc w:val="both"/>
        <w:rPr>
          <w:color w:val="000000"/>
          <w:sz w:val="22"/>
          <w:szCs w:val="22"/>
        </w:rPr>
      </w:pPr>
      <w:r w:rsidRPr="00285E7A">
        <w:rPr>
          <w:color w:val="000000"/>
          <w:sz w:val="22"/>
          <w:szCs w:val="22"/>
        </w:rPr>
        <w:t xml:space="preserve">Składanie ofert – do dnia </w:t>
      </w:r>
      <w:r w:rsidR="003226A4">
        <w:rPr>
          <w:b/>
          <w:color w:val="000000"/>
          <w:sz w:val="22"/>
          <w:szCs w:val="22"/>
        </w:rPr>
        <w:t>01.09</w:t>
      </w:r>
      <w:r w:rsidRPr="00285E7A">
        <w:rPr>
          <w:b/>
          <w:color w:val="000000"/>
          <w:sz w:val="22"/>
          <w:szCs w:val="22"/>
        </w:rPr>
        <w:t>.202</w:t>
      </w:r>
      <w:r w:rsidR="00F1786D" w:rsidRPr="00285E7A">
        <w:rPr>
          <w:b/>
          <w:color w:val="000000"/>
          <w:sz w:val="22"/>
          <w:szCs w:val="22"/>
        </w:rPr>
        <w:t>1</w:t>
      </w:r>
      <w:r w:rsidRPr="00285E7A">
        <w:rPr>
          <w:b/>
          <w:color w:val="000000"/>
          <w:sz w:val="22"/>
          <w:szCs w:val="22"/>
        </w:rPr>
        <w:t xml:space="preserve"> r</w:t>
      </w:r>
      <w:r w:rsidRPr="00285E7A">
        <w:rPr>
          <w:b/>
          <w:sz w:val="22"/>
          <w:szCs w:val="22"/>
        </w:rPr>
        <w:t xml:space="preserve">. </w:t>
      </w:r>
      <w:r w:rsidRPr="00285E7A">
        <w:rPr>
          <w:color w:val="000000"/>
          <w:sz w:val="22"/>
          <w:szCs w:val="22"/>
        </w:rPr>
        <w:t xml:space="preserve">do godziny </w:t>
      </w:r>
      <w:r w:rsidR="00992918" w:rsidRPr="00285E7A">
        <w:rPr>
          <w:b/>
          <w:color w:val="000000"/>
          <w:sz w:val="22"/>
          <w:szCs w:val="22"/>
        </w:rPr>
        <w:t>1</w:t>
      </w:r>
      <w:r w:rsidR="003226A4">
        <w:rPr>
          <w:b/>
          <w:color w:val="000000"/>
          <w:sz w:val="22"/>
          <w:szCs w:val="22"/>
        </w:rPr>
        <w:t>1</w:t>
      </w:r>
      <w:r w:rsidRPr="00285E7A">
        <w:rPr>
          <w:b/>
          <w:color w:val="000000"/>
          <w:sz w:val="22"/>
          <w:szCs w:val="22"/>
          <w:vertAlign w:val="superscript"/>
        </w:rPr>
        <w:t>00</w:t>
      </w:r>
    </w:p>
    <w:p w14:paraId="1CEC1F74" w14:textId="0E8E712F" w:rsidR="00E5294E" w:rsidRPr="00285E7A" w:rsidRDefault="00E5294E" w:rsidP="00D47DA8">
      <w:pPr>
        <w:numPr>
          <w:ilvl w:val="0"/>
          <w:numId w:val="2"/>
        </w:numPr>
        <w:tabs>
          <w:tab w:val="num" w:pos="-2835"/>
          <w:tab w:val="left" w:pos="851"/>
        </w:tabs>
        <w:ind w:left="851" w:hanging="425"/>
        <w:jc w:val="both"/>
        <w:rPr>
          <w:color w:val="000000"/>
          <w:sz w:val="22"/>
          <w:szCs w:val="22"/>
        </w:rPr>
      </w:pPr>
      <w:r w:rsidRPr="00285E7A">
        <w:rPr>
          <w:color w:val="000000"/>
          <w:sz w:val="22"/>
          <w:szCs w:val="22"/>
        </w:rPr>
        <w:t xml:space="preserve">Otwarcie ofert – </w:t>
      </w:r>
      <w:r w:rsidR="003226A4">
        <w:rPr>
          <w:b/>
          <w:color w:val="000000"/>
          <w:sz w:val="22"/>
          <w:szCs w:val="22"/>
        </w:rPr>
        <w:t>01.09</w:t>
      </w:r>
      <w:r w:rsidRPr="00285E7A">
        <w:rPr>
          <w:b/>
          <w:color w:val="000000"/>
          <w:sz w:val="22"/>
          <w:szCs w:val="22"/>
        </w:rPr>
        <w:t>.202</w:t>
      </w:r>
      <w:r w:rsidR="00F1786D" w:rsidRPr="00285E7A">
        <w:rPr>
          <w:b/>
          <w:color w:val="000000"/>
          <w:sz w:val="22"/>
          <w:szCs w:val="22"/>
        </w:rPr>
        <w:t>1</w:t>
      </w:r>
      <w:r w:rsidRPr="00285E7A">
        <w:rPr>
          <w:b/>
          <w:color w:val="000000"/>
          <w:sz w:val="22"/>
          <w:szCs w:val="22"/>
        </w:rPr>
        <w:t xml:space="preserve"> r. </w:t>
      </w:r>
      <w:r w:rsidRPr="00285E7A">
        <w:rPr>
          <w:color w:val="000000"/>
          <w:sz w:val="22"/>
          <w:szCs w:val="22"/>
        </w:rPr>
        <w:t>o godzinie</w:t>
      </w:r>
      <w:r w:rsidRPr="00285E7A">
        <w:rPr>
          <w:b/>
          <w:color w:val="000000"/>
          <w:sz w:val="22"/>
          <w:szCs w:val="22"/>
        </w:rPr>
        <w:t xml:space="preserve"> </w:t>
      </w:r>
      <w:r w:rsidR="00992918" w:rsidRPr="00285E7A">
        <w:rPr>
          <w:b/>
          <w:color w:val="000000"/>
          <w:sz w:val="22"/>
          <w:szCs w:val="22"/>
        </w:rPr>
        <w:t>1</w:t>
      </w:r>
      <w:r w:rsidR="003226A4">
        <w:rPr>
          <w:b/>
          <w:color w:val="000000"/>
          <w:sz w:val="22"/>
          <w:szCs w:val="22"/>
        </w:rPr>
        <w:t>2</w:t>
      </w:r>
      <w:r w:rsidR="003226A4">
        <w:rPr>
          <w:b/>
          <w:color w:val="000000"/>
          <w:sz w:val="22"/>
          <w:szCs w:val="22"/>
          <w:vertAlign w:val="superscript"/>
        </w:rPr>
        <w:t>0</w:t>
      </w:r>
      <w:r w:rsidRPr="00285E7A">
        <w:rPr>
          <w:b/>
          <w:color w:val="000000"/>
          <w:sz w:val="22"/>
          <w:szCs w:val="22"/>
          <w:vertAlign w:val="superscript"/>
        </w:rPr>
        <w:t>0</w:t>
      </w:r>
      <w:r w:rsidRPr="00285E7A">
        <w:rPr>
          <w:b/>
          <w:color w:val="000000"/>
          <w:sz w:val="22"/>
          <w:szCs w:val="22"/>
        </w:rPr>
        <w:t xml:space="preserve"> </w:t>
      </w:r>
    </w:p>
    <w:p w14:paraId="297F79D0" w14:textId="65559EFE" w:rsidR="006B1FF9" w:rsidRPr="00285E7A" w:rsidRDefault="006B1FF9" w:rsidP="00D47DA8">
      <w:pPr>
        <w:numPr>
          <w:ilvl w:val="0"/>
          <w:numId w:val="7"/>
        </w:numPr>
        <w:tabs>
          <w:tab w:val="left" w:pos="-993"/>
          <w:tab w:val="left" w:pos="426"/>
        </w:tabs>
        <w:ind w:left="426" w:hanging="426"/>
        <w:jc w:val="both"/>
        <w:rPr>
          <w:color w:val="000000"/>
          <w:sz w:val="22"/>
          <w:szCs w:val="22"/>
        </w:rPr>
      </w:pPr>
      <w:r w:rsidRPr="00285E7A">
        <w:rPr>
          <w:sz w:val="22"/>
          <w:szCs w:val="22"/>
        </w:rPr>
        <w:t xml:space="preserve">Wykonawca będzie związany ofertą od dnia upływu terminu składania ofert do </w:t>
      </w:r>
      <w:r w:rsidR="003226A4">
        <w:rPr>
          <w:b/>
          <w:sz w:val="22"/>
          <w:szCs w:val="22"/>
        </w:rPr>
        <w:t>30</w:t>
      </w:r>
      <w:bookmarkStart w:id="2" w:name="_GoBack"/>
      <w:bookmarkEnd w:id="2"/>
      <w:r w:rsidR="00992918" w:rsidRPr="00285E7A">
        <w:rPr>
          <w:b/>
          <w:sz w:val="22"/>
          <w:szCs w:val="22"/>
        </w:rPr>
        <w:t>.09.</w:t>
      </w:r>
      <w:r w:rsidR="00F1786D" w:rsidRPr="00285E7A">
        <w:rPr>
          <w:b/>
          <w:sz w:val="22"/>
          <w:szCs w:val="22"/>
        </w:rPr>
        <w:t>2021</w:t>
      </w:r>
      <w:r w:rsidRPr="00285E7A">
        <w:rPr>
          <w:b/>
          <w:sz w:val="22"/>
          <w:szCs w:val="22"/>
        </w:rPr>
        <w:t xml:space="preserve"> r.</w:t>
      </w:r>
    </w:p>
    <w:p w14:paraId="1A70DDC8" w14:textId="77777777" w:rsidR="005141B9" w:rsidRPr="00285E7A" w:rsidRDefault="005141B9" w:rsidP="005141B9">
      <w:pPr>
        <w:numPr>
          <w:ilvl w:val="0"/>
          <w:numId w:val="7"/>
        </w:numPr>
        <w:tabs>
          <w:tab w:val="left" w:pos="-993"/>
          <w:tab w:val="left" w:pos="426"/>
        </w:tabs>
        <w:ind w:left="426" w:hanging="426"/>
        <w:jc w:val="both"/>
        <w:rPr>
          <w:color w:val="000000"/>
          <w:sz w:val="22"/>
          <w:szCs w:val="22"/>
        </w:rPr>
      </w:pPr>
      <w:r w:rsidRPr="00285E7A">
        <w:rPr>
          <w:color w:val="000000"/>
          <w:sz w:val="22"/>
          <w:szCs w:val="22"/>
        </w:rPr>
        <w:t>Z zawartością ofert nie można zapoznać się przed upływem terminu ich otwarcia.</w:t>
      </w:r>
    </w:p>
    <w:p w14:paraId="76F9047D" w14:textId="77777777" w:rsidR="005141B9" w:rsidRPr="00285E7A" w:rsidRDefault="005141B9" w:rsidP="005141B9">
      <w:pPr>
        <w:numPr>
          <w:ilvl w:val="0"/>
          <w:numId w:val="7"/>
        </w:numPr>
        <w:tabs>
          <w:tab w:val="left" w:pos="-993"/>
          <w:tab w:val="left" w:pos="426"/>
        </w:tabs>
        <w:ind w:left="426" w:hanging="426"/>
        <w:jc w:val="both"/>
        <w:rPr>
          <w:color w:val="000000"/>
          <w:sz w:val="22"/>
          <w:szCs w:val="22"/>
        </w:rPr>
      </w:pPr>
      <w:r w:rsidRPr="00285E7A">
        <w:rPr>
          <w:color w:val="000000"/>
          <w:sz w:val="22"/>
          <w:szCs w:val="22"/>
        </w:rPr>
        <w:t>Otwarcie ofert następuje po upływie terminu składania ofert.</w:t>
      </w:r>
    </w:p>
    <w:p w14:paraId="4A2E3083" w14:textId="77777777" w:rsidR="005141B9" w:rsidRPr="00285E7A" w:rsidRDefault="005141B9" w:rsidP="005141B9">
      <w:pPr>
        <w:numPr>
          <w:ilvl w:val="0"/>
          <w:numId w:val="7"/>
        </w:numPr>
        <w:tabs>
          <w:tab w:val="left" w:pos="-993"/>
          <w:tab w:val="left" w:pos="426"/>
        </w:tabs>
        <w:ind w:left="426" w:hanging="426"/>
        <w:jc w:val="both"/>
        <w:rPr>
          <w:color w:val="000000"/>
          <w:sz w:val="22"/>
          <w:szCs w:val="22"/>
        </w:rPr>
      </w:pPr>
      <w:r w:rsidRPr="00285E7A">
        <w:rPr>
          <w:color w:val="000000"/>
          <w:sz w:val="22"/>
          <w:szCs w:val="22"/>
        </w:rPr>
        <w:lastRenderedPageBreak/>
        <w:t>W przypadku awarii systemu teleinformatycznego, która spowoduje brak możliwości otwarcia ofert w terminie, otwarcie ofert nastąpi niezwłocznie po usunięciu awarii.</w:t>
      </w:r>
    </w:p>
    <w:p w14:paraId="6907EA3A" w14:textId="77777777" w:rsidR="005141B9" w:rsidRPr="00285E7A" w:rsidRDefault="005141B9" w:rsidP="005141B9">
      <w:pPr>
        <w:numPr>
          <w:ilvl w:val="0"/>
          <w:numId w:val="7"/>
        </w:numPr>
        <w:tabs>
          <w:tab w:val="left" w:pos="-993"/>
          <w:tab w:val="left" w:pos="426"/>
        </w:tabs>
        <w:ind w:left="426" w:hanging="426"/>
        <w:jc w:val="both"/>
        <w:rPr>
          <w:color w:val="000000"/>
          <w:sz w:val="22"/>
          <w:szCs w:val="22"/>
        </w:rPr>
      </w:pPr>
      <w:r w:rsidRPr="00285E7A">
        <w:rPr>
          <w:color w:val="000000"/>
          <w:sz w:val="22"/>
          <w:szCs w:val="22"/>
        </w:rPr>
        <w:t>Zamawiający poinformuje o zmianie terminu otwarcia ofert na stronie internetowej prowadzonego postępowania.</w:t>
      </w:r>
    </w:p>
    <w:p w14:paraId="6FB1AEB3" w14:textId="77777777" w:rsidR="005141B9" w:rsidRPr="00285E7A" w:rsidRDefault="005141B9" w:rsidP="005141B9">
      <w:pPr>
        <w:numPr>
          <w:ilvl w:val="0"/>
          <w:numId w:val="7"/>
        </w:numPr>
        <w:tabs>
          <w:tab w:val="left" w:pos="-993"/>
          <w:tab w:val="left" w:pos="426"/>
        </w:tabs>
        <w:ind w:left="426" w:hanging="426"/>
        <w:jc w:val="both"/>
        <w:rPr>
          <w:color w:val="000000"/>
          <w:sz w:val="22"/>
          <w:szCs w:val="22"/>
        </w:rPr>
      </w:pPr>
      <w:r w:rsidRPr="00285E7A">
        <w:rPr>
          <w:color w:val="000000"/>
          <w:sz w:val="22"/>
          <w:szCs w:val="22"/>
        </w:rPr>
        <w:t>Zamawiający przed otwarciem ofert, udostępni na stronie internetowej prowadzonego postępowania informację o kwocie, jaka zamierza przeznaczyć na sfinansowanie zamówienia.</w:t>
      </w:r>
    </w:p>
    <w:p w14:paraId="0E87FDFE" w14:textId="77777777" w:rsidR="005141B9" w:rsidRPr="00285E7A" w:rsidRDefault="005141B9" w:rsidP="005141B9">
      <w:pPr>
        <w:numPr>
          <w:ilvl w:val="0"/>
          <w:numId w:val="7"/>
        </w:numPr>
        <w:tabs>
          <w:tab w:val="left" w:pos="-993"/>
          <w:tab w:val="left" w:pos="426"/>
        </w:tabs>
        <w:ind w:left="426" w:hanging="426"/>
        <w:jc w:val="both"/>
        <w:rPr>
          <w:color w:val="000000"/>
          <w:sz w:val="22"/>
          <w:szCs w:val="22"/>
        </w:rPr>
      </w:pPr>
      <w:r w:rsidRPr="00285E7A">
        <w:rPr>
          <w:color w:val="000000"/>
          <w:sz w:val="22"/>
          <w:szCs w:val="22"/>
        </w:rPr>
        <w:t>Informacja z otwarcia ofert opublikowana zostanie na stronie internetowej prowadzonego postępowania oraz stronie internetowej Zamawiającego i zawierać będzie informacje o:</w:t>
      </w:r>
    </w:p>
    <w:p w14:paraId="1227C195" w14:textId="4E44ECEC" w:rsidR="005141B9" w:rsidRPr="00285E7A" w:rsidRDefault="005B11E8" w:rsidP="005141B9">
      <w:pPr>
        <w:tabs>
          <w:tab w:val="left" w:pos="-993"/>
          <w:tab w:val="left" w:pos="426"/>
        </w:tabs>
        <w:ind w:left="426"/>
        <w:jc w:val="both"/>
        <w:rPr>
          <w:color w:val="000000"/>
          <w:sz w:val="22"/>
          <w:szCs w:val="22"/>
        </w:rPr>
      </w:pPr>
      <w:r w:rsidRPr="00285E7A">
        <w:rPr>
          <w:color w:val="000000"/>
          <w:sz w:val="22"/>
          <w:szCs w:val="22"/>
        </w:rPr>
        <w:t>a) n</w:t>
      </w:r>
      <w:r w:rsidR="005141B9" w:rsidRPr="00285E7A">
        <w:rPr>
          <w:color w:val="000000"/>
          <w:sz w:val="22"/>
          <w:szCs w:val="22"/>
        </w:rPr>
        <w:t>azwach albo imionach i nazwiskach oraz siedzibach lub miejscach prowadzonej działalności gospodarczej albo miejscach zamieszkania wykonawców, których oferty zostały otwarte.</w:t>
      </w:r>
    </w:p>
    <w:p w14:paraId="1A3A2F79" w14:textId="0D837E95" w:rsidR="005141B9" w:rsidRPr="00285E7A" w:rsidRDefault="005B11E8" w:rsidP="00992918">
      <w:pPr>
        <w:tabs>
          <w:tab w:val="left" w:pos="-993"/>
          <w:tab w:val="left" w:pos="426"/>
        </w:tabs>
        <w:ind w:left="426"/>
        <w:jc w:val="both"/>
        <w:rPr>
          <w:color w:val="000000"/>
          <w:sz w:val="22"/>
          <w:szCs w:val="22"/>
        </w:rPr>
      </w:pPr>
      <w:r w:rsidRPr="00285E7A">
        <w:rPr>
          <w:color w:val="000000"/>
          <w:sz w:val="22"/>
          <w:szCs w:val="22"/>
        </w:rPr>
        <w:t>b) c</w:t>
      </w:r>
      <w:r w:rsidR="005141B9" w:rsidRPr="00285E7A">
        <w:rPr>
          <w:color w:val="000000"/>
          <w:sz w:val="22"/>
          <w:szCs w:val="22"/>
        </w:rPr>
        <w:t>enach zawartych w ofertach.</w:t>
      </w:r>
    </w:p>
    <w:p w14:paraId="453BED3A" w14:textId="77777777" w:rsidR="005F38B8" w:rsidRPr="00285E7A" w:rsidRDefault="005F38B8" w:rsidP="00D47DA8">
      <w:pPr>
        <w:widowControl w:val="0"/>
        <w:numPr>
          <w:ilvl w:val="0"/>
          <w:numId w:val="7"/>
        </w:numPr>
        <w:tabs>
          <w:tab w:val="left" w:pos="-993"/>
          <w:tab w:val="left" w:pos="426"/>
        </w:tabs>
        <w:ind w:left="426" w:hanging="426"/>
        <w:jc w:val="both"/>
        <w:rPr>
          <w:b/>
          <w:color w:val="000000"/>
          <w:sz w:val="22"/>
          <w:szCs w:val="22"/>
          <w:u w:val="single"/>
        </w:rPr>
      </w:pPr>
      <w:r w:rsidRPr="00285E7A">
        <w:rPr>
          <w:color w:val="000000"/>
          <w:sz w:val="22"/>
          <w:szCs w:val="22"/>
        </w:rPr>
        <w:t xml:space="preserve">Otwarcia i oceny ofert dokona Komisja powołana przez Dyrektora Muzeum Górnośląskiego w Bytomiu. Komisja zbada czy złożone oferty są ważne i odpowiednie po czym, stosując </w:t>
      </w:r>
    </w:p>
    <w:p w14:paraId="2708B3B9" w14:textId="4A485A54" w:rsidR="00AF5E75" w:rsidRPr="00285E7A" w:rsidRDefault="005F38B8" w:rsidP="005F38B8">
      <w:pPr>
        <w:widowControl w:val="0"/>
        <w:tabs>
          <w:tab w:val="left" w:pos="-993"/>
          <w:tab w:val="left" w:pos="426"/>
        </w:tabs>
        <w:ind w:left="426"/>
        <w:jc w:val="both"/>
        <w:rPr>
          <w:b/>
          <w:color w:val="000000"/>
          <w:sz w:val="22"/>
          <w:szCs w:val="22"/>
          <w:u w:val="single"/>
        </w:rPr>
      </w:pPr>
      <w:r w:rsidRPr="00285E7A">
        <w:rPr>
          <w:color w:val="000000"/>
          <w:sz w:val="22"/>
          <w:szCs w:val="22"/>
        </w:rPr>
        <w:t>wyspecyfikowane kryteria oceny dokona wyboru najkorzystniejszej oferty</w:t>
      </w:r>
      <w:r w:rsidR="009748A3">
        <w:rPr>
          <w:color w:val="000000"/>
          <w:sz w:val="22"/>
          <w:szCs w:val="22"/>
        </w:rPr>
        <w:t>.</w:t>
      </w:r>
      <w:r w:rsidRPr="00285E7A">
        <w:rPr>
          <w:color w:val="000000"/>
          <w:sz w:val="22"/>
          <w:szCs w:val="22"/>
        </w:rPr>
        <w:t xml:space="preserve"> </w:t>
      </w:r>
    </w:p>
    <w:p w14:paraId="38DBFF21" w14:textId="77777777" w:rsidR="009F5CA4" w:rsidRPr="00363482" w:rsidRDefault="009F5CA4" w:rsidP="00BC659B">
      <w:pPr>
        <w:widowControl w:val="0"/>
        <w:jc w:val="both"/>
        <w:rPr>
          <w:b/>
          <w:color w:val="000000"/>
          <w:sz w:val="24"/>
          <w:szCs w:val="18"/>
          <w:u w:val="single"/>
        </w:rPr>
      </w:pPr>
    </w:p>
    <w:p w14:paraId="18808ABF" w14:textId="77777777" w:rsidR="0036223A" w:rsidRPr="00363482" w:rsidRDefault="0036223A" w:rsidP="00335DFD">
      <w:pPr>
        <w:widowControl w:val="0"/>
        <w:jc w:val="both"/>
        <w:rPr>
          <w:b/>
          <w:color w:val="000000"/>
          <w:sz w:val="12"/>
          <w:u w:val="single"/>
        </w:rPr>
      </w:pPr>
    </w:p>
    <w:p w14:paraId="165791F0" w14:textId="77777777" w:rsidR="007111CB" w:rsidRPr="00285E7A" w:rsidRDefault="007111CB" w:rsidP="007111CB">
      <w:pPr>
        <w:widowControl w:val="0"/>
        <w:jc w:val="both"/>
        <w:rPr>
          <w:b/>
          <w:color w:val="000000"/>
          <w:sz w:val="24"/>
          <w:szCs w:val="24"/>
          <w:u w:val="single"/>
        </w:rPr>
      </w:pPr>
      <w:r w:rsidRPr="00285E7A">
        <w:rPr>
          <w:b/>
          <w:color w:val="000000"/>
          <w:sz w:val="24"/>
          <w:szCs w:val="24"/>
          <w:u w:val="single"/>
        </w:rPr>
        <w:t xml:space="preserve">Rozdział IV. Warunki udziału w postępowaniu oraz podstawy wykluczenia, pełnomocnictwo i inne dokumenty  </w:t>
      </w:r>
    </w:p>
    <w:p w14:paraId="388661C8" w14:textId="77777777" w:rsidR="007111CB" w:rsidRPr="00363482" w:rsidRDefault="007111CB" w:rsidP="007111CB">
      <w:pPr>
        <w:pStyle w:val="Default"/>
        <w:rPr>
          <w:b/>
          <w:color w:val="FF0000"/>
          <w:szCs w:val="20"/>
          <w:u w:val="single"/>
        </w:rPr>
      </w:pPr>
    </w:p>
    <w:p w14:paraId="1661F4F9" w14:textId="77777777" w:rsidR="007111CB" w:rsidRPr="00285E7A" w:rsidRDefault="001C46F6" w:rsidP="001C46F6">
      <w:pPr>
        <w:jc w:val="both"/>
        <w:rPr>
          <w:color w:val="000000"/>
          <w:sz w:val="22"/>
          <w:szCs w:val="22"/>
        </w:rPr>
      </w:pPr>
      <w:r w:rsidRPr="00285E7A">
        <w:rPr>
          <w:color w:val="000000"/>
          <w:sz w:val="22"/>
          <w:szCs w:val="22"/>
        </w:rPr>
        <w:t>Zgodnie z art. 57 ustawy, o udzielenie zamówienia mogą ubiegać się Wykonawcy, którzy nie</w:t>
      </w:r>
      <w:r w:rsidR="00992918" w:rsidRPr="00285E7A">
        <w:rPr>
          <w:color w:val="000000"/>
          <w:sz w:val="22"/>
          <w:szCs w:val="22"/>
        </w:rPr>
        <w:t xml:space="preserve"> </w:t>
      </w:r>
      <w:r w:rsidRPr="00285E7A">
        <w:rPr>
          <w:color w:val="000000"/>
          <w:sz w:val="22"/>
          <w:szCs w:val="22"/>
        </w:rPr>
        <w:t>podlegają wykluczeniu z postępowania oraz spełniają warunki udziału w postępowaniu,</w:t>
      </w:r>
      <w:r w:rsidR="00992918" w:rsidRPr="00285E7A">
        <w:rPr>
          <w:color w:val="000000"/>
          <w:sz w:val="22"/>
          <w:szCs w:val="22"/>
        </w:rPr>
        <w:t xml:space="preserve"> </w:t>
      </w:r>
      <w:r w:rsidRPr="00285E7A">
        <w:rPr>
          <w:color w:val="000000"/>
          <w:sz w:val="22"/>
          <w:szCs w:val="22"/>
        </w:rPr>
        <w:t>określone przez Zamawiającego.</w:t>
      </w:r>
    </w:p>
    <w:p w14:paraId="46FFBA97" w14:textId="77777777" w:rsidR="001C46F6" w:rsidRPr="00363482" w:rsidRDefault="001C46F6" w:rsidP="001C46F6">
      <w:pPr>
        <w:jc w:val="both"/>
        <w:rPr>
          <w:b/>
          <w:color w:val="FF0000"/>
          <w:sz w:val="24"/>
          <w:szCs w:val="24"/>
          <w:u w:val="single"/>
        </w:rPr>
      </w:pPr>
    </w:p>
    <w:p w14:paraId="5BA60D4B" w14:textId="77777777" w:rsidR="007111CB" w:rsidRPr="00285E7A" w:rsidRDefault="007111CB" w:rsidP="007111CB">
      <w:pPr>
        <w:jc w:val="both"/>
        <w:rPr>
          <w:b/>
          <w:sz w:val="22"/>
          <w:szCs w:val="22"/>
        </w:rPr>
      </w:pPr>
      <w:r w:rsidRPr="00285E7A">
        <w:rPr>
          <w:b/>
          <w:sz w:val="22"/>
          <w:szCs w:val="22"/>
        </w:rPr>
        <w:t>1. WARUNKI UDZIAŁU W POSTĘPOWANIU OKREŚLONE PRZEZ ZAMAWIAJĄCEGO</w:t>
      </w:r>
    </w:p>
    <w:p w14:paraId="0C58D94E" w14:textId="77777777" w:rsidR="007111CB" w:rsidRPr="00285E7A" w:rsidRDefault="007111CB" w:rsidP="007111CB">
      <w:pPr>
        <w:jc w:val="both"/>
        <w:rPr>
          <w:b/>
          <w:sz w:val="22"/>
          <w:szCs w:val="22"/>
        </w:rPr>
      </w:pPr>
    </w:p>
    <w:p w14:paraId="47953DC2" w14:textId="77777777" w:rsidR="007111CB" w:rsidRPr="00285E7A" w:rsidRDefault="007111CB" w:rsidP="007111CB">
      <w:pPr>
        <w:jc w:val="both"/>
        <w:rPr>
          <w:b/>
          <w:sz w:val="22"/>
          <w:szCs w:val="22"/>
        </w:rPr>
      </w:pPr>
      <w:r w:rsidRPr="00285E7A">
        <w:rPr>
          <w:b/>
          <w:sz w:val="22"/>
          <w:szCs w:val="22"/>
        </w:rPr>
        <w:t xml:space="preserve">1.1. ZDOLNOŚĆ TECHNICZNA </w:t>
      </w:r>
    </w:p>
    <w:p w14:paraId="436F0CB3" w14:textId="77777777" w:rsidR="007111CB" w:rsidRPr="00285E7A" w:rsidRDefault="007111CB" w:rsidP="007111CB">
      <w:pPr>
        <w:ind w:left="284"/>
        <w:jc w:val="both"/>
        <w:rPr>
          <w:i/>
          <w:sz w:val="22"/>
          <w:szCs w:val="22"/>
        </w:rPr>
      </w:pPr>
    </w:p>
    <w:p w14:paraId="164704F9" w14:textId="77777777" w:rsidR="007111CB" w:rsidRPr="00285E7A" w:rsidRDefault="007111CB" w:rsidP="007111CB">
      <w:pPr>
        <w:jc w:val="both"/>
        <w:rPr>
          <w:i/>
          <w:sz w:val="22"/>
          <w:szCs w:val="22"/>
        </w:rPr>
      </w:pPr>
      <w:r w:rsidRPr="00285E7A">
        <w:rPr>
          <w:i/>
          <w:sz w:val="22"/>
          <w:szCs w:val="22"/>
        </w:rPr>
        <w:t xml:space="preserve">Wykonanie przez Wykonawcę (zakończenie) nie wcześniej niż 3 lata przed upływem terminu składania ofert, co najmniej: </w:t>
      </w:r>
    </w:p>
    <w:p w14:paraId="3D96850C" w14:textId="77777777" w:rsidR="007111CB" w:rsidRPr="00285E7A" w:rsidRDefault="007111CB" w:rsidP="00D47DA8">
      <w:pPr>
        <w:numPr>
          <w:ilvl w:val="0"/>
          <w:numId w:val="22"/>
        </w:numPr>
        <w:tabs>
          <w:tab w:val="left" w:pos="567"/>
        </w:tabs>
        <w:ind w:left="567" w:hanging="250"/>
        <w:jc w:val="both"/>
        <w:rPr>
          <w:b/>
          <w:bCs/>
          <w:i/>
          <w:sz w:val="22"/>
          <w:szCs w:val="22"/>
        </w:rPr>
      </w:pPr>
      <w:r w:rsidRPr="00285E7A">
        <w:rPr>
          <w:b/>
          <w:i/>
          <w:sz w:val="22"/>
          <w:szCs w:val="22"/>
        </w:rPr>
        <w:t xml:space="preserve">co najmniej dwóch usług </w:t>
      </w:r>
      <w:r w:rsidRPr="00285E7A">
        <w:rPr>
          <w:i/>
          <w:sz w:val="22"/>
          <w:szCs w:val="22"/>
        </w:rPr>
        <w:t xml:space="preserve">polegających na wykonaniu dokumentacji projektowo-kosztorysowych obejmujących system sygnalizacji pożarowej dla budynków o kubaturze każdego </w:t>
      </w:r>
      <w:r w:rsidRPr="00285E7A">
        <w:rPr>
          <w:b/>
          <w:bCs/>
          <w:i/>
          <w:sz w:val="22"/>
          <w:szCs w:val="22"/>
        </w:rPr>
        <w:t xml:space="preserve">min. 45 tys. m3, </w:t>
      </w:r>
    </w:p>
    <w:p w14:paraId="527AE6DD" w14:textId="77777777" w:rsidR="007111CB" w:rsidRPr="00285E7A" w:rsidRDefault="007111CB" w:rsidP="00D47DA8">
      <w:pPr>
        <w:numPr>
          <w:ilvl w:val="0"/>
          <w:numId w:val="22"/>
        </w:numPr>
        <w:tabs>
          <w:tab w:val="left" w:pos="567"/>
        </w:tabs>
        <w:ind w:left="567" w:hanging="250"/>
        <w:jc w:val="both"/>
        <w:rPr>
          <w:i/>
          <w:sz w:val="22"/>
          <w:szCs w:val="22"/>
        </w:rPr>
      </w:pPr>
      <w:r w:rsidRPr="00285E7A">
        <w:rPr>
          <w:b/>
          <w:i/>
          <w:sz w:val="22"/>
          <w:szCs w:val="22"/>
        </w:rPr>
        <w:t xml:space="preserve">co najmniej dwóch usług </w:t>
      </w:r>
      <w:r w:rsidRPr="00285E7A">
        <w:rPr>
          <w:i/>
          <w:sz w:val="22"/>
          <w:szCs w:val="22"/>
        </w:rPr>
        <w:t xml:space="preserve">polegających na wykonaniu dokumentacji projektowo-kosztorysowej dostosowania budynku o kubaturze </w:t>
      </w:r>
      <w:r w:rsidRPr="00285E7A">
        <w:rPr>
          <w:b/>
          <w:i/>
          <w:sz w:val="22"/>
          <w:szCs w:val="22"/>
        </w:rPr>
        <w:t>min. 45 tys. m3</w:t>
      </w:r>
      <w:r w:rsidRPr="00285E7A">
        <w:rPr>
          <w:i/>
          <w:sz w:val="22"/>
          <w:szCs w:val="22"/>
        </w:rPr>
        <w:t xml:space="preserve"> do wymogów bezpieczeństwa pożarowego obejmujących branżę konstrukcyjno-budowlaną, </w:t>
      </w:r>
    </w:p>
    <w:p w14:paraId="4FF78D64" w14:textId="77777777" w:rsidR="007111CB" w:rsidRPr="00285E7A" w:rsidRDefault="007111CB" w:rsidP="00D47DA8">
      <w:pPr>
        <w:numPr>
          <w:ilvl w:val="0"/>
          <w:numId w:val="22"/>
        </w:numPr>
        <w:tabs>
          <w:tab w:val="left" w:pos="567"/>
        </w:tabs>
        <w:ind w:left="567" w:hanging="250"/>
        <w:jc w:val="both"/>
        <w:rPr>
          <w:i/>
          <w:sz w:val="22"/>
          <w:szCs w:val="22"/>
        </w:rPr>
      </w:pPr>
      <w:r w:rsidRPr="00285E7A">
        <w:rPr>
          <w:b/>
          <w:i/>
          <w:sz w:val="22"/>
          <w:szCs w:val="22"/>
        </w:rPr>
        <w:t xml:space="preserve">co najmniej jednej usługi </w:t>
      </w:r>
      <w:r w:rsidRPr="00285E7A">
        <w:rPr>
          <w:i/>
          <w:sz w:val="22"/>
          <w:szCs w:val="22"/>
        </w:rPr>
        <w:t>polegającej na wykonaniu dokumentacji projektowo-kosztorysowej wentylacji pożarowej (systemu zapobiegającego zadymieniu) w b</w:t>
      </w:r>
      <w:r w:rsidR="00423A99" w:rsidRPr="00285E7A">
        <w:rPr>
          <w:i/>
          <w:sz w:val="22"/>
          <w:szCs w:val="22"/>
        </w:rPr>
        <w:t>udynku użyteczności publicznej</w:t>
      </w:r>
      <w:r w:rsidR="00B1370B" w:rsidRPr="00285E7A">
        <w:rPr>
          <w:i/>
          <w:sz w:val="22"/>
          <w:szCs w:val="22"/>
        </w:rPr>
        <w:t xml:space="preserve"> o kubaturze </w:t>
      </w:r>
      <w:r w:rsidR="00B1370B" w:rsidRPr="00285E7A">
        <w:rPr>
          <w:b/>
          <w:i/>
          <w:sz w:val="22"/>
          <w:szCs w:val="22"/>
        </w:rPr>
        <w:t>min. 45 tys. m3</w:t>
      </w:r>
    </w:p>
    <w:p w14:paraId="66F81EC0" w14:textId="77777777" w:rsidR="00423A99" w:rsidRPr="00285E7A" w:rsidRDefault="00423A99" w:rsidP="007111CB">
      <w:pPr>
        <w:tabs>
          <w:tab w:val="left" w:pos="567"/>
        </w:tabs>
        <w:jc w:val="both"/>
        <w:rPr>
          <w:b/>
          <w:bCs/>
          <w:i/>
          <w:sz w:val="22"/>
          <w:szCs w:val="22"/>
        </w:rPr>
      </w:pPr>
    </w:p>
    <w:p w14:paraId="57C09B64" w14:textId="77777777" w:rsidR="007111CB" w:rsidRPr="00285E7A" w:rsidRDefault="007111CB" w:rsidP="007111CB">
      <w:pPr>
        <w:tabs>
          <w:tab w:val="left" w:pos="567"/>
        </w:tabs>
        <w:jc w:val="both"/>
        <w:rPr>
          <w:b/>
          <w:bCs/>
          <w:i/>
          <w:sz w:val="22"/>
          <w:szCs w:val="22"/>
        </w:rPr>
      </w:pPr>
      <w:r w:rsidRPr="00285E7A">
        <w:rPr>
          <w:b/>
          <w:bCs/>
          <w:i/>
          <w:sz w:val="22"/>
          <w:szCs w:val="22"/>
        </w:rPr>
        <w:t>UWAGA! Na podstawie wyżej wymienionych dokumentacji musiało zostać uzyskane pozwolenie na budowę, co Wykonawca potwierdzi stosownym oświadczeniem.</w:t>
      </w:r>
    </w:p>
    <w:p w14:paraId="13163DE6" w14:textId="77777777" w:rsidR="007111CB" w:rsidRPr="00285E7A" w:rsidRDefault="007111CB" w:rsidP="007111CB">
      <w:pPr>
        <w:tabs>
          <w:tab w:val="left" w:pos="567"/>
        </w:tabs>
        <w:jc w:val="both"/>
        <w:rPr>
          <w:i/>
          <w:sz w:val="22"/>
          <w:szCs w:val="22"/>
        </w:rPr>
      </w:pPr>
    </w:p>
    <w:p w14:paraId="5751499D" w14:textId="77777777" w:rsidR="007111CB" w:rsidRPr="00285E7A" w:rsidRDefault="007111CB" w:rsidP="007111CB">
      <w:pPr>
        <w:tabs>
          <w:tab w:val="left" w:pos="567"/>
        </w:tabs>
        <w:jc w:val="both"/>
        <w:rPr>
          <w:i/>
          <w:sz w:val="22"/>
          <w:szCs w:val="22"/>
        </w:rPr>
      </w:pPr>
      <w:r w:rsidRPr="00285E7A">
        <w:rPr>
          <w:i/>
          <w:sz w:val="22"/>
          <w:szCs w:val="22"/>
        </w:rPr>
        <w:t xml:space="preserve">Zamawiający dopuszcza sytuację, w której dla wykazania spełniania warunku udziału w postępowaniu Wykonawca wykaże usługi zawierające w sobie jednocześnie kilka wymienionych powyżej zakresów tematycznych. </w:t>
      </w:r>
    </w:p>
    <w:p w14:paraId="6481FA8D" w14:textId="77777777" w:rsidR="007111CB" w:rsidRPr="00285E7A" w:rsidRDefault="007111CB" w:rsidP="007111CB">
      <w:pPr>
        <w:tabs>
          <w:tab w:val="left" w:pos="567"/>
        </w:tabs>
        <w:jc w:val="both"/>
        <w:rPr>
          <w:i/>
          <w:sz w:val="22"/>
          <w:szCs w:val="22"/>
        </w:rPr>
      </w:pPr>
    </w:p>
    <w:p w14:paraId="6975F05A" w14:textId="77777777" w:rsidR="007111CB" w:rsidRPr="00285E7A" w:rsidRDefault="007111CB" w:rsidP="007111CB">
      <w:pPr>
        <w:jc w:val="both"/>
        <w:rPr>
          <w:b/>
          <w:sz w:val="22"/>
          <w:szCs w:val="22"/>
        </w:rPr>
      </w:pPr>
      <w:r w:rsidRPr="00285E7A">
        <w:rPr>
          <w:b/>
          <w:sz w:val="22"/>
          <w:szCs w:val="22"/>
        </w:rPr>
        <w:t>1.2. ZDOLNOŚĆ ZAWODOWA</w:t>
      </w:r>
    </w:p>
    <w:p w14:paraId="6C929392" w14:textId="77777777" w:rsidR="007111CB" w:rsidRPr="00285E7A" w:rsidRDefault="007111CB" w:rsidP="007111CB">
      <w:pPr>
        <w:jc w:val="both"/>
        <w:rPr>
          <w:i/>
          <w:sz w:val="22"/>
          <w:szCs w:val="22"/>
        </w:rPr>
      </w:pPr>
    </w:p>
    <w:p w14:paraId="4E3430F0" w14:textId="77777777" w:rsidR="007111CB" w:rsidRPr="00285E7A" w:rsidRDefault="007111CB" w:rsidP="007111CB">
      <w:pPr>
        <w:jc w:val="both"/>
        <w:rPr>
          <w:i/>
          <w:sz w:val="22"/>
          <w:szCs w:val="22"/>
        </w:rPr>
      </w:pPr>
      <w:r w:rsidRPr="00285E7A">
        <w:rPr>
          <w:i/>
          <w:sz w:val="22"/>
          <w:szCs w:val="22"/>
        </w:rPr>
        <w:t>Dysponowanie przez Wykonawcę osobami (minimum 1 osobą z każdej branży) posiadającymi uprawnienia budowlane bez ograniczeń do projektowania w następujących specjalnościach:</w:t>
      </w:r>
    </w:p>
    <w:p w14:paraId="43464C6A" w14:textId="77777777" w:rsidR="007111CB" w:rsidRPr="00285E7A" w:rsidRDefault="007111CB" w:rsidP="00D47DA8">
      <w:pPr>
        <w:pStyle w:val="Akapitzlist"/>
        <w:numPr>
          <w:ilvl w:val="0"/>
          <w:numId w:val="23"/>
        </w:numPr>
        <w:spacing w:after="0" w:line="240" w:lineRule="auto"/>
        <w:jc w:val="both"/>
        <w:rPr>
          <w:rFonts w:ascii="Times New Roman" w:hAnsi="Times New Roman"/>
          <w:i/>
        </w:rPr>
      </w:pPr>
      <w:r w:rsidRPr="00285E7A">
        <w:rPr>
          <w:rFonts w:ascii="Times New Roman" w:hAnsi="Times New Roman"/>
          <w:i/>
        </w:rPr>
        <w:t>architektonicznej,</w:t>
      </w:r>
    </w:p>
    <w:p w14:paraId="7AEE678E" w14:textId="77777777" w:rsidR="007111CB" w:rsidRPr="00285E7A" w:rsidRDefault="007111CB" w:rsidP="00D47DA8">
      <w:pPr>
        <w:pStyle w:val="Akapitzlist"/>
        <w:numPr>
          <w:ilvl w:val="0"/>
          <w:numId w:val="23"/>
        </w:numPr>
        <w:spacing w:after="0" w:line="240" w:lineRule="auto"/>
        <w:jc w:val="both"/>
        <w:rPr>
          <w:rFonts w:ascii="Times New Roman" w:hAnsi="Times New Roman"/>
          <w:i/>
        </w:rPr>
      </w:pPr>
      <w:r w:rsidRPr="00285E7A">
        <w:rPr>
          <w:rFonts w:ascii="Times New Roman" w:hAnsi="Times New Roman"/>
          <w:i/>
        </w:rPr>
        <w:t>konstrukcyjno-budowlanej,</w:t>
      </w:r>
    </w:p>
    <w:p w14:paraId="2707A5C1" w14:textId="77777777" w:rsidR="007111CB" w:rsidRPr="00285E7A" w:rsidRDefault="007111CB" w:rsidP="00D47DA8">
      <w:pPr>
        <w:pStyle w:val="Akapitzlist"/>
        <w:numPr>
          <w:ilvl w:val="0"/>
          <w:numId w:val="23"/>
        </w:numPr>
        <w:spacing w:after="0" w:line="240" w:lineRule="auto"/>
        <w:jc w:val="both"/>
        <w:rPr>
          <w:rFonts w:ascii="Times New Roman" w:hAnsi="Times New Roman"/>
          <w:i/>
        </w:rPr>
      </w:pPr>
      <w:r w:rsidRPr="00285E7A">
        <w:rPr>
          <w:rFonts w:ascii="Times New Roman" w:hAnsi="Times New Roman"/>
          <w:i/>
        </w:rPr>
        <w:t>sanitarnej lub inżynieryjno-instalacyjnej obejmującej instalacje i urządzenia wentylacyjne,</w:t>
      </w:r>
    </w:p>
    <w:p w14:paraId="6B6E97A1" w14:textId="77777777" w:rsidR="007111CB" w:rsidRPr="00285E7A" w:rsidRDefault="007111CB" w:rsidP="00D47DA8">
      <w:pPr>
        <w:pStyle w:val="Akapitzlist"/>
        <w:numPr>
          <w:ilvl w:val="0"/>
          <w:numId w:val="23"/>
        </w:numPr>
        <w:rPr>
          <w:rFonts w:ascii="Times New Roman" w:hAnsi="Times New Roman"/>
          <w:i/>
        </w:rPr>
      </w:pPr>
      <w:r w:rsidRPr="00285E7A">
        <w:rPr>
          <w:rFonts w:ascii="Times New Roman" w:hAnsi="Times New Roman"/>
          <w:i/>
        </w:rPr>
        <w:t>instalacyjnej w zakresie sieci, instalacji i urządzeń elektrycznych</w:t>
      </w:r>
    </w:p>
    <w:p w14:paraId="0CBBF660" w14:textId="77777777" w:rsidR="007111CB" w:rsidRPr="00285E7A" w:rsidRDefault="007111CB" w:rsidP="007111CB">
      <w:pPr>
        <w:rPr>
          <w:i/>
          <w:sz w:val="22"/>
          <w:szCs w:val="22"/>
        </w:rPr>
      </w:pPr>
      <w:r w:rsidRPr="00285E7A">
        <w:rPr>
          <w:i/>
          <w:sz w:val="22"/>
          <w:szCs w:val="22"/>
        </w:rPr>
        <w:t>oraz wpisanymi do właściwej Izby Architektów lub Izby Inżynierów Budownictwa.</w:t>
      </w:r>
    </w:p>
    <w:p w14:paraId="21E77028" w14:textId="77777777" w:rsidR="007111CB" w:rsidRPr="00285E7A" w:rsidRDefault="007111CB" w:rsidP="007111CB">
      <w:pPr>
        <w:jc w:val="both"/>
        <w:rPr>
          <w:i/>
          <w:sz w:val="22"/>
          <w:szCs w:val="22"/>
        </w:rPr>
      </w:pPr>
    </w:p>
    <w:p w14:paraId="46C6799C" w14:textId="77777777" w:rsidR="007111CB" w:rsidRPr="00285E7A" w:rsidRDefault="007111CB" w:rsidP="007111CB">
      <w:pPr>
        <w:jc w:val="both"/>
        <w:rPr>
          <w:i/>
          <w:sz w:val="22"/>
          <w:szCs w:val="22"/>
        </w:rPr>
      </w:pPr>
      <w:r w:rsidRPr="00285E7A">
        <w:rPr>
          <w:i/>
          <w:sz w:val="22"/>
          <w:szCs w:val="22"/>
        </w:rPr>
        <w:t xml:space="preserve">Zamawiający dopuszcza sytuację, w której osoba w dyspozycji Wykonawcy posiada więcej niż jedno </w:t>
      </w:r>
      <w:r w:rsidRPr="00285E7A">
        <w:rPr>
          <w:i/>
          <w:sz w:val="22"/>
          <w:szCs w:val="22"/>
        </w:rPr>
        <w:br/>
        <w:t>ww. uprawnienie.</w:t>
      </w:r>
    </w:p>
    <w:p w14:paraId="47342FA9" w14:textId="77777777" w:rsidR="007111CB" w:rsidRPr="00285E7A" w:rsidRDefault="007111CB" w:rsidP="007111CB">
      <w:pPr>
        <w:jc w:val="both"/>
        <w:rPr>
          <w:b/>
          <w:sz w:val="22"/>
          <w:szCs w:val="22"/>
        </w:rPr>
      </w:pPr>
    </w:p>
    <w:p w14:paraId="38154601" w14:textId="77777777" w:rsidR="001C46F6" w:rsidRPr="00285E7A" w:rsidRDefault="001C46F6" w:rsidP="001C46F6">
      <w:pPr>
        <w:ind w:left="284"/>
        <w:jc w:val="both"/>
        <w:rPr>
          <w:b/>
          <w:sz w:val="22"/>
          <w:szCs w:val="22"/>
        </w:rPr>
      </w:pPr>
      <w:r w:rsidRPr="00285E7A">
        <w:rPr>
          <w:b/>
          <w:sz w:val="22"/>
          <w:szCs w:val="22"/>
        </w:rPr>
        <w:t xml:space="preserve">2. PODSTAWY WYKLUCZENIA Z POSTĘPOWANIA  </w:t>
      </w:r>
    </w:p>
    <w:p w14:paraId="232B6583" w14:textId="77777777" w:rsidR="001C46F6" w:rsidRPr="00285E7A" w:rsidRDefault="001C46F6" w:rsidP="001C46F6">
      <w:pPr>
        <w:ind w:left="284"/>
        <w:jc w:val="both"/>
        <w:rPr>
          <w:b/>
          <w:sz w:val="22"/>
          <w:szCs w:val="22"/>
        </w:rPr>
      </w:pPr>
      <w:r w:rsidRPr="00285E7A">
        <w:rPr>
          <w:b/>
          <w:sz w:val="22"/>
          <w:szCs w:val="22"/>
        </w:rPr>
        <w:t xml:space="preserve"> </w:t>
      </w:r>
    </w:p>
    <w:p w14:paraId="52E22190" w14:textId="77777777" w:rsidR="001C46F6" w:rsidRPr="00285E7A" w:rsidRDefault="001C46F6" w:rsidP="001C46F6">
      <w:pPr>
        <w:ind w:left="284"/>
        <w:jc w:val="both"/>
        <w:rPr>
          <w:b/>
          <w:sz w:val="22"/>
          <w:szCs w:val="22"/>
        </w:rPr>
      </w:pPr>
      <w:r w:rsidRPr="00285E7A">
        <w:rPr>
          <w:b/>
          <w:sz w:val="22"/>
          <w:szCs w:val="22"/>
        </w:rPr>
        <w:t xml:space="preserve">2.1. PRZESŁANKI WYKLUCZENIA NA PODSTAWIE ART. 108 UST. 1  </w:t>
      </w:r>
    </w:p>
    <w:p w14:paraId="482E7C63" w14:textId="77777777" w:rsidR="008D0265" w:rsidRPr="00285E7A" w:rsidRDefault="008D0265" w:rsidP="001C46F6">
      <w:pPr>
        <w:ind w:left="284"/>
        <w:jc w:val="both"/>
        <w:rPr>
          <w:b/>
          <w:sz w:val="22"/>
          <w:szCs w:val="22"/>
        </w:rPr>
      </w:pPr>
    </w:p>
    <w:p w14:paraId="3A66AB18" w14:textId="77777777" w:rsidR="008D0265" w:rsidRPr="00285E7A" w:rsidRDefault="008D0265" w:rsidP="008D0265">
      <w:pPr>
        <w:pStyle w:val="Akapitzlist"/>
        <w:widowControl w:val="0"/>
        <w:suppressAutoHyphens/>
        <w:overflowPunct w:val="0"/>
        <w:autoSpaceDE w:val="0"/>
        <w:autoSpaceDN w:val="0"/>
        <w:spacing w:after="0" w:line="240" w:lineRule="auto"/>
        <w:ind w:left="284"/>
        <w:contextualSpacing w:val="0"/>
        <w:jc w:val="both"/>
        <w:rPr>
          <w:rFonts w:ascii="Times New Roman" w:hAnsi="Times New Roman"/>
          <w:color w:val="FF0000"/>
        </w:rPr>
      </w:pPr>
      <w:r w:rsidRPr="00285E7A">
        <w:rPr>
          <w:rFonts w:ascii="Times New Roman" w:hAnsi="Times New Roman"/>
        </w:rPr>
        <w:t xml:space="preserve">Zgodnie z art. 108 ust. 1 ustawy </w:t>
      </w:r>
      <w:proofErr w:type="spellStart"/>
      <w:r w:rsidRPr="00285E7A">
        <w:rPr>
          <w:rFonts w:ascii="Times New Roman" w:hAnsi="Times New Roman"/>
        </w:rPr>
        <w:t>Pzp</w:t>
      </w:r>
      <w:proofErr w:type="spellEnd"/>
      <w:r w:rsidRPr="00285E7A">
        <w:rPr>
          <w:rFonts w:ascii="Times New Roman" w:hAnsi="Times New Roman"/>
        </w:rPr>
        <w:t xml:space="preserve"> z postępowania o udzielenie zamówienia wyklucza się Wykonawcę:</w:t>
      </w:r>
    </w:p>
    <w:p w14:paraId="0FBE9C5A" w14:textId="77777777" w:rsidR="008D0265" w:rsidRPr="00285E7A" w:rsidRDefault="008D0265" w:rsidP="00F9425C">
      <w:pPr>
        <w:pStyle w:val="Akapitzlist"/>
        <w:numPr>
          <w:ilvl w:val="0"/>
          <w:numId w:val="43"/>
        </w:numPr>
        <w:spacing w:after="0" w:line="240" w:lineRule="auto"/>
        <w:ind w:left="284" w:hanging="284"/>
        <w:jc w:val="both"/>
        <w:rPr>
          <w:rFonts w:ascii="Times New Roman" w:hAnsi="Times New Roman"/>
        </w:rPr>
      </w:pPr>
      <w:r w:rsidRPr="00285E7A">
        <w:rPr>
          <w:rFonts w:ascii="Times New Roman" w:hAnsi="Times New Roman"/>
        </w:rPr>
        <w:t>będącego osobą fizyczną, którego prawomocnie skazano za przestępstwo:</w:t>
      </w:r>
    </w:p>
    <w:p w14:paraId="1E80DA00" w14:textId="77777777" w:rsidR="008D0265" w:rsidRPr="00285E7A" w:rsidRDefault="008D0265" w:rsidP="00F9425C">
      <w:pPr>
        <w:pStyle w:val="Akapitzlist"/>
        <w:numPr>
          <w:ilvl w:val="0"/>
          <w:numId w:val="42"/>
        </w:numPr>
        <w:spacing w:after="0" w:line="240" w:lineRule="auto"/>
        <w:ind w:left="709" w:hanging="425"/>
        <w:jc w:val="both"/>
        <w:rPr>
          <w:rFonts w:ascii="Times New Roman" w:hAnsi="Times New Roman"/>
        </w:rPr>
      </w:pPr>
      <w:r w:rsidRPr="00285E7A">
        <w:rPr>
          <w:rFonts w:ascii="Times New Roman" w:hAnsi="Times New Roman"/>
        </w:rPr>
        <w:t xml:space="preserve">udziału w zorganizowanej grupie przestępczej albo związku mającym na celu popełnienie </w:t>
      </w:r>
      <w:r w:rsidRPr="00285E7A">
        <w:rPr>
          <w:rFonts w:ascii="Times New Roman" w:hAnsi="Times New Roman"/>
        </w:rPr>
        <w:br/>
        <w:t xml:space="preserve">przestępstwa lub przestępstwa skarbowego, o którym mowa w art. 258 Kodeksu karnego, </w:t>
      </w:r>
    </w:p>
    <w:p w14:paraId="5037F968" w14:textId="77777777" w:rsidR="008D0265" w:rsidRPr="00285E7A" w:rsidRDefault="008D0265" w:rsidP="00F9425C">
      <w:pPr>
        <w:pStyle w:val="Akapitzlist"/>
        <w:numPr>
          <w:ilvl w:val="0"/>
          <w:numId w:val="42"/>
        </w:numPr>
        <w:spacing w:after="0" w:line="240" w:lineRule="auto"/>
        <w:ind w:left="709" w:hanging="425"/>
        <w:jc w:val="both"/>
        <w:rPr>
          <w:rFonts w:ascii="Times New Roman" w:hAnsi="Times New Roman"/>
        </w:rPr>
      </w:pPr>
      <w:r w:rsidRPr="00285E7A">
        <w:rPr>
          <w:rFonts w:ascii="Times New Roman" w:hAnsi="Times New Roman"/>
        </w:rPr>
        <w:t xml:space="preserve">handlu ludźmi, o którym mowa w art. 189a Kodeksu karnego, </w:t>
      </w:r>
    </w:p>
    <w:p w14:paraId="0E67E898" w14:textId="77777777" w:rsidR="008D0265" w:rsidRPr="00285E7A" w:rsidRDefault="008D0265" w:rsidP="00F9425C">
      <w:pPr>
        <w:pStyle w:val="Akapitzlist"/>
        <w:numPr>
          <w:ilvl w:val="0"/>
          <w:numId w:val="42"/>
        </w:numPr>
        <w:spacing w:after="0" w:line="240" w:lineRule="auto"/>
        <w:ind w:left="709" w:hanging="425"/>
        <w:jc w:val="both"/>
        <w:rPr>
          <w:rFonts w:ascii="Times New Roman" w:hAnsi="Times New Roman"/>
        </w:rPr>
      </w:pPr>
      <w:r w:rsidRPr="00285E7A">
        <w:rPr>
          <w:rFonts w:ascii="Times New Roman" w:hAnsi="Times New Roman"/>
        </w:rPr>
        <w:t>o którym mowa w art. 228–230a, art. 250a Kodeksu karnego lub w art. 46 lub art. 48 ustawy z dnia 25czerwca 2010 r. o sporcie,</w:t>
      </w:r>
    </w:p>
    <w:p w14:paraId="4352D294" w14:textId="77777777" w:rsidR="008D0265" w:rsidRPr="00285E7A" w:rsidRDefault="008D0265" w:rsidP="00F9425C">
      <w:pPr>
        <w:pStyle w:val="Akapitzlist"/>
        <w:numPr>
          <w:ilvl w:val="0"/>
          <w:numId w:val="42"/>
        </w:numPr>
        <w:spacing w:after="0" w:line="240" w:lineRule="auto"/>
        <w:ind w:left="709" w:hanging="425"/>
        <w:jc w:val="both"/>
        <w:rPr>
          <w:rFonts w:ascii="Times New Roman" w:hAnsi="Times New Roman"/>
        </w:rPr>
      </w:pPr>
      <w:r w:rsidRPr="00285E7A">
        <w:rPr>
          <w:rFonts w:ascii="Times New Roman"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B655CEB" w14:textId="77777777" w:rsidR="008D0265" w:rsidRPr="00285E7A" w:rsidRDefault="008D0265" w:rsidP="00F9425C">
      <w:pPr>
        <w:pStyle w:val="Akapitzlist"/>
        <w:numPr>
          <w:ilvl w:val="0"/>
          <w:numId w:val="42"/>
        </w:numPr>
        <w:spacing w:after="0" w:line="240" w:lineRule="auto"/>
        <w:ind w:left="709" w:hanging="425"/>
        <w:jc w:val="both"/>
        <w:rPr>
          <w:rFonts w:ascii="Times New Roman" w:hAnsi="Times New Roman"/>
          <w:u w:val="single"/>
        </w:rPr>
      </w:pPr>
      <w:r w:rsidRPr="00285E7A">
        <w:rPr>
          <w:rFonts w:ascii="Times New Roman" w:hAnsi="Times New Roman"/>
        </w:rPr>
        <w:t xml:space="preserve">o charakterze terrorystycznym, o którym mowa w art. 115 §20 Kodeksu karnego, lub mające na celu popełnienie tego przestępstwa, </w:t>
      </w:r>
    </w:p>
    <w:p w14:paraId="5AAA8573" w14:textId="77777777" w:rsidR="008D0265" w:rsidRPr="00285E7A" w:rsidRDefault="008D0265" w:rsidP="00F9425C">
      <w:pPr>
        <w:pStyle w:val="Akapitzlist"/>
        <w:numPr>
          <w:ilvl w:val="0"/>
          <w:numId w:val="42"/>
        </w:numPr>
        <w:spacing w:after="0" w:line="240" w:lineRule="auto"/>
        <w:ind w:left="709" w:hanging="425"/>
        <w:jc w:val="both"/>
        <w:rPr>
          <w:rFonts w:ascii="Times New Roman" w:hAnsi="Times New Roman"/>
        </w:rPr>
      </w:pPr>
      <w:r w:rsidRPr="00285E7A">
        <w:rPr>
          <w:rFonts w:ascii="Times New Roman" w:hAnsi="Times New Roman"/>
        </w:rPr>
        <w:t>powierzenia wykonywania pracy małoletniemu cudzoziemcowi, o którym mowa w art. 9 ust. 2 ustawy z dnia 15 czerwca 2012r. o skutkach powierzania wykonywania pracy cudzoziemcom przebywającym wbrew przepisom na terytorium Rzeczypospolitej Polskiej (Dz. U. poz. 769),</w:t>
      </w:r>
    </w:p>
    <w:p w14:paraId="5ACE8410" w14:textId="77777777" w:rsidR="008D0265" w:rsidRPr="00285E7A" w:rsidRDefault="008D0265" w:rsidP="00F9425C">
      <w:pPr>
        <w:pStyle w:val="Akapitzlist"/>
        <w:numPr>
          <w:ilvl w:val="0"/>
          <w:numId w:val="42"/>
        </w:numPr>
        <w:spacing w:after="0" w:line="240" w:lineRule="auto"/>
        <w:ind w:left="709" w:hanging="425"/>
        <w:jc w:val="both"/>
        <w:rPr>
          <w:rFonts w:ascii="Times New Roman" w:hAnsi="Times New Roman"/>
        </w:rPr>
      </w:pPr>
      <w:r w:rsidRPr="00285E7A">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FAD3A3F" w14:textId="77777777" w:rsidR="008D0265" w:rsidRPr="00285E7A" w:rsidRDefault="008D0265" w:rsidP="00F9425C">
      <w:pPr>
        <w:pStyle w:val="Akapitzlist"/>
        <w:numPr>
          <w:ilvl w:val="0"/>
          <w:numId w:val="42"/>
        </w:numPr>
        <w:spacing w:after="0" w:line="240" w:lineRule="auto"/>
        <w:ind w:left="709" w:hanging="425"/>
        <w:jc w:val="both"/>
        <w:rPr>
          <w:rFonts w:ascii="Times New Roman" w:hAnsi="Times New Roman"/>
        </w:rPr>
      </w:pPr>
      <w:r w:rsidRPr="00285E7A">
        <w:rPr>
          <w:rFonts w:ascii="Times New Roman" w:hAnsi="Times New Roman"/>
        </w:rPr>
        <w:t xml:space="preserve">o którym mowa w art. 9 ust. 1 i 3 lub art. 10 ustawy z dnia 15 czerwca 2012r. o skutkach </w:t>
      </w:r>
      <w:r w:rsidRPr="00285E7A">
        <w:rPr>
          <w:rFonts w:ascii="Times New Roman" w:hAnsi="Times New Roman"/>
        </w:rPr>
        <w:br/>
        <w:t>powierzania wykonywania pracy cudzoziemcom przebywającym wbrew przepisom na terytorium Rzeczypospolitej Polskiej lub za odpowiedni czyn zabroniony określony w przepisach prawa obcego.</w:t>
      </w:r>
    </w:p>
    <w:p w14:paraId="73A053F5" w14:textId="77777777" w:rsidR="008D0265" w:rsidRPr="00285E7A" w:rsidRDefault="008D0265" w:rsidP="008D0265">
      <w:pPr>
        <w:pStyle w:val="Akapitzlist"/>
        <w:numPr>
          <w:ilvl w:val="0"/>
          <w:numId w:val="43"/>
        </w:numPr>
        <w:spacing w:after="0" w:line="240" w:lineRule="auto"/>
        <w:ind w:left="426" w:hanging="284"/>
        <w:jc w:val="both"/>
        <w:rPr>
          <w:rFonts w:ascii="Times New Roman" w:hAnsi="Times New Roman"/>
        </w:rPr>
      </w:pPr>
      <w:r w:rsidRPr="00285E7A">
        <w:rPr>
          <w:rFonts w:ascii="Times New Roman" w:hAnsi="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8C1CC5F" w14:textId="77777777" w:rsidR="008D0265" w:rsidRPr="00285E7A" w:rsidRDefault="008D0265" w:rsidP="008D0265">
      <w:pPr>
        <w:pStyle w:val="Akapitzlist"/>
        <w:numPr>
          <w:ilvl w:val="0"/>
          <w:numId w:val="43"/>
        </w:numPr>
        <w:spacing w:after="0" w:line="240" w:lineRule="auto"/>
        <w:ind w:left="426" w:hanging="284"/>
        <w:jc w:val="both"/>
        <w:rPr>
          <w:rFonts w:ascii="Times New Roman" w:hAnsi="Times New Roman"/>
        </w:rPr>
      </w:pPr>
      <w:r w:rsidRPr="00285E7A">
        <w:rPr>
          <w:rFonts w:ascii="Times New Roman" w:hAnsi="Times New Roman"/>
        </w:rPr>
        <w:t xml:space="preserve">wobec którego wydano prawomocny wyrok sądu lub ostateczną decyzję administracyjną </w:t>
      </w:r>
      <w:r w:rsidRPr="00285E7A">
        <w:rPr>
          <w:rFonts w:ascii="Times New Roman" w:hAnsi="Times New Roman"/>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DCA47C7" w14:textId="77777777" w:rsidR="008D0265" w:rsidRPr="00285E7A" w:rsidRDefault="008D0265" w:rsidP="008D0265">
      <w:pPr>
        <w:pStyle w:val="Akapitzlist"/>
        <w:numPr>
          <w:ilvl w:val="0"/>
          <w:numId w:val="43"/>
        </w:numPr>
        <w:spacing w:after="0" w:line="240" w:lineRule="auto"/>
        <w:ind w:left="426" w:hanging="284"/>
        <w:jc w:val="both"/>
        <w:rPr>
          <w:rFonts w:ascii="Times New Roman" w:hAnsi="Times New Roman"/>
        </w:rPr>
      </w:pPr>
      <w:r w:rsidRPr="00285E7A">
        <w:rPr>
          <w:rFonts w:ascii="Times New Roman" w:hAnsi="Times New Roman"/>
        </w:rPr>
        <w:t>wobec którego prawomocnie</w:t>
      </w:r>
      <w:r w:rsidRPr="00285E7A">
        <w:rPr>
          <w:rFonts w:ascii="Times New Roman" w:hAnsi="Times New Roman"/>
          <w:b/>
        </w:rPr>
        <w:t xml:space="preserve"> </w:t>
      </w:r>
      <w:r w:rsidRPr="00285E7A">
        <w:rPr>
          <w:rFonts w:ascii="Times New Roman" w:hAnsi="Times New Roman"/>
        </w:rPr>
        <w:t>orzeczono zakaz ubiegania się o zamówienia publiczne;</w:t>
      </w:r>
    </w:p>
    <w:p w14:paraId="04309362" w14:textId="77777777" w:rsidR="008D0265" w:rsidRPr="00285E7A" w:rsidRDefault="008D0265" w:rsidP="008D0265">
      <w:pPr>
        <w:pStyle w:val="Akapitzlist"/>
        <w:widowControl w:val="0"/>
        <w:numPr>
          <w:ilvl w:val="0"/>
          <w:numId w:val="43"/>
        </w:numPr>
        <w:suppressAutoHyphens/>
        <w:overflowPunct w:val="0"/>
        <w:autoSpaceDE w:val="0"/>
        <w:autoSpaceDN w:val="0"/>
        <w:spacing w:after="0" w:line="240" w:lineRule="auto"/>
        <w:ind w:left="426" w:hanging="284"/>
        <w:jc w:val="both"/>
        <w:rPr>
          <w:rFonts w:ascii="Times New Roman" w:hAnsi="Times New Roman"/>
        </w:rPr>
      </w:pPr>
      <w:r w:rsidRPr="00285E7A">
        <w:rPr>
          <w:rFonts w:ascii="Times New Roman" w:hAnsi="Times New Roman"/>
        </w:rPr>
        <w:t xml:space="preserve">jeżeli Zamawiający może stwierdzić, na podstawie wiarygodnych przesłanek, że Wykonawca </w:t>
      </w:r>
      <w:r w:rsidRPr="00285E7A">
        <w:rPr>
          <w:rFonts w:ascii="Times New Roman" w:hAnsi="Times New Roman"/>
        </w:rPr>
        <w:br/>
        <w:t xml:space="preserve">zawarł z innymi wykonawcami porozumienie mające na celu zakłócenie konkurencji, </w:t>
      </w:r>
      <w:r w:rsidRPr="00285E7A">
        <w:rPr>
          <w:rFonts w:ascii="Times New Roman" w:hAnsi="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692D444" w14:textId="77777777" w:rsidR="008D0265" w:rsidRPr="00285E7A" w:rsidRDefault="008D0265" w:rsidP="008D0265">
      <w:pPr>
        <w:pStyle w:val="Akapitzlist"/>
        <w:widowControl w:val="0"/>
        <w:numPr>
          <w:ilvl w:val="0"/>
          <w:numId w:val="43"/>
        </w:numPr>
        <w:suppressAutoHyphens/>
        <w:overflowPunct w:val="0"/>
        <w:autoSpaceDE w:val="0"/>
        <w:autoSpaceDN w:val="0"/>
        <w:spacing w:after="0" w:line="240" w:lineRule="auto"/>
        <w:ind w:left="426" w:hanging="284"/>
        <w:jc w:val="both"/>
        <w:rPr>
          <w:rFonts w:ascii="Times New Roman" w:hAnsi="Times New Roman"/>
        </w:rPr>
      </w:pPr>
      <w:r w:rsidRPr="00285E7A">
        <w:rPr>
          <w:rFonts w:ascii="Times New Roman" w:hAnsi="Times New Roman"/>
        </w:rPr>
        <w:t xml:space="preserve">jeżeli, w przypadkach, o których mowa w art. 85 ust. 1, doszło do zakłócenia konkurencji </w:t>
      </w:r>
      <w:r w:rsidRPr="00285E7A">
        <w:rPr>
          <w:rFonts w:ascii="Times New Roman" w:hAnsi="Times New Roman"/>
        </w:rPr>
        <w:br/>
        <w:t xml:space="preserve">wynikającego z wcześniejszego zaangażowania tego wykonawcy lub podmiotu, który należy </w:t>
      </w:r>
      <w:r w:rsidRPr="00285E7A">
        <w:rPr>
          <w:rFonts w:ascii="Times New Roman" w:hAnsi="Times New Roman"/>
        </w:rPr>
        <w:br/>
        <w:t xml:space="preserve">z wykonawcą do tej samej grupy kapitałowej w rozumieniu ustawy z dnia 16 lutego 2007r. </w:t>
      </w:r>
      <w:r w:rsidRPr="00285E7A">
        <w:rPr>
          <w:rFonts w:ascii="Times New Roman" w:hAnsi="Times New Roman"/>
        </w:rPr>
        <w:br/>
        <w:t xml:space="preserve">o ochronie konkurencji i konsumentów chyba, że spowodowane tym zakłócenie konkurencji może być wyeliminowane winny sposób niż przez wykluczenie wykonawcy z udziału w postępowaniu o udzielenie zamówienia. </w:t>
      </w:r>
    </w:p>
    <w:p w14:paraId="6C9A3BB4" w14:textId="2E15B66F" w:rsidR="001C46F6" w:rsidRPr="00285E7A" w:rsidRDefault="001C46F6" w:rsidP="00363482">
      <w:pPr>
        <w:ind w:left="284"/>
        <w:jc w:val="both"/>
        <w:rPr>
          <w:bCs/>
          <w:sz w:val="22"/>
          <w:szCs w:val="22"/>
        </w:rPr>
      </w:pPr>
      <w:r w:rsidRPr="00285E7A">
        <w:rPr>
          <w:bCs/>
          <w:sz w:val="22"/>
          <w:szCs w:val="22"/>
        </w:rPr>
        <w:t xml:space="preserve"> </w:t>
      </w:r>
    </w:p>
    <w:p w14:paraId="73F16990" w14:textId="77777777" w:rsidR="001C46F6" w:rsidRPr="00285E7A" w:rsidRDefault="001C46F6" w:rsidP="001C46F6">
      <w:pPr>
        <w:ind w:left="284"/>
        <w:jc w:val="both"/>
        <w:rPr>
          <w:b/>
          <w:sz w:val="22"/>
          <w:szCs w:val="22"/>
        </w:rPr>
      </w:pPr>
      <w:r w:rsidRPr="00285E7A">
        <w:rPr>
          <w:b/>
          <w:sz w:val="22"/>
          <w:szCs w:val="22"/>
        </w:rPr>
        <w:t xml:space="preserve">2.2. PRZESŁANKI WYKLUCZENIA NA PODSTAWIE ART. 109 UST. 1 PKT 4) i 7)  </w:t>
      </w:r>
    </w:p>
    <w:p w14:paraId="0F6BBF36" w14:textId="77777777" w:rsidR="001C46F6" w:rsidRPr="00285E7A" w:rsidRDefault="001C46F6" w:rsidP="001C46F6">
      <w:pPr>
        <w:ind w:left="284"/>
        <w:jc w:val="both"/>
        <w:rPr>
          <w:bCs/>
          <w:sz w:val="22"/>
          <w:szCs w:val="22"/>
        </w:rPr>
      </w:pPr>
      <w:r w:rsidRPr="00285E7A">
        <w:rPr>
          <w:bCs/>
          <w:sz w:val="22"/>
          <w:szCs w:val="22"/>
        </w:rPr>
        <w:t xml:space="preserve"> </w:t>
      </w:r>
    </w:p>
    <w:p w14:paraId="339344DF" w14:textId="77777777" w:rsidR="001C46F6" w:rsidRPr="00285E7A" w:rsidRDefault="001C46F6" w:rsidP="001C46F6">
      <w:pPr>
        <w:ind w:left="284"/>
        <w:jc w:val="both"/>
        <w:rPr>
          <w:bCs/>
          <w:sz w:val="22"/>
          <w:szCs w:val="22"/>
        </w:rPr>
      </w:pPr>
      <w:r w:rsidRPr="00285E7A">
        <w:rPr>
          <w:bCs/>
          <w:sz w:val="22"/>
          <w:szCs w:val="22"/>
        </w:rPr>
        <w:t xml:space="preserve">Zgodnie z art. 109 ust. 1 pkt 4) i 7) ustawy Zamawiający wykluczy z postępowania o udzielenie zamówienia także Wykonawcę: </w:t>
      </w:r>
    </w:p>
    <w:p w14:paraId="33C5F914" w14:textId="77777777" w:rsidR="001C46F6" w:rsidRPr="00285E7A" w:rsidRDefault="001C46F6" w:rsidP="001C46F6">
      <w:pPr>
        <w:ind w:left="284"/>
        <w:jc w:val="both"/>
        <w:rPr>
          <w:bCs/>
          <w:sz w:val="22"/>
          <w:szCs w:val="22"/>
        </w:rPr>
      </w:pPr>
      <w:r w:rsidRPr="00285E7A">
        <w:rPr>
          <w:bCs/>
          <w:sz w:val="22"/>
          <w:szCs w:val="22"/>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CF1347B" w14:textId="77777777" w:rsidR="001C46F6" w:rsidRPr="00285E7A" w:rsidRDefault="001C46F6" w:rsidP="001C46F6">
      <w:pPr>
        <w:ind w:left="284"/>
        <w:jc w:val="both"/>
        <w:rPr>
          <w:bCs/>
          <w:sz w:val="22"/>
          <w:szCs w:val="22"/>
        </w:rPr>
      </w:pPr>
      <w:r w:rsidRPr="00285E7A">
        <w:rPr>
          <w:bCs/>
          <w:sz w:val="22"/>
          <w:szCs w:val="22"/>
        </w:rPr>
        <w:lastRenderedPageBreak/>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239D5DB" w14:textId="4D84EB0D" w:rsidR="00363482" w:rsidRPr="00285E7A" w:rsidRDefault="001C46F6" w:rsidP="00285E7A">
      <w:pPr>
        <w:ind w:left="284"/>
        <w:jc w:val="both"/>
        <w:rPr>
          <w:b/>
          <w:sz w:val="22"/>
          <w:szCs w:val="22"/>
        </w:rPr>
      </w:pPr>
      <w:r w:rsidRPr="00285E7A">
        <w:rPr>
          <w:b/>
          <w:sz w:val="22"/>
          <w:szCs w:val="22"/>
        </w:rPr>
        <w:t xml:space="preserve"> </w:t>
      </w:r>
    </w:p>
    <w:p w14:paraId="0FCE18C4" w14:textId="77777777" w:rsidR="00363482" w:rsidRPr="00363482" w:rsidRDefault="00363482" w:rsidP="001C46F6">
      <w:pPr>
        <w:ind w:left="284"/>
        <w:jc w:val="both"/>
        <w:rPr>
          <w:b/>
          <w:sz w:val="24"/>
          <w:szCs w:val="24"/>
        </w:rPr>
      </w:pPr>
    </w:p>
    <w:p w14:paraId="1836B4C9" w14:textId="43E41955" w:rsidR="001C46F6" w:rsidRPr="00285E7A" w:rsidRDefault="001C46F6" w:rsidP="009748A3">
      <w:pPr>
        <w:ind w:left="284"/>
        <w:jc w:val="both"/>
        <w:rPr>
          <w:b/>
          <w:sz w:val="22"/>
          <w:szCs w:val="22"/>
        </w:rPr>
      </w:pPr>
      <w:r w:rsidRPr="00285E7A">
        <w:rPr>
          <w:b/>
          <w:sz w:val="22"/>
          <w:szCs w:val="22"/>
        </w:rPr>
        <w:t xml:space="preserve">3. WYKAZANIE </w:t>
      </w:r>
      <w:r w:rsidRPr="00285E7A">
        <w:rPr>
          <w:b/>
          <w:sz w:val="22"/>
          <w:szCs w:val="22"/>
        </w:rPr>
        <w:tab/>
        <w:t xml:space="preserve">SPEŁNIANIA </w:t>
      </w:r>
      <w:r w:rsidRPr="00285E7A">
        <w:rPr>
          <w:b/>
          <w:sz w:val="22"/>
          <w:szCs w:val="22"/>
        </w:rPr>
        <w:tab/>
        <w:t>WARUNKÓW</w:t>
      </w:r>
      <w:r w:rsidR="009748A3">
        <w:rPr>
          <w:b/>
          <w:sz w:val="22"/>
          <w:szCs w:val="22"/>
        </w:rPr>
        <w:t xml:space="preserve"> </w:t>
      </w:r>
      <w:r w:rsidR="009748A3">
        <w:rPr>
          <w:b/>
          <w:sz w:val="22"/>
          <w:szCs w:val="22"/>
        </w:rPr>
        <w:tab/>
        <w:t xml:space="preserve">UDZIAŁU </w:t>
      </w:r>
      <w:r w:rsidR="009748A3">
        <w:rPr>
          <w:b/>
          <w:sz w:val="22"/>
          <w:szCs w:val="22"/>
        </w:rPr>
        <w:tab/>
        <w:t xml:space="preserve">ORAZ </w:t>
      </w:r>
      <w:r w:rsidR="009748A3">
        <w:rPr>
          <w:b/>
          <w:sz w:val="22"/>
          <w:szCs w:val="22"/>
        </w:rPr>
        <w:tab/>
        <w:t xml:space="preserve">BRAKU </w:t>
      </w:r>
      <w:r w:rsidR="009748A3">
        <w:rPr>
          <w:b/>
          <w:sz w:val="22"/>
          <w:szCs w:val="22"/>
        </w:rPr>
        <w:tab/>
        <w:t xml:space="preserve">PODSTAW </w:t>
      </w:r>
      <w:r w:rsidRPr="00285E7A">
        <w:rPr>
          <w:b/>
          <w:sz w:val="22"/>
          <w:szCs w:val="22"/>
        </w:rPr>
        <w:t xml:space="preserve">WYKLUCZENIA </w:t>
      </w:r>
    </w:p>
    <w:p w14:paraId="05C2378C" w14:textId="77777777" w:rsidR="001C46F6" w:rsidRPr="00285E7A" w:rsidRDefault="001C46F6" w:rsidP="001C46F6">
      <w:pPr>
        <w:ind w:left="284"/>
        <w:jc w:val="both"/>
        <w:rPr>
          <w:bCs/>
          <w:sz w:val="22"/>
          <w:szCs w:val="22"/>
        </w:rPr>
      </w:pPr>
      <w:r w:rsidRPr="00285E7A">
        <w:rPr>
          <w:b/>
          <w:sz w:val="22"/>
          <w:szCs w:val="22"/>
        </w:rPr>
        <w:t xml:space="preserve"> </w:t>
      </w:r>
    </w:p>
    <w:p w14:paraId="06D9B600" w14:textId="77777777" w:rsidR="001C46F6" w:rsidRPr="00285E7A" w:rsidRDefault="001C46F6" w:rsidP="001C46F6">
      <w:pPr>
        <w:ind w:left="284"/>
        <w:jc w:val="both"/>
        <w:rPr>
          <w:bCs/>
          <w:sz w:val="22"/>
          <w:szCs w:val="22"/>
        </w:rPr>
      </w:pPr>
      <w:r w:rsidRPr="00285E7A">
        <w:rPr>
          <w:bCs/>
          <w:sz w:val="22"/>
          <w:szCs w:val="22"/>
        </w:rPr>
        <w:t xml:space="preserve">3.1. Do oferty Wykonawca musi dołączyć OŚWIADCZENIE, o którym mowa w art. 125 ust. 1 ustawy, które stanowi dowód potwierdzający brak podstaw wykluczenia, spełnianie warunków udziału w postępowaniu, na dzień składania ofert, tymczasowo zastępujący wymagane przez Zamawiającego podmiotowe środki dowodowe. </w:t>
      </w:r>
    </w:p>
    <w:p w14:paraId="6927E40E" w14:textId="77777777" w:rsidR="001C46F6" w:rsidRPr="00285E7A" w:rsidRDefault="001C46F6" w:rsidP="001C46F6">
      <w:pPr>
        <w:ind w:left="284"/>
        <w:jc w:val="both"/>
        <w:rPr>
          <w:b/>
          <w:sz w:val="22"/>
          <w:szCs w:val="22"/>
        </w:rPr>
      </w:pPr>
      <w:r w:rsidRPr="00285E7A">
        <w:rPr>
          <w:b/>
          <w:sz w:val="22"/>
          <w:szCs w:val="22"/>
        </w:rPr>
        <w:t xml:space="preserve"> </w:t>
      </w:r>
    </w:p>
    <w:p w14:paraId="4BFBAC8C" w14:textId="20ACA739" w:rsidR="001C46F6" w:rsidRPr="00285E7A" w:rsidRDefault="001C46F6" w:rsidP="009748A3">
      <w:pPr>
        <w:ind w:left="284"/>
        <w:jc w:val="both"/>
        <w:rPr>
          <w:b/>
          <w:sz w:val="22"/>
          <w:szCs w:val="22"/>
        </w:rPr>
      </w:pPr>
      <w:r w:rsidRPr="00285E7A">
        <w:rPr>
          <w:b/>
          <w:sz w:val="22"/>
          <w:szCs w:val="22"/>
        </w:rPr>
        <w:t xml:space="preserve">3.2. WYKAZ PODMIOTOWYCH ŚRODKÓW DOWODOWYCH, KTÓRE WYKONAWCA SKŁADA W POSTĘPOWANIU NA WEZWANIE ZAMAWIAJĄCEGO NA POTWIERDZENIE OKOLICZNOŚCI, O KTÓRYCH MOWA W ART. 273 UST. 1 USTAWY </w:t>
      </w:r>
    </w:p>
    <w:p w14:paraId="11175546" w14:textId="77777777" w:rsidR="008D0265" w:rsidRPr="00285E7A" w:rsidRDefault="008D0265" w:rsidP="001C46F6">
      <w:pPr>
        <w:ind w:left="284"/>
        <w:jc w:val="both"/>
        <w:rPr>
          <w:b/>
          <w:sz w:val="22"/>
          <w:szCs w:val="22"/>
        </w:rPr>
      </w:pPr>
    </w:p>
    <w:p w14:paraId="472F0CCF" w14:textId="77777777" w:rsidR="001C46F6" w:rsidRPr="00285E7A" w:rsidRDefault="001C46F6" w:rsidP="001C46F6">
      <w:pPr>
        <w:ind w:left="284"/>
        <w:jc w:val="both"/>
        <w:rPr>
          <w:bCs/>
          <w:sz w:val="22"/>
          <w:szCs w:val="22"/>
        </w:rPr>
      </w:pPr>
      <w:r w:rsidRPr="00285E7A">
        <w:rPr>
          <w:b/>
          <w:sz w:val="22"/>
          <w:szCs w:val="22"/>
        </w:rPr>
        <w:t xml:space="preserve"> </w:t>
      </w:r>
      <w:r w:rsidRPr="00285E7A">
        <w:rPr>
          <w:bCs/>
          <w:sz w:val="22"/>
          <w:szCs w:val="22"/>
        </w:rPr>
        <w:t xml:space="preserve">Zamawiający wezwie Wykonawcę, którego oferta została najwyżej oceniona, do złożenia  w wyznaczonym terminie, nie krótszym niż 5 dni od dnia wezwania, następujących aktualnych na dzień ich złożenia podmiotowych środków dowodowych, zgodnych  z Rozporządzeniem Ministra Rozwoju, Pracy i Technologii z dnia 23 grudnia 2020 r.  w sprawie podmiotowych środków dowodowych oraz innych dokumentów lub oświadczeń, jakich może żądać zamawiający od wykonawcy: </w:t>
      </w:r>
    </w:p>
    <w:p w14:paraId="730B4BBF" w14:textId="77777777" w:rsidR="001C46F6" w:rsidRPr="00285E7A" w:rsidRDefault="001C46F6" w:rsidP="001C46F6">
      <w:pPr>
        <w:ind w:left="284"/>
        <w:jc w:val="both"/>
        <w:rPr>
          <w:bCs/>
          <w:sz w:val="22"/>
          <w:szCs w:val="22"/>
        </w:rPr>
      </w:pPr>
      <w:r w:rsidRPr="00285E7A">
        <w:rPr>
          <w:bCs/>
          <w:sz w:val="22"/>
          <w:szCs w:val="22"/>
        </w:rPr>
        <w:t xml:space="preserve"> </w:t>
      </w:r>
    </w:p>
    <w:p w14:paraId="4208876B" w14:textId="55F566E7" w:rsidR="001C46F6" w:rsidRDefault="001C46F6" w:rsidP="009748A3">
      <w:pPr>
        <w:ind w:left="284"/>
        <w:jc w:val="both"/>
        <w:rPr>
          <w:bCs/>
          <w:sz w:val="22"/>
          <w:szCs w:val="22"/>
        </w:rPr>
      </w:pPr>
      <w:r w:rsidRPr="00285E7A">
        <w:rPr>
          <w:bCs/>
          <w:sz w:val="22"/>
          <w:szCs w:val="22"/>
        </w:rPr>
        <w:t xml:space="preserve">3.2.1. W celu potwierdzenia spełniania przez Wykonawcę warunku dotyczącego ZDOLNOŚCI ZAWODOWEJ, o której mowa powyżej w pkt 1.2., Zamawiający wezwie Wykonawcę, którego oferta została najwyżej oceniona do złożenia WYKAZU OSÓB, skierowanych przez Wykonawcę do realizacji zamówienia publicznego, w szczególności odpowiedzialnych za świadczenie usług i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6E07F32" w14:textId="0B3A9365" w:rsidR="00486A75" w:rsidRPr="00285E7A" w:rsidRDefault="00486A75" w:rsidP="009748A3">
      <w:pPr>
        <w:ind w:left="284"/>
        <w:jc w:val="both"/>
        <w:rPr>
          <w:bCs/>
          <w:sz w:val="22"/>
          <w:szCs w:val="22"/>
        </w:rPr>
      </w:pPr>
      <w:r w:rsidRPr="00486A75">
        <w:rPr>
          <w:bCs/>
          <w:sz w:val="22"/>
          <w:szCs w:val="22"/>
        </w:rPr>
        <w:t xml:space="preserve">W celu potwierdzenia spełniania przez Wykonawcę warunku dotyczącego ZDOLNOŚCI </w:t>
      </w:r>
      <w:r>
        <w:rPr>
          <w:bCs/>
          <w:sz w:val="22"/>
          <w:szCs w:val="22"/>
        </w:rPr>
        <w:t>TECHNICZNEJ</w:t>
      </w:r>
      <w:r w:rsidRPr="00486A75">
        <w:rPr>
          <w:bCs/>
          <w:sz w:val="22"/>
          <w:szCs w:val="22"/>
        </w:rPr>
        <w:t>,</w:t>
      </w:r>
      <w:r w:rsidR="004F5E77">
        <w:rPr>
          <w:bCs/>
          <w:sz w:val="22"/>
          <w:szCs w:val="22"/>
        </w:rPr>
        <w:t xml:space="preserve"> o której mowa powyżej w pkt 1.1</w:t>
      </w:r>
      <w:r w:rsidRPr="00486A75">
        <w:rPr>
          <w:bCs/>
          <w:sz w:val="22"/>
          <w:szCs w:val="22"/>
        </w:rPr>
        <w:t xml:space="preserve">., Zamawiający wezwie Wykonawcę, którego oferta została najwyżej oceniona do złożenia WYKAZU </w:t>
      </w:r>
      <w:r w:rsidR="004F5E77">
        <w:rPr>
          <w:bCs/>
          <w:sz w:val="22"/>
          <w:szCs w:val="22"/>
        </w:rPr>
        <w:t>WYKONANYCH USŁUG przez Wykonawcę</w:t>
      </w:r>
      <w:r w:rsidR="004F5E77" w:rsidRPr="004F5E77">
        <w:t xml:space="preserve"> </w:t>
      </w:r>
      <w:r w:rsidR="004F5E77" w:rsidRPr="004F5E77">
        <w:rPr>
          <w:bCs/>
          <w:sz w:val="22"/>
          <w:szCs w:val="22"/>
        </w:rPr>
        <w:t>nie wcześniej niż 3 lata przed upływem terminu składania ofert</w:t>
      </w:r>
      <w:r w:rsidR="004F5E77">
        <w:rPr>
          <w:bCs/>
          <w:sz w:val="22"/>
          <w:szCs w:val="22"/>
        </w:rPr>
        <w:t>, które zakończyły się uzyskaniem pozwolenia</w:t>
      </w:r>
      <w:r w:rsidR="004F5E77" w:rsidRPr="004F5E77">
        <w:rPr>
          <w:bCs/>
          <w:sz w:val="22"/>
          <w:szCs w:val="22"/>
        </w:rPr>
        <w:t xml:space="preserve"> na budowę</w:t>
      </w:r>
      <w:r w:rsidR="004F5E77">
        <w:rPr>
          <w:bCs/>
          <w:sz w:val="22"/>
          <w:szCs w:val="22"/>
        </w:rPr>
        <w:t>.</w:t>
      </w:r>
    </w:p>
    <w:p w14:paraId="5C3FEFE2" w14:textId="7A899589" w:rsidR="001C46F6" w:rsidRDefault="004F5E77" w:rsidP="001C46F6">
      <w:pPr>
        <w:ind w:left="284"/>
        <w:jc w:val="both"/>
        <w:rPr>
          <w:bCs/>
          <w:sz w:val="22"/>
          <w:szCs w:val="22"/>
        </w:rPr>
      </w:pPr>
      <w:r>
        <w:rPr>
          <w:bCs/>
          <w:sz w:val="22"/>
          <w:szCs w:val="22"/>
        </w:rPr>
        <w:t>Zamawiający załączy wzo</w:t>
      </w:r>
      <w:r w:rsidR="001C46F6" w:rsidRPr="00285E7A">
        <w:rPr>
          <w:bCs/>
          <w:sz w:val="22"/>
          <w:szCs w:val="22"/>
        </w:rPr>
        <w:t>r</w:t>
      </w:r>
      <w:r>
        <w:rPr>
          <w:bCs/>
          <w:sz w:val="22"/>
          <w:szCs w:val="22"/>
        </w:rPr>
        <w:t>y wykazów</w:t>
      </w:r>
      <w:r w:rsidR="001C46F6" w:rsidRPr="00285E7A">
        <w:rPr>
          <w:bCs/>
          <w:sz w:val="22"/>
          <w:szCs w:val="22"/>
        </w:rPr>
        <w:t xml:space="preserve"> osób </w:t>
      </w:r>
      <w:r>
        <w:rPr>
          <w:bCs/>
          <w:sz w:val="22"/>
          <w:szCs w:val="22"/>
        </w:rPr>
        <w:t xml:space="preserve"> i usług </w:t>
      </w:r>
      <w:r w:rsidR="001C46F6" w:rsidRPr="00285E7A">
        <w:rPr>
          <w:bCs/>
          <w:sz w:val="22"/>
          <w:szCs w:val="22"/>
        </w:rPr>
        <w:t xml:space="preserve">do wezwania, o którym mowa powyżej w pkt 3.2. </w:t>
      </w:r>
    </w:p>
    <w:p w14:paraId="42798A07" w14:textId="77777777" w:rsidR="009748A3" w:rsidRPr="00285E7A" w:rsidRDefault="009748A3" w:rsidP="001C46F6">
      <w:pPr>
        <w:ind w:left="284"/>
        <w:jc w:val="both"/>
        <w:rPr>
          <w:bCs/>
          <w:sz w:val="22"/>
          <w:szCs w:val="22"/>
        </w:rPr>
      </w:pPr>
    </w:p>
    <w:p w14:paraId="1BE28D0B" w14:textId="2F3FD6EC" w:rsidR="001C46F6" w:rsidRPr="00285E7A" w:rsidRDefault="001C46F6" w:rsidP="00B24317">
      <w:pPr>
        <w:ind w:left="284"/>
        <w:jc w:val="both"/>
        <w:rPr>
          <w:bCs/>
          <w:sz w:val="22"/>
          <w:szCs w:val="22"/>
        </w:rPr>
      </w:pPr>
      <w:r w:rsidRPr="00285E7A">
        <w:rPr>
          <w:bCs/>
          <w:sz w:val="22"/>
          <w:szCs w:val="22"/>
        </w:rPr>
        <w:t xml:space="preserve">3.2.2. W celu potwierdzenia braku podstaw wykluczenia Wykonawcy z udziału  w postępowaniu, o których mowa powyżej w pkt 2., Zamawiający wezwie Wykonawcę, którego oferta została najwyżej oceniona do złożenia odpisu lub informacji z Krajowego Rejestru Sądowego lub z Centralnej Ewidencji i Informacji o Działalności Gospodarczej, w zakresie art. 109 ust. 1 pkt 4 ustawy, </w:t>
      </w:r>
      <w:r w:rsidR="00363482" w:rsidRPr="00285E7A">
        <w:rPr>
          <w:bCs/>
          <w:sz w:val="22"/>
          <w:szCs w:val="22"/>
        </w:rPr>
        <w:t>sporządzonych nie wcześniej niż</w:t>
      </w:r>
      <w:r w:rsidRPr="00285E7A">
        <w:rPr>
          <w:bCs/>
          <w:sz w:val="22"/>
          <w:szCs w:val="22"/>
        </w:rPr>
        <w:t xml:space="preserve"> 3 miesiące przed jej złożeniem, jeżeli odrębne przepisy wymagają wpisu do rejestru lub ewidencji. </w:t>
      </w:r>
    </w:p>
    <w:p w14:paraId="5D498D9A" w14:textId="77777777" w:rsidR="001C46F6" w:rsidRPr="00285E7A" w:rsidRDefault="001C46F6" w:rsidP="001C46F6">
      <w:pPr>
        <w:ind w:left="284"/>
        <w:jc w:val="both"/>
        <w:rPr>
          <w:bCs/>
          <w:sz w:val="22"/>
          <w:szCs w:val="22"/>
        </w:rPr>
      </w:pPr>
      <w:r w:rsidRPr="00285E7A">
        <w:rPr>
          <w:bCs/>
          <w:sz w:val="22"/>
          <w:szCs w:val="22"/>
        </w:rPr>
        <w:t xml:space="preserve"> </w:t>
      </w:r>
    </w:p>
    <w:p w14:paraId="69CA2608" w14:textId="77777777" w:rsidR="001C46F6" w:rsidRPr="00285E7A" w:rsidRDefault="001C46F6" w:rsidP="001C46F6">
      <w:pPr>
        <w:ind w:left="284"/>
        <w:jc w:val="both"/>
        <w:rPr>
          <w:bCs/>
          <w:sz w:val="22"/>
          <w:szCs w:val="22"/>
        </w:rPr>
      </w:pPr>
      <w:r w:rsidRPr="00285E7A">
        <w:rPr>
          <w:bCs/>
          <w:sz w:val="22"/>
          <w:szCs w:val="22"/>
        </w:rPr>
        <w:t xml:space="preserve">Zgodnie z art. 127 ust. 2 ustawy Wykonawca nie jest zobowiązany do złożenia podmiotowych środków dowodowych, które Zamawiający posiada, jeżeli Wykonawca wskaże te środki oraz potwierdzi ich prawidłowość i aktualność. </w:t>
      </w:r>
    </w:p>
    <w:p w14:paraId="0B21FFFD" w14:textId="77777777" w:rsidR="001C46F6" w:rsidRPr="00285E7A" w:rsidRDefault="001C46F6" w:rsidP="001C46F6">
      <w:pPr>
        <w:ind w:left="284"/>
        <w:jc w:val="both"/>
        <w:rPr>
          <w:bCs/>
          <w:sz w:val="22"/>
          <w:szCs w:val="22"/>
        </w:rPr>
      </w:pPr>
      <w:r w:rsidRPr="00285E7A">
        <w:rPr>
          <w:bCs/>
          <w:sz w:val="22"/>
          <w:szCs w:val="22"/>
        </w:rPr>
        <w:t xml:space="preserve"> </w:t>
      </w:r>
    </w:p>
    <w:p w14:paraId="326642C9" w14:textId="77777777" w:rsidR="001C46F6" w:rsidRPr="00285E7A" w:rsidRDefault="001C46F6" w:rsidP="001C46F6">
      <w:pPr>
        <w:ind w:left="284"/>
        <w:jc w:val="both"/>
        <w:rPr>
          <w:bCs/>
          <w:sz w:val="22"/>
          <w:szCs w:val="22"/>
        </w:rPr>
      </w:pPr>
      <w:r w:rsidRPr="00285E7A">
        <w:rPr>
          <w:bCs/>
          <w:sz w:val="22"/>
          <w:szCs w:val="22"/>
        </w:rPr>
        <w:t xml:space="preserve">Zgodnie z art. 274 ust. 4 ustawy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81CE380" w14:textId="77777777" w:rsidR="001C46F6" w:rsidRPr="00285E7A" w:rsidRDefault="001C46F6" w:rsidP="001C46F6">
      <w:pPr>
        <w:ind w:left="284"/>
        <w:jc w:val="both"/>
        <w:rPr>
          <w:b/>
          <w:sz w:val="22"/>
          <w:szCs w:val="22"/>
        </w:rPr>
      </w:pPr>
      <w:r w:rsidRPr="00285E7A">
        <w:rPr>
          <w:b/>
          <w:sz w:val="22"/>
          <w:szCs w:val="22"/>
        </w:rPr>
        <w:t xml:space="preserve"> </w:t>
      </w:r>
    </w:p>
    <w:p w14:paraId="27506E1B" w14:textId="77777777" w:rsidR="001C46F6" w:rsidRPr="00285E7A" w:rsidRDefault="001C46F6" w:rsidP="001C46F6">
      <w:pPr>
        <w:ind w:left="284"/>
        <w:jc w:val="both"/>
        <w:rPr>
          <w:b/>
          <w:sz w:val="22"/>
          <w:szCs w:val="22"/>
        </w:rPr>
      </w:pPr>
      <w:r w:rsidRPr="00285E7A">
        <w:rPr>
          <w:b/>
          <w:sz w:val="22"/>
          <w:szCs w:val="22"/>
        </w:rPr>
        <w:t xml:space="preserve">4.  POLEGANIE NA PODMIOTACH UDOSTĘPNIAJĄCYCH ZASOBY </w:t>
      </w:r>
    </w:p>
    <w:p w14:paraId="539CDC05" w14:textId="77777777" w:rsidR="001C46F6" w:rsidRPr="00285E7A" w:rsidRDefault="001C46F6" w:rsidP="001C46F6">
      <w:pPr>
        <w:ind w:left="284"/>
        <w:jc w:val="both"/>
        <w:rPr>
          <w:bCs/>
          <w:sz w:val="22"/>
          <w:szCs w:val="22"/>
        </w:rPr>
      </w:pPr>
      <w:r w:rsidRPr="00285E7A">
        <w:rPr>
          <w:bCs/>
          <w:sz w:val="22"/>
          <w:szCs w:val="22"/>
        </w:rPr>
        <w:t xml:space="preserve"> Zgodnie z art. 118 ustawy,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w:t>
      </w:r>
      <w:r w:rsidRPr="00285E7A">
        <w:rPr>
          <w:bCs/>
          <w:sz w:val="22"/>
          <w:szCs w:val="22"/>
        </w:rPr>
        <w:lastRenderedPageBreak/>
        <w:t xml:space="preserve">charakteru prawnego łączących go  z nimi stosunków prawnych. Wykonawca, który polega na zdolnościach podmiotów udostępniających zasoby, składa wraz z ofertą zobowiązanie tego podmiotu/ tych podmiotów do oddania mu do dyspozycji niezbędnych zasobów na potrzeby realizacji zamówienia lub inny podmiotowy środek dowodowy potwierdzający, że Wykonawca realizując zamówienie, będzie dysponował niezbędnymi zasobami tych podmiotów. </w:t>
      </w:r>
    </w:p>
    <w:p w14:paraId="43B1A054" w14:textId="77777777" w:rsidR="001C46F6" w:rsidRPr="00285E7A" w:rsidRDefault="001C46F6" w:rsidP="001C46F6">
      <w:pPr>
        <w:ind w:left="284"/>
        <w:jc w:val="both"/>
        <w:rPr>
          <w:bCs/>
          <w:sz w:val="22"/>
          <w:szCs w:val="22"/>
        </w:rPr>
      </w:pPr>
      <w:r w:rsidRPr="00285E7A">
        <w:rPr>
          <w:bCs/>
          <w:sz w:val="22"/>
          <w:szCs w:val="22"/>
        </w:rPr>
        <w:t xml:space="preserve"> Zobowiązanie podmiotu udostępniającego zasoby musi potwierdzać, że stosunek łączący Wykonawcę z podmiotami udostępniającymi zasoby gwarantuje rzeczywisty dostęp do tych zasobów. </w:t>
      </w:r>
    </w:p>
    <w:p w14:paraId="1060A1AB" w14:textId="77777777" w:rsidR="001C46F6" w:rsidRPr="00285E7A" w:rsidRDefault="001C46F6" w:rsidP="001C46F6">
      <w:pPr>
        <w:ind w:left="284"/>
        <w:jc w:val="both"/>
        <w:rPr>
          <w:bCs/>
          <w:sz w:val="22"/>
          <w:szCs w:val="22"/>
        </w:rPr>
      </w:pPr>
      <w:r w:rsidRPr="00285E7A">
        <w:rPr>
          <w:bCs/>
          <w:sz w:val="22"/>
          <w:szCs w:val="22"/>
        </w:rPr>
        <w:t xml:space="preserve"> 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626C6DB" w14:textId="77777777" w:rsidR="001C46F6" w:rsidRPr="00285E7A" w:rsidRDefault="001C46F6" w:rsidP="001C46F6">
      <w:pPr>
        <w:ind w:left="284"/>
        <w:jc w:val="both"/>
        <w:rPr>
          <w:bCs/>
          <w:sz w:val="22"/>
          <w:szCs w:val="22"/>
        </w:rPr>
      </w:pPr>
      <w:r w:rsidRPr="00285E7A">
        <w:rPr>
          <w:bCs/>
          <w:sz w:val="22"/>
          <w:szCs w:val="22"/>
        </w:rPr>
        <w:t xml:space="preserve"> Wykonawca, w przypadku polegania na zdolnościach podmiotów udostępniających zasoby, przedstawia, wraz z oświadczeniem, o którym mowa w ww. pkt 3.1., także oświadczenie podmiotu udostępniającego zasoby, potwierdzające brak podstaw wykluczenia tego podmiotu oraz spełnianie warunków udziału w postępowaniu, w zakresie, w jakim Wykonawca powołuje się na jego zasoby. </w:t>
      </w:r>
    </w:p>
    <w:p w14:paraId="78A7A010" w14:textId="77777777" w:rsidR="001C46F6" w:rsidRPr="00285E7A" w:rsidRDefault="001C46F6" w:rsidP="001C46F6">
      <w:pPr>
        <w:ind w:left="284"/>
        <w:jc w:val="both"/>
        <w:rPr>
          <w:bCs/>
          <w:sz w:val="22"/>
          <w:szCs w:val="22"/>
        </w:rPr>
      </w:pPr>
      <w:r w:rsidRPr="00285E7A">
        <w:rPr>
          <w:bCs/>
          <w:sz w:val="22"/>
          <w:szCs w:val="22"/>
        </w:rPr>
        <w:t xml:space="preserve"> 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w:t>
      </w:r>
    </w:p>
    <w:p w14:paraId="51B48437" w14:textId="77777777" w:rsidR="001C46F6" w:rsidRPr="00285E7A" w:rsidRDefault="001C46F6" w:rsidP="001C46F6">
      <w:pPr>
        <w:ind w:left="284"/>
        <w:jc w:val="both"/>
        <w:rPr>
          <w:bCs/>
          <w:sz w:val="22"/>
          <w:szCs w:val="22"/>
        </w:rPr>
      </w:pPr>
      <w:r w:rsidRPr="00285E7A">
        <w:rPr>
          <w:bCs/>
          <w:sz w:val="22"/>
          <w:szCs w:val="22"/>
        </w:rPr>
        <w:t xml:space="preserve"> 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15411C4F" w14:textId="77777777" w:rsidR="001C46F6" w:rsidRPr="00285E7A" w:rsidRDefault="001C46F6" w:rsidP="001C46F6">
      <w:pPr>
        <w:ind w:left="284"/>
        <w:jc w:val="both"/>
        <w:rPr>
          <w:bCs/>
          <w:sz w:val="22"/>
          <w:szCs w:val="22"/>
        </w:rPr>
      </w:pPr>
      <w:r w:rsidRPr="00285E7A">
        <w:rPr>
          <w:bCs/>
          <w:sz w:val="22"/>
          <w:szCs w:val="22"/>
        </w:rPr>
        <w:t xml:space="preserve"> Wykonawca nie może po upływie terminu składania ofert powoływać się na zdolności podmiotów udostępniających zasoby, jeżeli na etapie składania ofert nie polegał on w danym zakresie na zdolnościach podmiotów udostępniających zasoby. </w:t>
      </w:r>
    </w:p>
    <w:p w14:paraId="7DE7AC81" w14:textId="77777777" w:rsidR="001C46F6" w:rsidRPr="00285E7A" w:rsidRDefault="001C46F6" w:rsidP="001C46F6">
      <w:pPr>
        <w:ind w:left="284"/>
        <w:jc w:val="both"/>
        <w:rPr>
          <w:b/>
          <w:sz w:val="22"/>
          <w:szCs w:val="22"/>
        </w:rPr>
      </w:pPr>
      <w:r w:rsidRPr="00285E7A">
        <w:rPr>
          <w:b/>
          <w:sz w:val="22"/>
          <w:szCs w:val="22"/>
        </w:rPr>
        <w:t xml:space="preserve"> </w:t>
      </w:r>
    </w:p>
    <w:p w14:paraId="3BD1DEB4" w14:textId="77777777" w:rsidR="001C46F6" w:rsidRPr="00285E7A" w:rsidRDefault="001C46F6" w:rsidP="001C46F6">
      <w:pPr>
        <w:ind w:left="284"/>
        <w:jc w:val="both"/>
        <w:rPr>
          <w:b/>
          <w:sz w:val="22"/>
          <w:szCs w:val="22"/>
        </w:rPr>
      </w:pPr>
      <w:r w:rsidRPr="00285E7A">
        <w:rPr>
          <w:b/>
          <w:sz w:val="22"/>
          <w:szCs w:val="22"/>
        </w:rPr>
        <w:t xml:space="preserve">5.  WYKONAWCY WSPÓLNIE UBIEGAJĄCY SIĘ O UDZIELENIE ZAMÓWIENIA  </w:t>
      </w:r>
    </w:p>
    <w:p w14:paraId="7D597362" w14:textId="77777777" w:rsidR="001C46F6" w:rsidRPr="00285E7A" w:rsidRDefault="001C46F6" w:rsidP="001C46F6">
      <w:pPr>
        <w:ind w:left="284"/>
        <w:jc w:val="both"/>
        <w:rPr>
          <w:bCs/>
          <w:sz w:val="22"/>
          <w:szCs w:val="22"/>
        </w:rPr>
      </w:pPr>
      <w:r w:rsidRPr="00285E7A">
        <w:rPr>
          <w:bCs/>
          <w:sz w:val="22"/>
          <w:szCs w:val="22"/>
        </w:rPr>
        <w:t xml:space="preserve">Wykonawcy mogą wspólnie ubiegać się o udzielenie zamówienia. W takim przypadku ustanawiają pełnomocnika do reprezentowania ich w postępowaniu o udzielenie zamówienia albo do reprezentowania w postępowaniu i zawarcia umowy w sprawie zamówienia publicznego. Do oferty należy dołączyć stosowne pełnomocnictwo do reprezentowania  ww. wykonawców, które powinno być przez nich udzielone (podpisane). Jeżeli została wybrana oferta wykonawców wspólnie ubiegających się o udzielenie zamówienia, Zamawiający może żądać przed zawarciem umowy w sprawie zamówienia publicznego kopii umowy regulującej współpracę tych wykonawców. </w:t>
      </w:r>
    </w:p>
    <w:p w14:paraId="6BAC6831" w14:textId="77777777" w:rsidR="001C46F6" w:rsidRPr="00285E7A" w:rsidRDefault="001C46F6" w:rsidP="001C46F6">
      <w:pPr>
        <w:ind w:left="284"/>
        <w:jc w:val="both"/>
        <w:rPr>
          <w:bCs/>
          <w:sz w:val="22"/>
          <w:szCs w:val="22"/>
        </w:rPr>
      </w:pPr>
      <w:r w:rsidRPr="00285E7A">
        <w:rPr>
          <w:bCs/>
          <w:sz w:val="22"/>
          <w:szCs w:val="22"/>
        </w:rPr>
        <w:t xml:space="preserve">Wykonawcy składający ofertę wspólną ponoszą solidarną odpowiedzialność za wykonanie umowy. </w:t>
      </w:r>
    </w:p>
    <w:p w14:paraId="502607BA" w14:textId="77777777" w:rsidR="001C46F6" w:rsidRPr="00285E7A" w:rsidRDefault="001C46F6" w:rsidP="001C46F6">
      <w:pPr>
        <w:ind w:left="284"/>
        <w:jc w:val="both"/>
        <w:rPr>
          <w:bCs/>
          <w:sz w:val="22"/>
          <w:szCs w:val="22"/>
        </w:rPr>
      </w:pPr>
      <w:r w:rsidRPr="00285E7A">
        <w:rPr>
          <w:bCs/>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o którym mowa w art. 117 ust. 4 ustawy, z którego wynika, które usługi wykonają poszczególni wykonawcy. </w:t>
      </w:r>
    </w:p>
    <w:p w14:paraId="5E034203" w14:textId="77777777" w:rsidR="001C46F6" w:rsidRPr="00285E7A" w:rsidRDefault="001C46F6" w:rsidP="001C46F6">
      <w:pPr>
        <w:ind w:left="284"/>
        <w:jc w:val="both"/>
        <w:rPr>
          <w:bCs/>
          <w:sz w:val="22"/>
          <w:szCs w:val="22"/>
        </w:rPr>
      </w:pPr>
      <w:r w:rsidRPr="00285E7A">
        <w:rPr>
          <w:bCs/>
          <w:sz w:val="22"/>
          <w:szCs w:val="22"/>
        </w:rPr>
        <w:t xml:space="preserve"> </w:t>
      </w:r>
    </w:p>
    <w:p w14:paraId="3E0845F5" w14:textId="77777777" w:rsidR="001C46F6" w:rsidRPr="00285E7A" w:rsidRDefault="001C46F6" w:rsidP="001C46F6">
      <w:pPr>
        <w:ind w:left="284"/>
        <w:jc w:val="both"/>
        <w:rPr>
          <w:bCs/>
          <w:sz w:val="22"/>
          <w:szCs w:val="22"/>
        </w:rPr>
      </w:pPr>
      <w:r w:rsidRPr="00285E7A">
        <w:rPr>
          <w:bCs/>
          <w:sz w:val="22"/>
          <w:szCs w:val="22"/>
        </w:rPr>
        <w:t xml:space="preserve">Każdy z wykonawców występujących wspólnie musi z osobna wykazać brak podstaw wykluczenia z postępowania o udzielenie zamówienia, o których mowa w ww. pkt 2.  W przypadku wspólnego ubiegania się o zamówienie przez wykonawców, oświadczenie,  o którym mowa w ww. pkt 3.1. składa każdy z wykonawców wspólnie ubiegających się  o zamówienie. Oświadczenie to potwierdzać ma spełnianie warunków udziału  w postępowaniu oraz brak podstaw wykluczenia w zakresie, w którym każdy z wykonawców wykazuje spełnianie warunków udziału w postępowaniu oraz brak podstaw wykluczenia. </w:t>
      </w:r>
    </w:p>
    <w:p w14:paraId="5E708BD0" w14:textId="77777777" w:rsidR="001C46F6" w:rsidRPr="00285E7A" w:rsidRDefault="001C46F6" w:rsidP="001C46F6">
      <w:pPr>
        <w:ind w:left="284"/>
        <w:jc w:val="both"/>
        <w:rPr>
          <w:b/>
          <w:sz w:val="22"/>
          <w:szCs w:val="22"/>
        </w:rPr>
      </w:pPr>
      <w:r w:rsidRPr="00285E7A">
        <w:rPr>
          <w:b/>
          <w:sz w:val="22"/>
          <w:szCs w:val="22"/>
        </w:rPr>
        <w:t xml:space="preserve"> </w:t>
      </w:r>
    </w:p>
    <w:p w14:paraId="1EB0932A" w14:textId="77777777" w:rsidR="001C46F6" w:rsidRPr="00285E7A" w:rsidRDefault="001C46F6" w:rsidP="001C46F6">
      <w:pPr>
        <w:ind w:left="284"/>
        <w:jc w:val="both"/>
        <w:rPr>
          <w:b/>
          <w:sz w:val="22"/>
          <w:szCs w:val="22"/>
        </w:rPr>
      </w:pPr>
      <w:r w:rsidRPr="00285E7A">
        <w:rPr>
          <w:b/>
          <w:sz w:val="22"/>
          <w:szCs w:val="22"/>
        </w:rPr>
        <w:t xml:space="preserve">6.  PEŁNOMOCNICTWO </w:t>
      </w:r>
    </w:p>
    <w:p w14:paraId="770A7B9C" w14:textId="77777777" w:rsidR="001C46F6" w:rsidRPr="00285E7A" w:rsidRDefault="001C46F6" w:rsidP="001C46F6">
      <w:pPr>
        <w:ind w:left="284"/>
        <w:jc w:val="both"/>
        <w:rPr>
          <w:bCs/>
          <w:sz w:val="22"/>
          <w:szCs w:val="22"/>
        </w:rPr>
      </w:pPr>
      <w:r w:rsidRPr="00285E7A">
        <w:rPr>
          <w:bCs/>
          <w:sz w:val="22"/>
          <w:szCs w:val="22"/>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wymaga od Wykonawcy dołączenia do oferty pełnomocnictwa lub innego dokumentu potwierdzającego umocowanie do reprezentowania Wykonawcy. Pełnomocnictwo przekazuje się w postaci elektronicznej i opatruje się kwalifikowanym podpisem elektronicznym, podpisem zaufanym lub podpisem osobistym. </w:t>
      </w:r>
    </w:p>
    <w:p w14:paraId="68350934" w14:textId="0D6B841E" w:rsidR="001C46F6" w:rsidRPr="00285E7A" w:rsidRDefault="001C46F6" w:rsidP="001C46F6">
      <w:pPr>
        <w:ind w:left="284"/>
        <w:jc w:val="both"/>
        <w:rPr>
          <w:bCs/>
          <w:sz w:val="22"/>
          <w:szCs w:val="22"/>
        </w:rPr>
      </w:pPr>
      <w:r w:rsidRPr="00285E7A">
        <w:rPr>
          <w:bCs/>
          <w:sz w:val="22"/>
          <w:szCs w:val="22"/>
        </w:rPr>
        <w:lastRenderedPageBreak/>
        <w:t>W przypadku gdy pełnomocnictwo zostało sporządzone jako dokument w postaci papierowej i opatrzone własnoręcznym podpisem, przekazuje się cyfrowe odwzorowanie tego dokumentu opatrzone kwalifikowanym podpisem el</w:t>
      </w:r>
      <w:r w:rsidR="009748A3">
        <w:rPr>
          <w:bCs/>
          <w:sz w:val="22"/>
          <w:szCs w:val="22"/>
        </w:rPr>
        <w:t>ektronicznym, podpisem zaufanym</w:t>
      </w:r>
      <w:r w:rsidRPr="00285E7A">
        <w:rPr>
          <w:bCs/>
          <w:sz w:val="22"/>
          <w:szCs w:val="22"/>
        </w:rPr>
        <w:t xml:space="preserve"> lub podpisem osobistym, poświadczającym zgodność </w:t>
      </w:r>
      <w:r w:rsidR="009748A3">
        <w:rPr>
          <w:bCs/>
          <w:sz w:val="22"/>
          <w:szCs w:val="22"/>
        </w:rPr>
        <w:t>cyfrowego odwzorowania</w:t>
      </w:r>
      <w:r w:rsidRPr="00285E7A">
        <w:rPr>
          <w:bCs/>
          <w:sz w:val="22"/>
          <w:szCs w:val="22"/>
        </w:rPr>
        <w:t xml:space="preserve"> z dokumentem w postaci papierowej. Poświadczenia zgodności cyfrowego odwzorowania  z dokumentem w postaci papierowej, dokonuje mocodawca lub notariusz. </w:t>
      </w:r>
    </w:p>
    <w:p w14:paraId="55AF01B5" w14:textId="77777777" w:rsidR="001C46F6" w:rsidRPr="00285E7A" w:rsidRDefault="001C46F6" w:rsidP="001C46F6">
      <w:pPr>
        <w:ind w:left="284"/>
        <w:jc w:val="both"/>
        <w:rPr>
          <w:bCs/>
          <w:sz w:val="22"/>
          <w:szCs w:val="22"/>
        </w:rPr>
      </w:pPr>
      <w:r w:rsidRPr="00285E7A">
        <w:rPr>
          <w:bCs/>
          <w:sz w:val="22"/>
          <w:szCs w:val="22"/>
        </w:rPr>
        <w:t xml:space="preserve">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 </w:t>
      </w:r>
    </w:p>
    <w:p w14:paraId="35E15339" w14:textId="77777777" w:rsidR="001C46F6" w:rsidRPr="00285E7A" w:rsidRDefault="001C46F6" w:rsidP="001C46F6">
      <w:pPr>
        <w:ind w:left="284"/>
        <w:jc w:val="both"/>
        <w:rPr>
          <w:b/>
          <w:sz w:val="22"/>
          <w:szCs w:val="22"/>
        </w:rPr>
      </w:pPr>
      <w:r w:rsidRPr="00285E7A">
        <w:rPr>
          <w:b/>
          <w:sz w:val="22"/>
          <w:szCs w:val="22"/>
        </w:rPr>
        <w:t xml:space="preserve"> </w:t>
      </w:r>
    </w:p>
    <w:p w14:paraId="20427CB6" w14:textId="77777777" w:rsidR="001C46F6" w:rsidRPr="00285E7A" w:rsidRDefault="001C46F6" w:rsidP="001C46F6">
      <w:pPr>
        <w:ind w:left="284"/>
        <w:jc w:val="both"/>
        <w:rPr>
          <w:b/>
          <w:sz w:val="22"/>
          <w:szCs w:val="22"/>
        </w:rPr>
      </w:pPr>
      <w:r w:rsidRPr="00285E7A">
        <w:rPr>
          <w:b/>
          <w:sz w:val="22"/>
          <w:szCs w:val="22"/>
        </w:rPr>
        <w:t xml:space="preserve">7.  FORMA SKŁADANYCH DOKUMENTÓW I OŚWIADCZEŃ </w:t>
      </w:r>
    </w:p>
    <w:p w14:paraId="31B72524" w14:textId="63C780FE" w:rsidR="001C46F6" w:rsidRPr="00285E7A" w:rsidRDefault="001C46F6" w:rsidP="001C46F6">
      <w:pPr>
        <w:ind w:left="284"/>
        <w:jc w:val="both"/>
        <w:rPr>
          <w:bCs/>
          <w:sz w:val="22"/>
          <w:szCs w:val="22"/>
        </w:rPr>
      </w:pPr>
      <w:r w:rsidRPr="00285E7A">
        <w:rPr>
          <w:bCs/>
          <w:sz w:val="22"/>
          <w:szCs w:val="22"/>
        </w:rPr>
        <w:t>7.1. Oświadczenia, o których mowa w art. 125 ust. 1 usta</w:t>
      </w:r>
      <w:r w:rsidR="009748A3">
        <w:rPr>
          <w:bCs/>
          <w:sz w:val="22"/>
          <w:szCs w:val="22"/>
        </w:rPr>
        <w:t>wy, podmiotowe środki dowodowe,</w:t>
      </w:r>
      <w:r w:rsidRPr="00285E7A">
        <w:rPr>
          <w:bCs/>
          <w:sz w:val="22"/>
          <w:szCs w:val="22"/>
        </w:rPr>
        <w:t xml:space="preserve"> w tym oświadczenie, o którym mowa w art. 117 ust. 4 ustawy oraz zobowiązanie podmiotu udostępniającego zasoby, o którym mowa w art. 118 ust. 3 ustawy, pełnomocnictwo, sporządza się w postaci elektronicznej, w formatach danych określonych w przepisach wydanych na podstawie art. 18 ustawy z dnia 17 lutego 2005 r. o informatyzacji działalności podmiotów realizujących zadania publiczne, z uwzględnieniem rodzaju przekazywanych danych. </w:t>
      </w:r>
    </w:p>
    <w:p w14:paraId="5A189371" w14:textId="77777777" w:rsidR="001C46F6" w:rsidRPr="00285E7A" w:rsidRDefault="001C46F6" w:rsidP="001C46F6">
      <w:pPr>
        <w:ind w:left="284"/>
        <w:jc w:val="both"/>
        <w:rPr>
          <w:bCs/>
          <w:sz w:val="22"/>
          <w:szCs w:val="22"/>
        </w:rPr>
      </w:pPr>
      <w:r w:rsidRPr="00285E7A">
        <w:rPr>
          <w:bCs/>
          <w:sz w:val="22"/>
          <w:szCs w:val="22"/>
        </w:rPr>
        <w:t xml:space="preserve">7.2. Informacje, oświadczenia lub dokumenty, inne niż określone powyżej w pkt 7.1.,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7BDD4D2F" w14:textId="77777777" w:rsidR="001C46F6" w:rsidRPr="00285E7A" w:rsidRDefault="001C46F6" w:rsidP="001C46F6">
      <w:pPr>
        <w:ind w:left="284"/>
        <w:jc w:val="both"/>
        <w:rPr>
          <w:bCs/>
          <w:sz w:val="22"/>
          <w:szCs w:val="22"/>
        </w:rPr>
      </w:pPr>
      <w:r w:rsidRPr="00285E7A">
        <w:rPr>
          <w:bCs/>
          <w:sz w:val="22"/>
          <w:szCs w:val="22"/>
        </w:rPr>
        <w:t xml:space="preserve"> </w:t>
      </w:r>
    </w:p>
    <w:p w14:paraId="7F823636" w14:textId="34FB9819" w:rsidR="001C46F6" w:rsidRPr="00285E7A" w:rsidRDefault="001C46F6" w:rsidP="00363482">
      <w:pPr>
        <w:ind w:left="284"/>
        <w:jc w:val="both"/>
        <w:rPr>
          <w:bCs/>
          <w:sz w:val="22"/>
          <w:szCs w:val="22"/>
        </w:rPr>
      </w:pPr>
      <w:r w:rsidRPr="00285E7A">
        <w:rPr>
          <w:bCs/>
          <w:sz w:val="22"/>
          <w:szCs w:val="22"/>
        </w:rPr>
        <w:t xml:space="preserve">Szczegółowe zasady dotyczące formy składanych dokumentów i oświadczeń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166AA48" w14:textId="77777777" w:rsidR="001C46F6" w:rsidRPr="00285E7A" w:rsidRDefault="001C46F6" w:rsidP="001C46F6">
      <w:pPr>
        <w:ind w:left="284"/>
        <w:jc w:val="both"/>
        <w:rPr>
          <w:bCs/>
          <w:sz w:val="22"/>
          <w:szCs w:val="22"/>
        </w:rPr>
      </w:pPr>
      <w:r w:rsidRPr="00285E7A">
        <w:rPr>
          <w:bCs/>
          <w:sz w:val="22"/>
          <w:szCs w:val="22"/>
        </w:rPr>
        <w:t xml:space="preserve">Podmiotowe środki dowodowe oraz inne dokumenty lub oświadczenia, sporządzone w języku obcym przekazuje się wraz z tłumaczeniem na język polski.  </w:t>
      </w:r>
    </w:p>
    <w:p w14:paraId="1A9F5EF4" w14:textId="77777777" w:rsidR="001C46F6" w:rsidRPr="00285E7A" w:rsidRDefault="001C46F6" w:rsidP="001C46F6">
      <w:pPr>
        <w:ind w:left="284"/>
        <w:jc w:val="both"/>
        <w:rPr>
          <w:b/>
          <w:sz w:val="22"/>
          <w:szCs w:val="22"/>
        </w:rPr>
      </w:pPr>
      <w:r w:rsidRPr="00285E7A">
        <w:rPr>
          <w:b/>
          <w:sz w:val="22"/>
          <w:szCs w:val="22"/>
        </w:rPr>
        <w:t xml:space="preserve"> </w:t>
      </w:r>
    </w:p>
    <w:p w14:paraId="6F0A8576" w14:textId="77777777" w:rsidR="001C46F6" w:rsidRPr="00285E7A" w:rsidRDefault="001C46F6" w:rsidP="001C46F6">
      <w:pPr>
        <w:ind w:left="284"/>
        <w:jc w:val="both"/>
        <w:rPr>
          <w:b/>
          <w:sz w:val="22"/>
          <w:szCs w:val="22"/>
        </w:rPr>
      </w:pPr>
      <w:r w:rsidRPr="00285E7A">
        <w:rPr>
          <w:b/>
          <w:sz w:val="22"/>
          <w:szCs w:val="22"/>
        </w:rPr>
        <w:t xml:space="preserve">8.  DOKUMENTY ZAGRANICZNE </w:t>
      </w:r>
    </w:p>
    <w:p w14:paraId="3220FE99" w14:textId="03FA079A" w:rsidR="001C46F6" w:rsidRPr="00285E7A" w:rsidRDefault="001C46F6" w:rsidP="00363482">
      <w:pPr>
        <w:ind w:left="284"/>
        <w:jc w:val="both"/>
        <w:rPr>
          <w:bCs/>
          <w:sz w:val="22"/>
          <w:szCs w:val="22"/>
        </w:rPr>
      </w:pPr>
      <w:r w:rsidRPr="00285E7A">
        <w:rPr>
          <w:bCs/>
          <w:sz w:val="22"/>
          <w:szCs w:val="22"/>
        </w:rPr>
        <w:t xml:space="preserve">Jeżeli Wykonawca ma siedzibę lub miejsce zamieszkania poza granicami Rzeczypospolitej Polskiej, zamiast dokumentu, o którym mowa w ww. pkt 3.2.2.,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36D3F812" w14:textId="77777777" w:rsidR="001C46F6" w:rsidRPr="00285E7A" w:rsidRDefault="001C46F6" w:rsidP="001C46F6">
      <w:pPr>
        <w:ind w:left="284"/>
        <w:jc w:val="both"/>
        <w:rPr>
          <w:bCs/>
          <w:sz w:val="22"/>
          <w:szCs w:val="22"/>
        </w:rPr>
      </w:pPr>
      <w:r w:rsidRPr="00285E7A">
        <w:rPr>
          <w:bCs/>
          <w:sz w:val="22"/>
          <w:szCs w:val="22"/>
        </w:rPr>
        <w:t xml:space="preserve"> </w:t>
      </w:r>
    </w:p>
    <w:p w14:paraId="4EDE6821" w14:textId="18991A0E" w:rsidR="007111CB" w:rsidRDefault="001C46F6" w:rsidP="00363482">
      <w:pPr>
        <w:ind w:left="284"/>
        <w:jc w:val="both"/>
        <w:rPr>
          <w:bCs/>
          <w:sz w:val="22"/>
          <w:szCs w:val="22"/>
        </w:rPr>
      </w:pPr>
      <w:r w:rsidRPr="00285E7A">
        <w:rPr>
          <w:bCs/>
          <w:sz w:val="22"/>
          <w:szCs w:val="22"/>
        </w:rPr>
        <w:t>Jeżeli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Oświadczenia te powinny być wystawione nie wcześniej niż 3 miesiące przed ich złożeniem</w:t>
      </w:r>
      <w:r w:rsidR="00285E7A">
        <w:rPr>
          <w:bCs/>
          <w:sz w:val="22"/>
          <w:szCs w:val="22"/>
        </w:rPr>
        <w:t xml:space="preserve">. </w:t>
      </w:r>
    </w:p>
    <w:p w14:paraId="5EBD209D" w14:textId="77777777" w:rsidR="00285E7A" w:rsidRPr="00285E7A" w:rsidRDefault="00285E7A" w:rsidP="00363482">
      <w:pPr>
        <w:ind w:left="284"/>
        <w:jc w:val="both"/>
        <w:rPr>
          <w:bCs/>
          <w:color w:val="000000"/>
          <w:sz w:val="22"/>
          <w:szCs w:val="22"/>
        </w:rPr>
      </w:pPr>
    </w:p>
    <w:p w14:paraId="454D916E" w14:textId="77777777" w:rsidR="006133C7" w:rsidRPr="00285E7A" w:rsidRDefault="006133C7" w:rsidP="006133C7">
      <w:pPr>
        <w:rPr>
          <w:color w:val="000000"/>
          <w:sz w:val="24"/>
          <w:szCs w:val="24"/>
        </w:rPr>
      </w:pPr>
      <w:r w:rsidRPr="00285E7A">
        <w:rPr>
          <w:b/>
          <w:bCs/>
          <w:color w:val="000000"/>
          <w:sz w:val="24"/>
          <w:szCs w:val="24"/>
          <w:u w:val="single"/>
        </w:rPr>
        <w:t>Rozdział </w:t>
      </w:r>
      <w:r w:rsidR="0069236C" w:rsidRPr="00285E7A">
        <w:rPr>
          <w:b/>
          <w:bCs/>
          <w:color w:val="000000"/>
          <w:sz w:val="24"/>
          <w:szCs w:val="24"/>
          <w:u w:val="single"/>
        </w:rPr>
        <w:t>VI</w:t>
      </w:r>
      <w:r w:rsidRPr="00285E7A">
        <w:rPr>
          <w:b/>
          <w:bCs/>
          <w:color w:val="000000"/>
          <w:sz w:val="24"/>
          <w:szCs w:val="24"/>
          <w:u w:val="single"/>
        </w:rPr>
        <w:t>. Opis sposobu obliczenia ceny</w:t>
      </w:r>
    </w:p>
    <w:p w14:paraId="4BD101D3" w14:textId="77777777" w:rsidR="006133C7" w:rsidRPr="00363482" w:rsidRDefault="006133C7" w:rsidP="006133C7">
      <w:pPr>
        <w:rPr>
          <w:color w:val="000000"/>
          <w:sz w:val="27"/>
          <w:szCs w:val="27"/>
        </w:rPr>
      </w:pPr>
      <w:r w:rsidRPr="00363482">
        <w:rPr>
          <w:b/>
          <w:bCs/>
          <w:color w:val="000000"/>
          <w:sz w:val="24"/>
          <w:szCs w:val="24"/>
        </w:rPr>
        <w:t> </w:t>
      </w:r>
    </w:p>
    <w:p w14:paraId="2C3FE5D4" w14:textId="77777777" w:rsidR="007111CB" w:rsidRPr="00285E7A" w:rsidRDefault="006133C7" w:rsidP="00D47DA8">
      <w:pPr>
        <w:numPr>
          <w:ilvl w:val="0"/>
          <w:numId w:val="25"/>
        </w:numPr>
        <w:tabs>
          <w:tab w:val="left" w:pos="284"/>
        </w:tabs>
        <w:ind w:left="284" w:hanging="284"/>
        <w:jc w:val="both"/>
        <w:rPr>
          <w:sz w:val="22"/>
          <w:szCs w:val="22"/>
        </w:rPr>
      </w:pPr>
      <w:r w:rsidRPr="00285E7A">
        <w:rPr>
          <w:color w:val="000000"/>
          <w:sz w:val="22"/>
          <w:szCs w:val="22"/>
        </w:rPr>
        <w:t> </w:t>
      </w:r>
      <w:r w:rsidR="007111CB" w:rsidRPr="00285E7A">
        <w:rPr>
          <w:color w:val="000000"/>
          <w:sz w:val="22"/>
          <w:szCs w:val="22"/>
        </w:rPr>
        <w:t xml:space="preserve">Zamawiający przewiduje rozliczenie ryczałtowe w zakresie </w:t>
      </w:r>
      <w:r w:rsidR="007111CB" w:rsidRPr="00285E7A">
        <w:rPr>
          <w:sz w:val="22"/>
          <w:szCs w:val="22"/>
        </w:rPr>
        <w:t>dokumentacji projektowo – kosztorysowej. W odniesieniu do nadzorów autorskich rozliczenie nastąpi za każdorazowy pobyt projektanta potwierdzony stosownym protokołem.</w:t>
      </w:r>
    </w:p>
    <w:p w14:paraId="2A60B841" w14:textId="77777777" w:rsidR="007111CB" w:rsidRPr="00285E7A" w:rsidRDefault="007111CB" w:rsidP="00D47DA8">
      <w:pPr>
        <w:pStyle w:val="Akapitzlist"/>
        <w:numPr>
          <w:ilvl w:val="0"/>
          <w:numId w:val="25"/>
        </w:numPr>
        <w:spacing w:after="0" w:line="240" w:lineRule="auto"/>
        <w:ind w:left="284" w:hanging="284"/>
        <w:jc w:val="both"/>
        <w:rPr>
          <w:rFonts w:ascii="Times New Roman" w:hAnsi="Times New Roman"/>
        </w:rPr>
      </w:pPr>
      <w:r w:rsidRPr="00285E7A">
        <w:rPr>
          <w:rFonts w:ascii="Times New Roman" w:hAnsi="Times New Roman"/>
          <w:color w:val="000000"/>
        </w:rPr>
        <w:t xml:space="preserve">Cena podana w ofercie </w:t>
      </w:r>
      <w:r w:rsidRPr="00285E7A">
        <w:rPr>
          <w:rFonts w:ascii="Times New Roman" w:hAnsi="Times New Roman"/>
        </w:rPr>
        <w:t xml:space="preserve">musi zawierać wszystkie koszty związane z prawidłową realizacją zamówienia, zgodnie ze wszystkimi wymaganiami zawartymi w SWZ. </w:t>
      </w:r>
      <w:r w:rsidRPr="00285E7A">
        <w:rPr>
          <w:rFonts w:ascii="Times New Roman" w:hAnsi="Times New Roman"/>
          <w:color w:val="000000"/>
        </w:rPr>
        <w:t>Cena musi obejmować</w:t>
      </w:r>
      <w:r w:rsidRPr="00285E7A">
        <w:rPr>
          <w:rFonts w:ascii="Times New Roman" w:hAnsi="Times New Roman"/>
        </w:rPr>
        <w:t xml:space="preserve"> wykonanie pełnej dokumentacji technicznej wraz ze wszystkimi niezbędnymi uzgodnieniami i pozwoleniami, koszt nadzorów autorskich oraz uzyskanie pozwolenia na budowę. </w:t>
      </w:r>
      <w:r w:rsidRPr="00285E7A">
        <w:rPr>
          <w:rFonts w:ascii="Times New Roman" w:hAnsi="Times New Roman"/>
          <w:color w:val="000000"/>
        </w:rPr>
        <w:t>Cena ta powinna być ustalona w oparciu o załączone do niniejszej SIWZ materiały</w:t>
      </w:r>
      <w:r w:rsidRPr="00285E7A">
        <w:rPr>
          <w:rFonts w:ascii="Times New Roman" w:hAnsi="Times New Roman"/>
        </w:rPr>
        <w:t xml:space="preserve"> oraz opis przedmiotu zamówienia. </w:t>
      </w:r>
    </w:p>
    <w:p w14:paraId="5B895EF7" w14:textId="77777777" w:rsidR="007111CB" w:rsidRPr="00285E7A" w:rsidRDefault="007111CB" w:rsidP="007111CB">
      <w:pPr>
        <w:ind w:left="284"/>
        <w:jc w:val="both"/>
        <w:rPr>
          <w:sz w:val="22"/>
          <w:szCs w:val="22"/>
        </w:rPr>
      </w:pPr>
      <w:r w:rsidRPr="00285E7A">
        <w:rPr>
          <w:sz w:val="22"/>
          <w:szCs w:val="22"/>
        </w:rPr>
        <w:lastRenderedPageBreak/>
        <w:t xml:space="preserve">Uwaga! Koszt wszelkich materiałów oraz innych opłat, podkładów mapowych, aktualizacji, ekspertyz, </w:t>
      </w:r>
      <w:proofErr w:type="spellStart"/>
      <w:r w:rsidRPr="00285E7A">
        <w:rPr>
          <w:sz w:val="22"/>
          <w:szCs w:val="22"/>
        </w:rPr>
        <w:t>odstąpień</w:t>
      </w:r>
      <w:proofErr w:type="spellEnd"/>
      <w:r w:rsidRPr="00285E7A">
        <w:rPr>
          <w:sz w:val="22"/>
          <w:szCs w:val="22"/>
        </w:rPr>
        <w:t xml:space="preserve"> od proponowanych rozwiązań oraz innych prac pomocniczych uznanych przez wykonawców za niezbędne, uzgodnień obligatoryjnych (np.: sanepid, </w:t>
      </w:r>
      <w:proofErr w:type="spellStart"/>
      <w:r w:rsidRPr="00285E7A">
        <w:rPr>
          <w:sz w:val="22"/>
          <w:szCs w:val="22"/>
        </w:rPr>
        <w:t>p.poż</w:t>
      </w:r>
      <w:proofErr w:type="spellEnd"/>
      <w:r w:rsidRPr="00285E7A">
        <w:rPr>
          <w:sz w:val="22"/>
          <w:szCs w:val="22"/>
        </w:rPr>
        <w:t>., bhp, itp.) – przeprowadzonych własnym kosztem i staraniem – należy ująć w oferowanej kwocie ryczałtowej.</w:t>
      </w:r>
    </w:p>
    <w:p w14:paraId="400D2344" w14:textId="77777777" w:rsidR="007111CB" w:rsidRPr="00285E7A" w:rsidRDefault="007111CB" w:rsidP="00D47DA8">
      <w:pPr>
        <w:pStyle w:val="Akapitzlist"/>
        <w:numPr>
          <w:ilvl w:val="0"/>
          <w:numId w:val="25"/>
        </w:numPr>
        <w:spacing w:after="0" w:line="240" w:lineRule="auto"/>
        <w:ind w:left="284" w:hanging="284"/>
        <w:jc w:val="both"/>
        <w:rPr>
          <w:rFonts w:ascii="Times New Roman" w:hAnsi="Times New Roman"/>
          <w:color w:val="000000"/>
        </w:rPr>
      </w:pPr>
      <w:r w:rsidRPr="00285E7A">
        <w:rPr>
          <w:rFonts w:ascii="Times New Roman" w:hAnsi="Times New Roman"/>
        </w:rPr>
        <w:t xml:space="preserve">Wykonawca musi podać tylko </w:t>
      </w:r>
      <w:r w:rsidRPr="00285E7A">
        <w:rPr>
          <w:rFonts w:ascii="Times New Roman" w:hAnsi="Times New Roman"/>
          <w:b/>
        </w:rPr>
        <w:t xml:space="preserve">jedną zryczałtowaną </w:t>
      </w:r>
      <w:r w:rsidRPr="00285E7A">
        <w:rPr>
          <w:rFonts w:ascii="Times New Roman" w:hAnsi="Times New Roman"/>
          <w:b/>
          <w:color w:val="000000"/>
        </w:rPr>
        <w:t>cenę w PLN</w:t>
      </w:r>
      <w:r w:rsidRPr="00285E7A">
        <w:rPr>
          <w:rFonts w:ascii="Times New Roman" w:hAnsi="Times New Roman"/>
          <w:color w:val="000000"/>
        </w:rPr>
        <w:t xml:space="preserve"> zawierającą wszystkie składniki cenotwórcze w tym w szczególności podatek VAT. Cena ta powinna być wyrażona z dokładnością do dwóch miejsc po przecinku z odpowiednim zaokrągleniem w dół lub w górę w następujący sposób:</w:t>
      </w:r>
    </w:p>
    <w:p w14:paraId="530EB301" w14:textId="77777777" w:rsidR="007111CB" w:rsidRPr="00285E7A" w:rsidRDefault="007111CB" w:rsidP="00D47DA8">
      <w:pPr>
        <w:pStyle w:val="Akapitzlist"/>
        <w:numPr>
          <w:ilvl w:val="0"/>
          <w:numId w:val="24"/>
        </w:numPr>
        <w:spacing w:after="0" w:line="240" w:lineRule="auto"/>
        <w:ind w:left="284" w:firstLine="0"/>
        <w:jc w:val="both"/>
        <w:rPr>
          <w:rFonts w:ascii="Times New Roman" w:hAnsi="Times New Roman"/>
        </w:rPr>
      </w:pPr>
      <w:r w:rsidRPr="00285E7A">
        <w:rPr>
          <w:rFonts w:ascii="Times New Roman" w:hAnsi="Times New Roman"/>
          <w:color w:val="000000"/>
        </w:rPr>
        <w:t xml:space="preserve">w dół – </w:t>
      </w:r>
      <w:r w:rsidRPr="00285E7A">
        <w:rPr>
          <w:rFonts w:ascii="Times New Roman" w:hAnsi="Times New Roman"/>
        </w:rPr>
        <w:t>jeżeli trzecia cyfra jest mniejsza od 5,</w:t>
      </w:r>
    </w:p>
    <w:p w14:paraId="75F61C41" w14:textId="77777777" w:rsidR="007111CB" w:rsidRPr="00285E7A" w:rsidRDefault="007111CB" w:rsidP="00D47DA8">
      <w:pPr>
        <w:pStyle w:val="Akapitzlist"/>
        <w:numPr>
          <w:ilvl w:val="0"/>
          <w:numId w:val="24"/>
        </w:numPr>
        <w:spacing w:after="0" w:line="240" w:lineRule="auto"/>
        <w:ind w:left="284" w:firstLine="0"/>
        <w:jc w:val="both"/>
        <w:rPr>
          <w:rFonts w:ascii="Times New Roman" w:hAnsi="Times New Roman"/>
          <w:color w:val="000000"/>
        </w:rPr>
      </w:pPr>
      <w:r w:rsidRPr="00285E7A">
        <w:rPr>
          <w:rFonts w:ascii="Times New Roman" w:hAnsi="Times New Roman"/>
        </w:rPr>
        <w:t xml:space="preserve">w górę </w:t>
      </w:r>
      <w:r w:rsidRPr="00285E7A">
        <w:rPr>
          <w:rFonts w:ascii="Times New Roman" w:hAnsi="Times New Roman"/>
          <w:color w:val="000000"/>
        </w:rPr>
        <w:t xml:space="preserve">– </w:t>
      </w:r>
      <w:r w:rsidRPr="00285E7A">
        <w:rPr>
          <w:rFonts w:ascii="Times New Roman" w:hAnsi="Times New Roman"/>
        </w:rPr>
        <w:t>jeżeli trzecia cyfra jest</w:t>
      </w:r>
      <w:r w:rsidRPr="00285E7A">
        <w:rPr>
          <w:rFonts w:ascii="Times New Roman" w:hAnsi="Times New Roman"/>
          <w:color w:val="000000"/>
        </w:rPr>
        <w:t xml:space="preserve"> większa od 5 lub równa 5.</w:t>
      </w:r>
    </w:p>
    <w:p w14:paraId="0667D40F" w14:textId="77777777" w:rsidR="00581E61" w:rsidRPr="00285E7A" w:rsidRDefault="00581E61" w:rsidP="00363482">
      <w:pPr>
        <w:numPr>
          <w:ilvl w:val="0"/>
          <w:numId w:val="25"/>
        </w:numPr>
        <w:spacing w:after="3" w:line="247" w:lineRule="auto"/>
        <w:ind w:left="284" w:right="132" w:hanging="284"/>
        <w:jc w:val="both"/>
        <w:rPr>
          <w:rFonts w:eastAsia="PT Serif"/>
          <w:color w:val="000000"/>
          <w:sz w:val="22"/>
          <w:szCs w:val="22"/>
        </w:rPr>
      </w:pPr>
      <w:r w:rsidRPr="00285E7A">
        <w:rPr>
          <w:rFonts w:eastAsia="PT Serif"/>
          <w:color w:val="000000"/>
          <w:sz w:val="22"/>
          <w:szCs w:val="22"/>
        </w:rPr>
        <w:t xml:space="preserve">Wykonawcy zagraniczni (z krajów unijnych i krajów trzecich) podają cenę netto zawierającą wszystkie składniki cenotwórcze z wyjątkiem podatku VAT, gdyż zgodnie z prawodawstwem polskim podatek VAT uiszcza Zamawiający zgodnie z przepisami o podatku od towarów  i usług. </w:t>
      </w:r>
    </w:p>
    <w:p w14:paraId="583EE88A" w14:textId="77777777" w:rsidR="00581E61" w:rsidRPr="00285E7A" w:rsidRDefault="00581E61" w:rsidP="00581E61">
      <w:pPr>
        <w:numPr>
          <w:ilvl w:val="1"/>
          <w:numId w:val="27"/>
        </w:numPr>
        <w:spacing w:after="3" w:line="247" w:lineRule="auto"/>
        <w:ind w:left="732" w:right="132" w:hanging="281"/>
        <w:jc w:val="both"/>
        <w:rPr>
          <w:rFonts w:eastAsia="PT Serif"/>
          <w:color w:val="000000"/>
          <w:sz w:val="22"/>
          <w:szCs w:val="22"/>
        </w:rPr>
      </w:pPr>
      <w:r w:rsidRPr="00285E7A">
        <w:rPr>
          <w:rFonts w:eastAsia="PT Serif"/>
          <w:color w:val="000000"/>
          <w:sz w:val="22"/>
          <w:szCs w:val="22"/>
        </w:rPr>
        <w:t xml:space="preserve">w przypadku Wykonawców z </w:t>
      </w:r>
      <w:r w:rsidRPr="00285E7A">
        <w:rPr>
          <w:rFonts w:eastAsia="PT Serif"/>
          <w:color w:val="000000"/>
          <w:sz w:val="22"/>
          <w:szCs w:val="22"/>
          <w:u w:val="single" w:color="000000"/>
        </w:rPr>
        <w:t>krajów unijnych</w:t>
      </w:r>
      <w:r w:rsidRPr="00285E7A">
        <w:rPr>
          <w:rFonts w:eastAsia="PT Serif"/>
          <w:color w:val="000000"/>
          <w:sz w:val="22"/>
          <w:szCs w:val="22"/>
        </w:rPr>
        <w:t xml:space="preserve">, Zamawiający w celu oceny oferty dolicza do  przedstawionej w niej ceny podatek od towarów i usług, który miałby obowiązek wpłacić  zgodnie z obowiązującymi przepisami; </w:t>
      </w:r>
    </w:p>
    <w:p w14:paraId="006BCC9B" w14:textId="77777777" w:rsidR="00581E61" w:rsidRPr="00285E7A" w:rsidRDefault="00581E61" w:rsidP="00581E61">
      <w:pPr>
        <w:numPr>
          <w:ilvl w:val="1"/>
          <w:numId w:val="27"/>
        </w:numPr>
        <w:spacing w:after="3" w:line="247" w:lineRule="auto"/>
        <w:ind w:left="732" w:right="132" w:hanging="281"/>
        <w:jc w:val="both"/>
        <w:rPr>
          <w:rFonts w:eastAsia="PT Serif"/>
          <w:color w:val="000000"/>
          <w:sz w:val="22"/>
          <w:szCs w:val="22"/>
        </w:rPr>
      </w:pPr>
      <w:r w:rsidRPr="00285E7A">
        <w:rPr>
          <w:rFonts w:eastAsia="PT Serif"/>
          <w:color w:val="000000"/>
          <w:sz w:val="22"/>
          <w:szCs w:val="22"/>
        </w:rPr>
        <w:t xml:space="preserve">w przypadku Wykonawców z </w:t>
      </w:r>
      <w:r w:rsidRPr="00285E7A">
        <w:rPr>
          <w:rFonts w:eastAsia="PT Serif"/>
          <w:color w:val="000000"/>
          <w:sz w:val="22"/>
          <w:szCs w:val="22"/>
          <w:u w:val="single" w:color="000000"/>
        </w:rPr>
        <w:t>krajów trzecich</w:t>
      </w:r>
      <w:r w:rsidRPr="00285E7A">
        <w:rPr>
          <w:rFonts w:eastAsia="PT Serif"/>
          <w:color w:val="000000"/>
          <w:sz w:val="22"/>
          <w:szCs w:val="22"/>
        </w:rPr>
        <w:t xml:space="preserve">, Zamawiający w celu oceny oferty dolicza do przedstawionej w niej ceny cło importowe według kodu taryfy celnej, którego zapłata leży również po stronie Zamawiającego oraz podatek  od towarów i usług, który Zamawiający ma obowiązek uiścić zgodnie z obowiązującymi przepisami. Wykonawcy  z krajów trzecich nie ujmują cła importowego w cenie netto. </w:t>
      </w:r>
    </w:p>
    <w:p w14:paraId="686C0F4C" w14:textId="77777777" w:rsidR="00581E61" w:rsidRPr="00363482" w:rsidRDefault="00581E61" w:rsidP="00581E61">
      <w:pPr>
        <w:spacing w:after="35" w:line="247" w:lineRule="auto"/>
        <w:ind w:right="132"/>
        <w:jc w:val="both"/>
        <w:rPr>
          <w:rFonts w:eastAsia="PT Serif"/>
          <w:color w:val="000000"/>
          <w:sz w:val="24"/>
          <w:szCs w:val="22"/>
        </w:rPr>
      </w:pPr>
    </w:p>
    <w:p w14:paraId="1493C5CE" w14:textId="77777777" w:rsidR="00EE48E4" w:rsidRPr="00363482" w:rsidRDefault="00A662AD">
      <w:pPr>
        <w:jc w:val="both"/>
        <w:rPr>
          <w:b/>
          <w:color w:val="000000"/>
          <w:sz w:val="24"/>
          <w:szCs w:val="24"/>
          <w:u w:val="single"/>
        </w:rPr>
      </w:pPr>
      <w:r w:rsidRPr="00363482">
        <w:rPr>
          <w:b/>
          <w:color w:val="000000"/>
          <w:sz w:val="24"/>
          <w:szCs w:val="24"/>
          <w:u w:val="single"/>
        </w:rPr>
        <w:t xml:space="preserve">Rozdział </w:t>
      </w:r>
      <w:r w:rsidR="00901659" w:rsidRPr="00363482">
        <w:rPr>
          <w:b/>
          <w:color w:val="000000"/>
          <w:sz w:val="24"/>
          <w:szCs w:val="24"/>
          <w:u w:val="single"/>
        </w:rPr>
        <w:t>VII</w:t>
      </w:r>
      <w:r w:rsidRPr="00363482">
        <w:rPr>
          <w:b/>
          <w:color w:val="000000"/>
          <w:sz w:val="24"/>
          <w:szCs w:val="24"/>
          <w:u w:val="single"/>
        </w:rPr>
        <w:t xml:space="preserve">. </w:t>
      </w:r>
      <w:r w:rsidR="00EE48E4" w:rsidRPr="00363482">
        <w:rPr>
          <w:b/>
          <w:color w:val="000000"/>
          <w:sz w:val="24"/>
          <w:szCs w:val="24"/>
          <w:u w:val="single"/>
        </w:rPr>
        <w:t xml:space="preserve">Kryteria oceny ofert </w:t>
      </w:r>
    </w:p>
    <w:p w14:paraId="04183898" w14:textId="77777777" w:rsidR="00EE48E4" w:rsidRPr="00363482" w:rsidRDefault="00EE48E4">
      <w:pPr>
        <w:jc w:val="both"/>
        <w:rPr>
          <w:b/>
          <w:color w:val="000000"/>
          <w:sz w:val="24"/>
          <w:u w:val="single"/>
        </w:rPr>
      </w:pPr>
    </w:p>
    <w:p w14:paraId="303FE102" w14:textId="77777777" w:rsidR="007111CB" w:rsidRPr="00285E7A" w:rsidRDefault="007111CB" w:rsidP="007111CB">
      <w:pPr>
        <w:widowControl w:val="0"/>
        <w:autoSpaceDE w:val="0"/>
        <w:autoSpaceDN w:val="0"/>
        <w:adjustRightInd w:val="0"/>
        <w:ind w:left="284" w:hanging="284"/>
        <w:jc w:val="both"/>
        <w:rPr>
          <w:color w:val="000000"/>
          <w:sz w:val="22"/>
          <w:szCs w:val="22"/>
        </w:rPr>
      </w:pPr>
      <w:r w:rsidRPr="00285E7A">
        <w:rPr>
          <w:color w:val="000000"/>
          <w:sz w:val="22"/>
          <w:szCs w:val="22"/>
        </w:rPr>
        <w:t>1. Wybór najkorzystniejszej oferty nastąpi zgodnie z ustawą na podstawie poniższych kryteriów, którym odpowiada określona liczba punktów. Zamawiający zastosuje zaokrąglenie wyników oceny ofert do dwóch miejsc po przecinku.</w:t>
      </w:r>
    </w:p>
    <w:p w14:paraId="1AAD3FCF" w14:textId="6BF12230" w:rsidR="007111CB" w:rsidRPr="00285E7A" w:rsidRDefault="007111CB" w:rsidP="00EB2446">
      <w:pPr>
        <w:widowControl w:val="0"/>
        <w:autoSpaceDE w:val="0"/>
        <w:autoSpaceDN w:val="0"/>
        <w:adjustRightInd w:val="0"/>
        <w:ind w:left="284" w:hanging="284"/>
        <w:jc w:val="both"/>
        <w:rPr>
          <w:color w:val="000000"/>
          <w:sz w:val="22"/>
          <w:szCs w:val="22"/>
        </w:rPr>
      </w:pPr>
      <w:r w:rsidRPr="00285E7A">
        <w:rPr>
          <w:color w:val="000000"/>
          <w:sz w:val="22"/>
          <w:szCs w:val="22"/>
        </w:rPr>
        <w:t>2.</w:t>
      </w:r>
      <w:r w:rsidRPr="00285E7A">
        <w:rPr>
          <w:color w:val="000000"/>
          <w:sz w:val="22"/>
          <w:szCs w:val="22"/>
        </w:rPr>
        <w:tab/>
        <w:t xml:space="preserve">Za ofertę najkorzystniejszą uważa się ofertę, która przedstawia najkorzystniejszy bilans ceny oraz innych kryteriów odnoszących się do przedmiotu zamówienia. </w:t>
      </w:r>
    </w:p>
    <w:p w14:paraId="27394307" w14:textId="77777777" w:rsidR="00363482" w:rsidRPr="00285E7A" w:rsidRDefault="00363482" w:rsidP="007111CB">
      <w:pPr>
        <w:widowControl w:val="0"/>
        <w:autoSpaceDE w:val="0"/>
        <w:autoSpaceDN w:val="0"/>
        <w:adjustRightInd w:val="0"/>
        <w:ind w:left="284" w:hanging="284"/>
        <w:jc w:val="both"/>
        <w:rPr>
          <w:color w:val="000000"/>
          <w:sz w:val="22"/>
          <w:szCs w:val="22"/>
        </w:rPr>
      </w:pPr>
    </w:p>
    <w:p w14:paraId="03759F80" w14:textId="1097394C" w:rsidR="007111CB" w:rsidRPr="00285E7A" w:rsidRDefault="00EB2446" w:rsidP="007111CB">
      <w:pPr>
        <w:widowControl w:val="0"/>
        <w:autoSpaceDE w:val="0"/>
        <w:autoSpaceDN w:val="0"/>
        <w:adjustRightInd w:val="0"/>
        <w:ind w:left="284" w:hanging="284"/>
        <w:jc w:val="both"/>
        <w:rPr>
          <w:color w:val="000000"/>
          <w:sz w:val="22"/>
          <w:szCs w:val="22"/>
        </w:rPr>
      </w:pPr>
      <w:r>
        <w:rPr>
          <w:color w:val="000000"/>
          <w:sz w:val="22"/>
          <w:szCs w:val="22"/>
        </w:rPr>
        <w:t>3</w:t>
      </w:r>
      <w:r w:rsidR="007111CB" w:rsidRPr="00285E7A">
        <w:rPr>
          <w:color w:val="000000"/>
          <w:sz w:val="22"/>
          <w:szCs w:val="22"/>
        </w:rPr>
        <w:t>.</w:t>
      </w:r>
      <w:r w:rsidR="007111CB" w:rsidRPr="00285E7A">
        <w:rPr>
          <w:b/>
          <w:bCs/>
          <w:color w:val="000000"/>
          <w:sz w:val="22"/>
          <w:szCs w:val="22"/>
        </w:rPr>
        <w:t xml:space="preserve">  </w:t>
      </w:r>
      <w:r w:rsidR="007111CB" w:rsidRPr="00285E7A">
        <w:rPr>
          <w:color w:val="000000"/>
          <w:sz w:val="22"/>
          <w:szCs w:val="22"/>
        </w:rPr>
        <w:t>Zastosowane będą następujące kryteria oceny ofert:</w:t>
      </w:r>
    </w:p>
    <w:p w14:paraId="5274A6EC" w14:textId="77777777" w:rsidR="007111CB" w:rsidRPr="00363482" w:rsidRDefault="007111CB" w:rsidP="007111CB">
      <w:pPr>
        <w:widowControl w:val="0"/>
        <w:tabs>
          <w:tab w:val="left" w:pos="4253"/>
        </w:tabs>
        <w:ind w:left="1276" w:hanging="426"/>
        <w:jc w:val="both"/>
        <w:rPr>
          <w:b/>
          <w:color w:val="000000"/>
          <w:sz w:val="22"/>
          <w:szCs w:val="22"/>
        </w:rPr>
      </w:pPr>
    </w:p>
    <w:p w14:paraId="60349921" w14:textId="77777777" w:rsidR="007111CB" w:rsidRPr="00363482" w:rsidRDefault="007111CB" w:rsidP="007111CB">
      <w:pPr>
        <w:widowControl w:val="0"/>
        <w:tabs>
          <w:tab w:val="left" w:pos="4253"/>
        </w:tabs>
        <w:ind w:left="1276" w:hanging="425"/>
        <w:jc w:val="both"/>
        <w:rPr>
          <w:b/>
          <w:sz w:val="22"/>
          <w:szCs w:val="22"/>
        </w:rPr>
      </w:pPr>
      <w:r w:rsidRPr="00363482">
        <w:rPr>
          <w:b/>
          <w:sz w:val="22"/>
          <w:szCs w:val="22"/>
        </w:rPr>
        <w:t>Cena C</w:t>
      </w:r>
      <w:r w:rsidRPr="00363482">
        <w:rPr>
          <w:b/>
          <w:sz w:val="22"/>
          <w:szCs w:val="22"/>
        </w:rPr>
        <w:tab/>
      </w:r>
      <w:r w:rsidRPr="00363482">
        <w:rPr>
          <w:b/>
          <w:sz w:val="22"/>
          <w:szCs w:val="22"/>
        </w:rPr>
        <w:tab/>
      </w:r>
      <w:r w:rsidRPr="00363482">
        <w:rPr>
          <w:b/>
          <w:sz w:val="22"/>
          <w:szCs w:val="22"/>
        </w:rPr>
        <w:tab/>
      </w:r>
      <w:r w:rsidRPr="00363482">
        <w:rPr>
          <w:b/>
          <w:sz w:val="22"/>
          <w:szCs w:val="22"/>
        </w:rPr>
        <w:tab/>
      </w:r>
      <w:r w:rsidRPr="00363482">
        <w:rPr>
          <w:b/>
          <w:sz w:val="22"/>
          <w:szCs w:val="22"/>
        </w:rPr>
        <w:tab/>
      </w:r>
      <w:r w:rsidRPr="00363482">
        <w:rPr>
          <w:b/>
          <w:sz w:val="22"/>
          <w:szCs w:val="22"/>
        </w:rPr>
        <w:tab/>
      </w:r>
      <w:r w:rsidRPr="00363482">
        <w:rPr>
          <w:b/>
          <w:sz w:val="22"/>
          <w:szCs w:val="22"/>
        </w:rPr>
        <w:tab/>
      </w:r>
      <w:r w:rsidRPr="00363482">
        <w:rPr>
          <w:b/>
          <w:sz w:val="22"/>
          <w:szCs w:val="22"/>
        </w:rPr>
        <w:tab/>
        <w:t xml:space="preserve">               max 60 pkt </w:t>
      </w:r>
    </w:p>
    <w:p w14:paraId="5CE36852" w14:textId="1E462D1A" w:rsidR="007111CB" w:rsidRPr="00363482" w:rsidRDefault="007111CB" w:rsidP="007111CB">
      <w:pPr>
        <w:widowControl w:val="0"/>
        <w:tabs>
          <w:tab w:val="left" w:pos="4253"/>
        </w:tabs>
        <w:ind w:left="1276" w:hanging="425"/>
        <w:jc w:val="both"/>
        <w:rPr>
          <w:b/>
          <w:sz w:val="22"/>
          <w:szCs w:val="22"/>
        </w:rPr>
      </w:pPr>
      <w:r w:rsidRPr="00363482">
        <w:rPr>
          <w:b/>
          <w:sz w:val="22"/>
          <w:szCs w:val="22"/>
        </w:rPr>
        <w:t xml:space="preserve">Doświadczenie głównego projektanta D    </w:t>
      </w:r>
      <w:r w:rsidR="00EB2446">
        <w:rPr>
          <w:b/>
          <w:sz w:val="22"/>
          <w:szCs w:val="22"/>
        </w:rPr>
        <w:t xml:space="preserve">     </w:t>
      </w:r>
      <w:r w:rsidRPr="00363482">
        <w:rPr>
          <w:b/>
          <w:sz w:val="22"/>
          <w:szCs w:val="22"/>
        </w:rPr>
        <w:tab/>
      </w:r>
      <w:r w:rsidRPr="00363482">
        <w:rPr>
          <w:b/>
          <w:sz w:val="22"/>
          <w:szCs w:val="22"/>
        </w:rPr>
        <w:tab/>
        <w:t>max 40 pkt</w:t>
      </w:r>
    </w:p>
    <w:p w14:paraId="1B25E9C2" w14:textId="77777777" w:rsidR="007111CB" w:rsidRPr="00363482" w:rsidRDefault="007111CB" w:rsidP="007111CB">
      <w:pPr>
        <w:widowControl w:val="0"/>
        <w:tabs>
          <w:tab w:val="left" w:pos="4253"/>
        </w:tabs>
        <w:ind w:left="1276" w:hanging="425"/>
        <w:jc w:val="both"/>
        <w:rPr>
          <w:b/>
          <w:sz w:val="22"/>
          <w:szCs w:val="22"/>
        </w:rPr>
      </w:pPr>
      <w:r w:rsidRPr="00363482">
        <w:rPr>
          <w:b/>
          <w:sz w:val="22"/>
          <w:szCs w:val="22"/>
        </w:rPr>
        <w:tab/>
      </w:r>
      <w:r w:rsidRPr="00363482">
        <w:rPr>
          <w:b/>
          <w:sz w:val="22"/>
          <w:szCs w:val="22"/>
        </w:rPr>
        <w:tab/>
        <w:t xml:space="preserve">               </w:t>
      </w:r>
      <w:r w:rsidRPr="00363482">
        <w:rPr>
          <w:b/>
          <w:sz w:val="22"/>
          <w:szCs w:val="22"/>
        </w:rPr>
        <w:tab/>
      </w:r>
      <w:r w:rsidRPr="00363482">
        <w:rPr>
          <w:b/>
          <w:sz w:val="22"/>
          <w:szCs w:val="22"/>
        </w:rPr>
        <w:tab/>
      </w:r>
      <w:r w:rsidRPr="00363482">
        <w:rPr>
          <w:b/>
          <w:sz w:val="22"/>
          <w:szCs w:val="22"/>
        </w:rPr>
        <w:tab/>
        <w:t xml:space="preserve">--------------- </w:t>
      </w:r>
    </w:p>
    <w:p w14:paraId="18857465" w14:textId="77777777" w:rsidR="007111CB" w:rsidRPr="00363482" w:rsidRDefault="007111CB" w:rsidP="007111CB">
      <w:pPr>
        <w:widowControl w:val="0"/>
        <w:tabs>
          <w:tab w:val="left" w:pos="4253"/>
        </w:tabs>
        <w:ind w:left="1276" w:hanging="425"/>
        <w:jc w:val="both"/>
        <w:rPr>
          <w:b/>
          <w:sz w:val="22"/>
          <w:szCs w:val="22"/>
        </w:rPr>
      </w:pPr>
      <w:r w:rsidRPr="00363482">
        <w:rPr>
          <w:b/>
          <w:sz w:val="22"/>
          <w:szCs w:val="22"/>
        </w:rPr>
        <w:t>Ocena ogólna O = C+D</w:t>
      </w:r>
      <w:r w:rsidRPr="00363482">
        <w:rPr>
          <w:b/>
          <w:sz w:val="22"/>
          <w:szCs w:val="22"/>
        </w:rPr>
        <w:tab/>
        <w:t xml:space="preserve">              </w:t>
      </w:r>
      <w:r w:rsidRPr="00363482">
        <w:rPr>
          <w:b/>
          <w:sz w:val="22"/>
          <w:szCs w:val="22"/>
        </w:rPr>
        <w:tab/>
      </w:r>
      <w:r w:rsidRPr="00363482">
        <w:rPr>
          <w:b/>
          <w:sz w:val="22"/>
          <w:szCs w:val="22"/>
        </w:rPr>
        <w:tab/>
      </w:r>
      <w:r w:rsidRPr="00363482">
        <w:rPr>
          <w:b/>
          <w:sz w:val="22"/>
          <w:szCs w:val="22"/>
        </w:rPr>
        <w:tab/>
        <w:t xml:space="preserve"> max 100 pkt </w:t>
      </w:r>
    </w:p>
    <w:p w14:paraId="52CF1404" w14:textId="77777777" w:rsidR="007111CB" w:rsidRPr="00363482" w:rsidRDefault="007111CB" w:rsidP="007111CB">
      <w:pPr>
        <w:widowControl w:val="0"/>
        <w:jc w:val="both"/>
        <w:rPr>
          <w:b/>
          <w:sz w:val="22"/>
          <w:szCs w:val="22"/>
          <w:u w:val="single"/>
        </w:rPr>
      </w:pPr>
    </w:p>
    <w:p w14:paraId="43026BEA" w14:textId="4FAE0A8E" w:rsidR="007111CB" w:rsidRPr="00EB2446" w:rsidRDefault="00EB2446" w:rsidP="00EB2446">
      <w:pPr>
        <w:widowControl w:val="0"/>
        <w:ind w:left="207"/>
        <w:jc w:val="both"/>
      </w:pPr>
      <w:r>
        <w:t xml:space="preserve">4. </w:t>
      </w:r>
      <w:r w:rsidR="007111CB" w:rsidRPr="00EB2446">
        <w:t xml:space="preserve">Sposób  dokonywania oceny </w:t>
      </w:r>
      <w:r>
        <w:t xml:space="preserve">ceny </w:t>
      </w:r>
      <w:r w:rsidR="007111CB" w:rsidRPr="00EB2446">
        <w:t>wg wzoru:</w:t>
      </w:r>
    </w:p>
    <w:p w14:paraId="4EF2CC8B" w14:textId="77777777" w:rsidR="007111CB" w:rsidRPr="00363482" w:rsidRDefault="007111CB" w:rsidP="007111CB">
      <w:pPr>
        <w:widowControl w:val="0"/>
        <w:ind w:left="720" w:hanging="425"/>
        <w:jc w:val="center"/>
        <w:rPr>
          <w:b/>
          <w:sz w:val="22"/>
          <w:szCs w:val="22"/>
        </w:rPr>
      </w:pPr>
      <w:r w:rsidRPr="00363482">
        <w:rPr>
          <w:b/>
          <w:sz w:val="22"/>
          <w:szCs w:val="22"/>
        </w:rPr>
        <w:t>C = (</w:t>
      </w:r>
      <w:proofErr w:type="spellStart"/>
      <w:r w:rsidRPr="00363482">
        <w:rPr>
          <w:b/>
          <w:sz w:val="22"/>
          <w:szCs w:val="22"/>
        </w:rPr>
        <w:t>C</w:t>
      </w:r>
      <w:r w:rsidRPr="00363482">
        <w:rPr>
          <w:b/>
          <w:sz w:val="22"/>
          <w:szCs w:val="22"/>
          <w:vertAlign w:val="subscript"/>
        </w:rPr>
        <w:t>n</w:t>
      </w:r>
      <w:proofErr w:type="spellEnd"/>
      <w:r w:rsidRPr="00363482">
        <w:rPr>
          <w:b/>
          <w:sz w:val="22"/>
          <w:szCs w:val="22"/>
          <w:vertAlign w:val="subscript"/>
        </w:rPr>
        <w:t xml:space="preserve">  </w:t>
      </w:r>
      <w:r w:rsidRPr="00363482">
        <w:rPr>
          <w:b/>
          <w:sz w:val="22"/>
          <w:szCs w:val="22"/>
        </w:rPr>
        <w:t xml:space="preserve">: </w:t>
      </w:r>
      <w:proofErr w:type="spellStart"/>
      <w:r w:rsidRPr="00363482">
        <w:rPr>
          <w:b/>
          <w:sz w:val="22"/>
          <w:szCs w:val="22"/>
        </w:rPr>
        <w:t>C</w:t>
      </w:r>
      <w:r w:rsidRPr="00363482">
        <w:rPr>
          <w:b/>
          <w:sz w:val="22"/>
          <w:szCs w:val="22"/>
          <w:vertAlign w:val="subscript"/>
        </w:rPr>
        <w:t>b</w:t>
      </w:r>
      <w:proofErr w:type="spellEnd"/>
      <w:r w:rsidRPr="00363482">
        <w:rPr>
          <w:b/>
          <w:sz w:val="22"/>
          <w:szCs w:val="22"/>
          <w:vertAlign w:val="subscript"/>
        </w:rPr>
        <w:t xml:space="preserve"> </w:t>
      </w:r>
      <w:r w:rsidRPr="00363482">
        <w:rPr>
          <w:b/>
          <w:sz w:val="22"/>
          <w:szCs w:val="22"/>
        </w:rPr>
        <w:t xml:space="preserve">) x 60 </w:t>
      </w:r>
    </w:p>
    <w:p w14:paraId="539DD6D9" w14:textId="77777777" w:rsidR="007111CB" w:rsidRPr="00363482" w:rsidRDefault="007111CB" w:rsidP="007111CB">
      <w:pPr>
        <w:widowControl w:val="0"/>
        <w:ind w:left="720" w:hanging="425"/>
        <w:jc w:val="center"/>
        <w:rPr>
          <w:b/>
          <w:sz w:val="22"/>
          <w:szCs w:val="22"/>
        </w:rPr>
      </w:pPr>
    </w:p>
    <w:p w14:paraId="69482150" w14:textId="77777777" w:rsidR="007111CB" w:rsidRPr="00363482" w:rsidRDefault="007111CB" w:rsidP="007111CB">
      <w:pPr>
        <w:widowControl w:val="0"/>
        <w:ind w:left="720" w:hanging="425"/>
        <w:rPr>
          <w:sz w:val="22"/>
          <w:szCs w:val="22"/>
        </w:rPr>
      </w:pPr>
      <w:r w:rsidRPr="00363482">
        <w:rPr>
          <w:sz w:val="22"/>
          <w:szCs w:val="22"/>
        </w:rPr>
        <w:t xml:space="preserve">Gdzie: </w:t>
      </w:r>
      <w:proofErr w:type="spellStart"/>
      <w:r w:rsidRPr="00363482">
        <w:rPr>
          <w:b/>
          <w:sz w:val="22"/>
          <w:szCs w:val="22"/>
        </w:rPr>
        <w:t>C</w:t>
      </w:r>
      <w:r w:rsidRPr="00363482">
        <w:rPr>
          <w:b/>
          <w:sz w:val="22"/>
          <w:szCs w:val="22"/>
          <w:vertAlign w:val="subscript"/>
        </w:rPr>
        <w:t>n</w:t>
      </w:r>
      <w:proofErr w:type="spellEnd"/>
      <w:r w:rsidRPr="00363482">
        <w:rPr>
          <w:b/>
          <w:sz w:val="22"/>
          <w:szCs w:val="22"/>
          <w:vertAlign w:val="subscript"/>
        </w:rPr>
        <w:t xml:space="preserve"> </w:t>
      </w:r>
      <w:r w:rsidRPr="00363482">
        <w:rPr>
          <w:sz w:val="22"/>
          <w:szCs w:val="22"/>
        </w:rPr>
        <w:t xml:space="preserve">– cena oferty najtańszej; </w:t>
      </w:r>
      <w:proofErr w:type="spellStart"/>
      <w:r w:rsidRPr="00363482">
        <w:rPr>
          <w:b/>
          <w:sz w:val="22"/>
          <w:szCs w:val="22"/>
        </w:rPr>
        <w:t>C</w:t>
      </w:r>
      <w:r w:rsidRPr="00363482">
        <w:rPr>
          <w:b/>
          <w:sz w:val="22"/>
          <w:szCs w:val="22"/>
          <w:vertAlign w:val="subscript"/>
        </w:rPr>
        <w:t>b</w:t>
      </w:r>
      <w:proofErr w:type="spellEnd"/>
      <w:r w:rsidRPr="00363482">
        <w:rPr>
          <w:b/>
          <w:sz w:val="22"/>
          <w:szCs w:val="22"/>
          <w:vertAlign w:val="subscript"/>
        </w:rPr>
        <w:t xml:space="preserve"> </w:t>
      </w:r>
      <w:r w:rsidRPr="00363482">
        <w:rPr>
          <w:b/>
          <w:sz w:val="22"/>
          <w:szCs w:val="22"/>
        </w:rPr>
        <w:t xml:space="preserve">-  </w:t>
      </w:r>
      <w:r w:rsidRPr="00363482">
        <w:rPr>
          <w:sz w:val="22"/>
          <w:szCs w:val="22"/>
        </w:rPr>
        <w:t>cena</w:t>
      </w:r>
      <w:r w:rsidRPr="00363482">
        <w:rPr>
          <w:b/>
          <w:sz w:val="22"/>
          <w:szCs w:val="22"/>
        </w:rPr>
        <w:t xml:space="preserve">  </w:t>
      </w:r>
      <w:r w:rsidRPr="00363482">
        <w:rPr>
          <w:sz w:val="22"/>
          <w:szCs w:val="22"/>
        </w:rPr>
        <w:t>oferty badanej</w:t>
      </w:r>
    </w:p>
    <w:p w14:paraId="0F32FC24" w14:textId="77777777" w:rsidR="007111CB" w:rsidRPr="00363482" w:rsidRDefault="007111CB" w:rsidP="007111CB">
      <w:pPr>
        <w:widowControl w:val="0"/>
        <w:ind w:left="360"/>
        <w:jc w:val="both"/>
        <w:rPr>
          <w:sz w:val="24"/>
          <w:szCs w:val="24"/>
        </w:rPr>
      </w:pPr>
    </w:p>
    <w:p w14:paraId="31FFB125" w14:textId="77777777" w:rsidR="007111CB" w:rsidRPr="00285E7A" w:rsidRDefault="007111CB" w:rsidP="007111CB">
      <w:pPr>
        <w:widowControl w:val="0"/>
        <w:ind w:firstLine="295"/>
        <w:jc w:val="both"/>
        <w:rPr>
          <w:b/>
          <w:sz w:val="22"/>
          <w:szCs w:val="22"/>
          <w:u w:val="single"/>
        </w:rPr>
      </w:pPr>
      <w:r w:rsidRPr="00285E7A">
        <w:rPr>
          <w:b/>
          <w:sz w:val="22"/>
          <w:szCs w:val="22"/>
          <w:u w:val="single"/>
        </w:rPr>
        <w:t xml:space="preserve">DOŚWIADCZENIE GŁÓWNEGO PROJEKTANTA D   </w:t>
      </w:r>
    </w:p>
    <w:p w14:paraId="773C9332" w14:textId="77777777" w:rsidR="00363482" w:rsidRPr="00285E7A" w:rsidRDefault="00363482" w:rsidP="00363482">
      <w:pPr>
        <w:widowControl w:val="0"/>
        <w:ind w:left="720" w:hanging="425"/>
        <w:jc w:val="both"/>
        <w:rPr>
          <w:sz w:val="22"/>
          <w:szCs w:val="22"/>
        </w:rPr>
      </w:pPr>
    </w:p>
    <w:p w14:paraId="3E3113FF" w14:textId="31DFF166" w:rsidR="007111CB" w:rsidRPr="00285E7A" w:rsidRDefault="007111CB" w:rsidP="00363482">
      <w:pPr>
        <w:widowControl w:val="0"/>
        <w:ind w:left="720" w:hanging="425"/>
        <w:jc w:val="both"/>
        <w:rPr>
          <w:sz w:val="22"/>
          <w:szCs w:val="22"/>
        </w:rPr>
      </w:pPr>
      <w:r w:rsidRPr="00285E7A">
        <w:rPr>
          <w:sz w:val="22"/>
          <w:szCs w:val="22"/>
        </w:rPr>
        <w:t>Sposób  dokonywania oceny:</w:t>
      </w:r>
    </w:p>
    <w:p w14:paraId="7BD9046F" w14:textId="3AB1C6A7" w:rsidR="007111CB" w:rsidRPr="00285E7A" w:rsidRDefault="007111CB" w:rsidP="007111CB">
      <w:pPr>
        <w:widowControl w:val="0"/>
        <w:ind w:left="284"/>
        <w:jc w:val="both"/>
        <w:rPr>
          <w:sz w:val="22"/>
          <w:szCs w:val="22"/>
        </w:rPr>
      </w:pPr>
      <w:r w:rsidRPr="00285E7A">
        <w:rPr>
          <w:sz w:val="22"/>
          <w:szCs w:val="22"/>
        </w:rPr>
        <w:t xml:space="preserve">Zamawiający będzie oceniał </w:t>
      </w:r>
      <w:r w:rsidRPr="00285E7A">
        <w:rPr>
          <w:b/>
          <w:sz w:val="22"/>
          <w:szCs w:val="22"/>
        </w:rPr>
        <w:t xml:space="preserve">doświadczenie głównego projektanta </w:t>
      </w:r>
      <w:r w:rsidRPr="00285E7A">
        <w:rPr>
          <w:sz w:val="22"/>
          <w:szCs w:val="22"/>
        </w:rPr>
        <w:t>w zakresie opracowywania dokumentacji dostosowania p-</w:t>
      </w:r>
      <w:proofErr w:type="spellStart"/>
      <w:r w:rsidRPr="00285E7A">
        <w:rPr>
          <w:sz w:val="22"/>
          <w:szCs w:val="22"/>
        </w:rPr>
        <w:t>poż</w:t>
      </w:r>
      <w:proofErr w:type="spellEnd"/>
      <w:r w:rsidRPr="00285E7A">
        <w:rPr>
          <w:sz w:val="22"/>
          <w:szCs w:val="22"/>
        </w:rPr>
        <w:t xml:space="preserve">. budynków w zakresie projektu wentylacji pożarowej – </w:t>
      </w:r>
      <w:r w:rsidRPr="00285E7A">
        <w:rPr>
          <w:b/>
          <w:sz w:val="22"/>
          <w:szCs w:val="22"/>
        </w:rPr>
        <w:t xml:space="preserve">za każdy wykonany projekt wentylacji pożarowej </w:t>
      </w:r>
      <w:r w:rsidRPr="00285E7A">
        <w:rPr>
          <w:sz w:val="22"/>
          <w:szCs w:val="22"/>
        </w:rPr>
        <w:t xml:space="preserve">Zamawiający przyzna </w:t>
      </w:r>
      <w:r w:rsidRPr="00285E7A">
        <w:rPr>
          <w:b/>
          <w:sz w:val="22"/>
          <w:szCs w:val="22"/>
        </w:rPr>
        <w:t>10 punktów</w:t>
      </w:r>
      <w:r w:rsidR="00EB2446">
        <w:rPr>
          <w:sz w:val="22"/>
          <w:szCs w:val="22"/>
        </w:rPr>
        <w:t xml:space="preserve">. Za doświadczenie </w:t>
      </w:r>
      <w:r w:rsidRPr="00285E7A">
        <w:rPr>
          <w:sz w:val="22"/>
          <w:szCs w:val="22"/>
        </w:rPr>
        <w:t xml:space="preserve">w wykonaniu czterech lub więcej takich projektów, Zamawiający przyzna maksymalną liczbę punktów, tj. </w:t>
      </w:r>
      <w:r w:rsidRPr="00285E7A">
        <w:rPr>
          <w:b/>
          <w:sz w:val="22"/>
          <w:szCs w:val="22"/>
        </w:rPr>
        <w:t xml:space="preserve">40. </w:t>
      </w:r>
      <w:r w:rsidRPr="00285E7A">
        <w:rPr>
          <w:sz w:val="22"/>
          <w:szCs w:val="22"/>
        </w:rPr>
        <w:t xml:space="preserve">Zamawiający przyzna punkty w tym kryterium na podstawie oświadczenia Wykonawcy zawartego w Formularzu Ofertowym; UWAGA: przyznanie punktów będzie uwarunkowane podaniem także pełnej nazwy/ tytułu danego projektu. Zamawiający przyzna punkty jedynie za te projekty, co do których Wykonawca poda pełne nazwy. </w:t>
      </w:r>
    </w:p>
    <w:p w14:paraId="4F8C1E9E" w14:textId="77777777" w:rsidR="008D0265" w:rsidRDefault="008D0265" w:rsidP="007111CB">
      <w:pPr>
        <w:widowControl w:val="0"/>
        <w:ind w:left="284"/>
        <w:jc w:val="both"/>
        <w:rPr>
          <w:sz w:val="24"/>
          <w:szCs w:val="24"/>
        </w:rPr>
      </w:pPr>
    </w:p>
    <w:p w14:paraId="2896846F" w14:textId="77777777" w:rsidR="00FD5C43" w:rsidRPr="00363482" w:rsidRDefault="00FD5C43" w:rsidP="007111CB">
      <w:pPr>
        <w:widowControl w:val="0"/>
        <w:ind w:left="284"/>
        <w:jc w:val="both"/>
        <w:rPr>
          <w:sz w:val="24"/>
          <w:szCs w:val="24"/>
        </w:rPr>
      </w:pPr>
    </w:p>
    <w:p w14:paraId="4D7F7CD2" w14:textId="79AE238B" w:rsidR="008D0265" w:rsidRPr="00363482" w:rsidRDefault="008D0265" w:rsidP="008D0265">
      <w:pPr>
        <w:pStyle w:val="Nagwek2"/>
        <w:rPr>
          <w:rFonts w:ascii="Times New Roman" w:hAnsi="Times New Roman"/>
          <w:i w:val="0"/>
          <w:u w:val="single"/>
        </w:rPr>
      </w:pPr>
      <w:r w:rsidRPr="00363482">
        <w:rPr>
          <w:rFonts w:ascii="Times New Roman" w:hAnsi="Times New Roman"/>
          <w:i w:val="0"/>
          <w:u w:val="single"/>
        </w:rPr>
        <w:lastRenderedPageBreak/>
        <w:t>Rozdział VIII. Informacje o formalnościach, jakie zostaną dope</w:t>
      </w:r>
      <w:r w:rsidR="00EB2446">
        <w:rPr>
          <w:rFonts w:ascii="Times New Roman" w:hAnsi="Times New Roman"/>
          <w:i w:val="0"/>
          <w:u w:val="single"/>
        </w:rPr>
        <w:t xml:space="preserve">łnione po wyborze oferty w celu </w:t>
      </w:r>
      <w:r w:rsidRPr="00363482">
        <w:rPr>
          <w:rFonts w:ascii="Times New Roman" w:hAnsi="Times New Roman"/>
          <w:i w:val="0"/>
          <w:u w:val="single"/>
        </w:rPr>
        <w:t xml:space="preserve">zawarcia umowy w sprawie zamówienia </w:t>
      </w:r>
    </w:p>
    <w:p w14:paraId="2EE473EF" w14:textId="77777777" w:rsidR="008D0265" w:rsidRPr="00363482" w:rsidRDefault="008D0265" w:rsidP="008D0265"/>
    <w:p w14:paraId="0D406408" w14:textId="77777777" w:rsidR="008D0265" w:rsidRPr="00363482" w:rsidRDefault="008D0265" w:rsidP="008D0265">
      <w:pPr>
        <w:pStyle w:val="Akapitzlist"/>
        <w:numPr>
          <w:ilvl w:val="0"/>
          <w:numId w:val="44"/>
        </w:numPr>
        <w:spacing w:after="0" w:line="240" w:lineRule="auto"/>
        <w:ind w:left="284" w:hanging="284"/>
        <w:jc w:val="both"/>
        <w:rPr>
          <w:rFonts w:ascii="Times New Roman" w:hAnsi="Times New Roman"/>
        </w:rPr>
      </w:pPr>
      <w:r w:rsidRPr="00363482">
        <w:rPr>
          <w:rFonts w:ascii="Times New Roman" w:hAnsi="Times New Roman"/>
        </w:rPr>
        <w:t>Wykonawca będzie zobowiązany do podpisania umowy w miejscu i terminie wskazanym przez Zamawiającego.</w:t>
      </w:r>
    </w:p>
    <w:p w14:paraId="7A4A2FF7" w14:textId="77777777" w:rsidR="008D0265" w:rsidRPr="00363482" w:rsidRDefault="008D0265" w:rsidP="008D0265">
      <w:pPr>
        <w:pStyle w:val="Akapitzlist"/>
        <w:numPr>
          <w:ilvl w:val="0"/>
          <w:numId w:val="44"/>
        </w:numPr>
        <w:spacing w:after="0" w:line="240" w:lineRule="auto"/>
        <w:ind w:left="284" w:hanging="284"/>
        <w:jc w:val="both"/>
        <w:rPr>
          <w:rFonts w:ascii="Times New Roman" w:hAnsi="Times New Roman"/>
        </w:rPr>
      </w:pPr>
      <w:r w:rsidRPr="00363482">
        <w:rPr>
          <w:rFonts w:ascii="Times New Roman" w:hAnsi="Times New Roman"/>
        </w:rPr>
        <w:t xml:space="preserve">Zamawiający zawrze umowę w sprawie zamówienia w terminie nie krótszym niż </w:t>
      </w:r>
      <w:r w:rsidRPr="00363482">
        <w:rPr>
          <w:rFonts w:ascii="Times New Roman" w:hAnsi="Times New Roman"/>
        </w:rPr>
        <w:br/>
        <w:t>5 dni od dnia przesłania zawiadomienia o wyborze najkorzystniejszej oferty.</w:t>
      </w:r>
    </w:p>
    <w:p w14:paraId="0B1F0541" w14:textId="77777777" w:rsidR="008D0265" w:rsidRPr="00363482" w:rsidRDefault="008D0265" w:rsidP="008D0265">
      <w:pPr>
        <w:pStyle w:val="Akapitzlist"/>
        <w:numPr>
          <w:ilvl w:val="0"/>
          <w:numId w:val="44"/>
        </w:numPr>
        <w:spacing w:after="0" w:line="240" w:lineRule="auto"/>
        <w:ind w:left="284" w:hanging="284"/>
        <w:jc w:val="both"/>
        <w:rPr>
          <w:rFonts w:ascii="Times New Roman" w:hAnsi="Times New Roman"/>
        </w:rPr>
      </w:pPr>
      <w:r w:rsidRPr="00363482">
        <w:rPr>
          <w:rFonts w:ascii="Times New Roman" w:hAnsi="Times New Roman"/>
        </w:rPr>
        <w:t>Zamawiający może zawrzeć umowę w sprawie zamówienia przed upływem terminu, o którym mowa w ust. 1, jeżeli w postępowaniu o udzielenie zamówienia prowadzonym w trybie podstawowym złożono tylko jedną ofertę.</w:t>
      </w:r>
    </w:p>
    <w:p w14:paraId="40193F18" w14:textId="77777777" w:rsidR="008D0265" w:rsidRPr="00363482" w:rsidRDefault="008D0265" w:rsidP="008D0265">
      <w:pPr>
        <w:pStyle w:val="Akapitzlist"/>
        <w:numPr>
          <w:ilvl w:val="0"/>
          <w:numId w:val="44"/>
        </w:numPr>
        <w:spacing w:after="0" w:line="240" w:lineRule="auto"/>
        <w:ind w:left="284" w:hanging="284"/>
        <w:jc w:val="both"/>
        <w:rPr>
          <w:rFonts w:ascii="Times New Roman" w:hAnsi="Times New Roman"/>
        </w:rPr>
      </w:pPr>
      <w:r w:rsidRPr="00363482">
        <w:rPr>
          <w:rFonts w:ascii="Times New Roman" w:hAnsi="Times New Roman"/>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23964334" w14:textId="77777777" w:rsidR="008D0265" w:rsidRPr="00363482" w:rsidRDefault="008D0265" w:rsidP="008D0265">
      <w:pPr>
        <w:tabs>
          <w:tab w:val="left" w:pos="709"/>
        </w:tabs>
        <w:rPr>
          <w:color w:val="000000"/>
          <w:szCs w:val="24"/>
        </w:rPr>
      </w:pPr>
    </w:p>
    <w:p w14:paraId="569CE04E" w14:textId="77777777" w:rsidR="00A66D68" w:rsidRPr="00363482" w:rsidRDefault="00A66D68" w:rsidP="00A33305">
      <w:pPr>
        <w:widowControl w:val="0"/>
        <w:tabs>
          <w:tab w:val="left" w:pos="4253"/>
        </w:tabs>
        <w:jc w:val="both"/>
        <w:rPr>
          <w:b/>
          <w:color w:val="000000"/>
          <w:sz w:val="24"/>
          <w:szCs w:val="24"/>
          <w:u w:val="single"/>
        </w:rPr>
      </w:pPr>
    </w:p>
    <w:p w14:paraId="5B55F5F0" w14:textId="77777777" w:rsidR="00D3127A" w:rsidRPr="00363482" w:rsidRDefault="00D3127A" w:rsidP="007B2084">
      <w:pPr>
        <w:widowControl w:val="0"/>
        <w:jc w:val="both"/>
        <w:rPr>
          <w:sz w:val="24"/>
          <w:szCs w:val="24"/>
        </w:rPr>
      </w:pPr>
      <w:r w:rsidRPr="00363482">
        <w:rPr>
          <w:b/>
          <w:color w:val="000000"/>
          <w:sz w:val="24"/>
          <w:szCs w:val="24"/>
          <w:u w:val="single"/>
        </w:rPr>
        <w:t xml:space="preserve">Rozdział </w:t>
      </w:r>
      <w:r w:rsidR="00B14CC5" w:rsidRPr="00363482">
        <w:rPr>
          <w:b/>
          <w:color w:val="000000"/>
          <w:sz w:val="24"/>
          <w:szCs w:val="24"/>
          <w:u w:val="single"/>
        </w:rPr>
        <w:t>I</w:t>
      </w:r>
      <w:r w:rsidR="008D0265" w:rsidRPr="00363482">
        <w:rPr>
          <w:b/>
          <w:color w:val="000000"/>
          <w:sz w:val="24"/>
          <w:szCs w:val="24"/>
          <w:u w:val="single"/>
        </w:rPr>
        <w:t>X</w:t>
      </w:r>
      <w:r w:rsidRPr="00363482">
        <w:rPr>
          <w:b/>
          <w:color w:val="000000"/>
          <w:sz w:val="24"/>
          <w:szCs w:val="24"/>
          <w:u w:val="single"/>
        </w:rPr>
        <w:t>. Środki ochrony prawnej</w:t>
      </w:r>
    </w:p>
    <w:p w14:paraId="0BC8DDB8" w14:textId="77777777" w:rsidR="00D3127A" w:rsidRPr="00363482" w:rsidRDefault="00D3127A" w:rsidP="007B2084">
      <w:pPr>
        <w:jc w:val="both"/>
        <w:rPr>
          <w:b/>
          <w:color w:val="000000"/>
          <w:sz w:val="24"/>
          <w:highlight w:val="cyan"/>
          <w:u w:val="single"/>
        </w:rPr>
      </w:pPr>
    </w:p>
    <w:p w14:paraId="33EE940B" w14:textId="77777777" w:rsidR="008D0265" w:rsidRPr="00363482" w:rsidRDefault="008D0265" w:rsidP="008D0265">
      <w:pPr>
        <w:jc w:val="both"/>
        <w:rPr>
          <w:rFonts w:eastAsia="Calibri"/>
          <w:sz w:val="22"/>
          <w:szCs w:val="22"/>
          <w:lang w:eastAsia="en-US"/>
        </w:rPr>
      </w:pPr>
      <w:r w:rsidRPr="00363482">
        <w:rPr>
          <w:rFonts w:eastAsia="Calibri"/>
          <w:sz w:val="22"/>
          <w:szCs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363482">
        <w:rPr>
          <w:rFonts w:eastAsia="Calibri"/>
          <w:sz w:val="22"/>
          <w:szCs w:val="22"/>
          <w:lang w:eastAsia="en-US"/>
        </w:rPr>
        <w:t>Pzp</w:t>
      </w:r>
      <w:proofErr w:type="spellEnd"/>
      <w:r w:rsidRPr="00363482">
        <w:rPr>
          <w:rFonts w:eastAsia="Calibri"/>
          <w:sz w:val="22"/>
          <w:szCs w:val="22"/>
          <w:lang w:eastAsia="en-US"/>
        </w:rPr>
        <w:t xml:space="preserve">, przysługują środki ochrony prawnej określone w dziale IX ustawy </w:t>
      </w:r>
      <w:proofErr w:type="spellStart"/>
      <w:r w:rsidRPr="00363482">
        <w:rPr>
          <w:rFonts w:eastAsia="Calibri"/>
          <w:sz w:val="22"/>
          <w:szCs w:val="22"/>
          <w:lang w:eastAsia="en-US"/>
        </w:rPr>
        <w:t>Pzp</w:t>
      </w:r>
      <w:proofErr w:type="spellEnd"/>
      <w:r w:rsidRPr="00363482">
        <w:rPr>
          <w:rFonts w:eastAsia="Calibri"/>
          <w:sz w:val="22"/>
          <w:szCs w:val="22"/>
          <w:lang w:eastAsia="en-US"/>
        </w:rPr>
        <w:t xml:space="preserve">, tj. odwołanie i skarga do sądu. </w:t>
      </w:r>
    </w:p>
    <w:p w14:paraId="022BD4FB" w14:textId="77777777" w:rsidR="00A33305" w:rsidRPr="00363482" w:rsidRDefault="00A33305" w:rsidP="007B2084">
      <w:pPr>
        <w:widowControl w:val="0"/>
        <w:jc w:val="both"/>
        <w:rPr>
          <w:b/>
          <w:color w:val="000000"/>
          <w:sz w:val="24"/>
          <w:szCs w:val="24"/>
          <w:u w:val="single"/>
        </w:rPr>
      </w:pPr>
    </w:p>
    <w:p w14:paraId="66964EE3" w14:textId="77777777" w:rsidR="00A33305" w:rsidRPr="00363482" w:rsidRDefault="00A33305" w:rsidP="00A33305">
      <w:pPr>
        <w:pStyle w:val="Nagwek2"/>
        <w:rPr>
          <w:rFonts w:ascii="Times New Roman" w:hAnsi="Times New Roman"/>
          <w:i w:val="0"/>
          <w:spacing w:val="-2"/>
          <w:u w:val="single"/>
        </w:rPr>
      </w:pPr>
      <w:bookmarkStart w:id="3" w:name="_Toc1643073"/>
      <w:bookmarkStart w:id="4" w:name="_Toc64457087"/>
      <w:r w:rsidRPr="00363482">
        <w:rPr>
          <w:rFonts w:ascii="Times New Roman" w:hAnsi="Times New Roman"/>
          <w:i w:val="0"/>
          <w:u w:val="single"/>
        </w:rPr>
        <w:t xml:space="preserve">Rozdział X. </w:t>
      </w:r>
      <w:bookmarkEnd w:id="3"/>
      <w:r w:rsidRPr="00363482">
        <w:rPr>
          <w:rFonts w:ascii="Times New Roman" w:hAnsi="Times New Roman"/>
          <w:i w:val="0"/>
          <w:u w:val="single"/>
        </w:rPr>
        <w:t>Projektowane postanowienia umowy w sprawie zamówienia publicznego</w:t>
      </w:r>
      <w:bookmarkEnd w:id="4"/>
    </w:p>
    <w:p w14:paraId="2F5D5307" w14:textId="77777777" w:rsidR="00A33305" w:rsidRPr="00363482" w:rsidRDefault="00A33305" w:rsidP="00A33305">
      <w:pPr>
        <w:rPr>
          <w:b/>
          <w:szCs w:val="24"/>
        </w:rPr>
      </w:pPr>
    </w:p>
    <w:p w14:paraId="2A4707FD" w14:textId="77777777" w:rsidR="00A33305" w:rsidRPr="00363482" w:rsidRDefault="00A33305" w:rsidP="00A33305">
      <w:pPr>
        <w:pStyle w:val="Akapitzlist"/>
        <w:numPr>
          <w:ilvl w:val="3"/>
          <w:numId w:val="44"/>
        </w:numPr>
        <w:spacing w:after="0" w:line="240" w:lineRule="auto"/>
        <w:ind w:left="284" w:hanging="284"/>
        <w:jc w:val="both"/>
        <w:rPr>
          <w:rFonts w:ascii="Times New Roman" w:hAnsi="Times New Roman"/>
        </w:rPr>
      </w:pPr>
      <w:r w:rsidRPr="00363482">
        <w:rPr>
          <w:rFonts w:ascii="Times New Roman" w:hAnsi="Times New Roman"/>
        </w:rPr>
        <w:t>Wybrany Wykonawca jest zobowiązany do zawarcia umowy w sprawie zamówienia na warunkach określonych w projekcie umowy, stanowiącym Załącznik do SWZ.</w:t>
      </w:r>
    </w:p>
    <w:p w14:paraId="020A4397" w14:textId="77777777" w:rsidR="00A33305" w:rsidRPr="00363482" w:rsidRDefault="00A33305" w:rsidP="00A33305">
      <w:pPr>
        <w:pStyle w:val="Akapitzlist"/>
        <w:numPr>
          <w:ilvl w:val="3"/>
          <w:numId w:val="44"/>
        </w:numPr>
        <w:spacing w:after="0" w:line="240" w:lineRule="auto"/>
        <w:ind w:left="284" w:hanging="284"/>
        <w:jc w:val="both"/>
        <w:rPr>
          <w:rFonts w:ascii="Times New Roman" w:hAnsi="Times New Roman"/>
        </w:rPr>
      </w:pPr>
      <w:r w:rsidRPr="00363482">
        <w:rPr>
          <w:rFonts w:ascii="Times New Roman" w:hAnsi="Times New Roman"/>
        </w:rPr>
        <w:t>Zakres świadczenia Wykonawcy wynikający z umowy jest tożsamy z jego zobowiązaniem zawartym w ofercie.</w:t>
      </w:r>
    </w:p>
    <w:p w14:paraId="5ECFA0B1" w14:textId="77777777" w:rsidR="00A33305" w:rsidRPr="00363482" w:rsidRDefault="00A33305" w:rsidP="00A33305">
      <w:pPr>
        <w:pStyle w:val="Akapitzlist"/>
        <w:numPr>
          <w:ilvl w:val="3"/>
          <w:numId w:val="44"/>
        </w:numPr>
        <w:spacing w:after="0" w:line="240" w:lineRule="auto"/>
        <w:ind w:left="284" w:hanging="284"/>
        <w:jc w:val="both"/>
        <w:rPr>
          <w:rFonts w:ascii="Times New Roman" w:hAnsi="Times New Roman"/>
        </w:rPr>
      </w:pPr>
      <w:r w:rsidRPr="00363482">
        <w:rPr>
          <w:rFonts w:ascii="Times New Roman" w:hAnsi="Times New Roman"/>
        </w:rPr>
        <w:t xml:space="preserve">Zamawiający przewiduje możliwość zmiany zawartej umowy w stosunku do treści wybranej oferty w zakresie uregulowanym w art. 454 - 455 </w:t>
      </w:r>
      <w:proofErr w:type="spellStart"/>
      <w:r w:rsidRPr="00363482">
        <w:rPr>
          <w:rFonts w:ascii="Times New Roman" w:hAnsi="Times New Roman"/>
        </w:rPr>
        <w:t>Pzp</w:t>
      </w:r>
      <w:proofErr w:type="spellEnd"/>
      <w:r w:rsidRPr="00363482">
        <w:rPr>
          <w:rFonts w:ascii="Times New Roman" w:hAnsi="Times New Roman"/>
        </w:rPr>
        <w:t xml:space="preserve"> oraz wskazanym poniżej.</w:t>
      </w:r>
    </w:p>
    <w:p w14:paraId="5E547FEA" w14:textId="77777777" w:rsidR="00A33305" w:rsidRPr="00363482" w:rsidRDefault="00A33305" w:rsidP="00A33305">
      <w:pPr>
        <w:pStyle w:val="Akapitzlist"/>
        <w:numPr>
          <w:ilvl w:val="3"/>
          <w:numId w:val="44"/>
        </w:numPr>
        <w:spacing w:after="0" w:line="240" w:lineRule="auto"/>
        <w:ind w:left="284" w:hanging="284"/>
        <w:jc w:val="both"/>
        <w:rPr>
          <w:rFonts w:ascii="Times New Roman" w:hAnsi="Times New Roman"/>
        </w:rPr>
      </w:pPr>
      <w:r w:rsidRPr="00363482">
        <w:rPr>
          <w:rFonts w:ascii="Times New Roman" w:hAnsi="Times New Roman"/>
        </w:rPr>
        <w:t>Zamawiający przewiduje możliwość dokonania zmiany umowy w formie aneksów w niżej wymienionych przypadkach:</w:t>
      </w:r>
    </w:p>
    <w:p w14:paraId="6ABC2E23" w14:textId="77777777" w:rsidR="00A33305" w:rsidRPr="00363482" w:rsidRDefault="00A33305" w:rsidP="00A33305">
      <w:pPr>
        <w:pStyle w:val="Akapitzlist"/>
        <w:numPr>
          <w:ilvl w:val="1"/>
          <w:numId w:val="35"/>
        </w:numPr>
        <w:spacing w:after="0" w:line="240" w:lineRule="auto"/>
        <w:ind w:left="567" w:hanging="283"/>
        <w:jc w:val="both"/>
        <w:rPr>
          <w:rFonts w:ascii="Times New Roman" w:hAnsi="Times New Roman"/>
        </w:rPr>
      </w:pPr>
      <w:r w:rsidRPr="00363482">
        <w:rPr>
          <w:rFonts w:ascii="Times New Roman" w:hAnsi="Times New Roman"/>
        </w:rPr>
        <w:t>wystąpienia siły wyższej – w zakresie terminu zakończenia,</w:t>
      </w:r>
    </w:p>
    <w:p w14:paraId="5042F7C4" w14:textId="77777777" w:rsidR="00A33305" w:rsidRPr="00363482" w:rsidRDefault="00A33305" w:rsidP="00A33305">
      <w:pPr>
        <w:pStyle w:val="Akapitzlist"/>
        <w:numPr>
          <w:ilvl w:val="1"/>
          <w:numId w:val="35"/>
        </w:numPr>
        <w:tabs>
          <w:tab w:val="left" w:pos="426"/>
        </w:tabs>
        <w:suppressAutoHyphens/>
        <w:autoSpaceDE w:val="0"/>
        <w:spacing w:after="0" w:line="240" w:lineRule="auto"/>
        <w:ind w:left="567" w:hanging="283"/>
        <w:jc w:val="both"/>
        <w:rPr>
          <w:rFonts w:ascii="Times New Roman" w:hAnsi="Times New Roman"/>
        </w:rPr>
      </w:pPr>
      <w:r w:rsidRPr="00363482">
        <w:rPr>
          <w:rFonts w:ascii="Times New Roman" w:hAnsi="Times New Roman"/>
          <w:bCs/>
        </w:rPr>
        <w:t>ustawowej zmiany stawki podatku VAT – zmiana wynagrodzenia,</w:t>
      </w:r>
    </w:p>
    <w:p w14:paraId="3427E821" w14:textId="77777777" w:rsidR="00A33305" w:rsidRPr="00363482" w:rsidRDefault="00A33305" w:rsidP="00A33305">
      <w:pPr>
        <w:pStyle w:val="Akapitzlist"/>
        <w:numPr>
          <w:ilvl w:val="1"/>
          <w:numId w:val="35"/>
        </w:numPr>
        <w:tabs>
          <w:tab w:val="left" w:pos="426"/>
        </w:tabs>
        <w:suppressAutoHyphens/>
        <w:autoSpaceDE w:val="0"/>
        <w:spacing w:after="0" w:line="240" w:lineRule="auto"/>
        <w:ind w:left="567" w:hanging="283"/>
        <w:jc w:val="both"/>
        <w:rPr>
          <w:rFonts w:ascii="Times New Roman" w:hAnsi="Times New Roman"/>
        </w:rPr>
      </w:pPr>
      <w:r w:rsidRPr="00363482">
        <w:rPr>
          <w:rFonts w:ascii="Times New Roman" w:hAnsi="Times New Roman"/>
        </w:rPr>
        <w:t xml:space="preserve">zmiany numeru rachunku bankowego </w:t>
      </w:r>
      <w:r w:rsidRPr="00363482">
        <w:rPr>
          <w:rFonts w:ascii="Times New Roman" w:hAnsi="Times New Roman"/>
          <w:bCs/>
        </w:rPr>
        <w:t>–</w:t>
      </w:r>
      <w:r w:rsidRPr="00363482">
        <w:rPr>
          <w:rFonts w:ascii="Times New Roman" w:hAnsi="Times New Roman"/>
        </w:rPr>
        <w:t xml:space="preserve"> w zakresie dostosowania umowy do tych zmian,</w:t>
      </w:r>
    </w:p>
    <w:p w14:paraId="7A01103A" w14:textId="77777777" w:rsidR="00A33305" w:rsidRPr="00363482" w:rsidRDefault="00A33305" w:rsidP="00A33305">
      <w:pPr>
        <w:pStyle w:val="Akapitzlist"/>
        <w:numPr>
          <w:ilvl w:val="1"/>
          <w:numId w:val="35"/>
        </w:numPr>
        <w:tabs>
          <w:tab w:val="left" w:pos="426"/>
        </w:tabs>
        <w:suppressAutoHyphens/>
        <w:autoSpaceDE w:val="0"/>
        <w:spacing w:after="0" w:line="240" w:lineRule="auto"/>
        <w:ind w:left="567" w:hanging="283"/>
        <w:jc w:val="both"/>
        <w:rPr>
          <w:rFonts w:ascii="Times New Roman" w:hAnsi="Times New Roman"/>
        </w:rPr>
      </w:pPr>
      <w:r w:rsidRPr="00363482">
        <w:rPr>
          <w:rFonts w:ascii="Times New Roman" w:hAnsi="Times New Roman"/>
        </w:rPr>
        <w:t>zmiany nazwy oraz formy prawnej Stron – w zakresie dostosowania umowy do tych zmian,</w:t>
      </w:r>
    </w:p>
    <w:p w14:paraId="15D883E6" w14:textId="77777777" w:rsidR="00A33305" w:rsidRPr="00363482" w:rsidRDefault="00A33305" w:rsidP="00A33305">
      <w:pPr>
        <w:pStyle w:val="Akapitzlist"/>
        <w:numPr>
          <w:ilvl w:val="1"/>
          <w:numId w:val="35"/>
        </w:numPr>
        <w:tabs>
          <w:tab w:val="left" w:pos="426"/>
        </w:tabs>
        <w:suppressAutoHyphens/>
        <w:autoSpaceDE w:val="0"/>
        <w:spacing w:after="0" w:line="240" w:lineRule="auto"/>
        <w:ind w:left="567" w:hanging="283"/>
        <w:jc w:val="both"/>
        <w:rPr>
          <w:rFonts w:ascii="Times New Roman" w:hAnsi="Times New Roman"/>
        </w:rPr>
      </w:pPr>
      <w:r w:rsidRPr="00363482">
        <w:rPr>
          <w:rFonts w:ascii="Times New Roman" w:hAnsi="Times New Roman"/>
        </w:rPr>
        <w:t>zmian wynikających ze zmian w zakresie obowiązujących przepisów prawa – w zakresie dostosowania umowy do tych zmian.</w:t>
      </w:r>
    </w:p>
    <w:p w14:paraId="2E48C7BA" w14:textId="77777777" w:rsidR="00A33305" w:rsidRPr="00363482" w:rsidRDefault="00A33305" w:rsidP="00A33305">
      <w:pPr>
        <w:pStyle w:val="Akapitzlist"/>
        <w:numPr>
          <w:ilvl w:val="0"/>
          <w:numId w:val="44"/>
        </w:numPr>
        <w:spacing w:after="0" w:line="240" w:lineRule="auto"/>
        <w:ind w:left="284" w:hanging="284"/>
        <w:jc w:val="both"/>
        <w:rPr>
          <w:rFonts w:ascii="Times New Roman" w:hAnsi="Times New Roman"/>
        </w:rPr>
      </w:pPr>
      <w:r w:rsidRPr="00363482">
        <w:rPr>
          <w:rFonts w:ascii="Times New Roman" w:hAnsi="Times New Roman"/>
        </w:rPr>
        <w:t>Zmiana umowy wymaga dla swej ważności, pod rygorem nieważności, zachowania formy pisemnej.</w:t>
      </w:r>
    </w:p>
    <w:p w14:paraId="3922F4C0" w14:textId="77777777" w:rsidR="00A33305" w:rsidRPr="00363482" w:rsidRDefault="00A33305" w:rsidP="00A33305">
      <w:pPr>
        <w:pStyle w:val="Akapitzlist"/>
        <w:numPr>
          <w:ilvl w:val="0"/>
          <w:numId w:val="44"/>
        </w:numPr>
        <w:spacing w:after="0" w:line="240" w:lineRule="auto"/>
        <w:ind w:left="284" w:hanging="284"/>
        <w:jc w:val="both"/>
        <w:rPr>
          <w:rFonts w:ascii="Times New Roman" w:hAnsi="Times New Roman"/>
        </w:rPr>
      </w:pPr>
      <w:r w:rsidRPr="00363482">
        <w:rPr>
          <w:rFonts w:ascii="Times New Roman" w:hAnsi="Times New Roman"/>
        </w:rPr>
        <w:t>Wnioski stron o dokonanie zmian w umowie winne być składane na piśmie i zawierać dokładny opis proponowanej zmiany. Do wniosków należy załączyć dokumenty uzasadniające wprowadzone zmiany.</w:t>
      </w:r>
    </w:p>
    <w:p w14:paraId="0D143CD9" w14:textId="77777777" w:rsidR="00A33305" w:rsidRPr="00363482" w:rsidRDefault="00A33305" w:rsidP="00A33305">
      <w:pPr>
        <w:tabs>
          <w:tab w:val="left" w:pos="0"/>
        </w:tabs>
        <w:rPr>
          <w:b/>
          <w:sz w:val="22"/>
        </w:rPr>
      </w:pPr>
    </w:p>
    <w:p w14:paraId="5C6F152A" w14:textId="77777777" w:rsidR="00A33305" w:rsidRPr="00363482" w:rsidRDefault="00A33305" w:rsidP="00A33305">
      <w:pPr>
        <w:pStyle w:val="Nagwek2"/>
        <w:rPr>
          <w:rFonts w:ascii="Times New Roman" w:hAnsi="Times New Roman"/>
          <w:i w:val="0"/>
          <w:u w:val="single"/>
        </w:rPr>
      </w:pPr>
      <w:r w:rsidRPr="00363482">
        <w:rPr>
          <w:rFonts w:ascii="Times New Roman" w:hAnsi="Times New Roman"/>
          <w:i w:val="0"/>
          <w:u w:val="single"/>
        </w:rPr>
        <w:t>Rozdział XI. Wymagania dotyczące zabezpieczenia należytego wykonania umowy</w:t>
      </w:r>
    </w:p>
    <w:p w14:paraId="2C8BDF46" w14:textId="77777777" w:rsidR="00A33305" w:rsidRPr="00363482" w:rsidRDefault="00A33305" w:rsidP="00A33305">
      <w:pPr>
        <w:rPr>
          <w:sz w:val="22"/>
        </w:rPr>
      </w:pPr>
    </w:p>
    <w:p w14:paraId="0D01534E" w14:textId="77777777" w:rsidR="00A33305" w:rsidRPr="00363482" w:rsidRDefault="00A33305" w:rsidP="00A33305">
      <w:pPr>
        <w:widowControl w:val="0"/>
        <w:numPr>
          <w:ilvl w:val="0"/>
          <w:numId w:val="45"/>
        </w:numPr>
        <w:suppressAutoHyphens/>
        <w:autoSpaceDE w:val="0"/>
        <w:jc w:val="both"/>
        <w:rPr>
          <w:sz w:val="22"/>
          <w:szCs w:val="22"/>
        </w:rPr>
      </w:pPr>
      <w:r w:rsidRPr="00363482">
        <w:rPr>
          <w:sz w:val="22"/>
          <w:szCs w:val="22"/>
        </w:rPr>
        <w:t xml:space="preserve">Wysokość zabezpieczenia należytego wykonania umowy wynosi 5% całkowitej ceny podanej w ofercie. </w:t>
      </w:r>
    </w:p>
    <w:p w14:paraId="06E586C5" w14:textId="77777777" w:rsidR="00A33305" w:rsidRPr="00363482" w:rsidRDefault="00A33305" w:rsidP="00A33305">
      <w:pPr>
        <w:widowControl w:val="0"/>
        <w:numPr>
          <w:ilvl w:val="0"/>
          <w:numId w:val="45"/>
        </w:numPr>
        <w:suppressAutoHyphens/>
        <w:autoSpaceDE w:val="0"/>
        <w:jc w:val="both"/>
        <w:rPr>
          <w:sz w:val="22"/>
          <w:szCs w:val="22"/>
        </w:rPr>
      </w:pPr>
      <w:r w:rsidRPr="00363482">
        <w:rPr>
          <w:sz w:val="22"/>
          <w:szCs w:val="22"/>
        </w:rPr>
        <w:t xml:space="preserve">Wybór formy zabezpieczenia należytego wykonania umowy należy do Wykonawcy (zgodnie z art. 450 </w:t>
      </w:r>
      <w:proofErr w:type="spellStart"/>
      <w:r w:rsidRPr="00363482">
        <w:rPr>
          <w:sz w:val="22"/>
          <w:szCs w:val="22"/>
        </w:rPr>
        <w:t>Pzp</w:t>
      </w:r>
      <w:proofErr w:type="spellEnd"/>
      <w:r w:rsidRPr="00363482">
        <w:rPr>
          <w:sz w:val="22"/>
          <w:szCs w:val="22"/>
        </w:rPr>
        <w:t>).</w:t>
      </w:r>
    </w:p>
    <w:p w14:paraId="2E6FE638" w14:textId="77777777" w:rsidR="00A33305" w:rsidRPr="00363482" w:rsidRDefault="00A33305" w:rsidP="00A33305">
      <w:pPr>
        <w:widowControl w:val="0"/>
        <w:numPr>
          <w:ilvl w:val="0"/>
          <w:numId w:val="45"/>
        </w:numPr>
        <w:suppressAutoHyphens/>
        <w:autoSpaceDE w:val="0"/>
        <w:jc w:val="both"/>
        <w:rPr>
          <w:b/>
          <w:sz w:val="22"/>
          <w:szCs w:val="22"/>
        </w:rPr>
      </w:pPr>
      <w:r w:rsidRPr="00363482">
        <w:rPr>
          <w:sz w:val="22"/>
          <w:szCs w:val="22"/>
        </w:rPr>
        <w:t>Wymagane jest aby zabezpieczenie należytego wykonania umowy zostało wniesione najpóźniej w dniu zawarcia umowy.</w:t>
      </w:r>
    </w:p>
    <w:p w14:paraId="15DFC418" w14:textId="77777777" w:rsidR="00A33305" w:rsidRPr="00363482" w:rsidRDefault="00A33305" w:rsidP="007B2084">
      <w:pPr>
        <w:widowControl w:val="0"/>
        <w:jc w:val="both"/>
        <w:rPr>
          <w:b/>
          <w:color w:val="000000"/>
          <w:sz w:val="24"/>
          <w:szCs w:val="24"/>
          <w:u w:val="single"/>
        </w:rPr>
      </w:pPr>
    </w:p>
    <w:p w14:paraId="447286B7" w14:textId="77777777" w:rsidR="00A33305" w:rsidRPr="00363482" w:rsidRDefault="00A33305" w:rsidP="007B2084">
      <w:pPr>
        <w:widowControl w:val="0"/>
        <w:jc w:val="both"/>
        <w:rPr>
          <w:b/>
          <w:color w:val="000000"/>
          <w:sz w:val="24"/>
          <w:szCs w:val="24"/>
          <w:u w:val="single"/>
        </w:rPr>
      </w:pPr>
    </w:p>
    <w:p w14:paraId="78A6E495" w14:textId="77777777" w:rsidR="00782CBB" w:rsidRPr="00363482" w:rsidRDefault="00782CBB" w:rsidP="007B2084">
      <w:pPr>
        <w:widowControl w:val="0"/>
        <w:jc w:val="both"/>
        <w:rPr>
          <w:sz w:val="24"/>
          <w:szCs w:val="24"/>
        </w:rPr>
      </w:pPr>
      <w:r w:rsidRPr="00363482">
        <w:rPr>
          <w:b/>
          <w:color w:val="000000"/>
          <w:sz w:val="24"/>
          <w:szCs w:val="24"/>
          <w:u w:val="single"/>
        </w:rPr>
        <w:t xml:space="preserve">Rozdział </w:t>
      </w:r>
      <w:r w:rsidR="005C2361" w:rsidRPr="00363482">
        <w:rPr>
          <w:b/>
          <w:color w:val="000000"/>
          <w:sz w:val="24"/>
          <w:szCs w:val="24"/>
          <w:u w:val="single"/>
        </w:rPr>
        <w:t>X</w:t>
      </w:r>
      <w:r w:rsidR="00A33305" w:rsidRPr="00363482">
        <w:rPr>
          <w:b/>
          <w:color w:val="000000"/>
          <w:sz w:val="24"/>
          <w:szCs w:val="24"/>
          <w:u w:val="single"/>
        </w:rPr>
        <w:t>II</w:t>
      </w:r>
      <w:r w:rsidRPr="00363482">
        <w:rPr>
          <w:b/>
          <w:color w:val="000000"/>
          <w:sz w:val="24"/>
          <w:szCs w:val="24"/>
          <w:u w:val="single"/>
        </w:rPr>
        <w:t xml:space="preserve">. </w:t>
      </w:r>
      <w:r w:rsidR="00467CB7" w:rsidRPr="00363482">
        <w:rPr>
          <w:b/>
          <w:color w:val="000000"/>
          <w:sz w:val="24"/>
          <w:szCs w:val="24"/>
          <w:u w:val="single"/>
        </w:rPr>
        <w:t>Klauzula informacyjna z art. 13 i 14 RODO</w:t>
      </w:r>
    </w:p>
    <w:p w14:paraId="359C1A9F" w14:textId="77777777" w:rsidR="00782CBB" w:rsidRPr="00285E7A" w:rsidRDefault="00782CBB" w:rsidP="00782CBB">
      <w:pPr>
        <w:widowControl w:val="0"/>
        <w:jc w:val="both"/>
        <w:rPr>
          <w:color w:val="000000"/>
          <w:sz w:val="22"/>
          <w:szCs w:val="22"/>
        </w:rPr>
      </w:pPr>
    </w:p>
    <w:p w14:paraId="72404B3E"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Informacja o przetwarzaniu danych osobowych. </w:t>
      </w:r>
    </w:p>
    <w:p w14:paraId="27938575"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1. Zgodnie z art. 13 ust. 1 i 2 rozporządzenia Parlamentu Europejskiego i Rady (UE) 2016/679 z dnia 27 kwietnia 2016 r. w sprawie ochrony osób fizycznych w związku z przetwarzaniem danych osobowych i w sprawie </w:t>
      </w:r>
      <w:r w:rsidRPr="00CB5BFD">
        <w:rPr>
          <w:rFonts w:eastAsia="Lucida Sans Unicode" w:cstheme="minorHAnsi"/>
          <w:sz w:val="22"/>
        </w:rPr>
        <w:lastRenderedPageBreak/>
        <w:t>swobodnego przepływu takich danych oraz uchylenia dyrektywy 95/46/WE (ogólne rozporządzenie o ochronie danych) (Dz. Urz. UE L 119 z 04.05.2016, str. 1), dalej „RODO”, Zamawiający informuje, że:</w:t>
      </w:r>
    </w:p>
    <w:p w14:paraId="61739DC3"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2B782DE3"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a) Wykonawcy będącego osobą fizyczną, </w:t>
      </w:r>
    </w:p>
    <w:p w14:paraId="3C853475"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5D3A41EC"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1EFFD746" w14:textId="77777777" w:rsidR="00962941" w:rsidRPr="00CB5BFD" w:rsidRDefault="00962941" w:rsidP="00962941">
      <w:pPr>
        <w:rPr>
          <w:rFonts w:eastAsia="Lucida Sans Unicode" w:cstheme="minorHAnsi"/>
          <w:sz w:val="22"/>
        </w:rPr>
      </w:pPr>
      <w:r w:rsidRPr="00CB5BFD">
        <w:rPr>
          <w:rFonts w:eastAsia="Lucida Sans Unicode" w:cstheme="minorHAnsi"/>
          <w:sz w:val="22"/>
        </w:rPr>
        <w:t>dalej łącznie „Pani/Pana”;</w:t>
      </w:r>
    </w:p>
    <w:p w14:paraId="57F2586B"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2) administratorem Pani/Pana danych osobowych jest Muzeum Górnośląskie w Bytomiu, pl. Jana III Sobieskiego 2, 41-902 Bytom, tel.: + 48 (32) 281 82 94, e-mail: sekretaiat@muzeum.bytom.pl; </w:t>
      </w:r>
    </w:p>
    <w:p w14:paraId="0736DF5C"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5F2381C5"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703648FE"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6D9B1DB9"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6) podmiotem przetwarzającym dane jest </w:t>
      </w:r>
      <w:r w:rsidRPr="001D75D7">
        <w:rPr>
          <w:rFonts w:eastAsia="Lucida Sans Unicode" w:cstheme="minorHAnsi"/>
          <w:sz w:val="22"/>
        </w:rPr>
        <w:t xml:space="preserve">platformazakupowa.pl, Open </w:t>
      </w:r>
      <w:proofErr w:type="spellStart"/>
      <w:r w:rsidRPr="001D75D7">
        <w:rPr>
          <w:rFonts w:eastAsia="Lucida Sans Unicode" w:cstheme="minorHAnsi"/>
          <w:sz w:val="22"/>
        </w:rPr>
        <w:t>Nexus</w:t>
      </w:r>
      <w:proofErr w:type="spellEnd"/>
      <w:r w:rsidRPr="001D75D7">
        <w:rPr>
          <w:rFonts w:eastAsia="Lucida Sans Unicode" w:cstheme="minorHAnsi"/>
          <w:sz w:val="22"/>
        </w:rPr>
        <w:t xml:space="preserve"> Sp. z o.o. Bolesława Krzywoustego 3, 61-144 Poznań.</w:t>
      </w:r>
    </w:p>
    <w:p w14:paraId="72D0404F"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3A400B83"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46068152"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029C13BD"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10) posiada Pani/Pan: </w:t>
      </w:r>
    </w:p>
    <w:p w14:paraId="38ADF12F"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040A6269"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1D6E0175"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203A9888"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2FA67A3"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11) nie przysługuje Pani/Panu: </w:t>
      </w:r>
    </w:p>
    <w:p w14:paraId="5B667D9A"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5ED6F4B"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00D33B69"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429AD03C" w14:textId="77777777" w:rsidR="00962941" w:rsidRPr="00CB5BFD" w:rsidRDefault="00962941" w:rsidP="00962941">
      <w:pPr>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5E801D1A" w14:textId="77777777" w:rsidR="00962941" w:rsidRDefault="00962941" w:rsidP="00962941">
      <w:pPr>
        <w:rPr>
          <w:rFonts w:eastAsia="Lucida Sans Unicode" w:cstheme="minorHAnsi"/>
          <w:sz w:val="18"/>
          <w:szCs w:val="18"/>
        </w:rPr>
      </w:pPr>
    </w:p>
    <w:p w14:paraId="73E94463" w14:textId="77777777" w:rsidR="00962941" w:rsidRDefault="00962941" w:rsidP="00962941">
      <w:pPr>
        <w:rPr>
          <w:rFonts w:eastAsia="Lucida Sans Unicode" w:cstheme="minorHAnsi"/>
          <w:sz w:val="18"/>
          <w:szCs w:val="18"/>
        </w:rPr>
      </w:pPr>
    </w:p>
    <w:p w14:paraId="2EE5223A" w14:textId="77777777" w:rsidR="00962941" w:rsidRDefault="00962941" w:rsidP="00962941">
      <w:pPr>
        <w:rPr>
          <w:rFonts w:eastAsia="Lucida Sans Unicode" w:cstheme="minorHAnsi"/>
          <w:sz w:val="18"/>
          <w:szCs w:val="18"/>
        </w:rPr>
      </w:pPr>
    </w:p>
    <w:p w14:paraId="769A5B2B" w14:textId="77777777" w:rsidR="00962941" w:rsidRPr="00EC2E9F" w:rsidRDefault="00962941" w:rsidP="00962941">
      <w:pPr>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1AA871FD" w14:textId="77777777" w:rsidR="00962941" w:rsidRPr="00EC2E9F" w:rsidRDefault="00962941" w:rsidP="00962941">
      <w:pPr>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4B29CA01" w14:textId="77777777" w:rsidR="00962941" w:rsidRPr="00EC2E9F" w:rsidRDefault="00962941" w:rsidP="00962941">
      <w:pPr>
        <w:rPr>
          <w:rFonts w:eastAsia="Lucida Sans Unicode" w:cstheme="minorHAnsi"/>
          <w:sz w:val="16"/>
          <w:szCs w:val="16"/>
        </w:rPr>
      </w:pPr>
    </w:p>
    <w:p w14:paraId="770FE368" w14:textId="31635065" w:rsidR="000F00ED" w:rsidRPr="00FD5C43" w:rsidRDefault="00962941" w:rsidP="009F0F9D">
      <w:pPr>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sectPr w:rsidR="000F00ED" w:rsidRPr="00FD5C43" w:rsidSect="00D35939">
      <w:headerReference w:type="default" r:id="rId18"/>
      <w:footerReference w:type="even" r:id="rId19"/>
      <w:footerReference w:type="default" r:id="rId20"/>
      <w:pgSz w:w="11906" w:h="16838" w:code="9"/>
      <w:pgMar w:top="851" w:right="851" w:bottom="567"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FCE94" w14:textId="77777777" w:rsidR="00781416" w:rsidRDefault="00781416">
      <w:r>
        <w:separator/>
      </w:r>
    </w:p>
  </w:endnote>
  <w:endnote w:type="continuationSeparator" w:id="0">
    <w:p w14:paraId="2E189D84" w14:textId="77777777" w:rsidR="00781416" w:rsidRDefault="0078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EE"/>
    <w:family w:val="roman"/>
    <w:pitch w:val="variable"/>
    <w:sig w:usb0="00000001" w:usb1="5000204B"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688C" w14:textId="77777777" w:rsidR="00285E7A" w:rsidRDefault="00285E7A">
    <w:pPr>
      <w:pStyle w:val="Stopka"/>
      <w:framePr w:wrap="around" w:vAnchor="text" w:hAnchor="margin" w:xAlign="center" w:y="1"/>
      <w:widowControl/>
      <w:rPr>
        <w:rStyle w:val="Numerstrony"/>
      </w:rPr>
    </w:pPr>
    <w:r>
      <w:rPr>
        <w:rStyle w:val="Numerstrony"/>
      </w:rPr>
      <w:fldChar w:fldCharType="begin"/>
    </w:r>
    <w:r>
      <w:rPr>
        <w:rStyle w:val="Numerstrony"/>
      </w:rPr>
      <w:instrText xml:space="preserve">PAGE  </w:instrText>
    </w:r>
    <w:r>
      <w:rPr>
        <w:rStyle w:val="Numerstrony"/>
      </w:rPr>
      <w:fldChar w:fldCharType="end"/>
    </w:r>
  </w:p>
  <w:p w14:paraId="22A7CBD5" w14:textId="77777777" w:rsidR="00285E7A" w:rsidRDefault="00285E7A">
    <w:pPr>
      <w:pStyle w:val="Stopka"/>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E9A5" w14:textId="77777777" w:rsidR="00285E7A" w:rsidRDefault="00285E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226A4">
      <w:rPr>
        <w:rStyle w:val="Numerstrony"/>
        <w:noProof/>
      </w:rPr>
      <w:t>16</w:t>
    </w:r>
    <w:r>
      <w:rPr>
        <w:rStyle w:val="Numerstrony"/>
      </w:rPr>
      <w:fldChar w:fldCharType="end"/>
    </w:r>
  </w:p>
  <w:p w14:paraId="1BE932A4" w14:textId="77777777" w:rsidR="00285E7A" w:rsidRDefault="00285E7A">
    <w:pPr>
      <w:pStyle w:val="Stopka"/>
      <w:framePr w:wrap="around" w:vAnchor="text" w:hAnchor="margin" w:xAlign="right" w:y="1"/>
      <w:jc w:val="center"/>
      <w:rPr>
        <w:rStyle w:val="Numerstrony"/>
      </w:rPr>
    </w:pPr>
  </w:p>
  <w:p w14:paraId="5C486CEE" w14:textId="77777777" w:rsidR="00285E7A" w:rsidRDefault="00285E7A">
    <w:pPr>
      <w:pStyle w:val="Stopka"/>
      <w:framePr w:wrap="auto" w:vAnchor="text" w:hAnchor="margin" w:xAlign="center" w:y="32"/>
      <w:widowControl/>
      <w:ind w:right="360"/>
      <w:rPr>
        <w:rStyle w:val="Numerstrony"/>
      </w:rPr>
    </w:pPr>
  </w:p>
  <w:p w14:paraId="6187DEDE" w14:textId="77777777" w:rsidR="00285E7A" w:rsidRDefault="00285E7A">
    <w:pPr>
      <w:pStyle w:val="Stopka"/>
      <w:widowControl/>
    </w:pPr>
    <w:r>
      <w:tab/>
    </w:r>
  </w:p>
  <w:p w14:paraId="347DE6E1" w14:textId="77777777" w:rsidR="00285E7A" w:rsidRDefault="00285E7A">
    <w:pPr>
      <w:pStyle w:val="Stopka"/>
      <w:widowControl/>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0DE34" w14:textId="77777777" w:rsidR="00781416" w:rsidRDefault="00781416">
      <w:r>
        <w:separator/>
      </w:r>
    </w:p>
  </w:footnote>
  <w:footnote w:type="continuationSeparator" w:id="0">
    <w:p w14:paraId="0221F9EF" w14:textId="77777777" w:rsidR="00781416" w:rsidRDefault="00781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D3853" w14:textId="77777777" w:rsidR="00285E7A" w:rsidRPr="006628C3" w:rsidRDefault="00285E7A" w:rsidP="00A56CB1">
    <w:pPr>
      <w:pStyle w:val="Nagwek"/>
      <w:widowControl/>
      <w:tabs>
        <w:tab w:val="clear" w:pos="9072"/>
        <w:tab w:val="right" w:pos="10206"/>
      </w:tabs>
      <w:jc w:val="center"/>
      <w:rPr>
        <w:rFonts w:ascii="PT Serif" w:hAnsi="PT Serif"/>
        <w:sz w:val="18"/>
        <w:u w:val="single"/>
      </w:rPr>
    </w:pPr>
    <w:bookmarkStart w:id="5" w:name="_Hlk78462058"/>
    <w:r>
      <w:rPr>
        <w:rFonts w:ascii="PT Serif" w:hAnsi="PT Serif"/>
        <w:sz w:val="18"/>
        <w:u w:val="single"/>
      </w:rPr>
      <w:t>Muzeum Górnośląskie w Bytomiu pl. Jana III Sobieskiego 2, 41-902 Bytom</w:t>
    </w:r>
  </w:p>
  <w:bookmarkEnd w:id="5"/>
  <w:p w14:paraId="5CC69E65" w14:textId="77777777" w:rsidR="00285E7A" w:rsidRPr="00383099" w:rsidRDefault="00285E7A">
    <w:pPr>
      <w:pStyle w:val="Nagwek"/>
      <w:widowControl/>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1">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B53B0B"/>
    <w:multiLevelType w:val="hybridMultilevel"/>
    <w:tmpl w:val="D5B2CE90"/>
    <w:lvl w:ilvl="0" w:tplc="574A289E">
      <w:start w:val="1"/>
      <w:numFmt w:val="decimal"/>
      <w:lvlText w:val="%1."/>
      <w:lvlJc w:val="left"/>
      <w:pPr>
        <w:ind w:left="567" w:hanging="360"/>
      </w:pPr>
      <w:rPr>
        <w:rFonts w:hint="default"/>
      </w:rPr>
    </w:lvl>
    <w:lvl w:ilvl="1" w:tplc="04150019">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
    <w:nsid w:val="05442296"/>
    <w:multiLevelType w:val="hybridMultilevel"/>
    <w:tmpl w:val="4746D14A"/>
    <w:lvl w:ilvl="0" w:tplc="0270DFB8">
      <w:start w:val="1"/>
      <w:numFmt w:val="lowerLetter"/>
      <w:lvlText w:val="%1)"/>
      <w:lvlJc w:val="left"/>
      <w:pPr>
        <w:ind w:left="720" w:hanging="360"/>
      </w:pPr>
      <w:rPr>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977F61"/>
    <w:multiLevelType w:val="hybridMultilevel"/>
    <w:tmpl w:val="C9A8B322"/>
    <w:lvl w:ilvl="0" w:tplc="C122C28E">
      <w:start w:val="1"/>
      <w:numFmt w:val="decimal"/>
      <w:lvlText w:val="%1."/>
      <w:lvlJc w:val="left"/>
      <w:pPr>
        <w:tabs>
          <w:tab w:val="num" w:pos="1211"/>
        </w:tabs>
        <w:ind w:left="1211"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DB4D9D"/>
    <w:multiLevelType w:val="hybridMultilevel"/>
    <w:tmpl w:val="F9BA0B64"/>
    <w:lvl w:ilvl="0" w:tplc="493048FC">
      <w:start w:val="1"/>
      <w:numFmt w:val="lowerLetter"/>
      <w:lvlText w:val="%1)"/>
      <w:lvlJc w:val="left"/>
      <w:pPr>
        <w:ind w:left="720" w:hanging="360"/>
      </w:pPr>
      <w:rPr>
        <w:rFonts w:ascii="PT Serif" w:eastAsia="Times New Roman" w:hAnsi="PT Serif"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F7136"/>
    <w:multiLevelType w:val="hybridMultilevel"/>
    <w:tmpl w:val="A70C1738"/>
    <w:lvl w:ilvl="0" w:tplc="5B16E10C">
      <w:start w:val="1"/>
      <w:numFmt w:val="lowerLetter"/>
      <w:lvlText w:val="%1)"/>
      <w:lvlJc w:val="left"/>
      <w:pPr>
        <w:ind w:left="720" w:hanging="360"/>
      </w:pPr>
      <w:rPr>
        <w:rFonts w:ascii="Times New Roman" w:eastAsia="Times New Roman" w:hAnsi="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F3B9F"/>
    <w:multiLevelType w:val="hybridMultilevel"/>
    <w:tmpl w:val="904073AE"/>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262847"/>
    <w:multiLevelType w:val="hybridMultilevel"/>
    <w:tmpl w:val="E5360136"/>
    <w:lvl w:ilvl="0" w:tplc="9D344842">
      <w:start w:val="1"/>
      <w:numFmt w:val="bullet"/>
      <w:lvlText w:val="-"/>
      <w:lvlJc w:val="left"/>
      <w:pPr>
        <w:ind w:left="1495" w:hanging="360"/>
      </w:pPr>
      <w:rPr>
        <w:rFonts w:ascii="Courier New" w:hAnsi="Courier New"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
    <w:nsid w:val="1543541F"/>
    <w:multiLevelType w:val="hybridMultilevel"/>
    <w:tmpl w:val="E58EFB92"/>
    <w:lvl w:ilvl="0" w:tplc="B0CCF70C">
      <w:start w:val="1"/>
      <w:numFmt w:val="decimal"/>
      <w:lvlText w:val="%1)"/>
      <w:lvlJc w:val="left"/>
      <w:pPr>
        <w:ind w:left="644" w:hanging="360"/>
      </w:pPr>
      <w:rPr>
        <w:rFonts w:ascii="Times New Roman" w:hAnsi="Times New Roman"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C6C18E6"/>
    <w:multiLevelType w:val="hybridMultilevel"/>
    <w:tmpl w:val="74289382"/>
    <w:lvl w:ilvl="0" w:tplc="70EC9B9A">
      <w:start w:val="1"/>
      <w:numFmt w:val="lowerLetter"/>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E056E22"/>
    <w:multiLevelType w:val="hybridMultilevel"/>
    <w:tmpl w:val="B5E4A26E"/>
    <w:lvl w:ilvl="0" w:tplc="9D34484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457CD4"/>
    <w:multiLevelType w:val="hybridMultilevel"/>
    <w:tmpl w:val="3522B7E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1503A6E"/>
    <w:multiLevelType w:val="hybridMultilevel"/>
    <w:tmpl w:val="BC56D1BC"/>
    <w:lvl w:ilvl="0" w:tplc="C8A015BC">
      <w:start w:val="1"/>
      <w:numFmt w:val="decimal"/>
      <w:lvlText w:val="%1."/>
      <w:lvlJc w:val="left"/>
      <w:pPr>
        <w:ind w:left="296"/>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1" w:tplc="26AE255A">
      <w:start w:val="1"/>
      <w:numFmt w:val="bullet"/>
      <w:lvlText w:val="-"/>
      <w:lvlJc w:val="left"/>
      <w:pPr>
        <w:ind w:left="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CD6E24A">
      <w:start w:val="1"/>
      <w:numFmt w:val="bullet"/>
      <w:lvlText w:val="▪"/>
      <w:lvlJc w:val="left"/>
      <w:pPr>
        <w:ind w:left="16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FD045B6">
      <w:start w:val="1"/>
      <w:numFmt w:val="bullet"/>
      <w:lvlText w:val="•"/>
      <w:lvlJc w:val="left"/>
      <w:pPr>
        <w:ind w:left="23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1C04EEC">
      <w:start w:val="1"/>
      <w:numFmt w:val="bullet"/>
      <w:lvlText w:val="o"/>
      <w:lvlJc w:val="left"/>
      <w:pPr>
        <w:ind w:left="30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434221C">
      <w:start w:val="1"/>
      <w:numFmt w:val="bullet"/>
      <w:lvlText w:val="▪"/>
      <w:lvlJc w:val="left"/>
      <w:pPr>
        <w:ind w:left="38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16CC324">
      <w:start w:val="1"/>
      <w:numFmt w:val="bullet"/>
      <w:lvlText w:val="•"/>
      <w:lvlJc w:val="left"/>
      <w:pPr>
        <w:ind w:left="45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1F47E06">
      <w:start w:val="1"/>
      <w:numFmt w:val="bullet"/>
      <w:lvlText w:val="o"/>
      <w:lvlJc w:val="left"/>
      <w:pPr>
        <w:ind w:left="52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9E3CB4">
      <w:start w:val="1"/>
      <w:numFmt w:val="bullet"/>
      <w:lvlText w:val="▪"/>
      <w:lvlJc w:val="left"/>
      <w:pPr>
        <w:ind w:left="59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nsid w:val="21B002B3"/>
    <w:multiLevelType w:val="hybridMultilevel"/>
    <w:tmpl w:val="CF9AC1D8"/>
    <w:lvl w:ilvl="0" w:tplc="FFFFFFFF">
      <w:start w:val="4"/>
      <w:numFmt w:val="upperRoman"/>
      <w:lvlText w:val="%1."/>
      <w:lvlJc w:val="right"/>
      <w:pPr>
        <w:tabs>
          <w:tab w:val="num" w:pos="1120"/>
        </w:tabs>
        <w:ind w:left="1120" w:hanging="180"/>
      </w:pPr>
      <w:rPr>
        <w:rFonts w:hint="default"/>
      </w:rPr>
    </w:lvl>
    <w:lvl w:ilvl="1" w:tplc="FFFFFFFF">
      <w:start w:val="1"/>
      <w:numFmt w:val="lowerLetter"/>
      <w:lvlText w:val="%2)"/>
      <w:lvlJc w:val="left"/>
      <w:pPr>
        <w:tabs>
          <w:tab w:val="num" w:pos="1440"/>
        </w:tabs>
        <w:ind w:left="1440" w:hanging="360"/>
      </w:pPr>
      <w:rPr>
        <w:rFonts w:hint="default"/>
      </w:rPr>
    </w:lvl>
    <w:lvl w:ilvl="2" w:tplc="29667B5C">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487"/>
        </w:tabs>
        <w:ind w:left="2487"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2E30B46"/>
    <w:multiLevelType w:val="hybridMultilevel"/>
    <w:tmpl w:val="639A9B7C"/>
    <w:lvl w:ilvl="0" w:tplc="B95ED91C">
      <w:start w:val="1"/>
      <w:numFmt w:val="bullet"/>
      <w:lvlText w:val=""/>
      <w:lvlJc w:val="left"/>
      <w:pPr>
        <w:ind w:left="677" w:hanging="360"/>
      </w:pPr>
      <w:rPr>
        <w:rFonts w:ascii="Symbol" w:hAnsi="Symbol"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17">
    <w:nsid w:val="23A52B51"/>
    <w:multiLevelType w:val="singleLevel"/>
    <w:tmpl w:val="EA78BCD0"/>
    <w:lvl w:ilvl="0">
      <w:start w:val="2"/>
      <w:numFmt w:val="bullet"/>
      <w:lvlText w:val="-"/>
      <w:lvlJc w:val="left"/>
      <w:pPr>
        <w:tabs>
          <w:tab w:val="num" w:pos="720"/>
        </w:tabs>
        <w:ind w:left="720" w:hanging="360"/>
      </w:pPr>
      <w:rPr>
        <w:rFonts w:hint="default"/>
      </w:rPr>
    </w:lvl>
  </w:abstractNum>
  <w:abstractNum w:abstractNumId="18">
    <w:nsid w:val="24B9776D"/>
    <w:multiLevelType w:val="hybridMultilevel"/>
    <w:tmpl w:val="D00C0DB8"/>
    <w:lvl w:ilvl="0" w:tplc="93B4CB0E">
      <w:start w:val="1"/>
      <w:numFmt w:val="decimal"/>
      <w:lvlText w:val="%1"/>
      <w:lvlJc w:val="left"/>
      <w:pPr>
        <w:ind w:left="360"/>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1" w:tplc="7722D696">
      <w:start w:val="1"/>
      <w:numFmt w:val="lowerLetter"/>
      <w:lvlText w:val="%2)"/>
      <w:lvlJc w:val="left"/>
      <w:pPr>
        <w:ind w:left="73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2" w:tplc="DE68D91E">
      <w:start w:val="1"/>
      <w:numFmt w:val="lowerRoman"/>
      <w:lvlText w:val="%3"/>
      <w:lvlJc w:val="left"/>
      <w:pPr>
        <w:ind w:left="1508"/>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3" w:tplc="FADA14E8">
      <w:start w:val="1"/>
      <w:numFmt w:val="decimal"/>
      <w:lvlText w:val="%4"/>
      <w:lvlJc w:val="left"/>
      <w:pPr>
        <w:ind w:left="2228"/>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4" w:tplc="5E38FEB0">
      <w:start w:val="1"/>
      <w:numFmt w:val="lowerLetter"/>
      <w:lvlText w:val="%5"/>
      <w:lvlJc w:val="left"/>
      <w:pPr>
        <w:ind w:left="2948"/>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5" w:tplc="64B875D0">
      <w:start w:val="1"/>
      <w:numFmt w:val="lowerRoman"/>
      <w:lvlText w:val="%6"/>
      <w:lvlJc w:val="left"/>
      <w:pPr>
        <w:ind w:left="3668"/>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6" w:tplc="35348014">
      <w:start w:val="1"/>
      <w:numFmt w:val="decimal"/>
      <w:lvlText w:val="%7"/>
      <w:lvlJc w:val="left"/>
      <w:pPr>
        <w:ind w:left="4388"/>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7" w:tplc="FE4A051C">
      <w:start w:val="1"/>
      <w:numFmt w:val="lowerLetter"/>
      <w:lvlText w:val="%8"/>
      <w:lvlJc w:val="left"/>
      <w:pPr>
        <w:ind w:left="5108"/>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8" w:tplc="4AF03F54">
      <w:start w:val="1"/>
      <w:numFmt w:val="lowerRoman"/>
      <w:lvlText w:val="%9"/>
      <w:lvlJc w:val="left"/>
      <w:pPr>
        <w:ind w:left="5828"/>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abstractNum>
  <w:abstractNum w:abstractNumId="19">
    <w:nsid w:val="279A06B6"/>
    <w:multiLevelType w:val="hybridMultilevel"/>
    <w:tmpl w:val="44CA5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8902DD"/>
    <w:multiLevelType w:val="hybridMultilevel"/>
    <w:tmpl w:val="FBEAEEB6"/>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B740BDB"/>
    <w:multiLevelType w:val="hybridMultilevel"/>
    <w:tmpl w:val="6308A500"/>
    <w:lvl w:ilvl="0" w:tplc="9D344842">
      <w:start w:val="1"/>
      <w:numFmt w:val="bullet"/>
      <w:lvlText w:val="-"/>
      <w:lvlJc w:val="left"/>
      <w:pPr>
        <w:ind w:left="720" w:hanging="360"/>
      </w:pPr>
      <w:rPr>
        <w:rFonts w:ascii="Courier New" w:hAnsi="Courier New"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F3347BA"/>
    <w:multiLevelType w:val="hybridMultilevel"/>
    <w:tmpl w:val="D46249C0"/>
    <w:lvl w:ilvl="0" w:tplc="04150001">
      <w:start w:val="1"/>
      <w:numFmt w:val="bullet"/>
      <w:lvlText w:val=""/>
      <w:lvlJc w:val="left"/>
      <w:pPr>
        <w:tabs>
          <w:tab w:val="num" w:pos="1209"/>
        </w:tabs>
        <w:ind w:left="1209" w:hanging="360"/>
      </w:pPr>
      <w:rPr>
        <w:rFonts w:ascii="Symbol" w:hAnsi="Symbol" w:hint="default"/>
        <w:color w:val="auto"/>
        <w:sz w:val="24"/>
        <w:szCs w:val="24"/>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nsid w:val="446069B2"/>
    <w:multiLevelType w:val="hybridMultilevel"/>
    <w:tmpl w:val="F19CB710"/>
    <w:lvl w:ilvl="0" w:tplc="529A6F22">
      <w:start w:val="1"/>
      <w:numFmt w:val="lowerLetter"/>
      <w:lvlText w:val="%1)"/>
      <w:lvlJc w:val="left"/>
      <w:pPr>
        <w:tabs>
          <w:tab w:val="num" w:pos="360"/>
        </w:tabs>
        <w:ind w:left="36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nsid w:val="4791431E"/>
    <w:multiLevelType w:val="hybridMultilevel"/>
    <w:tmpl w:val="47E0C4CC"/>
    <w:lvl w:ilvl="0" w:tplc="D944B23E">
      <w:start w:val="1"/>
      <w:numFmt w:val="bullet"/>
      <w:lvlText w:val="−"/>
      <w:lvlJc w:val="left"/>
      <w:pPr>
        <w:ind w:left="720" w:hanging="360"/>
      </w:pPr>
      <w:rPr>
        <w:rFonts w:ascii="Times New Roman" w:hAnsi="Times New Roman" w:cs="Times New Roman" w:hint="default"/>
        <w:strike w:val="0"/>
        <w:dstrike w:val="0"/>
        <w:color w:val="auto"/>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8A0723B"/>
    <w:multiLevelType w:val="hybridMultilevel"/>
    <w:tmpl w:val="BDDA067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AD341C8"/>
    <w:multiLevelType w:val="multilevel"/>
    <w:tmpl w:val="771289A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880"/>
        </w:tabs>
        <w:ind w:left="1880" w:hanging="360"/>
      </w:pPr>
      <w:rPr>
        <w:rFonts w:hint="default"/>
        <w:b w:val="0"/>
        <w:i w:val="0"/>
      </w:rPr>
    </w:lvl>
    <w:lvl w:ilvl="2">
      <w:start w:val="4"/>
      <w:numFmt w:val="upperRoman"/>
      <w:lvlText w:val="%3."/>
      <w:lvlJc w:val="left"/>
      <w:pPr>
        <w:ind w:left="3140" w:hanging="720"/>
      </w:pPr>
      <w:rPr>
        <w:rFonts w:hint="default"/>
        <w:u w:val="none"/>
      </w:rPr>
    </w:lvl>
    <w:lvl w:ilvl="3">
      <w:start w:val="1"/>
      <w:numFmt w:val="decimal"/>
      <w:lvlText w:val="%4."/>
      <w:lvlJc w:val="left"/>
      <w:pPr>
        <w:tabs>
          <w:tab w:val="num" w:pos="3320"/>
        </w:tabs>
        <w:ind w:left="3320" w:hanging="360"/>
      </w:pPr>
      <w:rPr>
        <w:color w:val="auto"/>
      </w:rPr>
    </w:lvl>
    <w:lvl w:ilvl="4" w:tentative="1">
      <w:start w:val="1"/>
      <w:numFmt w:val="lowerLetter"/>
      <w:lvlText w:val="%5."/>
      <w:lvlJc w:val="left"/>
      <w:pPr>
        <w:tabs>
          <w:tab w:val="num" w:pos="4040"/>
        </w:tabs>
        <w:ind w:left="4040" w:hanging="360"/>
      </w:pPr>
    </w:lvl>
    <w:lvl w:ilvl="5" w:tentative="1">
      <w:start w:val="1"/>
      <w:numFmt w:val="lowerRoman"/>
      <w:lvlText w:val="%6."/>
      <w:lvlJc w:val="right"/>
      <w:pPr>
        <w:tabs>
          <w:tab w:val="num" w:pos="4760"/>
        </w:tabs>
        <w:ind w:left="4760" w:hanging="180"/>
      </w:pPr>
    </w:lvl>
    <w:lvl w:ilvl="6" w:tentative="1">
      <w:start w:val="1"/>
      <w:numFmt w:val="decimal"/>
      <w:lvlText w:val="%7."/>
      <w:lvlJc w:val="left"/>
      <w:pPr>
        <w:tabs>
          <w:tab w:val="num" w:pos="5480"/>
        </w:tabs>
        <w:ind w:left="5480" w:hanging="360"/>
      </w:pPr>
    </w:lvl>
    <w:lvl w:ilvl="7" w:tentative="1">
      <w:start w:val="1"/>
      <w:numFmt w:val="lowerLetter"/>
      <w:lvlText w:val="%8."/>
      <w:lvlJc w:val="left"/>
      <w:pPr>
        <w:tabs>
          <w:tab w:val="num" w:pos="6200"/>
        </w:tabs>
        <w:ind w:left="6200" w:hanging="360"/>
      </w:pPr>
    </w:lvl>
    <w:lvl w:ilvl="8" w:tentative="1">
      <w:start w:val="1"/>
      <w:numFmt w:val="lowerRoman"/>
      <w:lvlText w:val="%9."/>
      <w:lvlJc w:val="right"/>
      <w:pPr>
        <w:tabs>
          <w:tab w:val="num" w:pos="6920"/>
        </w:tabs>
        <w:ind w:left="6920" w:hanging="180"/>
      </w:pPr>
    </w:lvl>
  </w:abstractNum>
  <w:abstractNum w:abstractNumId="30">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3D5210"/>
    <w:multiLevelType w:val="hybridMultilevel"/>
    <w:tmpl w:val="D2FEEE2A"/>
    <w:lvl w:ilvl="0" w:tplc="55E0C68A">
      <w:start w:val="1"/>
      <w:numFmt w:val="decimal"/>
      <w:lvlText w:val="%1."/>
      <w:lvlJc w:val="left"/>
      <w:pPr>
        <w:ind w:left="502" w:hanging="360"/>
      </w:pPr>
      <w:rPr>
        <w:rFonts w:hint="default"/>
        <w:b w:val="0"/>
      </w:rPr>
    </w:lvl>
    <w:lvl w:ilvl="1" w:tplc="497EC0F4">
      <w:start w:val="1"/>
      <w:numFmt w:val="bullet"/>
      <w:lvlText w:val=""/>
      <w:lvlJc w:val="left"/>
      <w:pPr>
        <w:ind w:left="1222" w:hanging="360"/>
      </w:pPr>
      <w:rPr>
        <w:rFonts w:ascii="Symbol" w:hAnsi="Symbol" w:hint="default"/>
      </w:rPr>
    </w:lvl>
    <w:lvl w:ilvl="2" w:tplc="497EC0F4">
      <w:start w:val="1"/>
      <w:numFmt w:val="bullet"/>
      <w:lvlText w:val=""/>
      <w:lvlJc w:val="left"/>
      <w:pPr>
        <w:ind w:left="1942" w:hanging="180"/>
      </w:pPr>
      <w:rPr>
        <w:rFonts w:ascii="Symbol" w:hAnsi="Symbol" w:hint="default"/>
      </w:r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5A4C4CE2"/>
    <w:multiLevelType w:val="multilevel"/>
    <w:tmpl w:val="F9C20DF4"/>
    <w:lvl w:ilvl="0">
      <w:start w:val="1"/>
      <w:numFmt w:val="decimal"/>
      <w:lvlText w:val="%1."/>
      <w:lvlJc w:val="left"/>
      <w:pPr>
        <w:ind w:left="360" w:hanging="360"/>
      </w:pPr>
      <w:rPr>
        <w:b w:val="0"/>
        <w:sz w:val="24"/>
        <w:szCs w:val="24"/>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4941E3"/>
    <w:multiLevelType w:val="hybridMultilevel"/>
    <w:tmpl w:val="EF0E8CCA"/>
    <w:lvl w:ilvl="0" w:tplc="0415000F">
      <w:start w:val="1"/>
      <w:numFmt w:val="decimal"/>
      <w:lvlText w:val="%1."/>
      <w:lvlJc w:val="left"/>
      <w:pPr>
        <w:tabs>
          <w:tab w:val="num" w:pos="360"/>
        </w:tabs>
        <w:ind w:left="360" w:hanging="360"/>
      </w:pPr>
      <w:rPr>
        <w:rFonts w:hint="default"/>
        <w:b w:val="0"/>
        <w:i w:val="0"/>
        <w:color w:val="auto"/>
        <w:sz w:val="24"/>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3C0F4E"/>
    <w:multiLevelType w:val="hybridMultilevel"/>
    <w:tmpl w:val="B700FECC"/>
    <w:lvl w:ilvl="0" w:tplc="83ACE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3DA66F3"/>
    <w:multiLevelType w:val="hybridMultilevel"/>
    <w:tmpl w:val="5E729C26"/>
    <w:lvl w:ilvl="0" w:tplc="04150017">
      <w:start w:val="1"/>
      <w:numFmt w:val="lowerLetter"/>
      <w:lvlText w:val="%1)"/>
      <w:lvlJc w:val="left"/>
      <w:pPr>
        <w:tabs>
          <w:tab w:val="num" w:pos="567"/>
        </w:tabs>
        <w:ind w:left="567" w:hanging="360"/>
      </w:pPr>
      <w:rPr>
        <w:rFonts w:hint="default"/>
      </w:rPr>
    </w:lvl>
    <w:lvl w:ilvl="1" w:tplc="A7B8DFBC">
      <w:start w:val="1"/>
      <w:numFmt w:val="decimal"/>
      <w:lvlText w:val="%2)"/>
      <w:lvlJc w:val="left"/>
      <w:pPr>
        <w:tabs>
          <w:tab w:val="num" w:pos="1287"/>
        </w:tabs>
        <w:ind w:left="1287" w:hanging="360"/>
      </w:pPr>
      <w:rPr>
        <w:rFonts w:hint="default"/>
      </w:rPr>
    </w:lvl>
    <w:lvl w:ilvl="2" w:tplc="0F929FC0">
      <w:start w:val="7"/>
      <w:numFmt w:val="upperLetter"/>
      <w:lvlText w:val="%3)"/>
      <w:lvlJc w:val="left"/>
      <w:pPr>
        <w:tabs>
          <w:tab w:val="num" w:pos="2007"/>
        </w:tabs>
        <w:ind w:left="2007" w:hanging="180"/>
      </w:pPr>
      <w:rPr>
        <w:rFonts w:hint="default"/>
        <w:b/>
        <w:sz w:val="24"/>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37">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673F15E6"/>
    <w:multiLevelType w:val="hybridMultilevel"/>
    <w:tmpl w:val="D8FE0952"/>
    <w:lvl w:ilvl="0" w:tplc="04150017">
      <w:start w:val="1"/>
      <w:numFmt w:val="lowerLetter"/>
      <w:lvlText w:val="%1)"/>
      <w:lvlJc w:val="left"/>
      <w:pPr>
        <w:ind w:left="644" w:hanging="360"/>
      </w:pPr>
    </w:lvl>
    <w:lvl w:ilvl="1" w:tplc="04150005">
      <w:start w:val="1"/>
      <w:numFmt w:val="bullet"/>
      <w:lvlText w:val=""/>
      <w:lvlJc w:val="left"/>
      <w:pPr>
        <w:ind w:left="1364" w:hanging="360"/>
      </w:pPr>
      <w:rPr>
        <w:rFonts w:ascii="Wingdings" w:hAnsi="Wingdings"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nsid w:val="678071E5"/>
    <w:multiLevelType w:val="hybridMultilevel"/>
    <w:tmpl w:val="83166A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878233A"/>
    <w:multiLevelType w:val="hybridMultilevel"/>
    <w:tmpl w:val="07F8FB5E"/>
    <w:lvl w:ilvl="0" w:tplc="58A07D86">
      <w:start w:val="1"/>
      <w:numFmt w:val="decimal"/>
      <w:lvlText w:val="%1."/>
      <w:lvlJc w:val="left"/>
      <w:pPr>
        <w:tabs>
          <w:tab w:val="num" w:pos="1211"/>
        </w:tabs>
        <w:ind w:left="1211"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C02B4E"/>
    <w:multiLevelType w:val="hybridMultilevel"/>
    <w:tmpl w:val="466043A0"/>
    <w:lvl w:ilvl="0" w:tplc="51189A0C">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4">
    <w:nsid w:val="77EE42F7"/>
    <w:multiLevelType w:val="hybridMultilevel"/>
    <w:tmpl w:val="614ACF92"/>
    <w:lvl w:ilvl="0" w:tplc="04150017">
      <w:start w:val="1"/>
      <w:numFmt w:val="lowerLetter"/>
      <w:lvlText w:val="%1)"/>
      <w:lvlJc w:val="left"/>
      <w:pPr>
        <w:ind w:left="644" w:hanging="360"/>
      </w:pPr>
    </w:lvl>
    <w:lvl w:ilvl="1" w:tplc="0415001B">
      <w:start w:val="1"/>
      <w:numFmt w:val="lowerRoman"/>
      <w:lvlText w:val="%2."/>
      <w:lvlJc w:val="righ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22319F"/>
    <w:multiLevelType w:val="hybridMultilevel"/>
    <w:tmpl w:val="0870164A"/>
    <w:lvl w:ilvl="0" w:tplc="4752794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6"/>
  </w:num>
  <w:num w:numId="3">
    <w:abstractNumId w:val="29"/>
  </w:num>
  <w:num w:numId="4">
    <w:abstractNumId w:val="39"/>
  </w:num>
  <w:num w:numId="5">
    <w:abstractNumId w:val="17"/>
  </w:num>
  <w:num w:numId="6">
    <w:abstractNumId w:val="25"/>
  </w:num>
  <w:num w:numId="7">
    <w:abstractNumId w:val="4"/>
  </w:num>
  <w:num w:numId="8">
    <w:abstractNumId w:val="10"/>
  </w:num>
  <w:num w:numId="9">
    <w:abstractNumId w:val="6"/>
  </w:num>
  <w:num w:numId="10">
    <w:abstractNumId w:val="20"/>
  </w:num>
  <w:num w:numId="11">
    <w:abstractNumId w:val="5"/>
  </w:num>
  <w:num w:numId="12">
    <w:abstractNumId w:val="7"/>
  </w:num>
  <w:num w:numId="13">
    <w:abstractNumId w:val="46"/>
  </w:num>
  <w:num w:numId="1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27"/>
  </w:num>
  <w:num w:numId="18">
    <w:abstractNumId w:val="22"/>
  </w:num>
  <w:num w:numId="19">
    <w:abstractNumId w:val="8"/>
  </w:num>
  <w:num w:numId="20">
    <w:abstractNumId w:val="11"/>
  </w:num>
  <w:num w:numId="21">
    <w:abstractNumId w:val="40"/>
  </w:num>
  <w:num w:numId="22">
    <w:abstractNumId w:val="16"/>
  </w:num>
  <w:num w:numId="23">
    <w:abstractNumId w:val="35"/>
  </w:num>
  <w:num w:numId="24">
    <w:abstractNumId w:val="12"/>
  </w:num>
  <w:num w:numId="25">
    <w:abstractNumId w:val="2"/>
  </w:num>
  <w:num w:numId="26">
    <w:abstractNumId w:val="14"/>
  </w:num>
  <w:num w:numId="27">
    <w:abstractNumId w:val="18"/>
  </w:num>
  <w:num w:numId="28">
    <w:abstractNumId w:val="33"/>
  </w:num>
  <w:num w:numId="29">
    <w:abstractNumId w:val="1"/>
  </w:num>
  <w:num w:numId="30">
    <w:abstractNumId w:val="37"/>
  </w:num>
  <w:num w:numId="31">
    <w:abstractNumId w:val="23"/>
  </w:num>
  <w:num w:numId="32">
    <w:abstractNumId w:val="31"/>
  </w:num>
  <w:num w:numId="33">
    <w:abstractNumId w:val="32"/>
  </w:num>
  <w:num w:numId="34">
    <w:abstractNumId w:val="34"/>
  </w:num>
  <w:num w:numId="35">
    <w:abstractNumId w:val="42"/>
  </w:num>
  <w:num w:numId="36">
    <w:abstractNumId w:val="28"/>
  </w:num>
  <w:num w:numId="37">
    <w:abstractNumId w:val="26"/>
  </w:num>
  <w:num w:numId="38">
    <w:abstractNumId w:val="30"/>
  </w:num>
  <w:num w:numId="39">
    <w:abstractNumId w:val="41"/>
  </w:num>
  <w:num w:numId="40">
    <w:abstractNumId w:val="24"/>
  </w:num>
  <w:num w:numId="41">
    <w:abstractNumId w:val="21"/>
  </w:num>
  <w:num w:numId="42">
    <w:abstractNumId w:val="19"/>
  </w:num>
  <w:num w:numId="43">
    <w:abstractNumId w:val="9"/>
  </w:num>
  <w:num w:numId="44">
    <w:abstractNumId w:val="45"/>
  </w:num>
  <w:num w:numId="45">
    <w:abstractNumId w:val="0"/>
  </w:num>
  <w:num w:numId="46">
    <w:abstractNumId w:val="44"/>
  </w:num>
  <w:num w:numId="47">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A9"/>
    <w:rsid w:val="00000D5C"/>
    <w:rsid w:val="000010F4"/>
    <w:rsid w:val="000014FD"/>
    <w:rsid w:val="000016EE"/>
    <w:rsid w:val="00001C12"/>
    <w:rsid w:val="00001DD2"/>
    <w:rsid w:val="00002237"/>
    <w:rsid w:val="0000261B"/>
    <w:rsid w:val="00002E1F"/>
    <w:rsid w:val="00003009"/>
    <w:rsid w:val="00003061"/>
    <w:rsid w:val="00003358"/>
    <w:rsid w:val="0000337A"/>
    <w:rsid w:val="000033AA"/>
    <w:rsid w:val="000034C0"/>
    <w:rsid w:val="00003F8A"/>
    <w:rsid w:val="000040CB"/>
    <w:rsid w:val="0000450D"/>
    <w:rsid w:val="00004628"/>
    <w:rsid w:val="0000491D"/>
    <w:rsid w:val="00004F28"/>
    <w:rsid w:val="00005030"/>
    <w:rsid w:val="0000545B"/>
    <w:rsid w:val="000056E5"/>
    <w:rsid w:val="0000661A"/>
    <w:rsid w:val="00006C57"/>
    <w:rsid w:val="00006C80"/>
    <w:rsid w:val="00010563"/>
    <w:rsid w:val="00010D22"/>
    <w:rsid w:val="000112BF"/>
    <w:rsid w:val="00011400"/>
    <w:rsid w:val="000114A8"/>
    <w:rsid w:val="00011C7C"/>
    <w:rsid w:val="00011F01"/>
    <w:rsid w:val="00012004"/>
    <w:rsid w:val="000124EC"/>
    <w:rsid w:val="000131A3"/>
    <w:rsid w:val="00013573"/>
    <w:rsid w:val="0001384B"/>
    <w:rsid w:val="000138B3"/>
    <w:rsid w:val="00013A29"/>
    <w:rsid w:val="00015192"/>
    <w:rsid w:val="0001525E"/>
    <w:rsid w:val="0001578D"/>
    <w:rsid w:val="00015C2E"/>
    <w:rsid w:val="00015E08"/>
    <w:rsid w:val="000163DA"/>
    <w:rsid w:val="000170DD"/>
    <w:rsid w:val="00017EDF"/>
    <w:rsid w:val="00017F1E"/>
    <w:rsid w:val="000206EF"/>
    <w:rsid w:val="000221D5"/>
    <w:rsid w:val="0002237D"/>
    <w:rsid w:val="00022447"/>
    <w:rsid w:val="00022FF5"/>
    <w:rsid w:val="000232C8"/>
    <w:rsid w:val="00023D96"/>
    <w:rsid w:val="0002409C"/>
    <w:rsid w:val="000246ED"/>
    <w:rsid w:val="00024F1F"/>
    <w:rsid w:val="0002518C"/>
    <w:rsid w:val="0002590B"/>
    <w:rsid w:val="00025C89"/>
    <w:rsid w:val="00025D79"/>
    <w:rsid w:val="00026DE0"/>
    <w:rsid w:val="0002712D"/>
    <w:rsid w:val="000271CB"/>
    <w:rsid w:val="00027882"/>
    <w:rsid w:val="0003011E"/>
    <w:rsid w:val="00031111"/>
    <w:rsid w:val="00031F7F"/>
    <w:rsid w:val="000325DA"/>
    <w:rsid w:val="00032976"/>
    <w:rsid w:val="00032C0A"/>
    <w:rsid w:val="0003359D"/>
    <w:rsid w:val="00033855"/>
    <w:rsid w:val="00033C37"/>
    <w:rsid w:val="00033DD8"/>
    <w:rsid w:val="0003402F"/>
    <w:rsid w:val="000344DF"/>
    <w:rsid w:val="00035361"/>
    <w:rsid w:val="0003539A"/>
    <w:rsid w:val="000367BA"/>
    <w:rsid w:val="000370CA"/>
    <w:rsid w:val="00037B56"/>
    <w:rsid w:val="00037EEC"/>
    <w:rsid w:val="00037FA5"/>
    <w:rsid w:val="00040E1D"/>
    <w:rsid w:val="000413F3"/>
    <w:rsid w:val="00041495"/>
    <w:rsid w:val="000429F8"/>
    <w:rsid w:val="00042C2C"/>
    <w:rsid w:val="00042D42"/>
    <w:rsid w:val="000435B7"/>
    <w:rsid w:val="00043A2B"/>
    <w:rsid w:val="00043C9A"/>
    <w:rsid w:val="00043D28"/>
    <w:rsid w:val="00043DF8"/>
    <w:rsid w:val="00043E4E"/>
    <w:rsid w:val="00043FE2"/>
    <w:rsid w:val="00044D99"/>
    <w:rsid w:val="00045046"/>
    <w:rsid w:val="0004542D"/>
    <w:rsid w:val="00045BBB"/>
    <w:rsid w:val="00046AD7"/>
    <w:rsid w:val="00047B49"/>
    <w:rsid w:val="00047F36"/>
    <w:rsid w:val="000500F4"/>
    <w:rsid w:val="000503FC"/>
    <w:rsid w:val="0005066A"/>
    <w:rsid w:val="00051575"/>
    <w:rsid w:val="00051756"/>
    <w:rsid w:val="00051AE9"/>
    <w:rsid w:val="00051EFA"/>
    <w:rsid w:val="0005232F"/>
    <w:rsid w:val="000540D9"/>
    <w:rsid w:val="00054501"/>
    <w:rsid w:val="00054791"/>
    <w:rsid w:val="00054FF2"/>
    <w:rsid w:val="000551DB"/>
    <w:rsid w:val="000556A4"/>
    <w:rsid w:val="00055D7F"/>
    <w:rsid w:val="00056335"/>
    <w:rsid w:val="00057546"/>
    <w:rsid w:val="000604E3"/>
    <w:rsid w:val="00060587"/>
    <w:rsid w:val="0006129B"/>
    <w:rsid w:val="000617B6"/>
    <w:rsid w:val="00061A03"/>
    <w:rsid w:val="00061C46"/>
    <w:rsid w:val="0006293D"/>
    <w:rsid w:val="00062A94"/>
    <w:rsid w:val="00063A97"/>
    <w:rsid w:val="000640BF"/>
    <w:rsid w:val="00064188"/>
    <w:rsid w:val="0006540B"/>
    <w:rsid w:val="00065F89"/>
    <w:rsid w:val="0006610F"/>
    <w:rsid w:val="000667C5"/>
    <w:rsid w:val="00067A0F"/>
    <w:rsid w:val="00067AB4"/>
    <w:rsid w:val="00067E57"/>
    <w:rsid w:val="00070947"/>
    <w:rsid w:val="00070B8F"/>
    <w:rsid w:val="000716A2"/>
    <w:rsid w:val="00072B45"/>
    <w:rsid w:val="00072C76"/>
    <w:rsid w:val="000735F7"/>
    <w:rsid w:val="0007373B"/>
    <w:rsid w:val="000749D2"/>
    <w:rsid w:val="000751AA"/>
    <w:rsid w:val="00075922"/>
    <w:rsid w:val="00075B90"/>
    <w:rsid w:val="00076256"/>
    <w:rsid w:val="00076330"/>
    <w:rsid w:val="00076527"/>
    <w:rsid w:val="00076FD5"/>
    <w:rsid w:val="00077631"/>
    <w:rsid w:val="00077DE1"/>
    <w:rsid w:val="000800B2"/>
    <w:rsid w:val="00080177"/>
    <w:rsid w:val="000801EC"/>
    <w:rsid w:val="00080D1B"/>
    <w:rsid w:val="00081865"/>
    <w:rsid w:val="00082333"/>
    <w:rsid w:val="000824D0"/>
    <w:rsid w:val="0008258E"/>
    <w:rsid w:val="000836C6"/>
    <w:rsid w:val="00084620"/>
    <w:rsid w:val="00084696"/>
    <w:rsid w:val="000847F6"/>
    <w:rsid w:val="00084925"/>
    <w:rsid w:val="00084C92"/>
    <w:rsid w:val="000850CE"/>
    <w:rsid w:val="0008533F"/>
    <w:rsid w:val="00085BF9"/>
    <w:rsid w:val="00086018"/>
    <w:rsid w:val="00086909"/>
    <w:rsid w:val="00086B0B"/>
    <w:rsid w:val="00086CB4"/>
    <w:rsid w:val="00086E8D"/>
    <w:rsid w:val="000877A7"/>
    <w:rsid w:val="00087C1B"/>
    <w:rsid w:val="00087DBD"/>
    <w:rsid w:val="000903F2"/>
    <w:rsid w:val="000906D5"/>
    <w:rsid w:val="000912AB"/>
    <w:rsid w:val="00091F00"/>
    <w:rsid w:val="0009234E"/>
    <w:rsid w:val="000927A4"/>
    <w:rsid w:val="0009389C"/>
    <w:rsid w:val="00093BD9"/>
    <w:rsid w:val="0009409D"/>
    <w:rsid w:val="00094223"/>
    <w:rsid w:val="000957ED"/>
    <w:rsid w:val="00095886"/>
    <w:rsid w:val="00095A40"/>
    <w:rsid w:val="00096E30"/>
    <w:rsid w:val="00096E98"/>
    <w:rsid w:val="000970A5"/>
    <w:rsid w:val="00097526"/>
    <w:rsid w:val="00097E8F"/>
    <w:rsid w:val="000A08B2"/>
    <w:rsid w:val="000A09AC"/>
    <w:rsid w:val="000A19F9"/>
    <w:rsid w:val="000A2202"/>
    <w:rsid w:val="000A2747"/>
    <w:rsid w:val="000A2A68"/>
    <w:rsid w:val="000A2BC7"/>
    <w:rsid w:val="000A334C"/>
    <w:rsid w:val="000A35A1"/>
    <w:rsid w:val="000A3D85"/>
    <w:rsid w:val="000A41A3"/>
    <w:rsid w:val="000A443A"/>
    <w:rsid w:val="000A46BB"/>
    <w:rsid w:val="000A498F"/>
    <w:rsid w:val="000A4C4C"/>
    <w:rsid w:val="000A4D09"/>
    <w:rsid w:val="000A52D5"/>
    <w:rsid w:val="000A540B"/>
    <w:rsid w:val="000A6D52"/>
    <w:rsid w:val="000A6FF1"/>
    <w:rsid w:val="000A7631"/>
    <w:rsid w:val="000B036E"/>
    <w:rsid w:val="000B0390"/>
    <w:rsid w:val="000B0886"/>
    <w:rsid w:val="000B1633"/>
    <w:rsid w:val="000B188F"/>
    <w:rsid w:val="000B20B0"/>
    <w:rsid w:val="000B23B1"/>
    <w:rsid w:val="000B2BEB"/>
    <w:rsid w:val="000B334B"/>
    <w:rsid w:val="000B362E"/>
    <w:rsid w:val="000B3814"/>
    <w:rsid w:val="000B383D"/>
    <w:rsid w:val="000B3A44"/>
    <w:rsid w:val="000B3B27"/>
    <w:rsid w:val="000B3B67"/>
    <w:rsid w:val="000B42F4"/>
    <w:rsid w:val="000B43D4"/>
    <w:rsid w:val="000B461B"/>
    <w:rsid w:val="000B5376"/>
    <w:rsid w:val="000B564B"/>
    <w:rsid w:val="000B5C8E"/>
    <w:rsid w:val="000B627A"/>
    <w:rsid w:val="000B6931"/>
    <w:rsid w:val="000B75AE"/>
    <w:rsid w:val="000B7CF9"/>
    <w:rsid w:val="000C019E"/>
    <w:rsid w:val="000C045A"/>
    <w:rsid w:val="000C0CFD"/>
    <w:rsid w:val="000C0F51"/>
    <w:rsid w:val="000C18F3"/>
    <w:rsid w:val="000C1DBE"/>
    <w:rsid w:val="000C1E1A"/>
    <w:rsid w:val="000C2874"/>
    <w:rsid w:val="000C351A"/>
    <w:rsid w:val="000C43C9"/>
    <w:rsid w:val="000C4D00"/>
    <w:rsid w:val="000C4F67"/>
    <w:rsid w:val="000C6A66"/>
    <w:rsid w:val="000C7148"/>
    <w:rsid w:val="000C738C"/>
    <w:rsid w:val="000C79CA"/>
    <w:rsid w:val="000D1436"/>
    <w:rsid w:val="000D1E5E"/>
    <w:rsid w:val="000D20A4"/>
    <w:rsid w:val="000D2556"/>
    <w:rsid w:val="000D2570"/>
    <w:rsid w:val="000D2B4B"/>
    <w:rsid w:val="000D31F0"/>
    <w:rsid w:val="000D3A14"/>
    <w:rsid w:val="000D4176"/>
    <w:rsid w:val="000D544E"/>
    <w:rsid w:val="000D6BEE"/>
    <w:rsid w:val="000D704B"/>
    <w:rsid w:val="000E0C14"/>
    <w:rsid w:val="000E245D"/>
    <w:rsid w:val="000E248E"/>
    <w:rsid w:val="000E3319"/>
    <w:rsid w:val="000E3425"/>
    <w:rsid w:val="000E377C"/>
    <w:rsid w:val="000E3C49"/>
    <w:rsid w:val="000E3FA6"/>
    <w:rsid w:val="000E4251"/>
    <w:rsid w:val="000E4352"/>
    <w:rsid w:val="000E481E"/>
    <w:rsid w:val="000E4DE7"/>
    <w:rsid w:val="000E502F"/>
    <w:rsid w:val="000E5319"/>
    <w:rsid w:val="000E532D"/>
    <w:rsid w:val="000E538C"/>
    <w:rsid w:val="000E55FE"/>
    <w:rsid w:val="000E5BAA"/>
    <w:rsid w:val="000E5D27"/>
    <w:rsid w:val="000E613C"/>
    <w:rsid w:val="000E645B"/>
    <w:rsid w:val="000E65A4"/>
    <w:rsid w:val="000E6925"/>
    <w:rsid w:val="000E7E13"/>
    <w:rsid w:val="000F00ED"/>
    <w:rsid w:val="000F0699"/>
    <w:rsid w:val="000F1A98"/>
    <w:rsid w:val="000F2A1A"/>
    <w:rsid w:val="000F3824"/>
    <w:rsid w:val="000F38EE"/>
    <w:rsid w:val="000F3AA4"/>
    <w:rsid w:val="000F41B7"/>
    <w:rsid w:val="000F45F4"/>
    <w:rsid w:val="000F530D"/>
    <w:rsid w:val="000F5674"/>
    <w:rsid w:val="000F5FC1"/>
    <w:rsid w:val="000F6204"/>
    <w:rsid w:val="000F6606"/>
    <w:rsid w:val="000F760F"/>
    <w:rsid w:val="000F7942"/>
    <w:rsid w:val="000F7DA9"/>
    <w:rsid w:val="00100463"/>
    <w:rsid w:val="00100F3E"/>
    <w:rsid w:val="00100F59"/>
    <w:rsid w:val="0010155A"/>
    <w:rsid w:val="00102A6A"/>
    <w:rsid w:val="00102D2B"/>
    <w:rsid w:val="00102E55"/>
    <w:rsid w:val="00104702"/>
    <w:rsid w:val="00104747"/>
    <w:rsid w:val="00104752"/>
    <w:rsid w:val="00104A3C"/>
    <w:rsid w:val="00104DB5"/>
    <w:rsid w:val="001056BB"/>
    <w:rsid w:val="00105740"/>
    <w:rsid w:val="00105C65"/>
    <w:rsid w:val="0010623D"/>
    <w:rsid w:val="0010627C"/>
    <w:rsid w:val="0010660F"/>
    <w:rsid w:val="0010745C"/>
    <w:rsid w:val="001077D7"/>
    <w:rsid w:val="00110295"/>
    <w:rsid w:val="00111484"/>
    <w:rsid w:val="00111A53"/>
    <w:rsid w:val="00111B02"/>
    <w:rsid w:val="00111EA2"/>
    <w:rsid w:val="00112763"/>
    <w:rsid w:val="00112B8E"/>
    <w:rsid w:val="001140CE"/>
    <w:rsid w:val="0011462F"/>
    <w:rsid w:val="0011466A"/>
    <w:rsid w:val="00114870"/>
    <w:rsid w:val="001148BD"/>
    <w:rsid w:val="001156DD"/>
    <w:rsid w:val="00115990"/>
    <w:rsid w:val="00116CB3"/>
    <w:rsid w:val="00116ECC"/>
    <w:rsid w:val="00116ED5"/>
    <w:rsid w:val="001172C1"/>
    <w:rsid w:val="00117C5F"/>
    <w:rsid w:val="00117E74"/>
    <w:rsid w:val="00121EF3"/>
    <w:rsid w:val="0012258F"/>
    <w:rsid w:val="00122670"/>
    <w:rsid w:val="00122B11"/>
    <w:rsid w:val="001234DC"/>
    <w:rsid w:val="0012360B"/>
    <w:rsid w:val="00123735"/>
    <w:rsid w:val="00123E79"/>
    <w:rsid w:val="00123F1D"/>
    <w:rsid w:val="00124368"/>
    <w:rsid w:val="00124876"/>
    <w:rsid w:val="00125D13"/>
    <w:rsid w:val="00125D2D"/>
    <w:rsid w:val="00125F8D"/>
    <w:rsid w:val="0012653D"/>
    <w:rsid w:val="0012670A"/>
    <w:rsid w:val="00126B0A"/>
    <w:rsid w:val="00126D3C"/>
    <w:rsid w:val="0012706E"/>
    <w:rsid w:val="001277F7"/>
    <w:rsid w:val="001300AC"/>
    <w:rsid w:val="00130106"/>
    <w:rsid w:val="00131E12"/>
    <w:rsid w:val="00131ED7"/>
    <w:rsid w:val="00132436"/>
    <w:rsid w:val="001327E6"/>
    <w:rsid w:val="00132819"/>
    <w:rsid w:val="00133594"/>
    <w:rsid w:val="001354B6"/>
    <w:rsid w:val="00137074"/>
    <w:rsid w:val="0013771F"/>
    <w:rsid w:val="00137BBC"/>
    <w:rsid w:val="00137CCD"/>
    <w:rsid w:val="001400B6"/>
    <w:rsid w:val="00140800"/>
    <w:rsid w:val="00140828"/>
    <w:rsid w:val="00140B1F"/>
    <w:rsid w:val="00140BB9"/>
    <w:rsid w:val="00141B40"/>
    <w:rsid w:val="00141D7A"/>
    <w:rsid w:val="0014229E"/>
    <w:rsid w:val="00142CC1"/>
    <w:rsid w:val="00142CFB"/>
    <w:rsid w:val="001430F0"/>
    <w:rsid w:val="00143683"/>
    <w:rsid w:val="00143C40"/>
    <w:rsid w:val="00144246"/>
    <w:rsid w:val="00145954"/>
    <w:rsid w:val="00146265"/>
    <w:rsid w:val="0014634F"/>
    <w:rsid w:val="001464AC"/>
    <w:rsid w:val="0014681C"/>
    <w:rsid w:val="00147448"/>
    <w:rsid w:val="001507D4"/>
    <w:rsid w:val="00150DB2"/>
    <w:rsid w:val="00151388"/>
    <w:rsid w:val="0015160D"/>
    <w:rsid w:val="001519A9"/>
    <w:rsid w:val="00151B03"/>
    <w:rsid w:val="0015233D"/>
    <w:rsid w:val="00152385"/>
    <w:rsid w:val="00153559"/>
    <w:rsid w:val="00153752"/>
    <w:rsid w:val="001537F5"/>
    <w:rsid w:val="001541BE"/>
    <w:rsid w:val="00155029"/>
    <w:rsid w:val="001559DC"/>
    <w:rsid w:val="00156522"/>
    <w:rsid w:val="00156AF4"/>
    <w:rsid w:val="001571FC"/>
    <w:rsid w:val="00157264"/>
    <w:rsid w:val="00157401"/>
    <w:rsid w:val="00157687"/>
    <w:rsid w:val="0015792B"/>
    <w:rsid w:val="0016026E"/>
    <w:rsid w:val="00160275"/>
    <w:rsid w:val="001606B3"/>
    <w:rsid w:val="00160AF3"/>
    <w:rsid w:val="00160B53"/>
    <w:rsid w:val="0016206B"/>
    <w:rsid w:val="001624C0"/>
    <w:rsid w:val="00162AAE"/>
    <w:rsid w:val="00162E31"/>
    <w:rsid w:val="00163D7D"/>
    <w:rsid w:val="00163E08"/>
    <w:rsid w:val="00163E0B"/>
    <w:rsid w:val="001642A9"/>
    <w:rsid w:val="00164995"/>
    <w:rsid w:val="00164B38"/>
    <w:rsid w:val="001666AD"/>
    <w:rsid w:val="00170AD2"/>
    <w:rsid w:val="00170D1B"/>
    <w:rsid w:val="001713FB"/>
    <w:rsid w:val="001716AD"/>
    <w:rsid w:val="001719B8"/>
    <w:rsid w:val="00172084"/>
    <w:rsid w:val="001726DF"/>
    <w:rsid w:val="00172FCC"/>
    <w:rsid w:val="00173283"/>
    <w:rsid w:val="0017332B"/>
    <w:rsid w:val="00174145"/>
    <w:rsid w:val="00174350"/>
    <w:rsid w:val="00174442"/>
    <w:rsid w:val="00174CEC"/>
    <w:rsid w:val="001751E7"/>
    <w:rsid w:val="001753FD"/>
    <w:rsid w:val="0017568C"/>
    <w:rsid w:val="00175F92"/>
    <w:rsid w:val="0017615E"/>
    <w:rsid w:val="001766C0"/>
    <w:rsid w:val="00176A0D"/>
    <w:rsid w:val="00176DE4"/>
    <w:rsid w:val="00176FBF"/>
    <w:rsid w:val="0017735F"/>
    <w:rsid w:val="001776DF"/>
    <w:rsid w:val="00177783"/>
    <w:rsid w:val="00180871"/>
    <w:rsid w:val="00180DF0"/>
    <w:rsid w:val="0018136C"/>
    <w:rsid w:val="001814C6"/>
    <w:rsid w:val="001814E3"/>
    <w:rsid w:val="0018172D"/>
    <w:rsid w:val="0018299A"/>
    <w:rsid w:val="00182E4D"/>
    <w:rsid w:val="00182E83"/>
    <w:rsid w:val="00183E4A"/>
    <w:rsid w:val="001843CA"/>
    <w:rsid w:val="001852BF"/>
    <w:rsid w:val="001853B1"/>
    <w:rsid w:val="00186227"/>
    <w:rsid w:val="001864A0"/>
    <w:rsid w:val="00186AE5"/>
    <w:rsid w:val="00186DFF"/>
    <w:rsid w:val="0018731F"/>
    <w:rsid w:val="00187372"/>
    <w:rsid w:val="001878FD"/>
    <w:rsid w:val="00187B1C"/>
    <w:rsid w:val="001902AF"/>
    <w:rsid w:val="00190962"/>
    <w:rsid w:val="00192810"/>
    <w:rsid w:val="00193BC6"/>
    <w:rsid w:val="00194A4C"/>
    <w:rsid w:val="00194B27"/>
    <w:rsid w:val="00194E0A"/>
    <w:rsid w:val="001977B9"/>
    <w:rsid w:val="00197CD4"/>
    <w:rsid w:val="001A0592"/>
    <w:rsid w:val="001A10A6"/>
    <w:rsid w:val="001A13AF"/>
    <w:rsid w:val="001A1803"/>
    <w:rsid w:val="001A19E6"/>
    <w:rsid w:val="001A25B8"/>
    <w:rsid w:val="001A2F66"/>
    <w:rsid w:val="001A3077"/>
    <w:rsid w:val="001A3499"/>
    <w:rsid w:val="001A39F4"/>
    <w:rsid w:val="001A3A83"/>
    <w:rsid w:val="001A3D32"/>
    <w:rsid w:val="001A4926"/>
    <w:rsid w:val="001A4E18"/>
    <w:rsid w:val="001A5556"/>
    <w:rsid w:val="001A5ECC"/>
    <w:rsid w:val="001A68C5"/>
    <w:rsid w:val="001A696A"/>
    <w:rsid w:val="001A6A09"/>
    <w:rsid w:val="001A6AAA"/>
    <w:rsid w:val="001A74E6"/>
    <w:rsid w:val="001A7EE6"/>
    <w:rsid w:val="001B04FD"/>
    <w:rsid w:val="001B051C"/>
    <w:rsid w:val="001B10DC"/>
    <w:rsid w:val="001B1F0E"/>
    <w:rsid w:val="001B1F3B"/>
    <w:rsid w:val="001B1FF3"/>
    <w:rsid w:val="001B2552"/>
    <w:rsid w:val="001B2C10"/>
    <w:rsid w:val="001B2D2B"/>
    <w:rsid w:val="001B2FC7"/>
    <w:rsid w:val="001B40FC"/>
    <w:rsid w:val="001B4FD0"/>
    <w:rsid w:val="001B5C7D"/>
    <w:rsid w:val="001B6C23"/>
    <w:rsid w:val="001B7F8F"/>
    <w:rsid w:val="001C1388"/>
    <w:rsid w:val="001C1C7D"/>
    <w:rsid w:val="001C1D0C"/>
    <w:rsid w:val="001C21B4"/>
    <w:rsid w:val="001C2AD5"/>
    <w:rsid w:val="001C3AE5"/>
    <w:rsid w:val="001C3D25"/>
    <w:rsid w:val="001C46F6"/>
    <w:rsid w:val="001C589C"/>
    <w:rsid w:val="001C597D"/>
    <w:rsid w:val="001C5DE8"/>
    <w:rsid w:val="001C615A"/>
    <w:rsid w:val="001C63E1"/>
    <w:rsid w:val="001C663F"/>
    <w:rsid w:val="001C73B5"/>
    <w:rsid w:val="001D016A"/>
    <w:rsid w:val="001D0586"/>
    <w:rsid w:val="001D0977"/>
    <w:rsid w:val="001D0D22"/>
    <w:rsid w:val="001D1F00"/>
    <w:rsid w:val="001D20C9"/>
    <w:rsid w:val="001D25BF"/>
    <w:rsid w:val="001D25EC"/>
    <w:rsid w:val="001D27BC"/>
    <w:rsid w:val="001D324D"/>
    <w:rsid w:val="001D32C9"/>
    <w:rsid w:val="001D3711"/>
    <w:rsid w:val="001D380E"/>
    <w:rsid w:val="001D3E29"/>
    <w:rsid w:val="001D3ED5"/>
    <w:rsid w:val="001D41D0"/>
    <w:rsid w:val="001D4F66"/>
    <w:rsid w:val="001D50D9"/>
    <w:rsid w:val="001D5450"/>
    <w:rsid w:val="001D5620"/>
    <w:rsid w:val="001D5D2A"/>
    <w:rsid w:val="001D5D4B"/>
    <w:rsid w:val="001D6DF8"/>
    <w:rsid w:val="001D708E"/>
    <w:rsid w:val="001D7116"/>
    <w:rsid w:val="001D76DA"/>
    <w:rsid w:val="001E0155"/>
    <w:rsid w:val="001E01C8"/>
    <w:rsid w:val="001E0601"/>
    <w:rsid w:val="001E0DF5"/>
    <w:rsid w:val="001E18FA"/>
    <w:rsid w:val="001E2D80"/>
    <w:rsid w:val="001E3146"/>
    <w:rsid w:val="001E3273"/>
    <w:rsid w:val="001E329B"/>
    <w:rsid w:val="001E4744"/>
    <w:rsid w:val="001E4A22"/>
    <w:rsid w:val="001E4CDC"/>
    <w:rsid w:val="001E568A"/>
    <w:rsid w:val="001E6204"/>
    <w:rsid w:val="001E651B"/>
    <w:rsid w:val="001E7AEF"/>
    <w:rsid w:val="001E7C63"/>
    <w:rsid w:val="001E7D06"/>
    <w:rsid w:val="001F047A"/>
    <w:rsid w:val="001F0AA5"/>
    <w:rsid w:val="001F1285"/>
    <w:rsid w:val="001F166D"/>
    <w:rsid w:val="001F1D3D"/>
    <w:rsid w:val="001F1DA0"/>
    <w:rsid w:val="001F1E50"/>
    <w:rsid w:val="001F1E96"/>
    <w:rsid w:val="001F30FC"/>
    <w:rsid w:val="001F358F"/>
    <w:rsid w:val="001F4128"/>
    <w:rsid w:val="001F42D2"/>
    <w:rsid w:val="001F50F0"/>
    <w:rsid w:val="001F5117"/>
    <w:rsid w:val="001F56D6"/>
    <w:rsid w:val="001F5896"/>
    <w:rsid w:val="001F5DB4"/>
    <w:rsid w:val="001F73B9"/>
    <w:rsid w:val="001F7968"/>
    <w:rsid w:val="0020002D"/>
    <w:rsid w:val="00200D0F"/>
    <w:rsid w:val="00202AFD"/>
    <w:rsid w:val="002037F1"/>
    <w:rsid w:val="00203F19"/>
    <w:rsid w:val="0020409F"/>
    <w:rsid w:val="00204744"/>
    <w:rsid w:val="00204A56"/>
    <w:rsid w:val="00204E24"/>
    <w:rsid w:val="00204E79"/>
    <w:rsid w:val="0020538D"/>
    <w:rsid w:val="00206088"/>
    <w:rsid w:val="00206223"/>
    <w:rsid w:val="00206C39"/>
    <w:rsid w:val="002072E1"/>
    <w:rsid w:val="0020740E"/>
    <w:rsid w:val="00207687"/>
    <w:rsid w:val="00207AD1"/>
    <w:rsid w:val="00210E76"/>
    <w:rsid w:val="0021235B"/>
    <w:rsid w:val="002125DA"/>
    <w:rsid w:val="00212772"/>
    <w:rsid w:val="00212AEE"/>
    <w:rsid w:val="00213342"/>
    <w:rsid w:val="002140E6"/>
    <w:rsid w:val="00214556"/>
    <w:rsid w:val="002146DB"/>
    <w:rsid w:val="0021477C"/>
    <w:rsid w:val="00215420"/>
    <w:rsid w:val="002155EB"/>
    <w:rsid w:val="002163D7"/>
    <w:rsid w:val="002163F4"/>
    <w:rsid w:val="002164C4"/>
    <w:rsid w:val="00216E53"/>
    <w:rsid w:val="00216F6A"/>
    <w:rsid w:val="00217BA4"/>
    <w:rsid w:val="00217CFA"/>
    <w:rsid w:val="002211F8"/>
    <w:rsid w:val="00221576"/>
    <w:rsid w:val="00222437"/>
    <w:rsid w:val="0022288E"/>
    <w:rsid w:val="00222EB8"/>
    <w:rsid w:val="002230E2"/>
    <w:rsid w:val="00223134"/>
    <w:rsid w:val="0022331A"/>
    <w:rsid w:val="00223512"/>
    <w:rsid w:val="0022385B"/>
    <w:rsid w:val="00223A7D"/>
    <w:rsid w:val="0022450F"/>
    <w:rsid w:val="002250AE"/>
    <w:rsid w:val="00226500"/>
    <w:rsid w:val="0022693A"/>
    <w:rsid w:val="00226B4A"/>
    <w:rsid w:val="00227644"/>
    <w:rsid w:val="00227D7D"/>
    <w:rsid w:val="002303C0"/>
    <w:rsid w:val="002306AE"/>
    <w:rsid w:val="00231109"/>
    <w:rsid w:val="00231342"/>
    <w:rsid w:val="0023194B"/>
    <w:rsid w:val="00231D9C"/>
    <w:rsid w:val="002320D5"/>
    <w:rsid w:val="0023266E"/>
    <w:rsid w:val="00233049"/>
    <w:rsid w:val="00234623"/>
    <w:rsid w:val="0023488E"/>
    <w:rsid w:val="00235054"/>
    <w:rsid w:val="00236252"/>
    <w:rsid w:val="002362B7"/>
    <w:rsid w:val="002370B9"/>
    <w:rsid w:val="002379C4"/>
    <w:rsid w:val="00237B41"/>
    <w:rsid w:val="0024009B"/>
    <w:rsid w:val="0024010C"/>
    <w:rsid w:val="002405FB"/>
    <w:rsid w:val="0024110C"/>
    <w:rsid w:val="002411D6"/>
    <w:rsid w:val="00241241"/>
    <w:rsid w:val="002413FB"/>
    <w:rsid w:val="00242921"/>
    <w:rsid w:val="00242C9F"/>
    <w:rsid w:val="00242CB8"/>
    <w:rsid w:val="00242CCE"/>
    <w:rsid w:val="0024311C"/>
    <w:rsid w:val="00243488"/>
    <w:rsid w:val="00243ACB"/>
    <w:rsid w:val="0024493F"/>
    <w:rsid w:val="00245258"/>
    <w:rsid w:val="002453FD"/>
    <w:rsid w:val="002454B3"/>
    <w:rsid w:val="002456CD"/>
    <w:rsid w:val="00245AC3"/>
    <w:rsid w:val="00245F9F"/>
    <w:rsid w:val="00246E05"/>
    <w:rsid w:val="0024774F"/>
    <w:rsid w:val="002477DF"/>
    <w:rsid w:val="002501EE"/>
    <w:rsid w:val="00250515"/>
    <w:rsid w:val="0025176D"/>
    <w:rsid w:val="00251C58"/>
    <w:rsid w:val="002525A4"/>
    <w:rsid w:val="00252C02"/>
    <w:rsid w:val="00252C0E"/>
    <w:rsid w:val="0025307A"/>
    <w:rsid w:val="00253E38"/>
    <w:rsid w:val="00253EC9"/>
    <w:rsid w:val="00254512"/>
    <w:rsid w:val="00255117"/>
    <w:rsid w:val="002551CD"/>
    <w:rsid w:val="00255D1C"/>
    <w:rsid w:val="00255D39"/>
    <w:rsid w:val="00256113"/>
    <w:rsid w:val="0025620B"/>
    <w:rsid w:val="0025659B"/>
    <w:rsid w:val="00257CF3"/>
    <w:rsid w:val="00260497"/>
    <w:rsid w:val="00260F69"/>
    <w:rsid w:val="0026110C"/>
    <w:rsid w:val="002621E4"/>
    <w:rsid w:val="00262F2E"/>
    <w:rsid w:val="002637AC"/>
    <w:rsid w:val="0026385A"/>
    <w:rsid w:val="00263891"/>
    <w:rsid w:val="00264D41"/>
    <w:rsid w:val="002653EF"/>
    <w:rsid w:val="00265B27"/>
    <w:rsid w:val="00265BF8"/>
    <w:rsid w:val="00266D4B"/>
    <w:rsid w:val="00267DC4"/>
    <w:rsid w:val="002700A7"/>
    <w:rsid w:val="00270646"/>
    <w:rsid w:val="00270981"/>
    <w:rsid w:val="00271163"/>
    <w:rsid w:val="0027150D"/>
    <w:rsid w:val="002728F2"/>
    <w:rsid w:val="00273116"/>
    <w:rsid w:val="0027528B"/>
    <w:rsid w:val="00275477"/>
    <w:rsid w:val="0027570D"/>
    <w:rsid w:val="00275855"/>
    <w:rsid w:val="002758C2"/>
    <w:rsid w:val="00275A2C"/>
    <w:rsid w:val="00275F7D"/>
    <w:rsid w:val="00276C84"/>
    <w:rsid w:val="00276DA7"/>
    <w:rsid w:val="00277560"/>
    <w:rsid w:val="0027761A"/>
    <w:rsid w:val="002809D3"/>
    <w:rsid w:val="00281596"/>
    <w:rsid w:val="0028236F"/>
    <w:rsid w:val="0028272B"/>
    <w:rsid w:val="00282771"/>
    <w:rsid w:val="00283FDD"/>
    <w:rsid w:val="00285475"/>
    <w:rsid w:val="00285E7A"/>
    <w:rsid w:val="002864C2"/>
    <w:rsid w:val="0028690F"/>
    <w:rsid w:val="00286A23"/>
    <w:rsid w:val="00287594"/>
    <w:rsid w:val="002878D1"/>
    <w:rsid w:val="00290129"/>
    <w:rsid w:val="00290346"/>
    <w:rsid w:val="0029154E"/>
    <w:rsid w:val="0029163B"/>
    <w:rsid w:val="00291B1A"/>
    <w:rsid w:val="00291BC9"/>
    <w:rsid w:val="002930E7"/>
    <w:rsid w:val="0029349D"/>
    <w:rsid w:val="002934E1"/>
    <w:rsid w:val="00293606"/>
    <w:rsid w:val="00293E14"/>
    <w:rsid w:val="002946F1"/>
    <w:rsid w:val="00294878"/>
    <w:rsid w:val="002951C4"/>
    <w:rsid w:val="00295643"/>
    <w:rsid w:val="002960DB"/>
    <w:rsid w:val="00296416"/>
    <w:rsid w:val="0029680A"/>
    <w:rsid w:val="00296F7B"/>
    <w:rsid w:val="00296FF6"/>
    <w:rsid w:val="002A098B"/>
    <w:rsid w:val="002A0A5D"/>
    <w:rsid w:val="002A0BB4"/>
    <w:rsid w:val="002A157E"/>
    <w:rsid w:val="002A217C"/>
    <w:rsid w:val="002A34EC"/>
    <w:rsid w:val="002A37D4"/>
    <w:rsid w:val="002A3AC7"/>
    <w:rsid w:val="002A4048"/>
    <w:rsid w:val="002A4642"/>
    <w:rsid w:val="002A48A0"/>
    <w:rsid w:val="002A5F7B"/>
    <w:rsid w:val="002A5F8D"/>
    <w:rsid w:val="002A755A"/>
    <w:rsid w:val="002A799F"/>
    <w:rsid w:val="002A79BC"/>
    <w:rsid w:val="002B039F"/>
    <w:rsid w:val="002B0510"/>
    <w:rsid w:val="002B091E"/>
    <w:rsid w:val="002B0BCB"/>
    <w:rsid w:val="002B119C"/>
    <w:rsid w:val="002B2188"/>
    <w:rsid w:val="002B2946"/>
    <w:rsid w:val="002B2FD0"/>
    <w:rsid w:val="002B315D"/>
    <w:rsid w:val="002B31CA"/>
    <w:rsid w:val="002B3561"/>
    <w:rsid w:val="002B36A8"/>
    <w:rsid w:val="002B3B31"/>
    <w:rsid w:val="002B3F4F"/>
    <w:rsid w:val="002B45D9"/>
    <w:rsid w:val="002B4820"/>
    <w:rsid w:val="002B485B"/>
    <w:rsid w:val="002B4962"/>
    <w:rsid w:val="002B4B0C"/>
    <w:rsid w:val="002B572D"/>
    <w:rsid w:val="002B6742"/>
    <w:rsid w:val="002B70CB"/>
    <w:rsid w:val="002B77AF"/>
    <w:rsid w:val="002C039F"/>
    <w:rsid w:val="002C0C27"/>
    <w:rsid w:val="002C185D"/>
    <w:rsid w:val="002C25F3"/>
    <w:rsid w:val="002C3237"/>
    <w:rsid w:val="002C364E"/>
    <w:rsid w:val="002C4A74"/>
    <w:rsid w:val="002C5295"/>
    <w:rsid w:val="002C5D76"/>
    <w:rsid w:val="002C5EF9"/>
    <w:rsid w:val="002C79CF"/>
    <w:rsid w:val="002C7EC0"/>
    <w:rsid w:val="002D001E"/>
    <w:rsid w:val="002D0499"/>
    <w:rsid w:val="002D0964"/>
    <w:rsid w:val="002D0C2B"/>
    <w:rsid w:val="002D266D"/>
    <w:rsid w:val="002D26B4"/>
    <w:rsid w:val="002D27A6"/>
    <w:rsid w:val="002D3336"/>
    <w:rsid w:val="002D3531"/>
    <w:rsid w:val="002D3639"/>
    <w:rsid w:val="002D39B6"/>
    <w:rsid w:val="002D3BAE"/>
    <w:rsid w:val="002D3FE4"/>
    <w:rsid w:val="002D40B8"/>
    <w:rsid w:val="002D46A8"/>
    <w:rsid w:val="002D4B65"/>
    <w:rsid w:val="002D547B"/>
    <w:rsid w:val="002D5A3A"/>
    <w:rsid w:val="002D5ED4"/>
    <w:rsid w:val="002D64DD"/>
    <w:rsid w:val="002D6803"/>
    <w:rsid w:val="002D7376"/>
    <w:rsid w:val="002D7CBF"/>
    <w:rsid w:val="002E001E"/>
    <w:rsid w:val="002E0A95"/>
    <w:rsid w:val="002E0E1B"/>
    <w:rsid w:val="002E11B3"/>
    <w:rsid w:val="002E1DD0"/>
    <w:rsid w:val="002E227F"/>
    <w:rsid w:val="002E2B70"/>
    <w:rsid w:val="002E35DB"/>
    <w:rsid w:val="002E3A34"/>
    <w:rsid w:val="002E4522"/>
    <w:rsid w:val="002E45DC"/>
    <w:rsid w:val="002E50BF"/>
    <w:rsid w:val="002E517B"/>
    <w:rsid w:val="002E6177"/>
    <w:rsid w:val="002E6D91"/>
    <w:rsid w:val="002E7560"/>
    <w:rsid w:val="002E77FF"/>
    <w:rsid w:val="002E7AAD"/>
    <w:rsid w:val="002E7BE1"/>
    <w:rsid w:val="002F008C"/>
    <w:rsid w:val="002F08B1"/>
    <w:rsid w:val="002F0A69"/>
    <w:rsid w:val="002F1A3B"/>
    <w:rsid w:val="002F233F"/>
    <w:rsid w:val="002F2476"/>
    <w:rsid w:val="002F28D9"/>
    <w:rsid w:val="002F2CA9"/>
    <w:rsid w:val="002F2E14"/>
    <w:rsid w:val="002F2E9F"/>
    <w:rsid w:val="002F3B9F"/>
    <w:rsid w:val="002F46CB"/>
    <w:rsid w:val="002F4A77"/>
    <w:rsid w:val="002F5D85"/>
    <w:rsid w:val="002F62B2"/>
    <w:rsid w:val="002F66D4"/>
    <w:rsid w:val="002F66E5"/>
    <w:rsid w:val="002F7610"/>
    <w:rsid w:val="002F7D61"/>
    <w:rsid w:val="00301B7E"/>
    <w:rsid w:val="00301DE2"/>
    <w:rsid w:val="003022CA"/>
    <w:rsid w:val="003023CD"/>
    <w:rsid w:val="00303E0F"/>
    <w:rsid w:val="00303E67"/>
    <w:rsid w:val="0030456D"/>
    <w:rsid w:val="00304B08"/>
    <w:rsid w:val="003058C3"/>
    <w:rsid w:val="0030711A"/>
    <w:rsid w:val="00307858"/>
    <w:rsid w:val="00310323"/>
    <w:rsid w:val="003103D7"/>
    <w:rsid w:val="003104A6"/>
    <w:rsid w:val="00310750"/>
    <w:rsid w:val="00310A7F"/>
    <w:rsid w:val="0031223F"/>
    <w:rsid w:val="003127B2"/>
    <w:rsid w:val="0031292B"/>
    <w:rsid w:val="00312953"/>
    <w:rsid w:val="003129AB"/>
    <w:rsid w:val="00312C62"/>
    <w:rsid w:val="00312FF7"/>
    <w:rsid w:val="00313204"/>
    <w:rsid w:val="00313AC6"/>
    <w:rsid w:val="00313C33"/>
    <w:rsid w:val="0031437A"/>
    <w:rsid w:val="003144D9"/>
    <w:rsid w:val="0031498A"/>
    <w:rsid w:val="00317287"/>
    <w:rsid w:val="003177A2"/>
    <w:rsid w:val="00317A4C"/>
    <w:rsid w:val="00317B5D"/>
    <w:rsid w:val="00317CD7"/>
    <w:rsid w:val="003204EA"/>
    <w:rsid w:val="00322327"/>
    <w:rsid w:val="003226A4"/>
    <w:rsid w:val="0032282F"/>
    <w:rsid w:val="0032293B"/>
    <w:rsid w:val="00323341"/>
    <w:rsid w:val="003235E8"/>
    <w:rsid w:val="00323C01"/>
    <w:rsid w:val="003243A0"/>
    <w:rsid w:val="003244AD"/>
    <w:rsid w:val="00324A92"/>
    <w:rsid w:val="00324B78"/>
    <w:rsid w:val="003258FE"/>
    <w:rsid w:val="00325A8D"/>
    <w:rsid w:val="003268E9"/>
    <w:rsid w:val="00326989"/>
    <w:rsid w:val="00326A6B"/>
    <w:rsid w:val="00326A71"/>
    <w:rsid w:val="00326BC1"/>
    <w:rsid w:val="00326CE8"/>
    <w:rsid w:val="00330A2E"/>
    <w:rsid w:val="00331128"/>
    <w:rsid w:val="0033163C"/>
    <w:rsid w:val="00331B96"/>
    <w:rsid w:val="00332CFE"/>
    <w:rsid w:val="00333448"/>
    <w:rsid w:val="00335DFD"/>
    <w:rsid w:val="00335FBD"/>
    <w:rsid w:val="00337F0A"/>
    <w:rsid w:val="0034033B"/>
    <w:rsid w:val="003405E5"/>
    <w:rsid w:val="00340656"/>
    <w:rsid w:val="00340999"/>
    <w:rsid w:val="003416C9"/>
    <w:rsid w:val="00341B82"/>
    <w:rsid w:val="00341FC8"/>
    <w:rsid w:val="00342F6D"/>
    <w:rsid w:val="0034313B"/>
    <w:rsid w:val="00343F50"/>
    <w:rsid w:val="00344589"/>
    <w:rsid w:val="00344B8A"/>
    <w:rsid w:val="00344C07"/>
    <w:rsid w:val="003451D2"/>
    <w:rsid w:val="0034547B"/>
    <w:rsid w:val="00345C86"/>
    <w:rsid w:val="003463F0"/>
    <w:rsid w:val="00346D95"/>
    <w:rsid w:val="00347233"/>
    <w:rsid w:val="00347240"/>
    <w:rsid w:val="00347326"/>
    <w:rsid w:val="00347520"/>
    <w:rsid w:val="00350095"/>
    <w:rsid w:val="003503C4"/>
    <w:rsid w:val="003504C0"/>
    <w:rsid w:val="00350F6C"/>
    <w:rsid w:val="00351496"/>
    <w:rsid w:val="0035188F"/>
    <w:rsid w:val="00352318"/>
    <w:rsid w:val="00352625"/>
    <w:rsid w:val="00352C28"/>
    <w:rsid w:val="00352EF5"/>
    <w:rsid w:val="00353A9B"/>
    <w:rsid w:val="00354026"/>
    <w:rsid w:val="0035438C"/>
    <w:rsid w:val="0035453A"/>
    <w:rsid w:val="003546E8"/>
    <w:rsid w:val="003546FA"/>
    <w:rsid w:val="00354A77"/>
    <w:rsid w:val="003551C2"/>
    <w:rsid w:val="003564F5"/>
    <w:rsid w:val="00357213"/>
    <w:rsid w:val="003606B8"/>
    <w:rsid w:val="003606EA"/>
    <w:rsid w:val="00360AD5"/>
    <w:rsid w:val="00361E26"/>
    <w:rsid w:val="0036223A"/>
    <w:rsid w:val="00363466"/>
    <w:rsid w:val="00363482"/>
    <w:rsid w:val="00364966"/>
    <w:rsid w:val="0036518B"/>
    <w:rsid w:val="00365943"/>
    <w:rsid w:val="003660EE"/>
    <w:rsid w:val="0036746E"/>
    <w:rsid w:val="0036793C"/>
    <w:rsid w:val="0037011E"/>
    <w:rsid w:val="003704F7"/>
    <w:rsid w:val="00370939"/>
    <w:rsid w:val="00370BDC"/>
    <w:rsid w:val="00370C4B"/>
    <w:rsid w:val="00371020"/>
    <w:rsid w:val="00371177"/>
    <w:rsid w:val="00371431"/>
    <w:rsid w:val="00371A2A"/>
    <w:rsid w:val="00371E6D"/>
    <w:rsid w:val="00372260"/>
    <w:rsid w:val="00372285"/>
    <w:rsid w:val="003724C3"/>
    <w:rsid w:val="00372BF3"/>
    <w:rsid w:val="003733EE"/>
    <w:rsid w:val="003747B6"/>
    <w:rsid w:val="00374DEA"/>
    <w:rsid w:val="003754E3"/>
    <w:rsid w:val="0037567D"/>
    <w:rsid w:val="003773F7"/>
    <w:rsid w:val="003815FD"/>
    <w:rsid w:val="0038273F"/>
    <w:rsid w:val="00383099"/>
    <w:rsid w:val="00383296"/>
    <w:rsid w:val="003837A2"/>
    <w:rsid w:val="00383CB5"/>
    <w:rsid w:val="00383FF2"/>
    <w:rsid w:val="003847AB"/>
    <w:rsid w:val="00384ABA"/>
    <w:rsid w:val="00384D28"/>
    <w:rsid w:val="00385010"/>
    <w:rsid w:val="003858B6"/>
    <w:rsid w:val="00386128"/>
    <w:rsid w:val="00386489"/>
    <w:rsid w:val="00386A3E"/>
    <w:rsid w:val="00387873"/>
    <w:rsid w:val="00387A43"/>
    <w:rsid w:val="003903DA"/>
    <w:rsid w:val="00390C45"/>
    <w:rsid w:val="00390CCC"/>
    <w:rsid w:val="003916DB"/>
    <w:rsid w:val="0039265E"/>
    <w:rsid w:val="003929A0"/>
    <w:rsid w:val="00393027"/>
    <w:rsid w:val="00393256"/>
    <w:rsid w:val="00393300"/>
    <w:rsid w:val="00394A46"/>
    <w:rsid w:val="00394F47"/>
    <w:rsid w:val="00395015"/>
    <w:rsid w:val="0039591A"/>
    <w:rsid w:val="003966B6"/>
    <w:rsid w:val="0039694F"/>
    <w:rsid w:val="003970CA"/>
    <w:rsid w:val="00397627"/>
    <w:rsid w:val="0039770A"/>
    <w:rsid w:val="00397838"/>
    <w:rsid w:val="003A140A"/>
    <w:rsid w:val="003A1AD7"/>
    <w:rsid w:val="003A22C0"/>
    <w:rsid w:val="003A2689"/>
    <w:rsid w:val="003A2692"/>
    <w:rsid w:val="003A2E30"/>
    <w:rsid w:val="003A3240"/>
    <w:rsid w:val="003A33E0"/>
    <w:rsid w:val="003A38BE"/>
    <w:rsid w:val="003A3B0B"/>
    <w:rsid w:val="003A45B7"/>
    <w:rsid w:val="003A4683"/>
    <w:rsid w:val="003A504C"/>
    <w:rsid w:val="003A50A4"/>
    <w:rsid w:val="003A53D4"/>
    <w:rsid w:val="003A5A64"/>
    <w:rsid w:val="003A5EA0"/>
    <w:rsid w:val="003A5FCD"/>
    <w:rsid w:val="003A6C0E"/>
    <w:rsid w:val="003A6C67"/>
    <w:rsid w:val="003A77D0"/>
    <w:rsid w:val="003A7B61"/>
    <w:rsid w:val="003B0589"/>
    <w:rsid w:val="003B0AEC"/>
    <w:rsid w:val="003B2093"/>
    <w:rsid w:val="003B22BD"/>
    <w:rsid w:val="003B24C6"/>
    <w:rsid w:val="003B26FC"/>
    <w:rsid w:val="003B270B"/>
    <w:rsid w:val="003B2807"/>
    <w:rsid w:val="003B2B71"/>
    <w:rsid w:val="003B2C2D"/>
    <w:rsid w:val="003B35F8"/>
    <w:rsid w:val="003B434A"/>
    <w:rsid w:val="003B434F"/>
    <w:rsid w:val="003B487C"/>
    <w:rsid w:val="003B4D95"/>
    <w:rsid w:val="003B5AE8"/>
    <w:rsid w:val="003B6023"/>
    <w:rsid w:val="003B6A6B"/>
    <w:rsid w:val="003B6DED"/>
    <w:rsid w:val="003B7048"/>
    <w:rsid w:val="003C0272"/>
    <w:rsid w:val="003C062D"/>
    <w:rsid w:val="003C165C"/>
    <w:rsid w:val="003C16A4"/>
    <w:rsid w:val="003C1C26"/>
    <w:rsid w:val="003C22AD"/>
    <w:rsid w:val="003C236D"/>
    <w:rsid w:val="003C2A63"/>
    <w:rsid w:val="003C379D"/>
    <w:rsid w:val="003C3937"/>
    <w:rsid w:val="003C399D"/>
    <w:rsid w:val="003C3F74"/>
    <w:rsid w:val="003C508C"/>
    <w:rsid w:val="003C566D"/>
    <w:rsid w:val="003C5D7E"/>
    <w:rsid w:val="003C641E"/>
    <w:rsid w:val="003C649A"/>
    <w:rsid w:val="003C65CD"/>
    <w:rsid w:val="003C6852"/>
    <w:rsid w:val="003C685D"/>
    <w:rsid w:val="003C69EB"/>
    <w:rsid w:val="003C6EAE"/>
    <w:rsid w:val="003C704D"/>
    <w:rsid w:val="003C70A2"/>
    <w:rsid w:val="003C7148"/>
    <w:rsid w:val="003C7BC0"/>
    <w:rsid w:val="003D0660"/>
    <w:rsid w:val="003D0A43"/>
    <w:rsid w:val="003D0FBB"/>
    <w:rsid w:val="003D13D6"/>
    <w:rsid w:val="003D26EC"/>
    <w:rsid w:val="003D2929"/>
    <w:rsid w:val="003D2DD3"/>
    <w:rsid w:val="003D342D"/>
    <w:rsid w:val="003D356A"/>
    <w:rsid w:val="003D3891"/>
    <w:rsid w:val="003D48BA"/>
    <w:rsid w:val="003D4B3D"/>
    <w:rsid w:val="003D5101"/>
    <w:rsid w:val="003D5197"/>
    <w:rsid w:val="003D5704"/>
    <w:rsid w:val="003D5F99"/>
    <w:rsid w:val="003D72E9"/>
    <w:rsid w:val="003D7492"/>
    <w:rsid w:val="003D780C"/>
    <w:rsid w:val="003D79E5"/>
    <w:rsid w:val="003D7F7C"/>
    <w:rsid w:val="003E008A"/>
    <w:rsid w:val="003E0776"/>
    <w:rsid w:val="003E0A74"/>
    <w:rsid w:val="003E1DAF"/>
    <w:rsid w:val="003E25DA"/>
    <w:rsid w:val="003E2FE4"/>
    <w:rsid w:val="003E3029"/>
    <w:rsid w:val="003E34FA"/>
    <w:rsid w:val="003E363B"/>
    <w:rsid w:val="003E3E3D"/>
    <w:rsid w:val="003E43AF"/>
    <w:rsid w:val="003E46B9"/>
    <w:rsid w:val="003E4980"/>
    <w:rsid w:val="003E4FB5"/>
    <w:rsid w:val="003E538F"/>
    <w:rsid w:val="003E5CC2"/>
    <w:rsid w:val="003E67D9"/>
    <w:rsid w:val="003E68F6"/>
    <w:rsid w:val="003E6DC6"/>
    <w:rsid w:val="003E79A9"/>
    <w:rsid w:val="003F00E0"/>
    <w:rsid w:val="003F0660"/>
    <w:rsid w:val="003F145B"/>
    <w:rsid w:val="003F1733"/>
    <w:rsid w:val="003F1D44"/>
    <w:rsid w:val="003F339C"/>
    <w:rsid w:val="003F4017"/>
    <w:rsid w:val="003F4465"/>
    <w:rsid w:val="003F45CB"/>
    <w:rsid w:val="003F4889"/>
    <w:rsid w:val="003F74F5"/>
    <w:rsid w:val="003F758F"/>
    <w:rsid w:val="003F7C01"/>
    <w:rsid w:val="00400C7B"/>
    <w:rsid w:val="0040159E"/>
    <w:rsid w:val="00401E1E"/>
    <w:rsid w:val="00403D82"/>
    <w:rsid w:val="004041C4"/>
    <w:rsid w:val="004060A2"/>
    <w:rsid w:val="004060BB"/>
    <w:rsid w:val="004068E8"/>
    <w:rsid w:val="00406912"/>
    <w:rsid w:val="00407106"/>
    <w:rsid w:val="00407335"/>
    <w:rsid w:val="004073C9"/>
    <w:rsid w:val="004073DB"/>
    <w:rsid w:val="00410A1E"/>
    <w:rsid w:val="00411BD2"/>
    <w:rsid w:val="00412A5A"/>
    <w:rsid w:val="004135C6"/>
    <w:rsid w:val="004148CE"/>
    <w:rsid w:val="00414D1E"/>
    <w:rsid w:val="0041550C"/>
    <w:rsid w:val="00417341"/>
    <w:rsid w:val="00417564"/>
    <w:rsid w:val="0041790C"/>
    <w:rsid w:val="00417E94"/>
    <w:rsid w:val="00420EC8"/>
    <w:rsid w:val="004214E8"/>
    <w:rsid w:val="0042164C"/>
    <w:rsid w:val="004221B1"/>
    <w:rsid w:val="004225B2"/>
    <w:rsid w:val="004226B7"/>
    <w:rsid w:val="00422FE5"/>
    <w:rsid w:val="00423572"/>
    <w:rsid w:val="00423A99"/>
    <w:rsid w:val="00424054"/>
    <w:rsid w:val="00424C25"/>
    <w:rsid w:val="004254EC"/>
    <w:rsid w:val="00425609"/>
    <w:rsid w:val="004258CC"/>
    <w:rsid w:val="00425A68"/>
    <w:rsid w:val="00425CC9"/>
    <w:rsid w:val="00426956"/>
    <w:rsid w:val="00426C20"/>
    <w:rsid w:val="00426E0B"/>
    <w:rsid w:val="004274F6"/>
    <w:rsid w:val="00427D0F"/>
    <w:rsid w:val="00427FA5"/>
    <w:rsid w:val="00430134"/>
    <w:rsid w:val="0043016C"/>
    <w:rsid w:val="0043034E"/>
    <w:rsid w:val="00431431"/>
    <w:rsid w:val="00432C8F"/>
    <w:rsid w:val="0043314A"/>
    <w:rsid w:val="004333D2"/>
    <w:rsid w:val="004346E2"/>
    <w:rsid w:val="004350B4"/>
    <w:rsid w:val="0043567A"/>
    <w:rsid w:val="00436748"/>
    <w:rsid w:val="00436880"/>
    <w:rsid w:val="0043721E"/>
    <w:rsid w:val="00437426"/>
    <w:rsid w:val="004375CE"/>
    <w:rsid w:val="004377A6"/>
    <w:rsid w:val="0044021A"/>
    <w:rsid w:val="00440428"/>
    <w:rsid w:val="00440AF0"/>
    <w:rsid w:val="0044216B"/>
    <w:rsid w:val="00442B93"/>
    <w:rsid w:val="00442E0C"/>
    <w:rsid w:val="0044331B"/>
    <w:rsid w:val="004438AD"/>
    <w:rsid w:val="00443ADC"/>
    <w:rsid w:val="00443DC7"/>
    <w:rsid w:val="00443F53"/>
    <w:rsid w:val="004447E0"/>
    <w:rsid w:val="004459A5"/>
    <w:rsid w:val="00445D0D"/>
    <w:rsid w:val="00445DB7"/>
    <w:rsid w:val="004474F0"/>
    <w:rsid w:val="004475BB"/>
    <w:rsid w:val="004476B5"/>
    <w:rsid w:val="0044771A"/>
    <w:rsid w:val="00450E97"/>
    <w:rsid w:val="0045106D"/>
    <w:rsid w:val="00451561"/>
    <w:rsid w:val="0045186C"/>
    <w:rsid w:val="00452013"/>
    <w:rsid w:val="004524F1"/>
    <w:rsid w:val="00453217"/>
    <w:rsid w:val="0045362F"/>
    <w:rsid w:val="00454502"/>
    <w:rsid w:val="00454BA8"/>
    <w:rsid w:val="00455680"/>
    <w:rsid w:val="004557C1"/>
    <w:rsid w:val="004566FB"/>
    <w:rsid w:val="00457856"/>
    <w:rsid w:val="00457B89"/>
    <w:rsid w:val="00457C82"/>
    <w:rsid w:val="004600FE"/>
    <w:rsid w:val="0046052D"/>
    <w:rsid w:val="00461258"/>
    <w:rsid w:val="0046128F"/>
    <w:rsid w:val="00461C66"/>
    <w:rsid w:val="00462A34"/>
    <w:rsid w:val="00462B2D"/>
    <w:rsid w:val="0046316D"/>
    <w:rsid w:val="004633A6"/>
    <w:rsid w:val="004647E5"/>
    <w:rsid w:val="004659A2"/>
    <w:rsid w:val="00465A42"/>
    <w:rsid w:val="00466897"/>
    <w:rsid w:val="00466BB7"/>
    <w:rsid w:val="00466CF5"/>
    <w:rsid w:val="00466E4B"/>
    <w:rsid w:val="00466ECE"/>
    <w:rsid w:val="00467ACB"/>
    <w:rsid w:val="00467CB7"/>
    <w:rsid w:val="00467E0E"/>
    <w:rsid w:val="00467EDC"/>
    <w:rsid w:val="0047138E"/>
    <w:rsid w:val="00471474"/>
    <w:rsid w:val="004718B1"/>
    <w:rsid w:val="00471C80"/>
    <w:rsid w:val="00472B96"/>
    <w:rsid w:val="00472D73"/>
    <w:rsid w:val="00474191"/>
    <w:rsid w:val="0047495B"/>
    <w:rsid w:val="00474BFE"/>
    <w:rsid w:val="00474D8E"/>
    <w:rsid w:val="0047542B"/>
    <w:rsid w:val="004756D0"/>
    <w:rsid w:val="00476400"/>
    <w:rsid w:val="00476E4E"/>
    <w:rsid w:val="004774C7"/>
    <w:rsid w:val="004803A1"/>
    <w:rsid w:val="00480CC1"/>
    <w:rsid w:val="00480F71"/>
    <w:rsid w:val="0048153F"/>
    <w:rsid w:val="004817A0"/>
    <w:rsid w:val="00481B22"/>
    <w:rsid w:val="00481B60"/>
    <w:rsid w:val="00482D18"/>
    <w:rsid w:val="00483E52"/>
    <w:rsid w:val="00484D04"/>
    <w:rsid w:val="00485006"/>
    <w:rsid w:val="004851B8"/>
    <w:rsid w:val="00485919"/>
    <w:rsid w:val="00485F9D"/>
    <w:rsid w:val="00485FCE"/>
    <w:rsid w:val="004860B2"/>
    <w:rsid w:val="0048642C"/>
    <w:rsid w:val="004865BB"/>
    <w:rsid w:val="004866BA"/>
    <w:rsid w:val="00486A75"/>
    <w:rsid w:val="00487197"/>
    <w:rsid w:val="0048757E"/>
    <w:rsid w:val="00487A2B"/>
    <w:rsid w:val="00487CB6"/>
    <w:rsid w:val="004907FF"/>
    <w:rsid w:val="004908A1"/>
    <w:rsid w:val="00490ECE"/>
    <w:rsid w:val="004914A7"/>
    <w:rsid w:val="00491C73"/>
    <w:rsid w:val="00492F52"/>
    <w:rsid w:val="004934C6"/>
    <w:rsid w:val="00493D7C"/>
    <w:rsid w:val="004942D1"/>
    <w:rsid w:val="0049523C"/>
    <w:rsid w:val="00497D42"/>
    <w:rsid w:val="004A0069"/>
    <w:rsid w:val="004A0166"/>
    <w:rsid w:val="004A09D7"/>
    <w:rsid w:val="004A0C8D"/>
    <w:rsid w:val="004A1129"/>
    <w:rsid w:val="004A1509"/>
    <w:rsid w:val="004A1769"/>
    <w:rsid w:val="004A1798"/>
    <w:rsid w:val="004A1F5C"/>
    <w:rsid w:val="004A3714"/>
    <w:rsid w:val="004A394F"/>
    <w:rsid w:val="004A3BA2"/>
    <w:rsid w:val="004A3CA3"/>
    <w:rsid w:val="004A4632"/>
    <w:rsid w:val="004A5662"/>
    <w:rsid w:val="004A56F0"/>
    <w:rsid w:val="004A6446"/>
    <w:rsid w:val="004A6541"/>
    <w:rsid w:val="004A69D1"/>
    <w:rsid w:val="004A6C9D"/>
    <w:rsid w:val="004A752F"/>
    <w:rsid w:val="004A7847"/>
    <w:rsid w:val="004B03E9"/>
    <w:rsid w:val="004B1D45"/>
    <w:rsid w:val="004B274A"/>
    <w:rsid w:val="004B2868"/>
    <w:rsid w:val="004B37DB"/>
    <w:rsid w:val="004B48ED"/>
    <w:rsid w:val="004B495C"/>
    <w:rsid w:val="004B4F74"/>
    <w:rsid w:val="004B5ABC"/>
    <w:rsid w:val="004B6051"/>
    <w:rsid w:val="004B71EC"/>
    <w:rsid w:val="004B7292"/>
    <w:rsid w:val="004B7D63"/>
    <w:rsid w:val="004C1440"/>
    <w:rsid w:val="004C3BF8"/>
    <w:rsid w:val="004C487A"/>
    <w:rsid w:val="004C48F5"/>
    <w:rsid w:val="004C4CBC"/>
    <w:rsid w:val="004C5D9A"/>
    <w:rsid w:val="004C5EA1"/>
    <w:rsid w:val="004C60E1"/>
    <w:rsid w:val="004C624F"/>
    <w:rsid w:val="004C6951"/>
    <w:rsid w:val="004C6AB4"/>
    <w:rsid w:val="004C722A"/>
    <w:rsid w:val="004C7431"/>
    <w:rsid w:val="004D0125"/>
    <w:rsid w:val="004D06B9"/>
    <w:rsid w:val="004D0966"/>
    <w:rsid w:val="004D1C24"/>
    <w:rsid w:val="004D2C21"/>
    <w:rsid w:val="004D329F"/>
    <w:rsid w:val="004D3670"/>
    <w:rsid w:val="004D4016"/>
    <w:rsid w:val="004D45E8"/>
    <w:rsid w:val="004D4D1D"/>
    <w:rsid w:val="004D5183"/>
    <w:rsid w:val="004D51D0"/>
    <w:rsid w:val="004D5492"/>
    <w:rsid w:val="004D609C"/>
    <w:rsid w:val="004D66EE"/>
    <w:rsid w:val="004D675D"/>
    <w:rsid w:val="004D68A6"/>
    <w:rsid w:val="004D6AA0"/>
    <w:rsid w:val="004D6E4E"/>
    <w:rsid w:val="004D751A"/>
    <w:rsid w:val="004D7EDD"/>
    <w:rsid w:val="004E0530"/>
    <w:rsid w:val="004E09EE"/>
    <w:rsid w:val="004E0A5A"/>
    <w:rsid w:val="004E19BD"/>
    <w:rsid w:val="004E1C69"/>
    <w:rsid w:val="004E2224"/>
    <w:rsid w:val="004E24D7"/>
    <w:rsid w:val="004E286F"/>
    <w:rsid w:val="004E333C"/>
    <w:rsid w:val="004E34DE"/>
    <w:rsid w:val="004E409C"/>
    <w:rsid w:val="004E4181"/>
    <w:rsid w:val="004E4D89"/>
    <w:rsid w:val="004E4FC3"/>
    <w:rsid w:val="004E52D3"/>
    <w:rsid w:val="004E5BA1"/>
    <w:rsid w:val="004E66D3"/>
    <w:rsid w:val="004E6C89"/>
    <w:rsid w:val="004E754D"/>
    <w:rsid w:val="004E7B87"/>
    <w:rsid w:val="004F04CF"/>
    <w:rsid w:val="004F0608"/>
    <w:rsid w:val="004F0C03"/>
    <w:rsid w:val="004F102D"/>
    <w:rsid w:val="004F18F1"/>
    <w:rsid w:val="004F1C22"/>
    <w:rsid w:val="004F1D61"/>
    <w:rsid w:val="004F1D67"/>
    <w:rsid w:val="004F1EA4"/>
    <w:rsid w:val="004F2683"/>
    <w:rsid w:val="004F2B3E"/>
    <w:rsid w:val="004F326B"/>
    <w:rsid w:val="004F34CA"/>
    <w:rsid w:val="004F38EC"/>
    <w:rsid w:val="004F3A30"/>
    <w:rsid w:val="004F3B24"/>
    <w:rsid w:val="004F4926"/>
    <w:rsid w:val="004F5DEF"/>
    <w:rsid w:val="004F5E77"/>
    <w:rsid w:val="004F5FEA"/>
    <w:rsid w:val="004F61FD"/>
    <w:rsid w:val="004F67E7"/>
    <w:rsid w:val="004F6A6D"/>
    <w:rsid w:val="004F7144"/>
    <w:rsid w:val="0050001D"/>
    <w:rsid w:val="00500255"/>
    <w:rsid w:val="005004CB"/>
    <w:rsid w:val="00500514"/>
    <w:rsid w:val="005011EA"/>
    <w:rsid w:val="00501521"/>
    <w:rsid w:val="005021CD"/>
    <w:rsid w:val="00502201"/>
    <w:rsid w:val="00502686"/>
    <w:rsid w:val="005029A5"/>
    <w:rsid w:val="00503F8D"/>
    <w:rsid w:val="00504174"/>
    <w:rsid w:val="005042A3"/>
    <w:rsid w:val="005048A7"/>
    <w:rsid w:val="0050509C"/>
    <w:rsid w:val="00505676"/>
    <w:rsid w:val="00506471"/>
    <w:rsid w:val="00506968"/>
    <w:rsid w:val="00506989"/>
    <w:rsid w:val="005071F1"/>
    <w:rsid w:val="00511559"/>
    <w:rsid w:val="005116C5"/>
    <w:rsid w:val="00512456"/>
    <w:rsid w:val="00512BE2"/>
    <w:rsid w:val="005131DB"/>
    <w:rsid w:val="00513583"/>
    <w:rsid w:val="00513A5B"/>
    <w:rsid w:val="00513B56"/>
    <w:rsid w:val="0051415C"/>
    <w:rsid w:val="005141B9"/>
    <w:rsid w:val="00514976"/>
    <w:rsid w:val="005157D2"/>
    <w:rsid w:val="00517D61"/>
    <w:rsid w:val="00517FBD"/>
    <w:rsid w:val="0052044B"/>
    <w:rsid w:val="00520BD6"/>
    <w:rsid w:val="00520F30"/>
    <w:rsid w:val="00521B49"/>
    <w:rsid w:val="00521BE7"/>
    <w:rsid w:val="005221A7"/>
    <w:rsid w:val="005242EA"/>
    <w:rsid w:val="005247B1"/>
    <w:rsid w:val="00524BBB"/>
    <w:rsid w:val="00524F70"/>
    <w:rsid w:val="00525DB4"/>
    <w:rsid w:val="005267AB"/>
    <w:rsid w:val="00526857"/>
    <w:rsid w:val="00526A2C"/>
    <w:rsid w:val="0052742D"/>
    <w:rsid w:val="005307F5"/>
    <w:rsid w:val="005309EC"/>
    <w:rsid w:val="00530EA3"/>
    <w:rsid w:val="00530F04"/>
    <w:rsid w:val="005315BD"/>
    <w:rsid w:val="00531A14"/>
    <w:rsid w:val="00531BE0"/>
    <w:rsid w:val="00531C2C"/>
    <w:rsid w:val="005326EB"/>
    <w:rsid w:val="00532C79"/>
    <w:rsid w:val="00533192"/>
    <w:rsid w:val="005331F9"/>
    <w:rsid w:val="00533A53"/>
    <w:rsid w:val="00534028"/>
    <w:rsid w:val="0053540B"/>
    <w:rsid w:val="00535948"/>
    <w:rsid w:val="00535C10"/>
    <w:rsid w:val="00535FA7"/>
    <w:rsid w:val="00536CA5"/>
    <w:rsid w:val="005372A0"/>
    <w:rsid w:val="00537502"/>
    <w:rsid w:val="005375DA"/>
    <w:rsid w:val="0053771E"/>
    <w:rsid w:val="00537A07"/>
    <w:rsid w:val="00537F3D"/>
    <w:rsid w:val="005400B2"/>
    <w:rsid w:val="005408D7"/>
    <w:rsid w:val="005411C7"/>
    <w:rsid w:val="00542999"/>
    <w:rsid w:val="0054323B"/>
    <w:rsid w:val="00543C47"/>
    <w:rsid w:val="00544422"/>
    <w:rsid w:val="005449D5"/>
    <w:rsid w:val="00544E5A"/>
    <w:rsid w:val="00544F0C"/>
    <w:rsid w:val="005452D5"/>
    <w:rsid w:val="005458C3"/>
    <w:rsid w:val="00550C76"/>
    <w:rsid w:val="00551B9D"/>
    <w:rsid w:val="005520BA"/>
    <w:rsid w:val="00552291"/>
    <w:rsid w:val="005522E0"/>
    <w:rsid w:val="005523A0"/>
    <w:rsid w:val="00552E86"/>
    <w:rsid w:val="005536E2"/>
    <w:rsid w:val="00553C27"/>
    <w:rsid w:val="005540F6"/>
    <w:rsid w:val="005541B9"/>
    <w:rsid w:val="00554461"/>
    <w:rsid w:val="00554EFD"/>
    <w:rsid w:val="00556D22"/>
    <w:rsid w:val="005601B1"/>
    <w:rsid w:val="00560AEC"/>
    <w:rsid w:val="00561253"/>
    <w:rsid w:val="00561EC5"/>
    <w:rsid w:val="00561F93"/>
    <w:rsid w:val="00562111"/>
    <w:rsid w:val="0056258B"/>
    <w:rsid w:val="0056286C"/>
    <w:rsid w:val="00562C1B"/>
    <w:rsid w:val="00563020"/>
    <w:rsid w:val="0056306D"/>
    <w:rsid w:val="005633CF"/>
    <w:rsid w:val="00563FD3"/>
    <w:rsid w:val="00564534"/>
    <w:rsid w:val="00564B81"/>
    <w:rsid w:val="00565318"/>
    <w:rsid w:val="00565469"/>
    <w:rsid w:val="005654D8"/>
    <w:rsid w:val="005659AE"/>
    <w:rsid w:val="00565D16"/>
    <w:rsid w:val="0056676F"/>
    <w:rsid w:val="0057281F"/>
    <w:rsid w:val="00572BB8"/>
    <w:rsid w:val="00572FEB"/>
    <w:rsid w:val="005730D3"/>
    <w:rsid w:val="00573265"/>
    <w:rsid w:val="005736A3"/>
    <w:rsid w:val="00574385"/>
    <w:rsid w:val="00574B21"/>
    <w:rsid w:val="00574F95"/>
    <w:rsid w:val="005752C3"/>
    <w:rsid w:val="00575486"/>
    <w:rsid w:val="005754BA"/>
    <w:rsid w:val="00575B54"/>
    <w:rsid w:val="005764B4"/>
    <w:rsid w:val="0057735E"/>
    <w:rsid w:val="005774B9"/>
    <w:rsid w:val="00580D88"/>
    <w:rsid w:val="00581E61"/>
    <w:rsid w:val="00582308"/>
    <w:rsid w:val="00582B06"/>
    <w:rsid w:val="00583FBC"/>
    <w:rsid w:val="005848B2"/>
    <w:rsid w:val="005858DE"/>
    <w:rsid w:val="0058625C"/>
    <w:rsid w:val="0058627F"/>
    <w:rsid w:val="00586681"/>
    <w:rsid w:val="0058700E"/>
    <w:rsid w:val="00587E50"/>
    <w:rsid w:val="00587FD4"/>
    <w:rsid w:val="0059056C"/>
    <w:rsid w:val="005907DB"/>
    <w:rsid w:val="00591430"/>
    <w:rsid w:val="00591FA1"/>
    <w:rsid w:val="0059377A"/>
    <w:rsid w:val="00594EC1"/>
    <w:rsid w:val="005951A1"/>
    <w:rsid w:val="00595587"/>
    <w:rsid w:val="00595C10"/>
    <w:rsid w:val="005965DF"/>
    <w:rsid w:val="00596772"/>
    <w:rsid w:val="00596E95"/>
    <w:rsid w:val="00597072"/>
    <w:rsid w:val="005973C3"/>
    <w:rsid w:val="00597DF6"/>
    <w:rsid w:val="005A0337"/>
    <w:rsid w:val="005A0619"/>
    <w:rsid w:val="005A1641"/>
    <w:rsid w:val="005A2582"/>
    <w:rsid w:val="005A2BCA"/>
    <w:rsid w:val="005A2DEB"/>
    <w:rsid w:val="005A328B"/>
    <w:rsid w:val="005A3969"/>
    <w:rsid w:val="005A47C9"/>
    <w:rsid w:val="005A54AA"/>
    <w:rsid w:val="005A6D4E"/>
    <w:rsid w:val="005A777A"/>
    <w:rsid w:val="005B01D4"/>
    <w:rsid w:val="005B0C1E"/>
    <w:rsid w:val="005B0FD4"/>
    <w:rsid w:val="005B11E8"/>
    <w:rsid w:val="005B1975"/>
    <w:rsid w:val="005B1AE0"/>
    <w:rsid w:val="005B21FC"/>
    <w:rsid w:val="005B322E"/>
    <w:rsid w:val="005B38DB"/>
    <w:rsid w:val="005B3982"/>
    <w:rsid w:val="005B3B4B"/>
    <w:rsid w:val="005B4115"/>
    <w:rsid w:val="005B47E6"/>
    <w:rsid w:val="005B50B0"/>
    <w:rsid w:val="005B5307"/>
    <w:rsid w:val="005B5B96"/>
    <w:rsid w:val="005B6D6D"/>
    <w:rsid w:val="005B6F34"/>
    <w:rsid w:val="005B7323"/>
    <w:rsid w:val="005B739C"/>
    <w:rsid w:val="005C0ABD"/>
    <w:rsid w:val="005C1088"/>
    <w:rsid w:val="005C1359"/>
    <w:rsid w:val="005C1568"/>
    <w:rsid w:val="005C227C"/>
    <w:rsid w:val="005C2361"/>
    <w:rsid w:val="005C35D2"/>
    <w:rsid w:val="005C374A"/>
    <w:rsid w:val="005C4764"/>
    <w:rsid w:val="005C4C4D"/>
    <w:rsid w:val="005C5382"/>
    <w:rsid w:val="005C5533"/>
    <w:rsid w:val="005C56D2"/>
    <w:rsid w:val="005C5BF0"/>
    <w:rsid w:val="005C607C"/>
    <w:rsid w:val="005C7233"/>
    <w:rsid w:val="005C73AA"/>
    <w:rsid w:val="005C75F0"/>
    <w:rsid w:val="005C7AE5"/>
    <w:rsid w:val="005D0252"/>
    <w:rsid w:val="005D0567"/>
    <w:rsid w:val="005D12E0"/>
    <w:rsid w:val="005D164E"/>
    <w:rsid w:val="005D27B4"/>
    <w:rsid w:val="005D2D9D"/>
    <w:rsid w:val="005D3737"/>
    <w:rsid w:val="005D4EF8"/>
    <w:rsid w:val="005D5239"/>
    <w:rsid w:val="005D56A9"/>
    <w:rsid w:val="005D596A"/>
    <w:rsid w:val="005D6099"/>
    <w:rsid w:val="005D6BF7"/>
    <w:rsid w:val="005D7C54"/>
    <w:rsid w:val="005E0C6F"/>
    <w:rsid w:val="005E1EF0"/>
    <w:rsid w:val="005E2499"/>
    <w:rsid w:val="005E377E"/>
    <w:rsid w:val="005E39F4"/>
    <w:rsid w:val="005E507E"/>
    <w:rsid w:val="005E5219"/>
    <w:rsid w:val="005E52F9"/>
    <w:rsid w:val="005E642E"/>
    <w:rsid w:val="005E6F4A"/>
    <w:rsid w:val="005E6FE8"/>
    <w:rsid w:val="005E7150"/>
    <w:rsid w:val="005E71DE"/>
    <w:rsid w:val="005E7983"/>
    <w:rsid w:val="005E7B8F"/>
    <w:rsid w:val="005E7E92"/>
    <w:rsid w:val="005F075D"/>
    <w:rsid w:val="005F10FF"/>
    <w:rsid w:val="005F125C"/>
    <w:rsid w:val="005F1BCC"/>
    <w:rsid w:val="005F2E5D"/>
    <w:rsid w:val="005F38B8"/>
    <w:rsid w:val="005F3CA2"/>
    <w:rsid w:val="005F43AE"/>
    <w:rsid w:val="005F46A6"/>
    <w:rsid w:val="005F48D7"/>
    <w:rsid w:val="005F4BF7"/>
    <w:rsid w:val="005F5D41"/>
    <w:rsid w:val="005F617B"/>
    <w:rsid w:val="005F6A7F"/>
    <w:rsid w:val="005F6BB1"/>
    <w:rsid w:val="005F702F"/>
    <w:rsid w:val="005F78B2"/>
    <w:rsid w:val="005F7E33"/>
    <w:rsid w:val="00600B16"/>
    <w:rsid w:val="006014DF"/>
    <w:rsid w:val="006017B8"/>
    <w:rsid w:val="00602B6F"/>
    <w:rsid w:val="00603BF7"/>
    <w:rsid w:val="0060467D"/>
    <w:rsid w:val="00604819"/>
    <w:rsid w:val="006057C4"/>
    <w:rsid w:val="00605D18"/>
    <w:rsid w:val="0060638E"/>
    <w:rsid w:val="00606AE7"/>
    <w:rsid w:val="00606C6A"/>
    <w:rsid w:val="006075EA"/>
    <w:rsid w:val="006100A6"/>
    <w:rsid w:val="006109DA"/>
    <w:rsid w:val="006113BD"/>
    <w:rsid w:val="006118DC"/>
    <w:rsid w:val="00611E66"/>
    <w:rsid w:val="006120AD"/>
    <w:rsid w:val="006120EA"/>
    <w:rsid w:val="0061265E"/>
    <w:rsid w:val="00612CEE"/>
    <w:rsid w:val="00613263"/>
    <w:rsid w:val="006133C7"/>
    <w:rsid w:val="00613699"/>
    <w:rsid w:val="00613F27"/>
    <w:rsid w:val="006140E1"/>
    <w:rsid w:val="006142BC"/>
    <w:rsid w:val="00614F23"/>
    <w:rsid w:val="006155F8"/>
    <w:rsid w:val="0061594C"/>
    <w:rsid w:val="00616178"/>
    <w:rsid w:val="00616465"/>
    <w:rsid w:val="0061652D"/>
    <w:rsid w:val="0061688C"/>
    <w:rsid w:val="00616A56"/>
    <w:rsid w:val="00616C82"/>
    <w:rsid w:val="00616DBB"/>
    <w:rsid w:val="00617318"/>
    <w:rsid w:val="0061735F"/>
    <w:rsid w:val="00617CA5"/>
    <w:rsid w:val="00617D09"/>
    <w:rsid w:val="00620356"/>
    <w:rsid w:val="0062145B"/>
    <w:rsid w:val="0062171B"/>
    <w:rsid w:val="00621C31"/>
    <w:rsid w:val="006220CE"/>
    <w:rsid w:val="00622EFF"/>
    <w:rsid w:val="00623615"/>
    <w:rsid w:val="006238F0"/>
    <w:rsid w:val="00624C5A"/>
    <w:rsid w:val="0062500B"/>
    <w:rsid w:val="00626AC0"/>
    <w:rsid w:val="006275CA"/>
    <w:rsid w:val="0062760E"/>
    <w:rsid w:val="00627974"/>
    <w:rsid w:val="00630129"/>
    <w:rsid w:val="006307ED"/>
    <w:rsid w:val="00630CA0"/>
    <w:rsid w:val="00631AE6"/>
    <w:rsid w:val="00631C17"/>
    <w:rsid w:val="00631D82"/>
    <w:rsid w:val="00632812"/>
    <w:rsid w:val="006336FE"/>
    <w:rsid w:val="00633DF7"/>
    <w:rsid w:val="00633FE6"/>
    <w:rsid w:val="006346B9"/>
    <w:rsid w:val="0063476D"/>
    <w:rsid w:val="0063488A"/>
    <w:rsid w:val="00634C73"/>
    <w:rsid w:val="006352C1"/>
    <w:rsid w:val="00635A5B"/>
    <w:rsid w:val="0063628A"/>
    <w:rsid w:val="00637807"/>
    <w:rsid w:val="006378FA"/>
    <w:rsid w:val="00640633"/>
    <w:rsid w:val="0064083C"/>
    <w:rsid w:val="00642257"/>
    <w:rsid w:val="00642B09"/>
    <w:rsid w:val="00643415"/>
    <w:rsid w:val="00643F53"/>
    <w:rsid w:val="006441A1"/>
    <w:rsid w:val="006444E8"/>
    <w:rsid w:val="00644D80"/>
    <w:rsid w:val="00645941"/>
    <w:rsid w:val="006463EB"/>
    <w:rsid w:val="006467B6"/>
    <w:rsid w:val="00646A5A"/>
    <w:rsid w:val="00646A62"/>
    <w:rsid w:val="0064721E"/>
    <w:rsid w:val="00647485"/>
    <w:rsid w:val="00647663"/>
    <w:rsid w:val="00647B63"/>
    <w:rsid w:val="00647BAC"/>
    <w:rsid w:val="00647CD4"/>
    <w:rsid w:val="00650295"/>
    <w:rsid w:val="006505C4"/>
    <w:rsid w:val="006511D4"/>
    <w:rsid w:val="0065234D"/>
    <w:rsid w:val="00652437"/>
    <w:rsid w:val="00652645"/>
    <w:rsid w:val="00652C30"/>
    <w:rsid w:val="00652D73"/>
    <w:rsid w:val="00653156"/>
    <w:rsid w:val="0065362D"/>
    <w:rsid w:val="00653D92"/>
    <w:rsid w:val="00653E37"/>
    <w:rsid w:val="00654177"/>
    <w:rsid w:val="00654325"/>
    <w:rsid w:val="00655307"/>
    <w:rsid w:val="0065580A"/>
    <w:rsid w:val="00655825"/>
    <w:rsid w:val="00655E92"/>
    <w:rsid w:val="00660ED1"/>
    <w:rsid w:val="00660ED5"/>
    <w:rsid w:val="00661BBE"/>
    <w:rsid w:val="006626CA"/>
    <w:rsid w:val="006628C3"/>
    <w:rsid w:val="00662B7F"/>
    <w:rsid w:val="00662FE4"/>
    <w:rsid w:val="00662FF2"/>
    <w:rsid w:val="00663A02"/>
    <w:rsid w:val="00663B55"/>
    <w:rsid w:val="00663DBF"/>
    <w:rsid w:val="006660C5"/>
    <w:rsid w:val="006662A0"/>
    <w:rsid w:val="0066656C"/>
    <w:rsid w:val="006666BE"/>
    <w:rsid w:val="006668BF"/>
    <w:rsid w:val="00666B45"/>
    <w:rsid w:val="006671DF"/>
    <w:rsid w:val="006673A3"/>
    <w:rsid w:val="00667BA6"/>
    <w:rsid w:val="006700BB"/>
    <w:rsid w:val="00670A88"/>
    <w:rsid w:val="0067142F"/>
    <w:rsid w:val="00671DAE"/>
    <w:rsid w:val="00673A64"/>
    <w:rsid w:val="0067570E"/>
    <w:rsid w:val="006757CE"/>
    <w:rsid w:val="00675CEF"/>
    <w:rsid w:val="00676782"/>
    <w:rsid w:val="00676ACA"/>
    <w:rsid w:val="00676B47"/>
    <w:rsid w:val="00676F0F"/>
    <w:rsid w:val="00677BB0"/>
    <w:rsid w:val="00681401"/>
    <w:rsid w:val="006816A6"/>
    <w:rsid w:val="00681AD8"/>
    <w:rsid w:val="00681C56"/>
    <w:rsid w:val="006821D6"/>
    <w:rsid w:val="00682776"/>
    <w:rsid w:val="006827F0"/>
    <w:rsid w:val="00682B0A"/>
    <w:rsid w:val="00682B94"/>
    <w:rsid w:val="00682D93"/>
    <w:rsid w:val="00682E7C"/>
    <w:rsid w:val="006835EF"/>
    <w:rsid w:val="00683CAD"/>
    <w:rsid w:val="00683EA4"/>
    <w:rsid w:val="00684010"/>
    <w:rsid w:val="00684761"/>
    <w:rsid w:val="00684EC4"/>
    <w:rsid w:val="006850CB"/>
    <w:rsid w:val="006859B4"/>
    <w:rsid w:val="00685A35"/>
    <w:rsid w:val="00685EA5"/>
    <w:rsid w:val="0068742E"/>
    <w:rsid w:val="00687F3B"/>
    <w:rsid w:val="006908C3"/>
    <w:rsid w:val="00690EAD"/>
    <w:rsid w:val="006910C7"/>
    <w:rsid w:val="0069236C"/>
    <w:rsid w:val="00692DCA"/>
    <w:rsid w:val="00692EE4"/>
    <w:rsid w:val="00693828"/>
    <w:rsid w:val="00695227"/>
    <w:rsid w:val="006953BC"/>
    <w:rsid w:val="006953CC"/>
    <w:rsid w:val="00696143"/>
    <w:rsid w:val="006966A5"/>
    <w:rsid w:val="00696752"/>
    <w:rsid w:val="006967FC"/>
    <w:rsid w:val="0069744A"/>
    <w:rsid w:val="00697D2F"/>
    <w:rsid w:val="00697FB0"/>
    <w:rsid w:val="006A04AC"/>
    <w:rsid w:val="006A07E0"/>
    <w:rsid w:val="006A0C4D"/>
    <w:rsid w:val="006A0D2F"/>
    <w:rsid w:val="006A1D7D"/>
    <w:rsid w:val="006A2877"/>
    <w:rsid w:val="006A2D71"/>
    <w:rsid w:val="006A3130"/>
    <w:rsid w:val="006A3370"/>
    <w:rsid w:val="006A3E82"/>
    <w:rsid w:val="006A3F19"/>
    <w:rsid w:val="006A4211"/>
    <w:rsid w:val="006A4DAA"/>
    <w:rsid w:val="006A4EA8"/>
    <w:rsid w:val="006A6151"/>
    <w:rsid w:val="006A66C0"/>
    <w:rsid w:val="006A6A8B"/>
    <w:rsid w:val="006A7633"/>
    <w:rsid w:val="006A76EA"/>
    <w:rsid w:val="006A7CFE"/>
    <w:rsid w:val="006B0026"/>
    <w:rsid w:val="006B0B1B"/>
    <w:rsid w:val="006B0BF7"/>
    <w:rsid w:val="006B0D22"/>
    <w:rsid w:val="006B18C0"/>
    <w:rsid w:val="006B1BB6"/>
    <w:rsid w:val="006B1FF9"/>
    <w:rsid w:val="006B2299"/>
    <w:rsid w:val="006B262E"/>
    <w:rsid w:val="006B30FB"/>
    <w:rsid w:val="006B438F"/>
    <w:rsid w:val="006B4AF4"/>
    <w:rsid w:val="006B4B03"/>
    <w:rsid w:val="006B4F55"/>
    <w:rsid w:val="006B5466"/>
    <w:rsid w:val="006B5CFA"/>
    <w:rsid w:val="006B62C3"/>
    <w:rsid w:val="006B6667"/>
    <w:rsid w:val="006B6670"/>
    <w:rsid w:val="006B6B9F"/>
    <w:rsid w:val="006B7395"/>
    <w:rsid w:val="006B7423"/>
    <w:rsid w:val="006B7498"/>
    <w:rsid w:val="006B7533"/>
    <w:rsid w:val="006B7ED6"/>
    <w:rsid w:val="006C0117"/>
    <w:rsid w:val="006C03A2"/>
    <w:rsid w:val="006C0EE3"/>
    <w:rsid w:val="006C1399"/>
    <w:rsid w:val="006C201B"/>
    <w:rsid w:val="006C252F"/>
    <w:rsid w:val="006C262A"/>
    <w:rsid w:val="006C367F"/>
    <w:rsid w:val="006C43E6"/>
    <w:rsid w:val="006C45D8"/>
    <w:rsid w:val="006C46B0"/>
    <w:rsid w:val="006C6A9F"/>
    <w:rsid w:val="006C71E5"/>
    <w:rsid w:val="006C7276"/>
    <w:rsid w:val="006D011E"/>
    <w:rsid w:val="006D05AF"/>
    <w:rsid w:val="006D07B7"/>
    <w:rsid w:val="006D0E55"/>
    <w:rsid w:val="006D1D04"/>
    <w:rsid w:val="006D3717"/>
    <w:rsid w:val="006D3EE2"/>
    <w:rsid w:val="006D4938"/>
    <w:rsid w:val="006D4970"/>
    <w:rsid w:val="006D4EB6"/>
    <w:rsid w:val="006D5307"/>
    <w:rsid w:val="006D53E1"/>
    <w:rsid w:val="006D58B7"/>
    <w:rsid w:val="006D5A19"/>
    <w:rsid w:val="006D5FEA"/>
    <w:rsid w:val="006D64D7"/>
    <w:rsid w:val="006D6C5B"/>
    <w:rsid w:val="006D6E71"/>
    <w:rsid w:val="006D74D2"/>
    <w:rsid w:val="006D775E"/>
    <w:rsid w:val="006E0163"/>
    <w:rsid w:val="006E0786"/>
    <w:rsid w:val="006E0BC3"/>
    <w:rsid w:val="006E16B9"/>
    <w:rsid w:val="006E2EC7"/>
    <w:rsid w:val="006E3513"/>
    <w:rsid w:val="006E3622"/>
    <w:rsid w:val="006E3E31"/>
    <w:rsid w:val="006E43ED"/>
    <w:rsid w:val="006E44F6"/>
    <w:rsid w:val="006E4A7F"/>
    <w:rsid w:val="006E4AC3"/>
    <w:rsid w:val="006E53B3"/>
    <w:rsid w:val="006E5984"/>
    <w:rsid w:val="006E5E66"/>
    <w:rsid w:val="006E6729"/>
    <w:rsid w:val="006E749E"/>
    <w:rsid w:val="006E7581"/>
    <w:rsid w:val="006F07A1"/>
    <w:rsid w:val="006F0FDB"/>
    <w:rsid w:val="006F18BD"/>
    <w:rsid w:val="006F195A"/>
    <w:rsid w:val="006F1A2D"/>
    <w:rsid w:val="006F1A62"/>
    <w:rsid w:val="006F1E1A"/>
    <w:rsid w:val="006F2615"/>
    <w:rsid w:val="006F2731"/>
    <w:rsid w:val="006F29A4"/>
    <w:rsid w:val="006F3E13"/>
    <w:rsid w:val="006F4467"/>
    <w:rsid w:val="006F46DB"/>
    <w:rsid w:val="006F51CD"/>
    <w:rsid w:val="006F71A8"/>
    <w:rsid w:val="006F71C5"/>
    <w:rsid w:val="007000D4"/>
    <w:rsid w:val="00700263"/>
    <w:rsid w:val="0070162F"/>
    <w:rsid w:val="00701682"/>
    <w:rsid w:val="007017CD"/>
    <w:rsid w:val="007018FB"/>
    <w:rsid w:val="00702DFE"/>
    <w:rsid w:val="00702E48"/>
    <w:rsid w:val="0070369F"/>
    <w:rsid w:val="0070393D"/>
    <w:rsid w:val="00703E24"/>
    <w:rsid w:val="00703E37"/>
    <w:rsid w:val="0070488B"/>
    <w:rsid w:val="00704F67"/>
    <w:rsid w:val="0070501A"/>
    <w:rsid w:val="00705654"/>
    <w:rsid w:val="00705ABD"/>
    <w:rsid w:val="007061F7"/>
    <w:rsid w:val="00706408"/>
    <w:rsid w:val="00706EB8"/>
    <w:rsid w:val="00707947"/>
    <w:rsid w:val="00707BA3"/>
    <w:rsid w:val="00710F30"/>
    <w:rsid w:val="0071119E"/>
    <w:rsid w:val="007111CB"/>
    <w:rsid w:val="0071184F"/>
    <w:rsid w:val="00711B0F"/>
    <w:rsid w:val="00711DC3"/>
    <w:rsid w:val="00711DEF"/>
    <w:rsid w:val="0071220B"/>
    <w:rsid w:val="007122FB"/>
    <w:rsid w:val="00712653"/>
    <w:rsid w:val="00713CCE"/>
    <w:rsid w:val="00714345"/>
    <w:rsid w:val="00714919"/>
    <w:rsid w:val="00714FD4"/>
    <w:rsid w:val="0071783F"/>
    <w:rsid w:val="0071796E"/>
    <w:rsid w:val="00717B31"/>
    <w:rsid w:val="007206B9"/>
    <w:rsid w:val="00720F4F"/>
    <w:rsid w:val="007213E0"/>
    <w:rsid w:val="00721509"/>
    <w:rsid w:val="00722B46"/>
    <w:rsid w:val="00722BDE"/>
    <w:rsid w:val="00722C3B"/>
    <w:rsid w:val="00722E6E"/>
    <w:rsid w:val="00723522"/>
    <w:rsid w:val="00723886"/>
    <w:rsid w:val="00723AC1"/>
    <w:rsid w:val="00723C19"/>
    <w:rsid w:val="007241AC"/>
    <w:rsid w:val="007245A3"/>
    <w:rsid w:val="00724691"/>
    <w:rsid w:val="00725292"/>
    <w:rsid w:val="00725BDE"/>
    <w:rsid w:val="00725D15"/>
    <w:rsid w:val="00726767"/>
    <w:rsid w:val="00726C63"/>
    <w:rsid w:val="00727E1D"/>
    <w:rsid w:val="00731693"/>
    <w:rsid w:val="00731E4C"/>
    <w:rsid w:val="0073207D"/>
    <w:rsid w:val="00732C50"/>
    <w:rsid w:val="00733415"/>
    <w:rsid w:val="007334A2"/>
    <w:rsid w:val="0073415F"/>
    <w:rsid w:val="007343B0"/>
    <w:rsid w:val="00734571"/>
    <w:rsid w:val="00734C32"/>
    <w:rsid w:val="00734DD7"/>
    <w:rsid w:val="00735180"/>
    <w:rsid w:val="007353FD"/>
    <w:rsid w:val="00735731"/>
    <w:rsid w:val="00735952"/>
    <w:rsid w:val="00735E18"/>
    <w:rsid w:val="00736093"/>
    <w:rsid w:val="00736115"/>
    <w:rsid w:val="00736157"/>
    <w:rsid w:val="0073620A"/>
    <w:rsid w:val="00736458"/>
    <w:rsid w:val="00736D9C"/>
    <w:rsid w:val="007376D6"/>
    <w:rsid w:val="007376D7"/>
    <w:rsid w:val="00737947"/>
    <w:rsid w:val="007410B8"/>
    <w:rsid w:val="00741356"/>
    <w:rsid w:val="007419B8"/>
    <w:rsid w:val="00741DFB"/>
    <w:rsid w:val="00741E80"/>
    <w:rsid w:val="007423B3"/>
    <w:rsid w:val="007429D1"/>
    <w:rsid w:val="00742AAB"/>
    <w:rsid w:val="00742D87"/>
    <w:rsid w:val="00742DA5"/>
    <w:rsid w:val="00744A70"/>
    <w:rsid w:val="00744AB3"/>
    <w:rsid w:val="00745076"/>
    <w:rsid w:val="0074636F"/>
    <w:rsid w:val="007463BD"/>
    <w:rsid w:val="0074751B"/>
    <w:rsid w:val="00747B12"/>
    <w:rsid w:val="00750013"/>
    <w:rsid w:val="00750A67"/>
    <w:rsid w:val="00750CC4"/>
    <w:rsid w:val="0075173B"/>
    <w:rsid w:val="007520FC"/>
    <w:rsid w:val="00753426"/>
    <w:rsid w:val="007557C3"/>
    <w:rsid w:val="00755897"/>
    <w:rsid w:val="00755AD0"/>
    <w:rsid w:val="00755C50"/>
    <w:rsid w:val="0075601F"/>
    <w:rsid w:val="007568DF"/>
    <w:rsid w:val="007578F8"/>
    <w:rsid w:val="007579A9"/>
    <w:rsid w:val="00760064"/>
    <w:rsid w:val="007607A4"/>
    <w:rsid w:val="007609EA"/>
    <w:rsid w:val="00760B8F"/>
    <w:rsid w:val="00760CBA"/>
    <w:rsid w:val="007613D0"/>
    <w:rsid w:val="00761C20"/>
    <w:rsid w:val="00761EF1"/>
    <w:rsid w:val="00762BD5"/>
    <w:rsid w:val="00762CF5"/>
    <w:rsid w:val="00762D9C"/>
    <w:rsid w:val="00763114"/>
    <w:rsid w:val="007631D3"/>
    <w:rsid w:val="00763B87"/>
    <w:rsid w:val="007643C7"/>
    <w:rsid w:val="00764541"/>
    <w:rsid w:val="007648F7"/>
    <w:rsid w:val="00765134"/>
    <w:rsid w:val="00765ACC"/>
    <w:rsid w:val="007662A5"/>
    <w:rsid w:val="00767815"/>
    <w:rsid w:val="00767B77"/>
    <w:rsid w:val="00767EA5"/>
    <w:rsid w:val="0077080F"/>
    <w:rsid w:val="00770860"/>
    <w:rsid w:val="00770961"/>
    <w:rsid w:val="00771912"/>
    <w:rsid w:val="00771E56"/>
    <w:rsid w:val="00771F11"/>
    <w:rsid w:val="0077205E"/>
    <w:rsid w:val="00772DCB"/>
    <w:rsid w:val="007741DD"/>
    <w:rsid w:val="007742B6"/>
    <w:rsid w:val="00774C89"/>
    <w:rsid w:val="007753CA"/>
    <w:rsid w:val="00775D7C"/>
    <w:rsid w:val="00776358"/>
    <w:rsid w:val="00776365"/>
    <w:rsid w:val="007763AB"/>
    <w:rsid w:val="00776654"/>
    <w:rsid w:val="00776769"/>
    <w:rsid w:val="00776A62"/>
    <w:rsid w:val="00777017"/>
    <w:rsid w:val="00777D91"/>
    <w:rsid w:val="00777FC9"/>
    <w:rsid w:val="007808E4"/>
    <w:rsid w:val="00780A32"/>
    <w:rsid w:val="00780A47"/>
    <w:rsid w:val="0078139C"/>
    <w:rsid w:val="00781416"/>
    <w:rsid w:val="00781529"/>
    <w:rsid w:val="00781E7F"/>
    <w:rsid w:val="0078219A"/>
    <w:rsid w:val="0078276D"/>
    <w:rsid w:val="00782CBB"/>
    <w:rsid w:val="00783AB0"/>
    <w:rsid w:val="00785527"/>
    <w:rsid w:val="00785A90"/>
    <w:rsid w:val="00785C83"/>
    <w:rsid w:val="00785DC9"/>
    <w:rsid w:val="00786234"/>
    <w:rsid w:val="00786368"/>
    <w:rsid w:val="00786944"/>
    <w:rsid w:val="007869CD"/>
    <w:rsid w:val="007877AB"/>
    <w:rsid w:val="007879D4"/>
    <w:rsid w:val="00787C23"/>
    <w:rsid w:val="0079019D"/>
    <w:rsid w:val="00790D09"/>
    <w:rsid w:val="00790FB7"/>
    <w:rsid w:val="00791AC8"/>
    <w:rsid w:val="00791F9A"/>
    <w:rsid w:val="00792027"/>
    <w:rsid w:val="0079248A"/>
    <w:rsid w:val="0079257B"/>
    <w:rsid w:val="00792CF0"/>
    <w:rsid w:val="00793058"/>
    <w:rsid w:val="00794AF9"/>
    <w:rsid w:val="0079542A"/>
    <w:rsid w:val="007954D1"/>
    <w:rsid w:val="00795822"/>
    <w:rsid w:val="00796D7D"/>
    <w:rsid w:val="00796E42"/>
    <w:rsid w:val="007A0247"/>
    <w:rsid w:val="007A127B"/>
    <w:rsid w:val="007A1E85"/>
    <w:rsid w:val="007A22FD"/>
    <w:rsid w:val="007A2951"/>
    <w:rsid w:val="007A29E0"/>
    <w:rsid w:val="007A2A8C"/>
    <w:rsid w:val="007A35B2"/>
    <w:rsid w:val="007A381E"/>
    <w:rsid w:val="007A3E2F"/>
    <w:rsid w:val="007A442D"/>
    <w:rsid w:val="007A44C6"/>
    <w:rsid w:val="007A4803"/>
    <w:rsid w:val="007A4998"/>
    <w:rsid w:val="007A534A"/>
    <w:rsid w:val="007A5373"/>
    <w:rsid w:val="007A5943"/>
    <w:rsid w:val="007A5F84"/>
    <w:rsid w:val="007A5FD7"/>
    <w:rsid w:val="007A65C0"/>
    <w:rsid w:val="007A700C"/>
    <w:rsid w:val="007A74C5"/>
    <w:rsid w:val="007A74E4"/>
    <w:rsid w:val="007A7541"/>
    <w:rsid w:val="007A7D45"/>
    <w:rsid w:val="007A7E8F"/>
    <w:rsid w:val="007B1723"/>
    <w:rsid w:val="007B1A52"/>
    <w:rsid w:val="007B2084"/>
    <w:rsid w:val="007B4746"/>
    <w:rsid w:val="007B510D"/>
    <w:rsid w:val="007B572E"/>
    <w:rsid w:val="007B7066"/>
    <w:rsid w:val="007B73D9"/>
    <w:rsid w:val="007B7692"/>
    <w:rsid w:val="007B7713"/>
    <w:rsid w:val="007C024E"/>
    <w:rsid w:val="007C0738"/>
    <w:rsid w:val="007C0F75"/>
    <w:rsid w:val="007C1117"/>
    <w:rsid w:val="007C14C0"/>
    <w:rsid w:val="007C188C"/>
    <w:rsid w:val="007C2BF9"/>
    <w:rsid w:val="007C2CAF"/>
    <w:rsid w:val="007C68B5"/>
    <w:rsid w:val="007C6B1D"/>
    <w:rsid w:val="007C7963"/>
    <w:rsid w:val="007C7C64"/>
    <w:rsid w:val="007C7CBC"/>
    <w:rsid w:val="007D077F"/>
    <w:rsid w:val="007D1C46"/>
    <w:rsid w:val="007D2C7B"/>
    <w:rsid w:val="007D3264"/>
    <w:rsid w:val="007D36E9"/>
    <w:rsid w:val="007D3D9D"/>
    <w:rsid w:val="007D41F5"/>
    <w:rsid w:val="007D4411"/>
    <w:rsid w:val="007D4C4C"/>
    <w:rsid w:val="007D5431"/>
    <w:rsid w:val="007D54A6"/>
    <w:rsid w:val="007D559B"/>
    <w:rsid w:val="007D55C3"/>
    <w:rsid w:val="007D599C"/>
    <w:rsid w:val="007D60DF"/>
    <w:rsid w:val="007D6F6A"/>
    <w:rsid w:val="007D7A9B"/>
    <w:rsid w:val="007E0921"/>
    <w:rsid w:val="007E0F20"/>
    <w:rsid w:val="007E142B"/>
    <w:rsid w:val="007E16AD"/>
    <w:rsid w:val="007E18EE"/>
    <w:rsid w:val="007E265A"/>
    <w:rsid w:val="007E35FD"/>
    <w:rsid w:val="007E360D"/>
    <w:rsid w:val="007E3F1E"/>
    <w:rsid w:val="007E461B"/>
    <w:rsid w:val="007E4BE4"/>
    <w:rsid w:val="007E4D42"/>
    <w:rsid w:val="007E51AC"/>
    <w:rsid w:val="007E5AAC"/>
    <w:rsid w:val="007E6004"/>
    <w:rsid w:val="007E6732"/>
    <w:rsid w:val="007E7DD9"/>
    <w:rsid w:val="007F0923"/>
    <w:rsid w:val="007F0A06"/>
    <w:rsid w:val="007F1605"/>
    <w:rsid w:val="007F1F37"/>
    <w:rsid w:val="007F2D7C"/>
    <w:rsid w:val="007F2E9C"/>
    <w:rsid w:val="007F35A1"/>
    <w:rsid w:val="007F3ECC"/>
    <w:rsid w:val="007F40FB"/>
    <w:rsid w:val="007F48C4"/>
    <w:rsid w:val="007F4DF0"/>
    <w:rsid w:val="007F4EBF"/>
    <w:rsid w:val="007F4EC0"/>
    <w:rsid w:val="007F57B3"/>
    <w:rsid w:val="007F617F"/>
    <w:rsid w:val="007F6B40"/>
    <w:rsid w:val="007F6FCB"/>
    <w:rsid w:val="007F7735"/>
    <w:rsid w:val="0080037F"/>
    <w:rsid w:val="00800A7D"/>
    <w:rsid w:val="00800AC1"/>
    <w:rsid w:val="00800D28"/>
    <w:rsid w:val="00801C7A"/>
    <w:rsid w:val="008036A1"/>
    <w:rsid w:val="008046AA"/>
    <w:rsid w:val="008046D0"/>
    <w:rsid w:val="0080494D"/>
    <w:rsid w:val="008058A3"/>
    <w:rsid w:val="00806067"/>
    <w:rsid w:val="00806323"/>
    <w:rsid w:val="00806C63"/>
    <w:rsid w:val="00807A0A"/>
    <w:rsid w:val="00810956"/>
    <w:rsid w:val="00810C24"/>
    <w:rsid w:val="00811359"/>
    <w:rsid w:val="00811E3A"/>
    <w:rsid w:val="008121F4"/>
    <w:rsid w:val="0081270E"/>
    <w:rsid w:val="00812A9C"/>
    <w:rsid w:val="008132FE"/>
    <w:rsid w:val="0081349C"/>
    <w:rsid w:val="00813619"/>
    <w:rsid w:val="008142A8"/>
    <w:rsid w:val="008155EF"/>
    <w:rsid w:val="0081567C"/>
    <w:rsid w:val="00815AF7"/>
    <w:rsid w:val="00815BA1"/>
    <w:rsid w:val="00816003"/>
    <w:rsid w:val="00816041"/>
    <w:rsid w:val="00816403"/>
    <w:rsid w:val="00817B6C"/>
    <w:rsid w:val="0082020A"/>
    <w:rsid w:val="008205DC"/>
    <w:rsid w:val="00820C44"/>
    <w:rsid w:val="00820E41"/>
    <w:rsid w:val="00820FF1"/>
    <w:rsid w:val="008210D8"/>
    <w:rsid w:val="008212B5"/>
    <w:rsid w:val="008222F7"/>
    <w:rsid w:val="0082241C"/>
    <w:rsid w:val="0082262A"/>
    <w:rsid w:val="00823325"/>
    <w:rsid w:val="008236F6"/>
    <w:rsid w:val="00824260"/>
    <w:rsid w:val="00824546"/>
    <w:rsid w:val="00824885"/>
    <w:rsid w:val="00825660"/>
    <w:rsid w:val="00825A01"/>
    <w:rsid w:val="00825DF6"/>
    <w:rsid w:val="00826408"/>
    <w:rsid w:val="008267B4"/>
    <w:rsid w:val="00826D9C"/>
    <w:rsid w:val="00826F02"/>
    <w:rsid w:val="008270A7"/>
    <w:rsid w:val="008272C5"/>
    <w:rsid w:val="00827501"/>
    <w:rsid w:val="00827654"/>
    <w:rsid w:val="00831643"/>
    <w:rsid w:val="00832695"/>
    <w:rsid w:val="00832A30"/>
    <w:rsid w:val="00832D7F"/>
    <w:rsid w:val="00832F97"/>
    <w:rsid w:val="008330E9"/>
    <w:rsid w:val="0083325C"/>
    <w:rsid w:val="008339FC"/>
    <w:rsid w:val="00833C8E"/>
    <w:rsid w:val="00833E0B"/>
    <w:rsid w:val="00833F64"/>
    <w:rsid w:val="00835F91"/>
    <w:rsid w:val="0083696D"/>
    <w:rsid w:val="00836B77"/>
    <w:rsid w:val="00840098"/>
    <w:rsid w:val="008402FD"/>
    <w:rsid w:val="00840414"/>
    <w:rsid w:val="00840E3A"/>
    <w:rsid w:val="00840E66"/>
    <w:rsid w:val="00840F7C"/>
    <w:rsid w:val="0084147C"/>
    <w:rsid w:val="008416D2"/>
    <w:rsid w:val="0084239D"/>
    <w:rsid w:val="008427AC"/>
    <w:rsid w:val="008428C8"/>
    <w:rsid w:val="00842E96"/>
    <w:rsid w:val="00843B80"/>
    <w:rsid w:val="00843D94"/>
    <w:rsid w:val="00846DF0"/>
    <w:rsid w:val="00847345"/>
    <w:rsid w:val="008475A4"/>
    <w:rsid w:val="008476C1"/>
    <w:rsid w:val="00847A9E"/>
    <w:rsid w:val="008507FF"/>
    <w:rsid w:val="00850810"/>
    <w:rsid w:val="00850A69"/>
    <w:rsid w:val="00850D59"/>
    <w:rsid w:val="00851905"/>
    <w:rsid w:val="00851C20"/>
    <w:rsid w:val="008532C4"/>
    <w:rsid w:val="0085334C"/>
    <w:rsid w:val="00853445"/>
    <w:rsid w:val="00853B8F"/>
    <w:rsid w:val="00854C31"/>
    <w:rsid w:val="00854F34"/>
    <w:rsid w:val="0085683B"/>
    <w:rsid w:val="00857686"/>
    <w:rsid w:val="00860FC5"/>
    <w:rsid w:val="00861F91"/>
    <w:rsid w:val="00862D7C"/>
    <w:rsid w:val="00863994"/>
    <w:rsid w:val="00864264"/>
    <w:rsid w:val="008658A8"/>
    <w:rsid w:val="008658AE"/>
    <w:rsid w:val="0086648F"/>
    <w:rsid w:val="00866729"/>
    <w:rsid w:val="00866D5D"/>
    <w:rsid w:val="00866F66"/>
    <w:rsid w:val="00870223"/>
    <w:rsid w:val="00870DD3"/>
    <w:rsid w:val="008716EA"/>
    <w:rsid w:val="008718F9"/>
    <w:rsid w:val="00871A63"/>
    <w:rsid w:val="008726A9"/>
    <w:rsid w:val="0087299E"/>
    <w:rsid w:val="00872A67"/>
    <w:rsid w:val="00872E19"/>
    <w:rsid w:val="00873A68"/>
    <w:rsid w:val="0087405F"/>
    <w:rsid w:val="00874615"/>
    <w:rsid w:val="00874AEC"/>
    <w:rsid w:val="00874E26"/>
    <w:rsid w:val="00875541"/>
    <w:rsid w:val="00876BE9"/>
    <w:rsid w:val="008774D8"/>
    <w:rsid w:val="008778CD"/>
    <w:rsid w:val="00877FA0"/>
    <w:rsid w:val="008800F4"/>
    <w:rsid w:val="00880715"/>
    <w:rsid w:val="00880E90"/>
    <w:rsid w:val="0088141C"/>
    <w:rsid w:val="00882BC7"/>
    <w:rsid w:val="00882DF6"/>
    <w:rsid w:val="0088317B"/>
    <w:rsid w:val="00884EBE"/>
    <w:rsid w:val="00884F0F"/>
    <w:rsid w:val="00885B0A"/>
    <w:rsid w:val="00886147"/>
    <w:rsid w:val="008865C4"/>
    <w:rsid w:val="00886E04"/>
    <w:rsid w:val="00886F3D"/>
    <w:rsid w:val="008874D9"/>
    <w:rsid w:val="00887693"/>
    <w:rsid w:val="00887C11"/>
    <w:rsid w:val="00890793"/>
    <w:rsid w:val="00890A3E"/>
    <w:rsid w:val="00890D00"/>
    <w:rsid w:val="00891B1F"/>
    <w:rsid w:val="00892667"/>
    <w:rsid w:val="00892DC8"/>
    <w:rsid w:val="00893728"/>
    <w:rsid w:val="00893BCD"/>
    <w:rsid w:val="00894996"/>
    <w:rsid w:val="00895048"/>
    <w:rsid w:val="0089577E"/>
    <w:rsid w:val="008957A3"/>
    <w:rsid w:val="0089594A"/>
    <w:rsid w:val="008959B2"/>
    <w:rsid w:val="00895C74"/>
    <w:rsid w:val="00895F30"/>
    <w:rsid w:val="00896AB4"/>
    <w:rsid w:val="00897022"/>
    <w:rsid w:val="00897BCD"/>
    <w:rsid w:val="00897CD2"/>
    <w:rsid w:val="008A00EF"/>
    <w:rsid w:val="008A02CA"/>
    <w:rsid w:val="008A06A0"/>
    <w:rsid w:val="008A07F0"/>
    <w:rsid w:val="008A0FFC"/>
    <w:rsid w:val="008A18CA"/>
    <w:rsid w:val="008A31A9"/>
    <w:rsid w:val="008A3359"/>
    <w:rsid w:val="008A40FB"/>
    <w:rsid w:val="008A44DF"/>
    <w:rsid w:val="008A4511"/>
    <w:rsid w:val="008A47A7"/>
    <w:rsid w:val="008A4BD1"/>
    <w:rsid w:val="008A4D3C"/>
    <w:rsid w:val="008A506C"/>
    <w:rsid w:val="008A5E46"/>
    <w:rsid w:val="008A6807"/>
    <w:rsid w:val="008A687D"/>
    <w:rsid w:val="008A7BFA"/>
    <w:rsid w:val="008A7DA2"/>
    <w:rsid w:val="008A7DC9"/>
    <w:rsid w:val="008B1BD0"/>
    <w:rsid w:val="008B1E99"/>
    <w:rsid w:val="008B2582"/>
    <w:rsid w:val="008B33B7"/>
    <w:rsid w:val="008B4425"/>
    <w:rsid w:val="008B482F"/>
    <w:rsid w:val="008B5A16"/>
    <w:rsid w:val="008B620F"/>
    <w:rsid w:val="008B6E6F"/>
    <w:rsid w:val="008B7699"/>
    <w:rsid w:val="008C0A2E"/>
    <w:rsid w:val="008C1B39"/>
    <w:rsid w:val="008C25BD"/>
    <w:rsid w:val="008C331F"/>
    <w:rsid w:val="008C33B9"/>
    <w:rsid w:val="008C3456"/>
    <w:rsid w:val="008C373A"/>
    <w:rsid w:val="008C3A89"/>
    <w:rsid w:val="008C3C9C"/>
    <w:rsid w:val="008C51FA"/>
    <w:rsid w:val="008C5C1B"/>
    <w:rsid w:val="008C5F9A"/>
    <w:rsid w:val="008C6D5E"/>
    <w:rsid w:val="008C6ED5"/>
    <w:rsid w:val="008C6FA5"/>
    <w:rsid w:val="008D0265"/>
    <w:rsid w:val="008D0EDE"/>
    <w:rsid w:val="008D14FC"/>
    <w:rsid w:val="008D2881"/>
    <w:rsid w:val="008D2AFC"/>
    <w:rsid w:val="008D3673"/>
    <w:rsid w:val="008D39B0"/>
    <w:rsid w:val="008D3D3B"/>
    <w:rsid w:val="008D4A69"/>
    <w:rsid w:val="008D4D28"/>
    <w:rsid w:val="008D4EF9"/>
    <w:rsid w:val="008D51D0"/>
    <w:rsid w:val="008D5A32"/>
    <w:rsid w:val="008D6D5C"/>
    <w:rsid w:val="008E03E6"/>
    <w:rsid w:val="008E07BD"/>
    <w:rsid w:val="008E0A99"/>
    <w:rsid w:val="008E0D86"/>
    <w:rsid w:val="008E118A"/>
    <w:rsid w:val="008E15C0"/>
    <w:rsid w:val="008E1991"/>
    <w:rsid w:val="008E1C56"/>
    <w:rsid w:val="008E1FED"/>
    <w:rsid w:val="008E2AF7"/>
    <w:rsid w:val="008E33EE"/>
    <w:rsid w:val="008E3532"/>
    <w:rsid w:val="008E44CF"/>
    <w:rsid w:val="008E47A6"/>
    <w:rsid w:val="008E47EA"/>
    <w:rsid w:val="008E49ED"/>
    <w:rsid w:val="008E5948"/>
    <w:rsid w:val="008E5E13"/>
    <w:rsid w:val="008E6338"/>
    <w:rsid w:val="008E660D"/>
    <w:rsid w:val="008E70A7"/>
    <w:rsid w:val="008E728D"/>
    <w:rsid w:val="008F1112"/>
    <w:rsid w:val="008F1A15"/>
    <w:rsid w:val="008F1C80"/>
    <w:rsid w:val="008F213F"/>
    <w:rsid w:val="008F2DA9"/>
    <w:rsid w:val="008F34FA"/>
    <w:rsid w:val="008F395F"/>
    <w:rsid w:val="008F3FBC"/>
    <w:rsid w:val="008F538B"/>
    <w:rsid w:val="008F62AE"/>
    <w:rsid w:val="008F6B40"/>
    <w:rsid w:val="008F6C60"/>
    <w:rsid w:val="008F6F92"/>
    <w:rsid w:val="0090016E"/>
    <w:rsid w:val="00900269"/>
    <w:rsid w:val="00900CE5"/>
    <w:rsid w:val="00900EDD"/>
    <w:rsid w:val="00900F39"/>
    <w:rsid w:val="00901659"/>
    <w:rsid w:val="00901E64"/>
    <w:rsid w:val="00901EDB"/>
    <w:rsid w:val="00901F88"/>
    <w:rsid w:val="00902390"/>
    <w:rsid w:val="00902F14"/>
    <w:rsid w:val="0090373B"/>
    <w:rsid w:val="00904367"/>
    <w:rsid w:val="0090498E"/>
    <w:rsid w:val="00904A3F"/>
    <w:rsid w:val="00904AC6"/>
    <w:rsid w:val="0090513A"/>
    <w:rsid w:val="00906797"/>
    <w:rsid w:val="00906D83"/>
    <w:rsid w:val="00907608"/>
    <w:rsid w:val="00910408"/>
    <w:rsid w:val="00911118"/>
    <w:rsid w:val="009135A6"/>
    <w:rsid w:val="009137BA"/>
    <w:rsid w:val="009140B2"/>
    <w:rsid w:val="00914119"/>
    <w:rsid w:val="00915566"/>
    <w:rsid w:val="00915A0D"/>
    <w:rsid w:val="00915C42"/>
    <w:rsid w:val="00916B9F"/>
    <w:rsid w:val="0091792C"/>
    <w:rsid w:val="009200C6"/>
    <w:rsid w:val="0092033F"/>
    <w:rsid w:val="00920C05"/>
    <w:rsid w:val="00920FD3"/>
    <w:rsid w:val="00921277"/>
    <w:rsid w:val="009212B2"/>
    <w:rsid w:val="00921828"/>
    <w:rsid w:val="00921A36"/>
    <w:rsid w:val="00922068"/>
    <w:rsid w:val="009220B9"/>
    <w:rsid w:val="009222BA"/>
    <w:rsid w:val="00923083"/>
    <w:rsid w:val="00923148"/>
    <w:rsid w:val="009232C3"/>
    <w:rsid w:val="0092349A"/>
    <w:rsid w:val="00923540"/>
    <w:rsid w:val="0092417F"/>
    <w:rsid w:val="009243B0"/>
    <w:rsid w:val="00924450"/>
    <w:rsid w:val="00924988"/>
    <w:rsid w:val="00924F5A"/>
    <w:rsid w:val="00926130"/>
    <w:rsid w:val="0092641F"/>
    <w:rsid w:val="0092647E"/>
    <w:rsid w:val="009264FF"/>
    <w:rsid w:val="00926892"/>
    <w:rsid w:val="00930466"/>
    <w:rsid w:val="00930750"/>
    <w:rsid w:val="009309AC"/>
    <w:rsid w:val="009309BE"/>
    <w:rsid w:val="0093129A"/>
    <w:rsid w:val="00931A3F"/>
    <w:rsid w:val="0093314D"/>
    <w:rsid w:val="009334DE"/>
    <w:rsid w:val="00933564"/>
    <w:rsid w:val="0093379E"/>
    <w:rsid w:val="00933BF8"/>
    <w:rsid w:val="00933EEA"/>
    <w:rsid w:val="0093426C"/>
    <w:rsid w:val="00934315"/>
    <w:rsid w:val="009345D6"/>
    <w:rsid w:val="0093465E"/>
    <w:rsid w:val="009347A2"/>
    <w:rsid w:val="009348EA"/>
    <w:rsid w:val="00935102"/>
    <w:rsid w:val="0093529C"/>
    <w:rsid w:val="009355C8"/>
    <w:rsid w:val="0093573A"/>
    <w:rsid w:val="0093602B"/>
    <w:rsid w:val="00936849"/>
    <w:rsid w:val="00936BA6"/>
    <w:rsid w:val="00936CDE"/>
    <w:rsid w:val="00937BBD"/>
    <w:rsid w:val="00937D55"/>
    <w:rsid w:val="00937F80"/>
    <w:rsid w:val="009404BA"/>
    <w:rsid w:val="00940F4D"/>
    <w:rsid w:val="00941132"/>
    <w:rsid w:val="009419C5"/>
    <w:rsid w:val="00942471"/>
    <w:rsid w:val="009428BE"/>
    <w:rsid w:val="00942F8C"/>
    <w:rsid w:val="00943508"/>
    <w:rsid w:val="00943BF8"/>
    <w:rsid w:val="00943E6B"/>
    <w:rsid w:val="009443B3"/>
    <w:rsid w:val="00944E05"/>
    <w:rsid w:val="00944E48"/>
    <w:rsid w:val="00945382"/>
    <w:rsid w:val="00945497"/>
    <w:rsid w:val="009462B3"/>
    <w:rsid w:val="009469E8"/>
    <w:rsid w:val="00946D2D"/>
    <w:rsid w:val="00946E2C"/>
    <w:rsid w:val="009470FF"/>
    <w:rsid w:val="00947617"/>
    <w:rsid w:val="0094778C"/>
    <w:rsid w:val="009477AD"/>
    <w:rsid w:val="00947B14"/>
    <w:rsid w:val="00950896"/>
    <w:rsid w:val="0095120D"/>
    <w:rsid w:val="0095184D"/>
    <w:rsid w:val="009518B5"/>
    <w:rsid w:val="00951FFA"/>
    <w:rsid w:val="00952726"/>
    <w:rsid w:val="0095471E"/>
    <w:rsid w:val="00955447"/>
    <w:rsid w:val="00956010"/>
    <w:rsid w:val="009566A5"/>
    <w:rsid w:val="00957E4C"/>
    <w:rsid w:val="00961B73"/>
    <w:rsid w:val="00962690"/>
    <w:rsid w:val="009627FD"/>
    <w:rsid w:val="00962941"/>
    <w:rsid w:val="00962993"/>
    <w:rsid w:val="00963011"/>
    <w:rsid w:val="00963B32"/>
    <w:rsid w:val="00963C66"/>
    <w:rsid w:val="00964715"/>
    <w:rsid w:val="00964CC5"/>
    <w:rsid w:val="0096656A"/>
    <w:rsid w:val="00967341"/>
    <w:rsid w:val="0096780F"/>
    <w:rsid w:val="009679AE"/>
    <w:rsid w:val="00967EFB"/>
    <w:rsid w:val="00970674"/>
    <w:rsid w:val="00970ACC"/>
    <w:rsid w:val="00970C88"/>
    <w:rsid w:val="00971083"/>
    <w:rsid w:val="00971366"/>
    <w:rsid w:val="00971469"/>
    <w:rsid w:val="0097169F"/>
    <w:rsid w:val="0097188F"/>
    <w:rsid w:val="00972B1B"/>
    <w:rsid w:val="009733A9"/>
    <w:rsid w:val="00973D2B"/>
    <w:rsid w:val="00973E02"/>
    <w:rsid w:val="009748A3"/>
    <w:rsid w:val="00974987"/>
    <w:rsid w:val="00975121"/>
    <w:rsid w:val="009757EB"/>
    <w:rsid w:val="0097762F"/>
    <w:rsid w:val="00977EA5"/>
    <w:rsid w:val="00980333"/>
    <w:rsid w:val="00981BFB"/>
    <w:rsid w:val="00982495"/>
    <w:rsid w:val="00982DB9"/>
    <w:rsid w:val="00983468"/>
    <w:rsid w:val="009841A9"/>
    <w:rsid w:val="00984D2D"/>
    <w:rsid w:val="00984E56"/>
    <w:rsid w:val="00986641"/>
    <w:rsid w:val="00986AD0"/>
    <w:rsid w:val="00990239"/>
    <w:rsid w:val="00990E1B"/>
    <w:rsid w:val="00991894"/>
    <w:rsid w:val="009927E5"/>
    <w:rsid w:val="00992918"/>
    <w:rsid w:val="0099331E"/>
    <w:rsid w:val="00993B4D"/>
    <w:rsid w:val="00993CF3"/>
    <w:rsid w:val="00994183"/>
    <w:rsid w:val="00994229"/>
    <w:rsid w:val="009956C4"/>
    <w:rsid w:val="009957AF"/>
    <w:rsid w:val="009957BA"/>
    <w:rsid w:val="00995F3C"/>
    <w:rsid w:val="00996707"/>
    <w:rsid w:val="00996DA9"/>
    <w:rsid w:val="009977E5"/>
    <w:rsid w:val="009A0C6C"/>
    <w:rsid w:val="009A111C"/>
    <w:rsid w:val="009A1AB6"/>
    <w:rsid w:val="009A1C47"/>
    <w:rsid w:val="009A240D"/>
    <w:rsid w:val="009A24C4"/>
    <w:rsid w:val="009A2630"/>
    <w:rsid w:val="009A26A4"/>
    <w:rsid w:val="009A2D18"/>
    <w:rsid w:val="009A3180"/>
    <w:rsid w:val="009A362A"/>
    <w:rsid w:val="009A3AD1"/>
    <w:rsid w:val="009A4036"/>
    <w:rsid w:val="009A4DE0"/>
    <w:rsid w:val="009A559E"/>
    <w:rsid w:val="009A5FDB"/>
    <w:rsid w:val="009A62A8"/>
    <w:rsid w:val="009A66D6"/>
    <w:rsid w:val="009A701E"/>
    <w:rsid w:val="009A75A3"/>
    <w:rsid w:val="009A76B3"/>
    <w:rsid w:val="009A7A71"/>
    <w:rsid w:val="009A7D72"/>
    <w:rsid w:val="009A7DE2"/>
    <w:rsid w:val="009B02B9"/>
    <w:rsid w:val="009B0C3D"/>
    <w:rsid w:val="009B0E2E"/>
    <w:rsid w:val="009B1492"/>
    <w:rsid w:val="009B15F4"/>
    <w:rsid w:val="009B16A8"/>
    <w:rsid w:val="009B29F8"/>
    <w:rsid w:val="009B3DB8"/>
    <w:rsid w:val="009B4DD7"/>
    <w:rsid w:val="009B5137"/>
    <w:rsid w:val="009B527B"/>
    <w:rsid w:val="009B5BBC"/>
    <w:rsid w:val="009B7397"/>
    <w:rsid w:val="009B73E7"/>
    <w:rsid w:val="009B7BAD"/>
    <w:rsid w:val="009B7D8A"/>
    <w:rsid w:val="009C0830"/>
    <w:rsid w:val="009C0E7F"/>
    <w:rsid w:val="009C1C1D"/>
    <w:rsid w:val="009C2446"/>
    <w:rsid w:val="009C268A"/>
    <w:rsid w:val="009C2871"/>
    <w:rsid w:val="009C2A62"/>
    <w:rsid w:val="009C2EF3"/>
    <w:rsid w:val="009C3AAE"/>
    <w:rsid w:val="009C3B5C"/>
    <w:rsid w:val="009C49CD"/>
    <w:rsid w:val="009C4EED"/>
    <w:rsid w:val="009C542E"/>
    <w:rsid w:val="009C5CB0"/>
    <w:rsid w:val="009C6D32"/>
    <w:rsid w:val="009C706C"/>
    <w:rsid w:val="009C70CA"/>
    <w:rsid w:val="009C7EEA"/>
    <w:rsid w:val="009D038A"/>
    <w:rsid w:val="009D1FB6"/>
    <w:rsid w:val="009D2860"/>
    <w:rsid w:val="009D2A55"/>
    <w:rsid w:val="009D3994"/>
    <w:rsid w:val="009D40B6"/>
    <w:rsid w:val="009D4F8E"/>
    <w:rsid w:val="009D521F"/>
    <w:rsid w:val="009D5315"/>
    <w:rsid w:val="009D5FC8"/>
    <w:rsid w:val="009D5FFE"/>
    <w:rsid w:val="009D6B31"/>
    <w:rsid w:val="009D726E"/>
    <w:rsid w:val="009D72D7"/>
    <w:rsid w:val="009D77CA"/>
    <w:rsid w:val="009E01F3"/>
    <w:rsid w:val="009E040B"/>
    <w:rsid w:val="009E06D0"/>
    <w:rsid w:val="009E26FF"/>
    <w:rsid w:val="009E4419"/>
    <w:rsid w:val="009E46B5"/>
    <w:rsid w:val="009E4EE1"/>
    <w:rsid w:val="009E50A9"/>
    <w:rsid w:val="009E51D1"/>
    <w:rsid w:val="009E537A"/>
    <w:rsid w:val="009E5EC9"/>
    <w:rsid w:val="009E63B9"/>
    <w:rsid w:val="009E64BE"/>
    <w:rsid w:val="009F0300"/>
    <w:rsid w:val="009F0F9D"/>
    <w:rsid w:val="009F156C"/>
    <w:rsid w:val="009F1E50"/>
    <w:rsid w:val="009F1FC1"/>
    <w:rsid w:val="009F220F"/>
    <w:rsid w:val="009F2430"/>
    <w:rsid w:val="009F273D"/>
    <w:rsid w:val="009F2757"/>
    <w:rsid w:val="009F2F48"/>
    <w:rsid w:val="009F464A"/>
    <w:rsid w:val="009F5597"/>
    <w:rsid w:val="009F5C51"/>
    <w:rsid w:val="009F5CA4"/>
    <w:rsid w:val="009F6239"/>
    <w:rsid w:val="009F651F"/>
    <w:rsid w:val="009F7222"/>
    <w:rsid w:val="009F7497"/>
    <w:rsid w:val="009F77C3"/>
    <w:rsid w:val="009F7A0F"/>
    <w:rsid w:val="009F7A75"/>
    <w:rsid w:val="00A005AB"/>
    <w:rsid w:val="00A01462"/>
    <w:rsid w:val="00A0230A"/>
    <w:rsid w:val="00A03238"/>
    <w:rsid w:val="00A034E4"/>
    <w:rsid w:val="00A0385F"/>
    <w:rsid w:val="00A03B61"/>
    <w:rsid w:val="00A04D61"/>
    <w:rsid w:val="00A053BD"/>
    <w:rsid w:val="00A05511"/>
    <w:rsid w:val="00A05E2A"/>
    <w:rsid w:val="00A0729B"/>
    <w:rsid w:val="00A07624"/>
    <w:rsid w:val="00A07B22"/>
    <w:rsid w:val="00A07EE3"/>
    <w:rsid w:val="00A10413"/>
    <w:rsid w:val="00A10CE6"/>
    <w:rsid w:val="00A11782"/>
    <w:rsid w:val="00A1184A"/>
    <w:rsid w:val="00A1353E"/>
    <w:rsid w:val="00A14FB4"/>
    <w:rsid w:val="00A15032"/>
    <w:rsid w:val="00A1582E"/>
    <w:rsid w:val="00A15B5A"/>
    <w:rsid w:val="00A15CA1"/>
    <w:rsid w:val="00A161E0"/>
    <w:rsid w:val="00A16D17"/>
    <w:rsid w:val="00A20DB3"/>
    <w:rsid w:val="00A21290"/>
    <w:rsid w:val="00A21888"/>
    <w:rsid w:val="00A21E79"/>
    <w:rsid w:val="00A22179"/>
    <w:rsid w:val="00A22909"/>
    <w:rsid w:val="00A22C5E"/>
    <w:rsid w:val="00A22DE9"/>
    <w:rsid w:val="00A23C88"/>
    <w:rsid w:val="00A24290"/>
    <w:rsid w:val="00A24305"/>
    <w:rsid w:val="00A2432C"/>
    <w:rsid w:val="00A24905"/>
    <w:rsid w:val="00A24D1D"/>
    <w:rsid w:val="00A24E0B"/>
    <w:rsid w:val="00A25DDE"/>
    <w:rsid w:val="00A271A3"/>
    <w:rsid w:val="00A302B5"/>
    <w:rsid w:val="00A30DD6"/>
    <w:rsid w:val="00A3193F"/>
    <w:rsid w:val="00A324AB"/>
    <w:rsid w:val="00A32F26"/>
    <w:rsid w:val="00A33305"/>
    <w:rsid w:val="00A33854"/>
    <w:rsid w:val="00A33D2F"/>
    <w:rsid w:val="00A34153"/>
    <w:rsid w:val="00A348C1"/>
    <w:rsid w:val="00A34C50"/>
    <w:rsid w:val="00A3522F"/>
    <w:rsid w:val="00A356C5"/>
    <w:rsid w:val="00A35D76"/>
    <w:rsid w:val="00A35E26"/>
    <w:rsid w:val="00A36741"/>
    <w:rsid w:val="00A36982"/>
    <w:rsid w:val="00A371FF"/>
    <w:rsid w:val="00A373D7"/>
    <w:rsid w:val="00A37752"/>
    <w:rsid w:val="00A37870"/>
    <w:rsid w:val="00A37ADB"/>
    <w:rsid w:val="00A37E34"/>
    <w:rsid w:val="00A400E3"/>
    <w:rsid w:val="00A402BD"/>
    <w:rsid w:val="00A40456"/>
    <w:rsid w:val="00A413DF"/>
    <w:rsid w:val="00A417BF"/>
    <w:rsid w:val="00A4186F"/>
    <w:rsid w:val="00A41D7B"/>
    <w:rsid w:val="00A41DC4"/>
    <w:rsid w:val="00A4276A"/>
    <w:rsid w:val="00A42D87"/>
    <w:rsid w:val="00A44132"/>
    <w:rsid w:val="00A44FF1"/>
    <w:rsid w:val="00A4522F"/>
    <w:rsid w:val="00A45947"/>
    <w:rsid w:val="00A45B75"/>
    <w:rsid w:val="00A46E70"/>
    <w:rsid w:val="00A47124"/>
    <w:rsid w:val="00A4712A"/>
    <w:rsid w:val="00A501C5"/>
    <w:rsid w:val="00A50578"/>
    <w:rsid w:val="00A5116F"/>
    <w:rsid w:val="00A5120E"/>
    <w:rsid w:val="00A51392"/>
    <w:rsid w:val="00A51E90"/>
    <w:rsid w:val="00A525E0"/>
    <w:rsid w:val="00A52BD9"/>
    <w:rsid w:val="00A53C9A"/>
    <w:rsid w:val="00A54824"/>
    <w:rsid w:val="00A55917"/>
    <w:rsid w:val="00A55E08"/>
    <w:rsid w:val="00A56290"/>
    <w:rsid w:val="00A56372"/>
    <w:rsid w:val="00A568C7"/>
    <w:rsid w:val="00A56CB1"/>
    <w:rsid w:val="00A56F63"/>
    <w:rsid w:val="00A57A1B"/>
    <w:rsid w:val="00A604F7"/>
    <w:rsid w:val="00A6216D"/>
    <w:rsid w:val="00A62AE8"/>
    <w:rsid w:val="00A63369"/>
    <w:rsid w:val="00A63A06"/>
    <w:rsid w:val="00A63A08"/>
    <w:rsid w:val="00A63AD6"/>
    <w:rsid w:val="00A63AFB"/>
    <w:rsid w:val="00A641CB"/>
    <w:rsid w:val="00A647AE"/>
    <w:rsid w:val="00A64A94"/>
    <w:rsid w:val="00A64E24"/>
    <w:rsid w:val="00A65FCF"/>
    <w:rsid w:val="00A662AD"/>
    <w:rsid w:val="00A66712"/>
    <w:rsid w:val="00A6671B"/>
    <w:rsid w:val="00A66D68"/>
    <w:rsid w:val="00A6783A"/>
    <w:rsid w:val="00A67B54"/>
    <w:rsid w:val="00A700F2"/>
    <w:rsid w:val="00A70191"/>
    <w:rsid w:val="00A7043B"/>
    <w:rsid w:val="00A70C45"/>
    <w:rsid w:val="00A71E88"/>
    <w:rsid w:val="00A72300"/>
    <w:rsid w:val="00A72711"/>
    <w:rsid w:val="00A728F6"/>
    <w:rsid w:val="00A7336E"/>
    <w:rsid w:val="00A7437F"/>
    <w:rsid w:val="00A7448A"/>
    <w:rsid w:val="00A74AEF"/>
    <w:rsid w:val="00A765BA"/>
    <w:rsid w:val="00A77D1B"/>
    <w:rsid w:val="00A80820"/>
    <w:rsid w:val="00A80DFE"/>
    <w:rsid w:val="00A80F7C"/>
    <w:rsid w:val="00A8160C"/>
    <w:rsid w:val="00A82830"/>
    <w:rsid w:val="00A82C41"/>
    <w:rsid w:val="00A84181"/>
    <w:rsid w:val="00A84356"/>
    <w:rsid w:val="00A84738"/>
    <w:rsid w:val="00A850AB"/>
    <w:rsid w:val="00A86342"/>
    <w:rsid w:val="00A86C29"/>
    <w:rsid w:val="00A874F7"/>
    <w:rsid w:val="00A8799A"/>
    <w:rsid w:val="00A87C8E"/>
    <w:rsid w:val="00A90A2D"/>
    <w:rsid w:val="00A90D1C"/>
    <w:rsid w:val="00A9147F"/>
    <w:rsid w:val="00A919D8"/>
    <w:rsid w:val="00A926F2"/>
    <w:rsid w:val="00A92E65"/>
    <w:rsid w:val="00A92F15"/>
    <w:rsid w:val="00A95213"/>
    <w:rsid w:val="00A952C2"/>
    <w:rsid w:val="00A9592A"/>
    <w:rsid w:val="00A95A28"/>
    <w:rsid w:val="00A97459"/>
    <w:rsid w:val="00A9798A"/>
    <w:rsid w:val="00A97BF3"/>
    <w:rsid w:val="00AA08BB"/>
    <w:rsid w:val="00AA092A"/>
    <w:rsid w:val="00AA0EDC"/>
    <w:rsid w:val="00AA1112"/>
    <w:rsid w:val="00AA1578"/>
    <w:rsid w:val="00AA184E"/>
    <w:rsid w:val="00AA1991"/>
    <w:rsid w:val="00AA1DCC"/>
    <w:rsid w:val="00AA2471"/>
    <w:rsid w:val="00AA24E5"/>
    <w:rsid w:val="00AA26B2"/>
    <w:rsid w:val="00AA27F9"/>
    <w:rsid w:val="00AA2F9A"/>
    <w:rsid w:val="00AA4802"/>
    <w:rsid w:val="00AA4DF9"/>
    <w:rsid w:val="00AA50B2"/>
    <w:rsid w:val="00AA53D2"/>
    <w:rsid w:val="00AA54E1"/>
    <w:rsid w:val="00AA5653"/>
    <w:rsid w:val="00AA5F29"/>
    <w:rsid w:val="00AA6290"/>
    <w:rsid w:val="00AA6461"/>
    <w:rsid w:val="00AA7537"/>
    <w:rsid w:val="00AA785A"/>
    <w:rsid w:val="00AA7C3B"/>
    <w:rsid w:val="00AB0145"/>
    <w:rsid w:val="00AB01AD"/>
    <w:rsid w:val="00AB03FA"/>
    <w:rsid w:val="00AB0CF4"/>
    <w:rsid w:val="00AB11E2"/>
    <w:rsid w:val="00AB19F1"/>
    <w:rsid w:val="00AB2189"/>
    <w:rsid w:val="00AB291D"/>
    <w:rsid w:val="00AB32FC"/>
    <w:rsid w:val="00AB3D03"/>
    <w:rsid w:val="00AB4A01"/>
    <w:rsid w:val="00AB4A3E"/>
    <w:rsid w:val="00AB4F17"/>
    <w:rsid w:val="00AB54B9"/>
    <w:rsid w:val="00AB5674"/>
    <w:rsid w:val="00AB755E"/>
    <w:rsid w:val="00AB7BDE"/>
    <w:rsid w:val="00AB7E90"/>
    <w:rsid w:val="00AC0941"/>
    <w:rsid w:val="00AC0BC9"/>
    <w:rsid w:val="00AC0CA9"/>
    <w:rsid w:val="00AC1411"/>
    <w:rsid w:val="00AC142F"/>
    <w:rsid w:val="00AC1ACD"/>
    <w:rsid w:val="00AC20BC"/>
    <w:rsid w:val="00AC23FF"/>
    <w:rsid w:val="00AC293E"/>
    <w:rsid w:val="00AC2B9E"/>
    <w:rsid w:val="00AC324C"/>
    <w:rsid w:val="00AC3EE4"/>
    <w:rsid w:val="00AC429E"/>
    <w:rsid w:val="00AC4712"/>
    <w:rsid w:val="00AC4C75"/>
    <w:rsid w:val="00AC4E59"/>
    <w:rsid w:val="00AC5A67"/>
    <w:rsid w:val="00AC6671"/>
    <w:rsid w:val="00AC67F4"/>
    <w:rsid w:val="00AC6D36"/>
    <w:rsid w:val="00AC700A"/>
    <w:rsid w:val="00AC7405"/>
    <w:rsid w:val="00AC7723"/>
    <w:rsid w:val="00AC7D0C"/>
    <w:rsid w:val="00AD01C9"/>
    <w:rsid w:val="00AD035F"/>
    <w:rsid w:val="00AD0C7B"/>
    <w:rsid w:val="00AD0FF3"/>
    <w:rsid w:val="00AD154F"/>
    <w:rsid w:val="00AD17A6"/>
    <w:rsid w:val="00AD196C"/>
    <w:rsid w:val="00AD2023"/>
    <w:rsid w:val="00AD275C"/>
    <w:rsid w:val="00AD3E92"/>
    <w:rsid w:val="00AD3F12"/>
    <w:rsid w:val="00AD42CB"/>
    <w:rsid w:val="00AD433E"/>
    <w:rsid w:val="00AD4D2D"/>
    <w:rsid w:val="00AD52FD"/>
    <w:rsid w:val="00AD55D4"/>
    <w:rsid w:val="00AD7376"/>
    <w:rsid w:val="00AD7D20"/>
    <w:rsid w:val="00AE079E"/>
    <w:rsid w:val="00AE087D"/>
    <w:rsid w:val="00AE0FB2"/>
    <w:rsid w:val="00AE126C"/>
    <w:rsid w:val="00AE1481"/>
    <w:rsid w:val="00AE1618"/>
    <w:rsid w:val="00AE25DB"/>
    <w:rsid w:val="00AE2E50"/>
    <w:rsid w:val="00AE33E7"/>
    <w:rsid w:val="00AE3A2D"/>
    <w:rsid w:val="00AE3AB6"/>
    <w:rsid w:val="00AE43C8"/>
    <w:rsid w:val="00AE4E29"/>
    <w:rsid w:val="00AE4EA2"/>
    <w:rsid w:val="00AE547A"/>
    <w:rsid w:val="00AE57AF"/>
    <w:rsid w:val="00AE5A3D"/>
    <w:rsid w:val="00AE7720"/>
    <w:rsid w:val="00AF0364"/>
    <w:rsid w:val="00AF1381"/>
    <w:rsid w:val="00AF16EC"/>
    <w:rsid w:val="00AF26AC"/>
    <w:rsid w:val="00AF30B5"/>
    <w:rsid w:val="00AF330A"/>
    <w:rsid w:val="00AF3F9B"/>
    <w:rsid w:val="00AF42A8"/>
    <w:rsid w:val="00AF4A0E"/>
    <w:rsid w:val="00AF4C74"/>
    <w:rsid w:val="00AF5997"/>
    <w:rsid w:val="00AF5A2D"/>
    <w:rsid w:val="00AF5E75"/>
    <w:rsid w:val="00B00487"/>
    <w:rsid w:val="00B00D46"/>
    <w:rsid w:val="00B00DA4"/>
    <w:rsid w:val="00B010B1"/>
    <w:rsid w:val="00B013CF"/>
    <w:rsid w:val="00B0154B"/>
    <w:rsid w:val="00B01D8B"/>
    <w:rsid w:val="00B025A8"/>
    <w:rsid w:val="00B02B23"/>
    <w:rsid w:val="00B02BC6"/>
    <w:rsid w:val="00B02D54"/>
    <w:rsid w:val="00B02DCC"/>
    <w:rsid w:val="00B0486F"/>
    <w:rsid w:val="00B04AD4"/>
    <w:rsid w:val="00B0541B"/>
    <w:rsid w:val="00B05496"/>
    <w:rsid w:val="00B055E4"/>
    <w:rsid w:val="00B05688"/>
    <w:rsid w:val="00B05A0E"/>
    <w:rsid w:val="00B066A9"/>
    <w:rsid w:val="00B06E3E"/>
    <w:rsid w:val="00B06E82"/>
    <w:rsid w:val="00B0743E"/>
    <w:rsid w:val="00B1002E"/>
    <w:rsid w:val="00B11070"/>
    <w:rsid w:val="00B11A0C"/>
    <w:rsid w:val="00B11ADB"/>
    <w:rsid w:val="00B11DDB"/>
    <w:rsid w:val="00B11F02"/>
    <w:rsid w:val="00B12196"/>
    <w:rsid w:val="00B1267F"/>
    <w:rsid w:val="00B1298D"/>
    <w:rsid w:val="00B12C5B"/>
    <w:rsid w:val="00B1370B"/>
    <w:rsid w:val="00B139B0"/>
    <w:rsid w:val="00B13DEB"/>
    <w:rsid w:val="00B14CC5"/>
    <w:rsid w:val="00B14E83"/>
    <w:rsid w:val="00B15D93"/>
    <w:rsid w:val="00B16540"/>
    <w:rsid w:val="00B16669"/>
    <w:rsid w:val="00B17D5E"/>
    <w:rsid w:val="00B200B9"/>
    <w:rsid w:val="00B20F06"/>
    <w:rsid w:val="00B20F84"/>
    <w:rsid w:val="00B21305"/>
    <w:rsid w:val="00B21603"/>
    <w:rsid w:val="00B217D2"/>
    <w:rsid w:val="00B21AE8"/>
    <w:rsid w:val="00B223E2"/>
    <w:rsid w:val="00B2265F"/>
    <w:rsid w:val="00B22CD7"/>
    <w:rsid w:val="00B22E79"/>
    <w:rsid w:val="00B234A2"/>
    <w:rsid w:val="00B234F0"/>
    <w:rsid w:val="00B239D7"/>
    <w:rsid w:val="00B24317"/>
    <w:rsid w:val="00B2519A"/>
    <w:rsid w:val="00B254E6"/>
    <w:rsid w:val="00B2560C"/>
    <w:rsid w:val="00B25683"/>
    <w:rsid w:val="00B25DDB"/>
    <w:rsid w:val="00B25F9A"/>
    <w:rsid w:val="00B267DE"/>
    <w:rsid w:val="00B268BB"/>
    <w:rsid w:val="00B27655"/>
    <w:rsid w:val="00B2768E"/>
    <w:rsid w:val="00B27A98"/>
    <w:rsid w:val="00B3093F"/>
    <w:rsid w:val="00B30E77"/>
    <w:rsid w:val="00B3120C"/>
    <w:rsid w:val="00B31560"/>
    <w:rsid w:val="00B31CFB"/>
    <w:rsid w:val="00B31DAD"/>
    <w:rsid w:val="00B3262E"/>
    <w:rsid w:val="00B3278A"/>
    <w:rsid w:val="00B332ED"/>
    <w:rsid w:val="00B337CF"/>
    <w:rsid w:val="00B3536C"/>
    <w:rsid w:val="00B353EF"/>
    <w:rsid w:val="00B35903"/>
    <w:rsid w:val="00B35A4F"/>
    <w:rsid w:val="00B35CAB"/>
    <w:rsid w:val="00B35ECF"/>
    <w:rsid w:val="00B362C2"/>
    <w:rsid w:val="00B3702F"/>
    <w:rsid w:val="00B37EAD"/>
    <w:rsid w:val="00B402D9"/>
    <w:rsid w:val="00B4051F"/>
    <w:rsid w:val="00B41684"/>
    <w:rsid w:val="00B4224F"/>
    <w:rsid w:val="00B427D4"/>
    <w:rsid w:val="00B42A99"/>
    <w:rsid w:val="00B42FC1"/>
    <w:rsid w:val="00B43335"/>
    <w:rsid w:val="00B44CC0"/>
    <w:rsid w:val="00B45663"/>
    <w:rsid w:val="00B45967"/>
    <w:rsid w:val="00B461CA"/>
    <w:rsid w:val="00B46559"/>
    <w:rsid w:val="00B46ED8"/>
    <w:rsid w:val="00B477F7"/>
    <w:rsid w:val="00B47E82"/>
    <w:rsid w:val="00B50D51"/>
    <w:rsid w:val="00B50E9C"/>
    <w:rsid w:val="00B51711"/>
    <w:rsid w:val="00B532BD"/>
    <w:rsid w:val="00B53A1E"/>
    <w:rsid w:val="00B53D68"/>
    <w:rsid w:val="00B549B6"/>
    <w:rsid w:val="00B54A89"/>
    <w:rsid w:val="00B54E6A"/>
    <w:rsid w:val="00B5510C"/>
    <w:rsid w:val="00B5529A"/>
    <w:rsid w:val="00B56012"/>
    <w:rsid w:val="00B562AF"/>
    <w:rsid w:val="00B5636E"/>
    <w:rsid w:val="00B568E4"/>
    <w:rsid w:val="00B57262"/>
    <w:rsid w:val="00B57D9F"/>
    <w:rsid w:val="00B60397"/>
    <w:rsid w:val="00B6185A"/>
    <w:rsid w:val="00B61B34"/>
    <w:rsid w:val="00B62D07"/>
    <w:rsid w:val="00B62D16"/>
    <w:rsid w:val="00B63EC9"/>
    <w:rsid w:val="00B64876"/>
    <w:rsid w:val="00B64ECC"/>
    <w:rsid w:val="00B6542A"/>
    <w:rsid w:val="00B656FD"/>
    <w:rsid w:val="00B66150"/>
    <w:rsid w:val="00B665B2"/>
    <w:rsid w:val="00B676E8"/>
    <w:rsid w:val="00B7092D"/>
    <w:rsid w:val="00B712D9"/>
    <w:rsid w:val="00B7139A"/>
    <w:rsid w:val="00B71491"/>
    <w:rsid w:val="00B72393"/>
    <w:rsid w:val="00B726AF"/>
    <w:rsid w:val="00B735A2"/>
    <w:rsid w:val="00B736BA"/>
    <w:rsid w:val="00B73FB1"/>
    <w:rsid w:val="00B7470B"/>
    <w:rsid w:val="00B74AC9"/>
    <w:rsid w:val="00B74B21"/>
    <w:rsid w:val="00B75C18"/>
    <w:rsid w:val="00B76097"/>
    <w:rsid w:val="00B76433"/>
    <w:rsid w:val="00B76FF4"/>
    <w:rsid w:val="00B7751D"/>
    <w:rsid w:val="00B77729"/>
    <w:rsid w:val="00B806C2"/>
    <w:rsid w:val="00B80D84"/>
    <w:rsid w:val="00B81752"/>
    <w:rsid w:val="00B8244E"/>
    <w:rsid w:val="00B82714"/>
    <w:rsid w:val="00B835A2"/>
    <w:rsid w:val="00B839D2"/>
    <w:rsid w:val="00B83C12"/>
    <w:rsid w:val="00B84373"/>
    <w:rsid w:val="00B8455F"/>
    <w:rsid w:val="00B84B79"/>
    <w:rsid w:val="00B84EEB"/>
    <w:rsid w:val="00B85B2A"/>
    <w:rsid w:val="00B85ED6"/>
    <w:rsid w:val="00B8613E"/>
    <w:rsid w:val="00B865BB"/>
    <w:rsid w:val="00B87377"/>
    <w:rsid w:val="00B90C56"/>
    <w:rsid w:val="00B91242"/>
    <w:rsid w:val="00B91A3E"/>
    <w:rsid w:val="00B91D44"/>
    <w:rsid w:val="00B91FA1"/>
    <w:rsid w:val="00B922D9"/>
    <w:rsid w:val="00B92AA7"/>
    <w:rsid w:val="00B9348D"/>
    <w:rsid w:val="00B9397E"/>
    <w:rsid w:val="00B93BDA"/>
    <w:rsid w:val="00B93C5C"/>
    <w:rsid w:val="00B9490E"/>
    <w:rsid w:val="00B94C3D"/>
    <w:rsid w:val="00B9536E"/>
    <w:rsid w:val="00B95676"/>
    <w:rsid w:val="00B95932"/>
    <w:rsid w:val="00B969C5"/>
    <w:rsid w:val="00B97B44"/>
    <w:rsid w:val="00B97B8A"/>
    <w:rsid w:val="00B97D14"/>
    <w:rsid w:val="00B97DBF"/>
    <w:rsid w:val="00B97E63"/>
    <w:rsid w:val="00BA13B6"/>
    <w:rsid w:val="00BA24A6"/>
    <w:rsid w:val="00BA273D"/>
    <w:rsid w:val="00BA2C91"/>
    <w:rsid w:val="00BA2CA2"/>
    <w:rsid w:val="00BA34E6"/>
    <w:rsid w:val="00BA3823"/>
    <w:rsid w:val="00BA3922"/>
    <w:rsid w:val="00BA3EE7"/>
    <w:rsid w:val="00BA419D"/>
    <w:rsid w:val="00BA4814"/>
    <w:rsid w:val="00BA48D5"/>
    <w:rsid w:val="00BA550E"/>
    <w:rsid w:val="00BA5827"/>
    <w:rsid w:val="00BA5F06"/>
    <w:rsid w:val="00BA608C"/>
    <w:rsid w:val="00BA6A5B"/>
    <w:rsid w:val="00BA75F7"/>
    <w:rsid w:val="00BA7DC7"/>
    <w:rsid w:val="00BB01E3"/>
    <w:rsid w:val="00BB022B"/>
    <w:rsid w:val="00BB0C43"/>
    <w:rsid w:val="00BB12F3"/>
    <w:rsid w:val="00BB2088"/>
    <w:rsid w:val="00BB24A8"/>
    <w:rsid w:val="00BB2983"/>
    <w:rsid w:val="00BB2C6E"/>
    <w:rsid w:val="00BB3017"/>
    <w:rsid w:val="00BB3439"/>
    <w:rsid w:val="00BB3C1D"/>
    <w:rsid w:val="00BB3FCB"/>
    <w:rsid w:val="00BB40CD"/>
    <w:rsid w:val="00BB4A3C"/>
    <w:rsid w:val="00BB4BD4"/>
    <w:rsid w:val="00BB4EA1"/>
    <w:rsid w:val="00BB500F"/>
    <w:rsid w:val="00BB553B"/>
    <w:rsid w:val="00BB60D4"/>
    <w:rsid w:val="00BB6605"/>
    <w:rsid w:val="00BB6D63"/>
    <w:rsid w:val="00BC0111"/>
    <w:rsid w:val="00BC0532"/>
    <w:rsid w:val="00BC1B7F"/>
    <w:rsid w:val="00BC2818"/>
    <w:rsid w:val="00BC2847"/>
    <w:rsid w:val="00BC2C21"/>
    <w:rsid w:val="00BC2C83"/>
    <w:rsid w:val="00BC2FB5"/>
    <w:rsid w:val="00BC32D0"/>
    <w:rsid w:val="00BC36B0"/>
    <w:rsid w:val="00BC3D8A"/>
    <w:rsid w:val="00BC4428"/>
    <w:rsid w:val="00BC48E3"/>
    <w:rsid w:val="00BC557A"/>
    <w:rsid w:val="00BC55F8"/>
    <w:rsid w:val="00BC659B"/>
    <w:rsid w:val="00BC6B9F"/>
    <w:rsid w:val="00BD0701"/>
    <w:rsid w:val="00BD0A1B"/>
    <w:rsid w:val="00BD0A3A"/>
    <w:rsid w:val="00BD0DF3"/>
    <w:rsid w:val="00BD0EBF"/>
    <w:rsid w:val="00BD2CB2"/>
    <w:rsid w:val="00BD2F55"/>
    <w:rsid w:val="00BD3C77"/>
    <w:rsid w:val="00BD465A"/>
    <w:rsid w:val="00BD468A"/>
    <w:rsid w:val="00BD4CA0"/>
    <w:rsid w:val="00BD5024"/>
    <w:rsid w:val="00BD576F"/>
    <w:rsid w:val="00BD5F91"/>
    <w:rsid w:val="00BD6463"/>
    <w:rsid w:val="00BD6465"/>
    <w:rsid w:val="00BD67F2"/>
    <w:rsid w:val="00BD6EC6"/>
    <w:rsid w:val="00BD7301"/>
    <w:rsid w:val="00BE0060"/>
    <w:rsid w:val="00BE1336"/>
    <w:rsid w:val="00BE189F"/>
    <w:rsid w:val="00BE2166"/>
    <w:rsid w:val="00BE2279"/>
    <w:rsid w:val="00BE2511"/>
    <w:rsid w:val="00BE2573"/>
    <w:rsid w:val="00BE2C23"/>
    <w:rsid w:val="00BE2CF7"/>
    <w:rsid w:val="00BE2D94"/>
    <w:rsid w:val="00BE3169"/>
    <w:rsid w:val="00BE353A"/>
    <w:rsid w:val="00BE3DEA"/>
    <w:rsid w:val="00BE3E1B"/>
    <w:rsid w:val="00BE4653"/>
    <w:rsid w:val="00BE5963"/>
    <w:rsid w:val="00BE65A9"/>
    <w:rsid w:val="00BE6BA4"/>
    <w:rsid w:val="00BE6BEE"/>
    <w:rsid w:val="00BE6D1D"/>
    <w:rsid w:val="00BF0A38"/>
    <w:rsid w:val="00BF0B84"/>
    <w:rsid w:val="00BF0F3A"/>
    <w:rsid w:val="00BF104D"/>
    <w:rsid w:val="00BF2A67"/>
    <w:rsid w:val="00BF3188"/>
    <w:rsid w:val="00BF324A"/>
    <w:rsid w:val="00BF5AD4"/>
    <w:rsid w:val="00BF5ECF"/>
    <w:rsid w:val="00BF6CB2"/>
    <w:rsid w:val="00BF782A"/>
    <w:rsid w:val="00BF783A"/>
    <w:rsid w:val="00C000AD"/>
    <w:rsid w:val="00C000E0"/>
    <w:rsid w:val="00C00600"/>
    <w:rsid w:val="00C0085A"/>
    <w:rsid w:val="00C0120D"/>
    <w:rsid w:val="00C0125F"/>
    <w:rsid w:val="00C02518"/>
    <w:rsid w:val="00C028D3"/>
    <w:rsid w:val="00C02E4A"/>
    <w:rsid w:val="00C05E2E"/>
    <w:rsid w:val="00C06055"/>
    <w:rsid w:val="00C06089"/>
    <w:rsid w:val="00C06404"/>
    <w:rsid w:val="00C06611"/>
    <w:rsid w:val="00C0666D"/>
    <w:rsid w:val="00C073B3"/>
    <w:rsid w:val="00C075AA"/>
    <w:rsid w:val="00C108F2"/>
    <w:rsid w:val="00C11046"/>
    <w:rsid w:val="00C1157C"/>
    <w:rsid w:val="00C115A1"/>
    <w:rsid w:val="00C116D5"/>
    <w:rsid w:val="00C12124"/>
    <w:rsid w:val="00C12CA8"/>
    <w:rsid w:val="00C1303F"/>
    <w:rsid w:val="00C13734"/>
    <w:rsid w:val="00C13AE1"/>
    <w:rsid w:val="00C13B1B"/>
    <w:rsid w:val="00C13E1C"/>
    <w:rsid w:val="00C1404E"/>
    <w:rsid w:val="00C1548B"/>
    <w:rsid w:val="00C158EF"/>
    <w:rsid w:val="00C15A1A"/>
    <w:rsid w:val="00C15E75"/>
    <w:rsid w:val="00C16071"/>
    <w:rsid w:val="00C16B4B"/>
    <w:rsid w:val="00C16DC5"/>
    <w:rsid w:val="00C16FAC"/>
    <w:rsid w:val="00C178CE"/>
    <w:rsid w:val="00C17F1B"/>
    <w:rsid w:val="00C20624"/>
    <w:rsid w:val="00C209D4"/>
    <w:rsid w:val="00C21E56"/>
    <w:rsid w:val="00C21F7C"/>
    <w:rsid w:val="00C223F0"/>
    <w:rsid w:val="00C22C46"/>
    <w:rsid w:val="00C22E7C"/>
    <w:rsid w:val="00C22EBC"/>
    <w:rsid w:val="00C2374C"/>
    <w:rsid w:val="00C23D84"/>
    <w:rsid w:val="00C2489D"/>
    <w:rsid w:val="00C24CE1"/>
    <w:rsid w:val="00C24D77"/>
    <w:rsid w:val="00C25773"/>
    <w:rsid w:val="00C26709"/>
    <w:rsid w:val="00C2697A"/>
    <w:rsid w:val="00C27549"/>
    <w:rsid w:val="00C27F3A"/>
    <w:rsid w:val="00C303A0"/>
    <w:rsid w:val="00C308D7"/>
    <w:rsid w:val="00C30EFD"/>
    <w:rsid w:val="00C31E90"/>
    <w:rsid w:val="00C320AF"/>
    <w:rsid w:val="00C322E0"/>
    <w:rsid w:val="00C32A6E"/>
    <w:rsid w:val="00C337B2"/>
    <w:rsid w:val="00C339CC"/>
    <w:rsid w:val="00C35091"/>
    <w:rsid w:val="00C3581E"/>
    <w:rsid w:val="00C35C18"/>
    <w:rsid w:val="00C36185"/>
    <w:rsid w:val="00C3641D"/>
    <w:rsid w:val="00C3676B"/>
    <w:rsid w:val="00C372DE"/>
    <w:rsid w:val="00C374C3"/>
    <w:rsid w:val="00C37501"/>
    <w:rsid w:val="00C404A7"/>
    <w:rsid w:val="00C408A2"/>
    <w:rsid w:val="00C41047"/>
    <w:rsid w:val="00C42D0E"/>
    <w:rsid w:val="00C42E35"/>
    <w:rsid w:val="00C43673"/>
    <w:rsid w:val="00C43DF2"/>
    <w:rsid w:val="00C4418A"/>
    <w:rsid w:val="00C448FD"/>
    <w:rsid w:val="00C44B76"/>
    <w:rsid w:val="00C46250"/>
    <w:rsid w:val="00C50DAC"/>
    <w:rsid w:val="00C5150F"/>
    <w:rsid w:val="00C517FE"/>
    <w:rsid w:val="00C51EDC"/>
    <w:rsid w:val="00C523D3"/>
    <w:rsid w:val="00C52D79"/>
    <w:rsid w:val="00C53283"/>
    <w:rsid w:val="00C53B97"/>
    <w:rsid w:val="00C542B4"/>
    <w:rsid w:val="00C54960"/>
    <w:rsid w:val="00C54B8F"/>
    <w:rsid w:val="00C553B3"/>
    <w:rsid w:val="00C56348"/>
    <w:rsid w:val="00C56CF4"/>
    <w:rsid w:val="00C57BB2"/>
    <w:rsid w:val="00C6011D"/>
    <w:rsid w:val="00C603DB"/>
    <w:rsid w:val="00C606EB"/>
    <w:rsid w:val="00C607D7"/>
    <w:rsid w:val="00C61183"/>
    <w:rsid w:val="00C61A63"/>
    <w:rsid w:val="00C62877"/>
    <w:rsid w:val="00C63281"/>
    <w:rsid w:val="00C639E6"/>
    <w:rsid w:val="00C63A75"/>
    <w:rsid w:val="00C63B76"/>
    <w:rsid w:val="00C63B8E"/>
    <w:rsid w:val="00C63F58"/>
    <w:rsid w:val="00C643E6"/>
    <w:rsid w:val="00C646D3"/>
    <w:rsid w:val="00C64D59"/>
    <w:rsid w:val="00C65976"/>
    <w:rsid w:val="00C65F94"/>
    <w:rsid w:val="00C6759B"/>
    <w:rsid w:val="00C67A6B"/>
    <w:rsid w:val="00C71018"/>
    <w:rsid w:val="00C720CE"/>
    <w:rsid w:val="00C72166"/>
    <w:rsid w:val="00C72F52"/>
    <w:rsid w:val="00C73027"/>
    <w:rsid w:val="00C730EC"/>
    <w:rsid w:val="00C73644"/>
    <w:rsid w:val="00C74096"/>
    <w:rsid w:val="00C740B2"/>
    <w:rsid w:val="00C7417E"/>
    <w:rsid w:val="00C748FA"/>
    <w:rsid w:val="00C75232"/>
    <w:rsid w:val="00C7555E"/>
    <w:rsid w:val="00C7626D"/>
    <w:rsid w:val="00C76771"/>
    <w:rsid w:val="00C76B13"/>
    <w:rsid w:val="00C76E31"/>
    <w:rsid w:val="00C77F77"/>
    <w:rsid w:val="00C80108"/>
    <w:rsid w:val="00C8014C"/>
    <w:rsid w:val="00C80A58"/>
    <w:rsid w:val="00C8163B"/>
    <w:rsid w:val="00C8177D"/>
    <w:rsid w:val="00C82C3B"/>
    <w:rsid w:val="00C83098"/>
    <w:rsid w:val="00C833F0"/>
    <w:rsid w:val="00C8340E"/>
    <w:rsid w:val="00C8528F"/>
    <w:rsid w:val="00C855FB"/>
    <w:rsid w:val="00C85B0A"/>
    <w:rsid w:val="00C85D72"/>
    <w:rsid w:val="00C867D0"/>
    <w:rsid w:val="00C86A02"/>
    <w:rsid w:val="00C86CFA"/>
    <w:rsid w:val="00C876F6"/>
    <w:rsid w:val="00C879FF"/>
    <w:rsid w:val="00C87C99"/>
    <w:rsid w:val="00C9032B"/>
    <w:rsid w:val="00C909D4"/>
    <w:rsid w:val="00C91840"/>
    <w:rsid w:val="00C91F09"/>
    <w:rsid w:val="00C92DC9"/>
    <w:rsid w:val="00C95352"/>
    <w:rsid w:val="00C95D9D"/>
    <w:rsid w:val="00C963E0"/>
    <w:rsid w:val="00C965A9"/>
    <w:rsid w:val="00C968A4"/>
    <w:rsid w:val="00C96A6C"/>
    <w:rsid w:val="00C973D6"/>
    <w:rsid w:val="00C974B2"/>
    <w:rsid w:val="00C97C6C"/>
    <w:rsid w:val="00C97EBB"/>
    <w:rsid w:val="00CA0824"/>
    <w:rsid w:val="00CA1718"/>
    <w:rsid w:val="00CA29A8"/>
    <w:rsid w:val="00CA2C21"/>
    <w:rsid w:val="00CA3616"/>
    <w:rsid w:val="00CA3BCA"/>
    <w:rsid w:val="00CA3C68"/>
    <w:rsid w:val="00CA47EC"/>
    <w:rsid w:val="00CA5436"/>
    <w:rsid w:val="00CA56AD"/>
    <w:rsid w:val="00CA63D7"/>
    <w:rsid w:val="00CA696D"/>
    <w:rsid w:val="00CA6B27"/>
    <w:rsid w:val="00CA73B9"/>
    <w:rsid w:val="00CA7654"/>
    <w:rsid w:val="00CA7735"/>
    <w:rsid w:val="00CA7909"/>
    <w:rsid w:val="00CB04F4"/>
    <w:rsid w:val="00CB06A9"/>
    <w:rsid w:val="00CB0CCC"/>
    <w:rsid w:val="00CB1E8B"/>
    <w:rsid w:val="00CB2555"/>
    <w:rsid w:val="00CB2882"/>
    <w:rsid w:val="00CB2D58"/>
    <w:rsid w:val="00CB3BBB"/>
    <w:rsid w:val="00CB3FF4"/>
    <w:rsid w:val="00CB4E73"/>
    <w:rsid w:val="00CB5493"/>
    <w:rsid w:val="00CB55AD"/>
    <w:rsid w:val="00CB591F"/>
    <w:rsid w:val="00CB63EE"/>
    <w:rsid w:val="00CB6687"/>
    <w:rsid w:val="00CB6769"/>
    <w:rsid w:val="00CB6ADA"/>
    <w:rsid w:val="00CB6B63"/>
    <w:rsid w:val="00CB77E4"/>
    <w:rsid w:val="00CB791F"/>
    <w:rsid w:val="00CB7A9C"/>
    <w:rsid w:val="00CC0118"/>
    <w:rsid w:val="00CC033A"/>
    <w:rsid w:val="00CC06D2"/>
    <w:rsid w:val="00CC075E"/>
    <w:rsid w:val="00CC07B7"/>
    <w:rsid w:val="00CC1331"/>
    <w:rsid w:val="00CC1FA9"/>
    <w:rsid w:val="00CC2D8A"/>
    <w:rsid w:val="00CC3588"/>
    <w:rsid w:val="00CC3840"/>
    <w:rsid w:val="00CC39DF"/>
    <w:rsid w:val="00CC43D8"/>
    <w:rsid w:val="00CC4A51"/>
    <w:rsid w:val="00CC4D8D"/>
    <w:rsid w:val="00CC4F26"/>
    <w:rsid w:val="00CC5615"/>
    <w:rsid w:val="00CC5981"/>
    <w:rsid w:val="00CC630F"/>
    <w:rsid w:val="00CC6582"/>
    <w:rsid w:val="00CC6A4D"/>
    <w:rsid w:val="00CD04F9"/>
    <w:rsid w:val="00CD0AFC"/>
    <w:rsid w:val="00CD122E"/>
    <w:rsid w:val="00CD15F3"/>
    <w:rsid w:val="00CD18D0"/>
    <w:rsid w:val="00CD230E"/>
    <w:rsid w:val="00CD2B9C"/>
    <w:rsid w:val="00CD38C4"/>
    <w:rsid w:val="00CD43C4"/>
    <w:rsid w:val="00CD45BD"/>
    <w:rsid w:val="00CD465F"/>
    <w:rsid w:val="00CD4787"/>
    <w:rsid w:val="00CD5041"/>
    <w:rsid w:val="00CD549D"/>
    <w:rsid w:val="00CD5FF1"/>
    <w:rsid w:val="00CD6428"/>
    <w:rsid w:val="00CD6949"/>
    <w:rsid w:val="00CD6BB6"/>
    <w:rsid w:val="00CD7635"/>
    <w:rsid w:val="00CD774D"/>
    <w:rsid w:val="00CD7FB7"/>
    <w:rsid w:val="00CE0409"/>
    <w:rsid w:val="00CE0CE3"/>
    <w:rsid w:val="00CE18B8"/>
    <w:rsid w:val="00CE1996"/>
    <w:rsid w:val="00CE2EEE"/>
    <w:rsid w:val="00CE336F"/>
    <w:rsid w:val="00CE33D5"/>
    <w:rsid w:val="00CE3C8E"/>
    <w:rsid w:val="00CE49CE"/>
    <w:rsid w:val="00CE500B"/>
    <w:rsid w:val="00CE5432"/>
    <w:rsid w:val="00CE5BED"/>
    <w:rsid w:val="00CE617E"/>
    <w:rsid w:val="00CE63DA"/>
    <w:rsid w:val="00CE6787"/>
    <w:rsid w:val="00CE6ADB"/>
    <w:rsid w:val="00CE70FB"/>
    <w:rsid w:val="00CE7A61"/>
    <w:rsid w:val="00CF0B2E"/>
    <w:rsid w:val="00CF104D"/>
    <w:rsid w:val="00CF1791"/>
    <w:rsid w:val="00CF1E1F"/>
    <w:rsid w:val="00CF23C7"/>
    <w:rsid w:val="00CF2806"/>
    <w:rsid w:val="00CF2914"/>
    <w:rsid w:val="00CF2D23"/>
    <w:rsid w:val="00CF315B"/>
    <w:rsid w:val="00CF32D6"/>
    <w:rsid w:val="00CF48E8"/>
    <w:rsid w:val="00CF4EE3"/>
    <w:rsid w:val="00CF4FBB"/>
    <w:rsid w:val="00CF5C82"/>
    <w:rsid w:val="00CF5E22"/>
    <w:rsid w:val="00CF6576"/>
    <w:rsid w:val="00CF65A5"/>
    <w:rsid w:val="00CF6615"/>
    <w:rsid w:val="00CF6A98"/>
    <w:rsid w:val="00D00421"/>
    <w:rsid w:val="00D01714"/>
    <w:rsid w:val="00D01FA9"/>
    <w:rsid w:val="00D02083"/>
    <w:rsid w:val="00D024AF"/>
    <w:rsid w:val="00D028E3"/>
    <w:rsid w:val="00D0347D"/>
    <w:rsid w:val="00D03803"/>
    <w:rsid w:val="00D03BE6"/>
    <w:rsid w:val="00D04384"/>
    <w:rsid w:val="00D04A7E"/>
    <w:rsid w:val="00D051DE"/>
    <w:rsid w:val="00D053CB"/>
    <w:rsid w:val="00D05534"/>
    <w:rsid w:val="00D05A15"/>
    <w:rsid w:val="00D065A9"/>
    <w:rsid w:val="00D06836"/>
    <w:rsid w:val="00D06DC2"/>
    <w:rsid w:val="00D07A69"/>
    <w:rsid w:val="00D07C39"/>
    <w:rsid w:val="00D1026E"/>
    <w:rsid w:val="00D1161E"/>
    <w:rsid w:val="00D11624"/>
    <w:rsid w:val="00D11824"/>
    <w:rsid w:val="00D11E58"/>
    <w:rsid w:val="00D1488B"/>
    <w:rsid w:val="00D14DE4"/>
    <w:rsid w:val="00D154F9"/>
    <w:rsid w:val="00D15D77"/>
    <w:rsid w:val="00D162C3"/>
    <w:rsid w:val="00D16C8F"/>
    <w:rsid w:val="00D16D0E"/>
    <w:rsid w:val="00D16F83"/>
    <w:rsid w:val="00D17709"/>
    <w:rsid w:val="00D17C24"/>
    <w:rsid w:val="00D17F37"/>
    <w:rsid w:val="00D200F4"/>
    <w:rsid w:val="00D20185"/>
    <w:rsid w:val="00D208E3"/>
    <w:rsid w:val="00D21312"/>
    <w:rsid w:val="00D21453"/>
    <w:rsid w:val="00D21776"/>
    <w:rsid w:val="00D21ACD"/>
    <w:rsid w:val="00D2247E"/>
    <w:rsid w:val="00D23452"/>
    <w:rsid w:val="00D235E4"/>
    <w:rsid w:val="00D23854"/>
    <w:rsid w:val="00D23B57"/>
    <w:rsid w:val="00D23FDA"/>
    <w:rsid w:val="00D24595"/>
    <w:rsid w:val="00D24F0E"/>
    <w:rsid w:val="00D25246"/>
    <w:rsid w:val="00D25547"/>
    <w:rsid w:val="00D25645"/>
    <w:rsid w:val="00D256B1"/>
    <w:rsid w:val="00D25921"/>
    <w:rsid w:val="00D26A9A"/>
    <w:rsid w:val="00D26F27"/>
    <w:rsid w:val="00D26F31"/>
    <w:rsid w:val="00D27202"/>
    <w:rsid w:val="00D274CD"/>
    <w:rsid w:val="00D27640"/>
    <w:rsid w:val="00D30060"/>
    <w:rsid w:val="00D304B6"/>
    <w:rsid w:val="00D3127A"/>
    <w:rsid w:val="00D3179A"/>
    <w:rsid w:val="00D31DC0"/>
    <w:rsid w:val="00D32B98"/>
    <w:rsid w:val="00D3385D"/>
    <w:rsid w:val="00D341D1"/>
    <w:rsid w:val="00D3431F"/>
    <w:rsid w:val="00D34BD2"/>
    <w:rsid w:val="00D35603"/>
    <w:rsid w:val="00D35939"/>
    <w:rsid w:val="00D35AE1"/>
    <w:rsid w:val="00D37099"/>
    <w:rsid w:val="00D37BD9"/>
    <w:rsid w:val="00D37C0C"/>
    <w:rsid w:val="00D37C13"/>
    <w:rsid w:val="00D4067C"/>
    <w:rsid w:val="00D40D83"/>
    <w:rsid w:val="00D41C86"/>
    <w:rsid w:val="00D426FA"/>
    <w:rsid w:val="00D42B1D"/>
    <w:rsid w:val="00D42BFD"/>
    <w:rsid w:val="00D42DAE"/>
    <w:rsid w:val="00D42EE7"/>
    <w:rsid w:val="00D43081"/>
    <w:rsid w:val="00D433EC"/>
    <w:rsid w:val="00D43421"/>
    <w:rsid w:val="00D44A07"/>
    <w:rsid w:val="00D455D1"/>
    <w:rsid w:val="00D45B43"/>
    <w:rsid w:val="00D4717C"/>
    <w:rsid w:val="00D477BF"/>
    <w:rsid w:val="00D47889"/>
    <w:rsid w:val="00D47DA8"/>
    <w:rsid w:val="00D501C5"/>
    <w:rsid w:val="00D50234"/>
    <w:rsid w:val="00D503F6"/>
    <w:rsid w:val="00D50E68"/>
    <w:rsid w:val="00D51599"/>
    <w:rsid w:val="00D51712"/>
    <w:rsid w:val="00D51D58"/>
    <w:rsid w:val="00D5299F"/>
    <w:rsid w:val="00D52E96"/>
    <w:rsid w:val="00D5307F"/>
    <w:rsid w:val="00D533BA"/>
    <w:rsid w:val="00D53E29"/>
    <w:rsid w:val="00D543C1"/>
    <w:rsid w:val="00D5479D"/>
    <w:rsid w:val="00D55377"/>
    <w:rsid w:val="00D55600"/>
    <w:rsid w:val="00D556A7"/>
    <w:rsid w:val="00D55A37"/>
    <w:rsid w:val="00D55B83"/>
    <w:rsid w:val="00D55BA2"/>
    <w:rsid w:val="00D56032"/>
    <w:rsid w:val="00D5642F"/>
    <w:rsid w:val="00D56803"/>
    <w:rsid w:val="00D56C31"/>
    <w:rsid w:val="00D57480"/>
    <w:rsid w:val="00D57A37"/>
    <w:rsid w:val="00D57A98"/>
    <w:rsid w:val="00D57BC2"/>
    <w:rsid w:val="00D60264"/>
    <w:rsid w:val="00D607B8"/>
    <w:rsid w:val="00D60946"/>
    <w:rsid w:val="00D60C95"/>
    <w:rsid w:val="00D623C0"/>
    <w:rsid w:val="00D6256D"/>
    <w:rsid w:val="00D62F35"/>
    <w:rsid w:val="00D634E0"/>
    <w:rsid w:val="00D63513"/>
    <w:rsid w:val="00D64148"/>
    <w:rsid w:val="00D64328"/>
    <w:rsid w:val="00D64639"/>
    <w:rsid w:val="00D65C84"/>
    <w:rsid w:val="00D6665F"/>
    <w:rsid w:val="00D6681D"/>
    <w:rsid w:val="00D66E37"/>
    <w:rsid w:val="00D6739D"/>
    <w:rsid w:val="00D674E9"/>
    <w:rsid w:val="00D70877"/>
    <w:rsid w:val="00D70EF4"/>
    <w:rsid w:val="00D716EB"/>
    <w:rsid w:val="00D716ED"/>
    <w:rsid w:val="00D71B6B"/>
    <w:rsid w:val="00D72388"/>
    <w:rsid w:val="00D724A3"/>
    <w:rsid w:val="00D72695"/>
    <w:rsid w:val="00D7292D"/>
    <w:rsid w:val="00D72B7F"/>
    <w:rsid w:val="00D72C0D"/>
    <w:rsid w:val="00D73EDC"/>
    <w:rsid w:val="00D73FCA"/>
    <w:rsid w:val="00D744A1"/>
    <w:rsid w:val="00D75394"/>
    <w:rsid w:val="00D75A8D"/>
    <w:rsid w:val="00D76BE9"/>
    <w:rsid w:val="00D7786A"/>
    <w:rsid w:val="00D77F77"/>
    <w:rsid w:val="00D805AA"/>
    <w:rsid w:val="00D806AE"/>
    <w:rsid w:val="00D824F5"/>
    <w:rsid w:val="00D82A70"/>
    <w:rsid w:val="00D82B3D"/>
    <w:rsid w:val="00D83318"/>
    <w:rsid w:val="00D835F2"/>
    <w:rsid w:val="00D84676"/>
    <w:rsid w:val="00D8583F"/>
    <w:rsid w:val="00D86100"/>
    <w:rsid w:val="00D863CF"/>
    <w:rsid w:val="00D865C2"/>
    <w:rsid w:val="00D8667D"/>
    <w:rsid w:val="00D87E7D"/>
    <w:rsid w:val="00D90610"/>
    <w:rsid w:val="00D90F4B"/>
    <w:rsid w:val="00D9235A"/>
    <w:rsid w:val="00D92411"/>
    <w:rsid w:val="00D9255C"/>
    <w:rsid w:val="00D931CA"/>
    <w:rsid w:val="00D94B22"/>
    <w:rsid w:val="00D9551F"/>
    <w:rsid w:val="00D961CD"/>
    <w:rsid w:val="00D966FE"/>
    <w:rsid w:val="00D968A2"/>
    <w:rsid w:val="00D96F3E"/>
    <w:rsid w:val="00D96F4D"/>
    <w:rsid w:val="00D978FA"/>
    <w:rsid w:val="00D97D2E"/>
    <w:rsid w:val="00DA0A97"/>
    <w:rsid w:val="00DA0BC6"/>
    <w:rsid w:val="00DA0DDC"/>
    <w:rsid w:val="00DA13A1"/>
    <w:rsid w:val="00DA32AA"/>
    <w:rsid w:val="00DA3708"/>
    <w:rsid w:val="00DA373D"/>
    <w:rsid w:val="00DA3F06"/>
    <w:rsid w:val="00DA4364"/>
    <w:rsid w:val="00DA4C51"/>
    <w:rsid w:val="00DA5205"/>
    <w:rsid w:val="00DA593F"/>
    <w:rsid w:val="00DA5D23"/>
    <w:rsid w:val="00DA6180"/>
    <w:rsid w:val="00DA6660"/>
    <w:rsid w:val="00DA6EAE"/>
    <w:rsid w:val="00DB087C"/>
    <w:rsid w:val="00DB08F2"/>
    <w:rsid w:val="00DB169B"/>
    <w:rsid w:val="00DB1A95"/>
    <w:rsid w:val="00DB1CA5"/>
    <w:rsid w:val="00DB2406"/>
    <w:rsid w:val="00DB2674"/>
    <w:rsid w:val="00DB2EB9"/>
    <w:rsid w:val="00DB2FB0"/>
    <w:rsid w:val="00DB33FA"/>
    <w:rsid w:val="00DB3C45"/>
    <w:rsid w:val="00DB3E12"/>
    <w:rsid w:val="00DB4BD0"/>
    <w:rsid w:val="00DB4F7F"/>
    <w:rsid w:val="00DB5266"/>
    <w:rsid w:val="00DB5291"/>
    <w:rsid w:val="00DB5CE4"/>
    <w:rsid w:val="00DB66C5"/>
    <w:rsid w:val="00DB6E1C"/>
    <w:rsid w:val="00DB707C"/>
    <w:rsid w:val="00DB71B1"/>
    <w:rsid w:val="00DB7F13"/>
    <w:rsid w:val="00DC0009"/>
    <w:rsid w:val="00DC0157"/>
    <w:rsid w:val="00DC02B4"/>
    <w:rsid w:val="00DC1283"/>
    <w:rsid w:val="00DC1412"/>
    <w:rsid w:val="00DC19BE"/>
    <w:rsid w:val="00DC21C9"/>
    <w:rsid w:val="00DC233F"/>
    <w:rsid w:val="00DC2546"/>
    <w:rsid w:val="00DC2A7D"/>
    <w:rsid w:val="00DC2C57"/>
    <w:rsid w:val="00DC2E14"/>
    <w:rsid w:val="00DC3899"/>
    <w:rsid w:val="00DC3927"/>
    <w:rsid w:val="00DC4227"/>
    <w:rsid w:val="00DC4466"/>
    <w:rsid w:val="00DC4C61"/>
    <w:rsid w:val="00DC4DD2"/>
    <w:rsid w:val="00DC4F2C"/>
    <w:rsid w:val="00DC5177"/>
    <w:rsid w:val="00DC5190"/>
    <w:rsid w:val="00DC54DC"/>
    <w:rsid w:val="00DC564A"/>
    <w:rsid w:val="00DC62DD"/>
    <w:rsid w:val="00DC6FC0"/>
    <w:rsid w:val="00DC70AD"/>
    <w:rsid w:val="00DC7C16"/>
    <w:rsid w:val="00DD0857"/>
    <w:rsid w:val="00DD172D"/>
    <w:rsid w:val="00DD2222"/>
    <w:rsid w:val="00DD24E7"/>
    <w:rsid w:val="00DD296F"/>
    <w:rsid w:val="00DD2DF9"/>
    <w:rsid w:val="00DD3674"/>
    <w:rsid w:val="00DD37AB"/>
    <w:rsid w:val="00DD4588"/>
    <w:rsid w:val="00DD4F5A"/>
    <w:rsid w:val="00DD550C"/>
    <w:rsid w:val="00DD5678"/>
    <w:rsid w:val="00DD5EA7"/>
    <w:rsid w:val="00DD687C"/>
    <w:rsid w:val="00DD6929"/>
    <w:rsid w:val="00DD6D79"/>
    <w:rsid w:val="00DD76DA"/>
    <w:rsid w:val="00DD7A85"/>
    <w:rsid w:val="00DD7AA6"/>
    <w:rsid w:val="00DE017C"/>
    <w:rsid w:val="00DE05C1"/>
    <w:rsid w:val="00DE0822"/>
    <w:rsid w:val="00DE0C82"/>
    <w:rsid w:val="00DE0F83"/>
    <w:rsid w:val="00DE11B4"/>
    <w:rsid w:val="00DE1F48"/>
    <w:rsid w:val="00DE24BE"/>
    <w:rsid w:val="00DE2665"/>
    <w:rsid w:val="00DE3EED"/>
    <w:rsid w:val="00DE452D"/>
    <w:rsid w:val="00DE496A"/>
    <w:rsid w:val="00DE4AFB"/>
    <w:rsid w:val="00DE580C"/>
    <w:rsid w:val="00DE6500"/>
    <w:rsid w:val="00DE6886"/>
    <w:rsid w:val="00DE71D4"/>
    <w:rsid w:val="00DF01B1"/>
    <w:rsid w:val="00DF03FF"/>
    <w:rsid w:val="00DF103D"/>
    <w:rsid w:val="00DF1900"/>
    <w:rsid w:val="00DF1A4E"/>
    <w:rsid w:val="00DF1CE3"/>
    <w:rsid w:val="00DF2CD1"/>
    <w:rsid w:val="00DF2D4A"/>
    <w:rsid w:val="00DF3A66"/>
    <w:rsid w:val="00DF3B22"/>
    <w:rsid w:val="00DF46A2"/>
    <w:rsid w:val="00DF4C74"/>
    <w:rsid w:val="00DF5990"/>
    <w:rsid w:val="00DF5B08"/>
    <w:rsid w:val="00DF6635"/>
    <w:rsid w:val="00DF6AD4"/>
    <w:rsid w:val="00DF7DA8"/>
    <w:rsid w:val="00DF7F18"/>
    <w:rsid w:val="00E0036C"/>
    <w:rsid w:val="00E0084F"/>
    <w:rsid w:val="00E00DC0"/>
    <w:rsid w:val="00E014F9"/>
    <w:rsid w:val="00E01D10"/>
    <w:rsid w:val="00E026B8"/>
    <w:rsid w:val="00E03465"/>
    <w:rsid w:val="00E03B21"/>
    <w:rsid w:val="00E07374"/>
    <w:rsid w:val="00E10387"/>
    <w:rsid w:val="00E10492"/>
    <w:rsid w:val="00E10B2D"/>
    <w:rsid w:val="00E11285"/>
    <w:rsid w:val="00E13086"/>
    <w:rsid w:val="00E13143"/>
    <w:rsid w:val="00E13832"/>
    <w:rsid w:val="00E13BA9"/>
    <w:rsid w:val="00E14525"/>
    <w:rsid w:val="00E1488F"/>
    <w:rsid w:val="00E14A2C"/>
    <w:rsid w:val="00E15B84"/>
    <w:rsid w:val="00E17ADD"/>
    <w:rsid w:val="00E2053F"/>
    <w:rsid w:val="00E211CA"/>
    <w:rsid w:val="00E23746"/>
    <w:rsid w:val="00E23D29"/>
    <w:rsid w:val="00E24847"/>
    <w:rsid w:val="00E249C9"/>
    <w:rsid w:val="00E252F3"/>
    <w:rsid w:val="00E261A7"/>
    <w:rsid w:val="00E2649D"/>
    <w:rsid w:val="00E268AA"/>
    <w:rsid w:val="00E27189"/>
    <w:rsid w:val="00E27B8D"/>
    <w:rsid w:val="00E27E20"/>
    <w:rsid w:val="00E311CB"/>
    <w:rsid w:val="00E31760"/>
    <w:rsid w:val="00E329E8"/>
    <w:rsid w:val="00E34371"/>
    <w:rsid w:val="00E34A06"/>
    <w:rsid w:val="00E34A4F"/>
    <w:rsid w:val="00E35162"/>
    <w:rsid w:val="00E35F98"/>
    <w:rsid w:val="00E36B3C"/>
    <w:rsid w:val="00E36EF4"/>
    <w:rsid w:val="00E37973"/>
    <w:rsid w:val="00E37A04"/>
    <w:rsid w:val="00E40AEA"/>
    <w:rsid w:val="00E40CEB"/>
    <w:rsid w:val="00E41838"/>
    <w:rsid w:val="00E41BAB"/>
    <w:rsid w:val="00E41C9F"/>
    <w:rsid w:val="00E42131"/>
    <w:rsid w:val="00E42919"/>
    <w:rsid w:val="00E429E0"/>
    <w:rsid w:val="00E42A1A"/>
    <w:rsid w:val="00E42AC2"/>
    <w:rsid w:val="00E4338F"/>
    <w:rsid w:val="00E4417C"/>
    <w:rsid w:val="00E442EC"/>
    <w:rsid w:val="00E45B84"/>
    <w:rsid w:val="00E46ED8"/>
    <w:rsid w:val="00E46FD5"/>
    <w:rsid w:val="00E4718D"/>
    <w:rsid w:val="00E4784A"/>
    <w:rsid w:val="00E47A85"/>
    <w:rsid w:val="00E47D36"/>
    <w:rsid w:val="00E47DAF"/>
    <w:rsid w:val="00E5043C"/>
    <w:rsid w:val="00E51114"/>
    <w:rsid w:val="00E52400"/>
    <w:rsid w:val="00E5240C"/>
    <w:rsid w:val="00E5294E"/>
    <w:rsid w:val="00E52F3D"/>
    <w:rsid w:val="00E53090"/>
    <w:rsid w:val="00E534AD"/>
    <w:rsid w:val="00E53DE8"/>
    <w:rsid w:val="00E54770"/>
    <w:rsid w:val="00E5553D"/>
    <w:rsid w:val="00E55CEC"/>
    <w:rsid w:val="00E55DDA"/>
    <w:rsid w:val="00E56148"/>
    <w:rsid w:val="00E5707A"/>
    <w:rsid w:val="00E573FF"/>
    <w:rsid w:val="00E576A3"/>
    <w:rsid w:val="00E57EA1"/>
    <w:rsid w:val="00E60029"/>
    <w:rsid w:val="00E60866"/>
    <w:rsid w:val="00E60E71"/>
    <w:rsid w:val="00E616CA"/>
    <w:rsid w:val="00E62029"/>
    <w:rsid w:val="00E62571"/>
    <w:rsid w:val="00E62B8B"/>
    <w:rsid w:val="00E62D07"/>
    <w:rsid w:val="00E64842"/>
    <w:rsid w:val="00E6522B"/>
    <w:rsid w:val="00E65A4B"/>
    <w:rsid w:val="00E65CB8"/>
    <w:rsid w:val="00E6683D"/>
    <w:rsid w:val="00E668EF"/>
    <w:rsid w:val="00E67B17"/>
    <w:rsid w:val="00E67BFC"/>
    <w:rsid w:val="00E7046D"/>
    <w:rsid w:val="00E70614"/>
    <w:rsid w:val="00E7075B"/>
    <w:rsid w:val="00E70A4B"/>
    <w:rsid w:val="00E70B1A"/>
    <w:rsid w:val="00E7131D"/>
    <w:rsid w:val="00E71697"/>
    <w:rsid w:val="00E72C72"/>
    <w:rsid w:val="00E73754"/>
    <w:rsid w:val="00E73E7B"/>
    <w:rsid w:val="00E741EA"/>
    <w:rsid w:val="00E7482E"/>
    <w:rsid w:val="00E74A56"/>
    <w:rsid w:val="00E7548D"/>
    <w:rsid w:val="00E7588A"/>
    <w:rsid w:val="00E75AEE"/>
    <w:rsid w:val="00E7647B"/>
    <w:rsid w:val="00E7647F"/>
    <w:rsid w:val="00E766DE"/>
    <w:rsid w:val="00E775B6"/>
    <w:rsid w:val="00E77E95"/>
    <w:rsid w:val="00E77EF0"/>
    <w:rsid w:val="00E808FB"/>
    <w:rsid w:val="00E80ED3"/>
    <w:rsid w:val="00E80FEB"/>
    <w:rsid w:val="00E8148D"/>
    <w:rsid w:val="00E81A43"/>
    <w:rsid w:val="00E82292"/>
    <w:rsid w:val="00E82CFF"/>
    <w:rsid w:val="00E82F73"/>
    <w:rsid w:val="00E83218"/>
    <w:rsid w:val="00E8326D"/>
    <w:rsid w:val="00E83350"/>
    <w:rsid w:val="00E8347C"/>
    <w:rsid w:val="00E841C1"/>
    <w:rsid w:val="00E8427C"/>
    <w:rsid w:val="00E84667"/>
    <w:rsid w:val="00E84EBC"/>
    <w:rsid w:val="00E84ED7"/>
    <w:rsid w:val="00E84FDB"/>
    <w:rsid w:val="00E85385"/>
    <w:rsid w:val="00E860B0"/>
    <w:rsid w:val="00E863AD"/>
    <w:rsid w:val="00E86CE3"/>
    <w:rsid w:val="00E875A6"/>
    <w:rsid w:val="00E87C7D"/>
    <w:rsid w:val="00E90EB8"/>
    <w:rsid w:val="00E911B3"/>
    <w:rsid w:val="00E915B2"/>
    <w:rsid w:val="00E91A63"/>
    <w:rsid w:val="00E92AA6"/>
    <w:rsid w:val="00E933D0"/>
    <w:rsid w:val="00E93550"/>
    <w:rsid w:val="00E93915"/>
    <w:rsid w:val="00E93D00"/>
    <w:rsid w:val="00E94B89"/>
    <w:rsid w:val="00E94C58"/>
    <w:rsid w:val="00E94C9F"/>
    <w:rsid w:val="00E95D10"/>
    <w:rsid w:val="00E96227"/>
    <w:rsid w:val="00E96265"/>
    <w:rsid w:val="00E96B94"/>
    <w:rsid w:val="00E971FD"/>
    <w:rsid w:val="00E972BA"/>
    <w:rsid w:val="00EA0BC9"/>
    <w:rsid w:val="00EA0F1C"/>
    <w:rsid w:val="00EA164D"/>
    <w:rsid w:val="00EA17A3"/>
    <w:rsid w:val="00EA184A"/>
    <w:rsid w:val="00EA1930"/>
    <w:rsid w:val="00EA196F"/>
    <w:rsid w:val="00EA216A"/>
    <w:rsid w:val="00EA2605"/>
    <w:rsid w:val="00EA2699"/>
    <w:rsid w:val="00EA2764"/>
    <w:rsid w:val="00EA2B78"/>
    <w:rsid w:val="00EA3D35"/>
    <w:rsid w:val="00EA4AC4"/>
    <w:rsid w:val="00EA4B9E"/>
    <w:rsid w:val="00EA52A7"/>
    <w:rsid w:val="00EA70AB"/>
    <w:rsid w:val="00EA7373"/>
    <w:rsid w:val="00EA7F36"/>
    <w:rsid w:val="00EB142E"/>
    <w:rsid w:val="00EB2446"/>
    <w:rsid w:val="00EB2710"/>
    <w:rsid w:val="00EB30BC"/>
    <w:rsid w:val="00EB4855"/>
    <w:rsid w:val="00EB4BA4"/>
    <w:rsid w:val="00EB507E"/>
    <w:rsid w:val="00EB5149"/>
    <w:rsid w:val="00EB59D4"/>
    <w:rsid w:val="00EB61EB"/>
    <w:rsid w:val="00EB62DC"/>
    <w:rsid w:val="00EB6778"/>
    <w:rsid w:val="00EB7834"/>
    <w:rsid w:val="00EB79C0"/>
    <w:rsid w:val="00EB7AA3"/>
    <w:rsid w:val="00EB7BB9"/>
    <w:rsid w:val="00EC0239"/>
    <w:rsid w:val="00EC0ABD"/>
    <w:rsid w:val="00EC162F"/>
    <w:rsid w:val="00EC1D7B"/>
    <w:rsid w:val="00EC2391"/>
    <w:rsid w:val="00EC2429"/>
    <w:rsid w:val="00EC2C1E"/>
    <w:rsid w:val="00EC2E10"/>
    <w:rsid w:val="00EC3BC4"/>
    <w:rsid w:val="00EC40DC"/>
    <w:rsid w:val="00EC495B"/>
    <w:rsid w:val="00EC5072"/>
    <w:rsid w:val="00EC54B6"/>
    <w:rsid w:val="00EC6BF6"/>
    <w:rsid w:val="00EC6C1D"/>
    <w:rsid w:val="00EC6E06"/>
    <w:rsid w:val="00EC6FDC"/>
    <w:rsid w:val="00EC702E"/>
    <w:rsid w:val="00EC7462"/>
    <w:rsid w:val="00ED04A8"/>
    <w:rsid w:val="00ED04DF"/>
    <w:rsid w:val="00ED0734"/>
    <w:rsid w:val="00ED08BD"/>
    <w:rsid w:val="00ED0ABD"/>
    <w:rsid w:val="00ED0FBE"/>
    <w:rsid w:val="00ED14C6"/>
    <w:rsid w:val="00ED1EA0"/>
    <w:rsid w:val="00ED2854"/>
    <w:rsid w:val="00ED290A"/>
    <w:rsid w:val="00ED2A48"/>
    <w:rsid w:val="00ED3C38"/>
    <w:rsid w:val="00ED431C"/>
    <w:rsid w:val="00ED4776"/>
    <w:rsid w:val="00ED4C28"/>
    <w:rsid w:val="00ED4F5A"/>
    <w:rsid w:val="00ED52EC"/>
    <w:rsid w:val="00ED5514"/>
    <w:rsid w:val="00ED6897"/>
    <w:rsid w:val="00ED6C2E"/>
    <w:rsid w:val="00ED7B00"/>
    <w:rsid w:val="00EE0191"/>
    <w:rsid w:val="00EE068B"/>
    <w:rsid w:val="00EE0D94"/>
    <w:rsid w:val="00EE12B3"/>
    <w:rsid w:val="00EE1586"/>
    <w:rsid w:val="00EE1F23"/>
    <w:rsid w:val="00EE25EB"/>
    <w:rsid w:val="00EE268D"/>
    <w:rsid w:val="00EE3B47"/>
    <w:rsid w:val="00EE48E4"/>
    <w:rsid w:val="00EE509D"/>
    <w:rsid w:val="00EE5D5E"/>
    <w:rsid w:val="00EE5DB0"/>
    <w:rsid w:val="00EE628B"/>
    <w:rsid w:val="00EE6DD2"/>
    <w:rsid w:val="00EE6EE8"/>
    <w:rsid w:val="00EE7CB5"/>
    <w:rsid w:val="00EF009B"/>
    <w:rsid w:val="00EF0265"/>
    <w:rsid w:val="00EF04CC"/>
    <w:rsid w:val="00EF08A7"/>
    <w:rsid w:val="00EF08CC"/>
    <w:rsid w:val="00EF124E"/>
    <w:rsid w:val="00EF1429"/>
    <w:rsid w:val="00EF196A"/>
    <w:rsid w:val="00EF1FE8"/>
    <w:rsid w:val="00EF21CC"/>
    <w:rsid w:val="00EF2584"/>
    <w:rsid w:val="00EF288A"/>
    <w:rsid w:val="00EF37E1"/>
    <w:rsid w:val="00EF456A"/>
    <w:rsid w:val="00EF4ABB"/>
    <w:rsid w:val="00EF4C44"/>
    <w:rsid w:val="00EF4C57"/>
    <w:rsid w:val="00EF573B"/>
    <w:rsid w:val="00EF5B4D"/>
    <w:rsid w:val="00EF5BEB"/>
    <w:rsid w:val="00EF6828"/>
    <w:rsid w:val="00EF684E"/>
    <w:rsid w:val="00EF6F62"/>
    <w:rsid w:val="00EF763B"/>
    <w:rsid w:val="00EF7FDA"/>
    <w:rsid w:val="00F007E4"/>
    <w:rsid w:val="00F00923"/>
    <w:rsid w:val="00F014F1"/>
    <w:rsid w:val="00F017D4"/>
    <w:rsid w:val="00F01EBF"/>
    <w:rsid w:val="00F0226E"/>
    <w:rsid w:val="00F02392"/>
    <w:rsid w:val="00F0299B"/>
    <w:rsid w:val="00F03B5C"/>
    <w:rsid w:val="00F03E1B"/>
    <w:rsid w:val="00F03E80"/>
    <w:rsid w:val="00F03F39"/>
    <w:rsid w:val="00F03FDB"/>
    <w:rsid w:val="00F04496"/>
    <w:rsid w:val="00F04962"/>
    <w:rsid w:val="00F04BC7"/>
    <w:rsid w:val="00F050B8"/>
    <w:rsid w:val="00F0524C"/>
    <w:rsid w:val="00F05BCB"/>
    <w:rsid w:val="00F05FA4"/>
    <w:rsid w:val="00F06416"/>
    <w:rsid w:val="00F0703C"/>
    <w:rsid w:val="00F073E7"/>
    <w:rsid w:val="00F075C2"/>
    <w:rsid w:val="00F079DB"/>
    <w:rsid w:val="00F1048A"/>
    <w:rsid w:val="00F11F48"/>
    <w:rsid w:val="00F11F5E"/>
    <w:rsid w:val="00F12E58"/>
    <w:rsid w:val="00F12F36"/>
    <w:rsid w:val="00F13493"/>
    <w:rsid w:val="00F147F9"/>
    <w:rsid w:val="00F14DAF"/>
    <w:rsid w:val="00F14EA3"/>
    <w:rsid w:val="00F14EF8"/>
    <w:rsid w:val="00F161CC"/>
    <w:rsid w:val="00F1786D"/>
    <w:rsid w:val="00F2074E"/>
    <w:rsid w:val="00F20A14"/>
    <w:rsid w:val="00F21AB2"/>
    <w:rsid w:val="00F223F8"/>
    <w:rsid w:val="00F2252E"/>
    <w:rsid w:val="00F2340B"/>
    <w:rsid w:val="00F23C9A"/>
    <w:rsid w:val="00F24525"/>
    <w:rsid w:val="00F25321"/>
    <w:rsid w:val="00F26940"/>
    <w:rsid w:val="00F26995"/>
    <w:rsid w:val="00F26A72"/>
    <w:rsid w:val="00F275EB"/>
    <w:rsid w:val="00F30554"/>
    <w:rsid w:val="00F30EF8"/>
    <w:rsid w:val="00F3106B"/>
    <w:rsid w:val="00F310B5"/>
    <w:rsid w:val="00F314FE"/>
    <w:rsid w:val="00F3156E"/>
    <w:rsid w:val="00F31785"/>
    <w:rsid w:val="00F3195A"/>
    <w:rsid w:val="00F31C53"/>
    <w:rsid w:val="00F31C62"/>
    <w:rsid w:val="00F33023"/>
    <w:rsid w:val="00F33A67"/>
    <w:rsid w:val="00F33A68"/>
    <w:rsid w:val="00F34272"/>
    <w:rsid w:val="00F349C7"/>
    <w:rsid w:val="00F34C49"/>
    <w:rsid w:val="00F3584F"/>
    <w:rsid w:val="00F361A0"/>
    <w:rsid w:val="00F3696A"/>
    <w:rsid w:val="00F40673"/>
    <w:rsid w:val="00F40B3E"/>
    <w:rsid w:val="00F40CFA"/>
    <w:rsid w:val="00F41A25"/>
    <w:rsid w:val="00F427E3"/>
    <w:rsid w:val="00F42DCD"/>
    <w:rsid w:val="00F42F48"/>
    <w:rsid w:val="00F4359B"/>
    <w:rsid w:val="00F435A3"/>
    <w:rsid w:val="00F43931"/>
    <w:rsid w:val="00F43BE9"/>
    <w:rsid w:val="00F44031"/>
    <w:rsid w:val="00F44510"/>
    <w:rsid w:val="00F45123"/>
    <w:rsid w:val="00F452D5"/>
    <w:rsid w:val="00F4543A"/>
    <w:rsid w:val="00F45ABE"/>
    <w:rsid w:val="00F45F01"/>
    <w:rsid w:val="00F45F75"/>
    <w:rsid w:val="00F46327"/>
    <w:rsid w:val="00F46708"/>
    <w:rsid w:val="00F471A7"/>
    <w:rsid w:val="00F50467"/>
    <w:rsid w:val="00F504A8"/>
    <w:rsid w:val="00F50CA5"/>
    <w:rsid w:val="00F5188E"/>
    <w:rsid w:val="00F51ED8"/>
    <w:rsid w:val="00F53333"/>
    <w:rsid w:val="00F53F2A"/>
    <w:rsid w:val="00F54426"/>
    <w:rsid w:val="00F548AB"/>
    <w:rsid w:val="00F5497C"/>
    <w:rsid w:val="00F55963"/>
    <w:rsid w:val="00F55B52"/>
    <w:rsid w:val="00F564F6"/>
    <w:rsid w:val="00F566B6"/>
    <w:rsid w:val="00F56CCC"/>
    <w:rsid w:val="00F6053C"/>
    <w:rsid w:val="00F60C14"/>
    <w:rsid w:val="00F6160D"/>
    <w:rsid w:val="00F627D7"/>
    <w:rsid w:val="00F6284F"/>
    <w:rsid w:val="00F62E64"/>
    <w:rsid w:val="00F64A3D"/>
    <w:rsid w:val="00F64B35"/>
    <w:rsid w:val="00F66371"/>
    <w:rsid w:val="00F66F71"/>
    <w:rsid w:val="00F67AF3"/>
    <w:rsid w:val="00F67E70"/>
    <w:rsid w:val="00F67EC0"/>
    <w:rsid w:val="00F7027E"/>
    <w:rsid w:val="00F70422"/>
    <w:rsid w:val="00F7064E"/>
    <w:rsid w:val="00F70A12"/>
    <w:rsid w:val="00F71502"/>
    <w:rsid w:val="00F7161A"/>
    <w:rsid w:val="00F71710"/>
    <w:rsid w:val="00F717AA"/>
    <w:rsid w:val="00F71AB9"/>
    <w:rsid w:val="00F71D83"/>
    <w:rsid w:val="00F7270B"/>
    <w:rsid w:val="00F72749"/>
    <w:rsid w:val="00F7337E"/>
    <w:rsid w:val="00F746AE"/>
    <w:rsid w:val="00F74758"/>
    <w:rsid w:val="00F753AC"/>
    <w:rsid w:val="00F766BA"/>
    <w:rsid w:val="00F76782"/>
    <w:rsid w:val="00F76CC0"/>
    <w:rsid w:val="00F771FA"/>
    <w:rsid w:val="00F7750B"/>
    <w:rsid w:val="00F77525"/>
    <w:rsid w:val="00F80605"/>
    <w:rsid w:val="00F809AD"/>
    <w:rsid w:val="00F80B1B"/>
    <w:rsid w:val="00F80E97"/>
    <w:rsid w:val="00F815F6"/>
    <w:rsid w:val="00F81F93"/>
    <w:rsid w:val="00F82412"/>
    <w:rsid w:val="00F83219"/>
    <w:rsid w:val="00F8463D"/>
    <w:rsid w:val="00F84E98"/>
    <w:rsid w:val="00F864B5"/>
    <w:rsid w:val="00F86954"/>
    <w:rsid w:val="00F86D56"/>
    <w:rsid w:val="00F8702C"/>
    <w:rsid w:val="00F871A3"/>
    <w:rsid w:val="00F872C0"/>
    <w:rsid w:val="00F87A31"/>
    <w:rsid w:val="00F87EFF"/>
    <w:rsid w:val="00F90E72"/>
    <w:rsid w:val="00F915D4"/>
    <w:rsid w:val="00F9246B"/>
    <w:rsid w:val="00F92DFF"/>
    <w:rsid w:val="00F937EC"/>
    <w:rsid w:val="00F9408F"/>
    <w:rsid w:val="00F9425C"/>
    <w:rsid w:val="00F942FC"/>
    <w:rsid w:val="00F94C98"/>
    <w:rsid w:val="00F954A3"/>
    <w:rsid w:val="00F96971"/>
    <w:rsid w:val="00F96CF6"/>
    <w:rsid w:val="00F97457"/>
    <w:rsid w:val="00F97AD4"/>
    <w:rsid w:val="00F97BA2"/>
    <w:rsid w:val="00F97EAC"/>
    <w:rsid w:val="00FA0B44"/>
    <w:rsid w:val="00FA0F78"/>
    <w:rsid w:val="00FA196F"/>
    <w:rsid w:val="00FA1ED9"/>
    <w:rsid w:val="00FA22AD"/>
    <w:rsid w:val="00FA32F6"/>
    <w:rsid w:val="00FA37F3"/>
    <w:rsid w:val="00FA3E4A"/>
    <w:rsid w:val="00FA3F98"/>
    <w:rsid w:val="00FA4872"/>
    <w:rsid w:val="00FA502A"/>
    <w:rsid w:val="00FA5370"/>
    <w:rsid w:val="00FA56A9"/>
    <w:rsid w:val="00FA65A6"/>
    <w:rsid w:val="00FA6662"/>
    <w:rsid w:val="00FA6DF7"/>
    <w:rsid w:val="00FA6E5D"/>
    <w:rsid w:val="00FA7AB7"/>
    <w:rsid w:val="00FA7DE8"/>
    <w:rsid w:val="00FB0291"/>
    <w:rsid w:val="00FB0604"/>
    <w:rsid w:val="00FB0A77"/>
    <w:rsid w:val="00FB10F5"/>
    <w:rsid w:val="00FB111D"/>
    <w:rsid w:val="00FB189C"/>
    <w:rsid w:val="00FB195E"/>
    <w:rsid w:val="00FB1B4E"/>
    <w:rsid w:val="00FB247A"/>
    <w:rsid w:val="00FB3AEC"/>
    <w:rsid w:val="00FB4081"/>
    <w:rsid w:val="00FB4691"/>
    <w:rsid w:val="00FB4912"/>
    <w:rsid w:val="00FB4A4F"/>
    <w:rsid w:val="00FB4CD5"/>
    <w:rsid w:val="00FB4FB2"/>
    <w:rsid w:val="00FB50A8"/>
    <w:rsid w:val="00FB5956"/>
    <w:rsid w:val="00FB5E25"/>
    <w:rsid w:val="00FB77BF"/>
    <w:rsid w:val="00FB7B49"/>
    <w:rsid w:val="00FC0F97"/>
    <w:rsid w:val="00FC252B"/>
    <w:rsid w:val="00FC2618"/>
    <w:rsid w:val="00FC268D"/>
    <w:rsid w:val="00FC2902"/>
    <w:rsid w:val="00FC2A6D"/>
    <w:rsid w:val="00FC36DE"/>
    <w:rsid w:val="00FC44B4"/>
    <w:rsid w:val="00FC4710"/>
    <w:rsid w:val="00FC4E63"/>
    <w:rsid w:val="00FC5786"/>
    <w:rsid w:val="00FC5C35"/>
    <w:rsid w:val="00FC5D29"/>
    <w:rsid w:val="00FC6180"/>
    <w:rsid w:val="00FC6B0B"/>
    <w:rsid w:val="00FC78C6"/>
    <w:rsid w:val="00FD1A96"/>
    <w:rsid w:val="00FD1E76"/>
    <w:rsid w:val="00FD1E97"/>
    <w:rsid w:val="00FD1E9B"/>
    <w:rsid w:val="00FD23EF"/>
    <w:rsid w:val="00FD27A0"/>
    <w:rsid w:val="00FD28E2"/>
    <w:rsid w:val="00FD3B43"/>
    <w:rsid w:val="00FD4641"/>
    <w:rsid w:val="00FD476E"/>
    <w:rsid w:val="00FD48C9"/>
    <w:rsid w:val="00FD4D40"/>
    <w:rsid w:val="00FD59C8"/>
    <w:rsid w:val="00FD5C43"/>
    <w:rsid w:val="00FD636F"/>
    <w:rsid w:val="00FD69DA"/>
    <w:rsid w:val="00FD7374"/>
    <w:rsid w:val="00FD75BE"/>
    <w:rsid w:val="00FD7832"/>
    <w:rsid w:val="00FD7E67"/>
    <w:rsid w:val="00FE0CFD"/>
    <w:rsid w:val="00FE0F43"/>
    <w:rsid w:val="00FE1BD0"/>
    <w:rsid w:val="00FE21E7"/>
    <w:rsid w:val="00FE26AC"/>
    <w:rsid w:val="00FE2E3E"/>
    <w:rsid w:val="00FE34C3"/>
    <w:rsid w:val="00FE36A9"/>
    <w:rsid w:val="00FE3FD1"/>
    <w:rsid w:val="00FE5399"/>
    <w:rsid w:val="00FE5B38"/>
    <w:rsid w:val="00FE7183"/>
    <w:rsid w:val="00FE75A8"/>
    <w:rsid w:val="00FE793E"/>
    <w:rsid w:val="00FE794C"/>
    <w:rsid w:val="00FF020E"/>
    <w:rsid w:val="00FF06C6"/>
    <w:rsid w:val="00FF0BEC"/>
    <w:rsid w:val="00FF1896"/>
    <w:rsid w:val="00FF1D9E"/>
    <w:rsid w:val="00FF1FEE"/>
    <w:rsid w:val="00FF22C5"/>
    <w:rsid w:val="00FF246E"/>
    <w:rsid w:val="00FF2C77"/>
    <w:rsid w:val="00FF2CD6"/>
    <w:rsid w:val="00FF3D83"/>
    <w:rsid w:val="00FF4057"/>
    <w:rsid w:val="00FF5061"/>
    <w:rsid w:val="00FF58A0"/>
    <w:rsid w:val="00FF5F69"/>
    <w:rsid w:val="00FF63E2"/>
    <w:rsid w:val="00FF64A1"/>
    <w:rsid w:val="00FF6A94"/>
    <w:rsid w:val="00FF6F3B"/>
    <w:rsid w:val="00FF7030"/>
    <w:rsid w:val="00FF7078"/>
    <w:rsid w:val="00FF7329"/>
    <w:rsid w:val="00FF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6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6B9"/>
  </w:style>
  <w:style w:type="paragraph" w:styleId="Nagwek1">
    <w:name w:val="heading 1"/>
    <w:basedOn w:val="Normalny"/>
    <w:next w:val="Normalny"/>
    <w:qFormat/>
    <w:rsid w:val="0020409F"/>
    <w:pPr>
      <w:keepNext/>
      <w:widowControl w:val="0"/>
      <w:spacing w:before="240" w:after="60"/>
      <w:outlineLvl w:val="0"/>
    </w:pPr>
    <w:rPr>
      <w:rFonts w:ascii="Arial" w:hAnsi="Arial"/>
      <w:b/>
      <w:kern w:val="28"/>
      <w:sz w:val="28"/>
    </w:rPr>
  </w:style>
  <w:style w:type="paragraph" w:styleId="Nagwek2">
    <w:name w:val="heading 2"/>
    <w:basedOn w:val="Normalny"/>
    <w:next w:val="Normalny"/>
    <w:qFormat/>
    <w:rsid w:val="0020409F"/>
    <w:pPr>
      <w:keepNext/>
      <w:widowControl w:val="0"/>
      <w:spacing w:before="240" w:after="60"/>
      <w:outlineLvl w:val="1"/>
    </w:pPr>
    <w:rPr>
      <w:rFonts w:ascii="Arial" w:hAnsi="Arial"/>
      <w:b/>
      <w:i/>
      <w:sz w:val="24"/>
    </w:rPr>
  </w:style>
  <w:style w:type="paragraph" w:styleId="Nagwek3">
    <w:name w:val="heading 3"/>
    <w:basedOn w:val="Normalny"/>
    <w:next w:val="Normalny"/>
    <w:link w:val="Nagwek3Znak"/>
    <w:uiPriority w:val="99"/>
    <w:qFormat/>
    <w:rsid w:val="0020409F"/>
    <w:pPr>
      <w:keepNext/>
      <w:ind w:firstLine="426"/>
      <w:outlineLvl w:val="2"/>
    </w:pPr>
    <w:rPr>
      <w:b/>
      <w:sz w:val="28"/>
      <w:u w:val="single"/>
    </w:rPr>
  </w:style>
  <w:style w:type="paragraph" w:styleId="Nagwek4">
    <w:name w:val="heading 4"/>
    <w:basedOn w:val="Normalny"/>
    <w:next w:val="Normalny"/>
    <w:qFormat/>
    <w:rsid w:val="0020409F"/>
    <w:pPr>
      <w:keepNext/>
      <w:widowControl w:val="0"/>
      <w:jc w:val="center"/>
      <w:outlineLvl w:val="3"/>
    </w:pPr>
    <w:rPr>
      <w:b/>
      <w:sz w:val="36"/>
    </w:rPr>
  </w:style>
  <w:style w:type="paragraph" w:styleId="Nagwek5">
    <w:name w:val="heading 5"/>
    <w:basedOn w:val="Normalny"/>
    <w:next w:val="Normalny"/>
    <w:link w:val="Nagwek5Znak"/>
    <w:uiPriority w:val="99"/>
    <w:qFormat/>
    <w:rsid w:val="0020409F"/>
    <w:pPr>
      <w:keepNext/>
      <w:widowControl w:val="0"/>
      <w:spacing w:line="360" w:lineRule="auto"/>
      <w:jc w:val="center"/>
      <w:outlineLvl w:val="4"/>
    </w:pPr>
    <w:rPr>
      <w:b/>
      <w:color w:val="000000"/>
      <w:sz w:val="34"/>
    </w:rPr>
  </w:style>
  <w:style w:type="paragraph" w:styleId="Nagwek6">
    <w:name w:val="heading 6"/>
    <w:basedOn w:val="Normalny"/>
    <w:next w:val="Normalny"/>
    <w:qFormat/>
    <w:rsid w:val="0020409F"/>
    <w:pPr>
      <w:keepNext/>
      <w:jc w:val="center"/>
      <w:outlineLvl w:val="5"/>
    </w:pPr>
    <w:rPr>
      <w:sz w:val="24"/>
    </w:rPr>
  </w:style>
  <w:style w:type="paragraph" w:styleId="Nagwek7">
    <w:name w:val="heading 7"/>
    <w:basedOn w:val="Normalny"/>
    <w:next w:val="Normalny"/>
    <w:link w:val="Nagwek7Znak"/>
    <w:qFormat/>
    <w:rsid w:val="0020409F"/>
    <w:pPr>
      <w:keepNext/>
      <w:jc w:val="center"/>
      <w:outlineLvl w:val="6"/>
    </w:pPr>
    <w:rPr>
      <w:b/>
      <w:sz w:val="24"/>
    </w:rPr>
  </w:style>
  <w:style w:type="paragraph" w:styleId="Nagwek8">
    <w:name w:val="heading 8"/>
    <w:basedOn w:val="Normalny"/>
    <w:next w:val="Normalny"/>
    <w:qFormat/>
    <w:rsid w:val="0020409F"/>
    <w:pPr>
      <w:widowControl w:val="0"/>
      <w:spacing w:before="240" w:after="60"/>
      <w:outlineLvl w:val="7"/>
    </w:pPr>
    <w:rPr>
      <w:rFonts w:ascii="Arial" w:hAnsi="Arial"/>
      <w:i/>
    </w:rPr>
  </w:style>
  <w:style w:type="paragraph" w:styleId="Nagwek9">
    <w:name w:val="heading 9"/>
    <w:basedOn w:val="Normalny"/>
    <w:next w:val="Normalny"/>
    <w:qFormat/>
    <w:rsid w:val="0020409F"/>
    <w:pPr>
      <w:keepNext/>
      <w:jc w:val="both"/>
      <w:outlineLvl w:val="8"/>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20409F"/>
    <w:pPr>
      <w:ind w:left="851" w:hanging="851"/>
      <w:jc w:val="both"/>
    </w:pPr>
    <w:rPr>
      <w:b/>
      <w:color w:val="000000"/>
      <w:sz w:val="24"/>
    </w:rPr>
  </w:style>
  <w:style w:type="paragraph" w:styleId="Tekstpodstawowy3">
    <w:name w:val="Body Text 3"/>
    <w:basedOn w:val="Normalny"/>
    <w:rsid w:val="0020409F"/>
    <w:pPr>
      <w:widowControl w:val="0"/>
      <w:jc w:val="both"/>
    </w:pPr>
    <w:rPr>
      <w:sz w:val="24"/>
    </w:rPr>
  </w:style>
  <w:style w:type="paragraph" w:styleId="Tekstpodstawowywcity">
    <w:name w:val="Body Text Indent"/>
    <w:basedOn w:val="Normalny"/>
    <w:link w:val="TekstpodstawowywcityZnak"/>
    <w:rsid w:val="0020409F"/>
    <w:pPr>
      <w:ind w:firstLine="426"/>
      <w:jc w:val="both"/>
    </w:pPr>
    <w:rPr>
      <w:sz w:val="24"/>
    </w:rPr>
  </w:style>
  <w:style w:type="paragraph" w:styleId="Tekstpodstawowy2">
    <w:name w:val="Body Text 2"/>
    <w:basedOn w:val="Normalny"/>
    <w:link w:val="Tekstpodstawowy2Znak"/>
    <w:rsid w:val="0020409F"/>
    <w:pPr>
      <w:widowControl w:val="0"/>
      <w:ind w:firstLine="1"/>
      <w:jc w:val="both"/>
    </w:pPr>
    <w:rPr>
      <w:sz w:val="24"/>
    </w:rPr>
  </w:style>
  <w:style w:type="paragraph" w:styleId="Tekstpodstawowy">
    <w:name w:val="Body Text"/>
    <w:basedOn w:val="Normalny"/>
    <w:rsid w:val="0020409F"/>
    <w:rPr>
      <w:sz w:val="28"/>
    </w:rPr>
  </w:style>
  <w:style w:type="paragraph" w:styleId="Nagwek">
    <w:name w:val="header"/>
    <w:basedOn w:val="Normalny"/>
    <w:rsid w:val="0020409F"/>
    <w:pPr>
      <w:widowControl w:val="0"/>
      <w:tabs>
        <w:tab w:val="center" w:pos="4536"/>
        <w:tab w:val="right" w:pos="9072"/>
      </w:tabs>
    </w:pPr>
  </w:style>
  <w:style w:type="character" w:styleId="Numerstrony">
    <w:name w:val="page number"/>
    <w:rsid w:val="0020409F"/>
    <w:rPr>
      <w:sz w:val="20"/>
    </w:rPr>
  </w:style>
  <w:style w:type="paragraph" w:styleId="Stopka">
    <w:name w:val="footer"/>
    <w:basedOn w:val="Normalny"/>
    <w:rsid w:val="0020409F"/>
    <w:pPr>
      <w:widowControl w:val="0"/>
      <w:tabs>
        <w:tab w:val="center" w:pos="4536"/>
        <w:tab w:val="right" w:pos="9072"/>
      </w:tabs>
    </w:pPr>
  </w:style>
  <w:style w:type="paragraph" w:styleId="Tytu">
    <w:name w:val="Title"/>
    <w:basedOn w:val="Normalny"/>
    <w:qFormat/>
    <w:rsid w:val="0020409F"/>
    <w:pPr>
      <w:jc w:val="center"/>
    </w:pPr>
    <w:rPr>
      <w:b/>
      <w:sz w:val="32"/>
    </w:rPr>
  </w:style>
  <w:style w:type="paragraph" w:styleId="Tekstpodstawowywcity2">
    <w:name w:val="Body Text Indent 2"/>
    <w:basedOn w:val="Normalny"/>
    <w:rsid w:val="0020409F"/>
    <w:pPr>
      <w:widowControl w:val="0"/>
      <w:ind w:left="400" w:hanging="400"/>
      <w:jc w:val="center"/>
    </w:pPr>
    <w:rPr>
      <w:sz w:val="24"/>
    </w:rPr>
  </w:style>
  <w:style w:type="character" w:styleId="Hipercze">
    <w:name w:val="Hyperlink"/>
    <w:uiPriority w:val="99"/>
    <w:rsid w:val="0020409F"/>
    <w:rPr>
      <w:color w:val="0000FF"/>
      <w:u w:val="single"/>
    </w:rPr>
  </w:style>
  <w:style w:type="paragraph" w:styleId="Tekstblokowy">
    <w:name w:val="Block Text"/>
    <w:basedOn w:val="Normalny"/>
    <w:rsid w:val="0020409F"/>
    <w:pPr>
      <w:ind w:left="426" w:right="-288" w:hanging="426"/>
      <w:jc w:val="both"/>
    </w:pPr>
    <w:rPr>
      <w:sz w:val="24"/>
    </w:rPr>
  </w:style>
  <w:style w:type="paragraph" w:customStyle="1" w:styleId="xl24">
    <w:name w:val="xl24"/>
    <w:basedOn w:val="Normalny"/>
    <w:rsid w:val="0020409F"/>
    <w:pPr>
      <w:spacing w:before="100" w:beforeAutospacing="1" w:after="100" w:afterAutospacing="1"/>
      <w:textAlignment w:val="center"/>
    </w:pPr>
    <w:rPr>
      <w:rFonts w:ascii="Verdana" w:hAnsi="Verdana"/>
      <w:b/>
      <w:bCs/>
      <w:sz w:val="16"/>
      <w:szCs w:val="16"/>
    </w:rPr>
  </w:style>
  <w:style w:type="paragraph" w:customStyle="1" w:styleId="xl25">
    <w:name w:val="xl25"/>
    <w:basedOn w:val="Normalny"/>
    <w:rsid w:val="0020409F"/>
    <w:pPr>
      <w:spacing w:before="100" w:beforeAutospacing="1" w:after="100" w:afterAutospacing="1"/>
      <w:textAlignment w:val="center"/>
    </w:pPr>
    <w:rPr>
      <w:rFonts w:ascii="Verdana" w:hAnsi="Verdana"/>
      <w:b/>
      <w:bCs/>
      <w:sz w:val="16"/>
      <w:szCs w:val="16"/>
    </w:rPr>
  </w:style>
  <w:style w:type="paragraph" w:customStyle="1" w:styleId="xl26">
    <w:name w:val="xl26"/>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7">
    <w:name w:val="xl27"/>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28">
    <w:name w:val="xl28"/>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29">
    <w:name w:val="xl29"/>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0">
    <w:name w:val="xl30"/>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1">
    <w:name w:val="xl31"/>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2">
    <w:name w:val="xl32"/>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33">
    <w:name w:val="xl33"/>
    <w:basedOn w:val="Normalny"/>
    <w:rsid w:val="0020409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4">
    <w:name w:val="xl34"/>
    <w:basedOn w:val="Normalny"/>
    <w:rsid w:val="0020409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5">
    <w:name w:val="xl35"/>
    <w:basedOn w:val="Normalny"/>
    <w:rsid w:val="0020409F"/>
    <w:pPr>
      <w:spacing w:before="100" w:beforeAutospacing="1" w:after="100" w:afterAutospacing="1"/>
      <w:textAlignment w:val="center"/>
    </w:pPr>
    <w:rPr>
      <w:rFonts w:ascii="Verdana" w:hAnsi="Verdana"/>
      <w:b/>
      <w:bCs/>
      <w:sz w:val="24"/>
      <w:szCs w:val="24"/>
    </w:rPr>
  </w:style>
  <w:style w:type="paragraph" w:customStyle="1" w:styleId="xl36">
    <w:name w:val="xl36"/>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7">
    <w:name w:val="xl37"/>
    <w:basedOn w:val="Normalny"/>
    <w:rsid w:val="0020409F"/>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38">
    <w:name w:val="xl38"/>
    <w:basedOn w:val="Normalny"/>
    <w:rsid w:val="0020409F"/>
    <w:pPr>
      <w:pBdr>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39">
    <w:name w:val="xl39"/>
    <w:basedOn w:val="Normalny"/>
    <w:rsid w:val="0020409F"/>
    <w:pPr>
      <w:pBdr>
        <w:top w:val="single" w:sz="4" w:space="0" w:color="auto"/>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40">
    <w:name w:val="xl40"/>
    <w:basedOn w:val="Normalny"/>
    <w:rsid w:val="0020409F"/>
    <w:pPr>
      <w:spacing w:before="100" w:beforeAutospacing="1" w:after="100" w:afterAutospacing="1"/>
      <w:textAlignment w:val="center"/>
    </w:pPr>
    <w:rPr>
      <w:rFonts w:ascii="Verdana" w:hAnsi="Verdana"/>
      <w:b/>
      <w:bCs/>
      <w:sz w:val="24"/>
      <w:szCs w:val="24"/>
    </w:rPr>
  </w:style>
  <w:style w:type="paragraph" w:customStyle="1" w:styleId="xl41">
    <w:name w:val="xl41"/>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2">
    <w:name w:val="xl42"/>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3">
    <w:name w:val="xl43"/>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44">
    <w:name w:val="xl44"/>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5">
    <w:name w:val="xl45"/>
    <w:basedOn w:val="Normalny"/>
    <w:rsid w:val="0020409F"/>
    <w:pPr>
      <w:pBdr>
        <w:top w:val="single" w:sz="4" w:space="0" w:color="auto"/>
      </w:pBdr>
      <w:spacing w:before="100" w:beforeAutospacing="1" w:after="100" w:afterAutospacing="1"/>
      <w:jc w:val="center"/>
      <w:textAlignment w:val="center"/>
    </w:pPr>
    <w:rPr>
      <w:rFonts w:ascii="Verdana" w:hAnsi="Verdana"/>
      <w:sz w:val="24"/>
      <w:szCs w:val="24"/>
    </w:rPr>
  </w:style>
  <w:style w:type="paragraph" w:customStyle="1" w:styleId="xl46">
    <w:name w:val="xl46"/>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7">
    <w:name w:val="xl47"/>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8">
    <w:name w:val="xl48"/>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styleId="Adreszwrotnynakopercie">
    <w:name w:val="envelope return"/>
    <w:basedOn w:val="Normalny"/>
    <w:rsid w:val="0020409F"/>
    <w:rPr>
      <w:rFonts w:ascii="Arial" w:hAnsi="Arial"/>
      <w:sz w:val="16"/>
    </w:rPr>
  </w:style>
  <w:style w:type="paragraph" w:styleId="Tekstkomentarza">
    <w:name w:val="annotation text"/>
    <w:basedOn w:val="Normalny"/>
    <w:link w:val="TekstkomentarzaZnak"/>
    <w:uiPriority w:val="99"/>
    <w:semiHidden/>
    <w:rsid w:val="0020409F"/>
  </w:style>
  <w:style w:type="character" w:styleId="UyteHipercze">
    <w:name w:val="FollowedHyperlink"/>
    <w:rsid w:val="0020409F"/>
    <w:rPr>
      <w:color w:val="800080"/>
      <w:u w:val="single"/>
    </w:rPr>
  </w:style>
  <w:style w:type="paragraph" w:customStyle="1" w:styleId="Tekstpodstawowy21">
    <w:name w:val="Tekst podstawowy 21"/>
    <w:basedOn w:val="Normalny"/>
    <w:uiPriority w:val="99"/>
    <w:rsid w:val="0020409F"/>
    <w:pPr>
      <w:widowControl w:val="0"/>
      <w:ind w:firstLine="1"/>
      <w:jc w:val="both"/>
    </w:pPr>
    <w:rPr>
      <w:sz w:val="24"/>
    </w:rPr>
  </w:style>
  <w:style w:type="paragraph" w:customStyle="1" w:styleId="font5">
    <w:name w:val="font5"/>
    <w:basedOn w:val="Normalny"/>
    <w:rsid w:val="0020409F"/>
    <w:pPr>
      <w:spacing w:before="100" w:after="100"/>
    </w:pPr>
    <w:rPr>
      <w:sz w:val="24"/>
    </w:rPr>
  </w:style>
  <w:style w:type="paragraph" w:styleId="NormalnyWeb">
    <w:name w:val="Normal (Web)"/>
    <w:basedOn w:val="Normalny"/>
    <w:uiPriority w:val="99"/>
    <w:rsid w:val="0020409F"/>
    <w:pPr>
      <w:spacing w:before="100" w:after="100"/>
    </w:pPr>
    <w:rPr>
      <w:sz w:val="24"/>
    </w:rPr>
  </w:style>
  <w:style w:type="character" w:styleId="Odwoanieprzypisukocowego">
    <w:name w:val="endnote reference"/>
    <w:semiHidden/>
    <w:rsid w:val="0020409F"/>
    <w:rPr>
      <w:vertAlign w:val="superscript"/>
    </w:rPr>
  </w:style>
  <w:style w:type="paragraph" w:styleId="Tekstprzypisudolnego">
    <w:name w:val="footnote text"/>
    <w:basedOn w:val="Normalny"/>
    <w:link w:val="TekstprzypisudolnegoZnak"/>
    <w:semiHidden/>
    <w:rsid w:val="0020409F"/>
  </w:style>
  <w:style w:type="character" w:styleId="Odwoanieprzypisudolnego">
    <w:name w:val="footnote reference"/>
    <w:semiHidden/>
    <w:rsid w:val="0020409F"/>
    <w:rPr>
      <w:vertAlign w:val="superscript"/>
    </w:rPr>
  </w:style>
  <w:style w:type="paragraph" w:customStyle="1" w:styleId="WW-Tekstpodstawowywcity3">
    <w:name w:val="WW-Tekst podstawowy wcięty 3"/>
    <w:basedOn w:val="Normalny"/>
    <w:rsid w:val="0020409F"/>
    <w:pPr>
      <w:suppressAutoHyphens/>
      <w:ind w:left="2880" w:hanging="2880"/>
    </w:pPr>
    <w:rPr>
      <w:rFonts w:ascii="Tahoma" w:hAnsi="Tahoma"/>
      <w:sz w:val="18"/>
    </w:rPr>
  </w:style>
  <w:style w:type="paragraph" w:customStyle="1" w:styleId="CommentSubject1">
    <w:name w:val="Comment Subject1"/>
    <w:basedOn w:val="Tekstkomentarza"/>
    <w:next w:val="Tekstkomentarza"/>
    <w:semiHidden/>
    <w:rsid w:val="0020409F"/>
    <w:rPr>
      <w:b/>
      <w:bCs/>
    </w:rPr>
  </w:style>
  <w:style w:type="character" w:customStyle="1" w:styleId="dane1">
    <w:name w:val="dane1"/>
    <w:rsid w:val="00AF330A"/>
    <w:rPr>
      <w:color w:val="0000CD"/>
    </w:rPr>
  </w:style>
  <w:style w:type="character" w:customStyle="1" w:styleId="Nagwek7Znak">
    <w:name w:val="Nagłówek 7 Znak"/>
    <w:link w:val="Nagwek7"/>
    <w:locked/>
    <w:rsid w:val="00BC2C83"/>
    <w:rPr>
      <w:b/>
      <w:sz w:val="24"/>
      <w:lang w:val="pl-PL" w:eastAsia="pl-PL" w:bidi="ar-SA"/>
    </w:rPr>
  </w:style>
  <w:style w:type="character" w:styleId="Odwoaniedokomentarza">
    <w:name w:val="annotation reference"/>
    <w:uiPriority w:val="99"/>
    <w:semiHidden/>
    <w:rsid w:val="00963C66"/>
    <w:rPr>
      <w:sz w:val="16"/>
      <w:szCs w:val="16"/>
    </w:rPr>
  </w:style>
  <w:style w:type="paragraph" w:styleId="Tematkomentarza">
    <w:name w:val="annotation subject"/>
    <w:basedOn w:val="Tekstkomentarza"/>
    <w:next w:val="Tekstkomentarza"/>
    <w:semiHidden/>
    <w:rsid w:val="00963C66"/>
    <w:rPr>
      <w:b/>
      <w:bCs/>
    </w:rPr>
  </w:style>
  <w:style w:type="paragraph" w:styleId="Tekstdymka">
    <w:name w:val="Balloon Text"/>
    <w:basedOn w:val="Normalny"/>
    <w:semiHidden/>
    <w:rsid w:val="00963C66"/>
    <w:rPr>
      <w:rFonts w:ascii="Tahoma" w:hAnsi="Tahoma" w:cs="Tahoma"/>
      <w:sz w:val="16"/>
      <w:szCs w:val="16"/>
    </w:rPr>
  </w:style>
  <w:style w:type="table" w:styleId="Tabela-Siatka">
    <w:name w:val="Table Grid"/>
    <w:basedOn w:val="Standardowy"/>
    <w:rsid w:val="003C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bullet,List Paragraph,Akapit z listą BS,Kolorowa lista — akcent 11,Średnia siatka 1 — akcent 21,Akapit z listą numerowaną,Podsis rysunku,Nagłowek 3,Numerowanie,L1,Preambuła,Dot pt,F5 List Paragraph,Recommendation,lp1"/>
    <w:basedOn w:val="Normalny"/>
    <w:link w:val="AkapitzlistZnak"/>
    <w:uiPriority w:val="34"/>
    <w:qFormat/>
    <w:rsid w:val="00241241"/>
    <w:pPr>
      <w:spacing w:after="200" w:line="276" w:lineRule="auto"/>
      <w:ind w:left="720"/>
      <w:contextualSpacing/>
    </w:pPr>
    <w:rPr>
      <w:rFonts w:ascii="Calibri" w:hAnsi="Calibri"/>
      <w:sz w:val="22"/>
      <w:szCs w:val="22"/>
    </w:rPr>
  </w:style>
  <w:style w:type="character" w:customStyle="1" w:styleId="TekstpodstawowywcityZnak">
    <w:name w:val="Tekst podstawowy wcięty Znak"/>
    <w:link w:val="Tekstpodstawowywcity"/>
    <w:rsid w:val="005A6D4E"/>
    <w:rPr>
      <w:sz w:val="24"/>
    </w:rPr>
  </w:style>
  <w:style w:type="character" w:customStyle="1" w:styleId="Tekstpodstawowy2Znak">
    <w:name w:val="Tekst podstawowy 2 Znak"/>
    <w:link w:val="Tekstpodstawowy2"/>
    <w:rsid w:val="00DA5205"/>
    <w:rPr>
      <w:sz w:val="24"/>
    </w:rPr>
  </w:style>
  <w:style w:type="character" w:customStyle="1" w:styleId="TekstkomentarzaZnak">
    <w:name w:val="Tekst komentarza Znak"/>
    <w:link w:val="Tekstkomentarza"/>
    <w:uiPriority w:val="99"/>
    <w:semiHidden/>
    <w:rsid w:val="003103D7"/>
  </w:style>
  <w:style w:type="character" w:customStyle="1" w:styleId="Nagwek5Znak">
    <w:name w:val="Nagłówek 5 Znak"/>
    <w:link w:val="Nagwek5"/>
    <w:uiPriority w:val="99"/>
    <w:rsid w:val="003103D7"/>
    <w:rPr>
      <w:b/>
      <w:color w:val="000000"/>
      <w:sz w:val="34"/>
    </w:rPr>
  </w:style>
  <w:style w:type="table" w:styleId="rednialista2akcent1">
    <w:name w:val="Medium List 2 Accent 1"/>
    <w:basedOn w:val="Standardowy"/>
    <w:uiPriority w:val="66"/>
    <w:rsid w:val="003104A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3104A6"/>
  </w:style>
  <w:style w:type="character" w:customStyle="1" w:styleId="Nagwek3Znak">
    <w:name w:val="Nagłówek 3 Znak"/>
    <w:link w:val="Nagwek3"/>
    <w:uiPriority w:val="99"/>
    <w:rsid w:val="001753FD"/>
    <w:rPr>
      <w:b/>
      <w:sz w:val="28"/>
      <w:u w:val="single"/>
    </w:rPr>
  </w:style>
  <w:style w:type="character" w:styleId="Pogrubienie">
    <w:name w:val="Strong"/>
    <w:uiPriority w:val="22"/>
    <w:qFormat/>
    <w:rsid w:val="00BD0A3A"/>
    <w:rPr>
      <w:b/>
      <w:bCs/>
    </w:rPr>
  </w:style>
  <w:style w:type="paragraph" w:styleId="Zwykytekst">
    <w:name w:val="Plain Text"/>
    <w:basedOn w:val="Normalny"/>
    <w:link w:val="ZwykytekstZnak"/>
    <w:uiPriority w:val="99"/>
    <w:unhideWhenUsed/>
    <w:rsid w:val="00E616CA"/>
    <w:rPr>
      <w:rFonts w:ascii="Calibri" w:eastAsia="Calibri" w:hAnsi="Calibri"/>
      <w:sz w:val="22"/>
      <w:szCs w:val="21"/>
      <w:lang w:eastAsia="en-US"/>
    </w:rPr>
  </w:style>
  <w:style w:type="character" w:customStyle="1" w:styleId="ZwykytekstZnak">
    <w:name w:val="Zwykły tekst Znak"/>
    <w:link w:val="Zwykytekst"/>
    <w:uiPriority w:val="99"/>
    <w:rsid w:val="00E616CA"/>
    <w:rPr>
      <w:rFonts w:ascii="Calibri" w:eastAsia="Calibri" w:hAnsi="Calibri"/>
      <w:sz w:val="22"/>
      <w:szCs w:val="21"/>
      <w:lang w:eastAsia="en-US"/>
    </w:rPr>
  </w:style>
  <w:style w:type="paragraph" w:customStyle="1" w:styleId="Default">
    <w:name w:val="Default"/>
    <w:rsid w:val="00DC4227"/>
    <w:pPr>
      <w:autoSpaceDE w:val="0"/>
      <w:autoSpaceDN w:val="0"/>
      <w:adjustRightInd w:val="0"/>
    </w:pPr>
    <w:rPr>
      <w:color w:val="000000"/>
      <w:sz w:val="24"/>
      <w:szCs w:val="24"/>
    </w:rPr>
  </w:style>
  <w:style w:type="paragraph" w:styleId="Tekstprzypisukocowego">
    <w:name w:val="endnote text"/>
    <w:basedOn w:val="Normalny"/>
    <w:link w:val="TekstprzypisukocowegoZnak"/>
    <w:rsid w:val="00326A71"/>
  </w:style>
  <w:style w:type="character" w:customStyle="1" w:styleId="TekstprzypisukocowegoZnak">
    <w:name w:val="Tekst przypisu końcowego Znak"/>
    <w:basedOn w:val="Domylnaczcionkaakapitu"/>
    <w:link w:val="Tekstprzypisukocowego"/>
    <w:rsid w:val="00326A71"/>
  </w:style>
  <w:style w:type="character" w:customStyle="1" w:styleId="TekstprzypisudolnegoZnak">
    <w:name w:val="Tekst przypisu dolnego Znak"/>
    <w:basedOn w:val="Domylnaczcionkaakapitu"/>
    <w:link w:val="Tekstprzypisudolnego"/>
    <w:semiHidden/>
    <w:rsid w:val="00886F3D"/>
  </w:style>
  <w:style w:type="character" w:customStyle="1" w:styleId="Nierozpoznanawzmianka1">
    <w:name w:val="Nierozpoznana wzmianka1"/>
    <w:uiPriority w:val="99"/>
    <w:semiHidden/>
    <w:unhideWhenUsed/>
    <w:rsid w:val="00065F89"/>
    <w:rPr>
      <w:color w:val="605E5C"/>
      <w:shd w:val="clear" w:color="auto" w:fill="E1DFDD"/>
    </w:rPr>
  </w:style>
  <w:style w:type="character" w:customStyle="1" w:styleId="AkapitzlistZnak">
    <w:name w:val="Akapit z listą Znak"/>
    <w:aliases w:val="CW_Lista Znak,List bullet Znak,List Paragraph Znak,Akapit z listą BS Znak,Kolorowa lista — akcent 11 Znak,Średnia siatka 1 — akcent 21 Znak,Akapit z listą numerowaną Znak,Podsis rysunku Znak,Nagłowek 3 Znak,Numerowanie Znak,L1 Znak"/>
    <w:link w:val="Akapitzlist"/>
    <w:uiPriority w:val="34"/>
    <w:qFormat/>
    <w:locked/>
    <w:rsid w:val="008F3FBC"/>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6B9"/>
  </w:style>
  <w:style w:type="paragraph" w:styleId="Nagwek1">
    <w:name w:val="heading 1"/>
    <w:basedOn w:val="Normalny"/>
    <w:next w:val="Normalny"/>
    <w:qFormat/>
    <w:rsid w:val="0020409F"/>
    <w:pPr>
      <w:keepNext/>
      <w:widowControl w:val="0"/>
      <w:spacing w:before="240" w:after="60"/>
      <w:outlineLvl w:val="0"/>
    </w:pPr>
    <w:rPr>
      <w:rFonts w:ascii="Arial" w:hAnsi="Arial"/>
      <w:b/>
      <w:kern w:val="28"/>
      <w:sz w:val="28"/>
    </w:rPr>
  </w:style>
  <w:style w:type="paragraph" w:styleId="Nagwek2">
    <w:name w:val="heading 2"/>
    <w:basedOn w:val="Normalny"/>
    <w:next w:val="Normalny"/>
    <w:qFormat/>
    <w:rsid w:val="0020409F"/>
    <w:pPr>
      <w:keepNext/>
      <w:widowControl w:val="0"/>
      <w:spacing w:before="240" w:after="60"/>
      <w:outlineLvl w:val="1"/>
    </w:pPr>
    <w:rPr>
      <w:rFonts w:ascii="Arial" w:hAnsi="Arial"/>
      <w:b/>
      <w:i/>
      <w:sz w:val="24"/>
    </w:rPr>
  </w:style>
  <w:style w:type="paragraph" w:styleId="Nagwek3">
    <w:name w:val="heading 3"/>
    <w:basedOn w:val="Normalny"/>
    <w:next w:val="Normalny"/>
    <w:link w:val="Nagwek3Znak"/>
    <w:uiPriority w:val="99"/>
    <w:qFormat/>
    <w:rsid w:val="0020409F"/>
    <w:pPr>
      <w:keepNext/>
      <w:ind w:firstLine="426"/>
      <w:outlineLvl w:val="2"/>
    </w:pPr>
    <w:rPr>
      <w:b/>
      <w:sz w:val="28"/>
      <w:u w:val="single"/>
    </w:rPr>
  </w:style>
  <w:style w:type="paragraph" w:styleId="Nagwek4">
    <w:name w:val="heading 4"/>
    <w:basedOn w:val="Normalny"/>
    <w:next w:val="Normalny"/>
    <w:qFormat/>
    <w:rsid w:val="0020409F"/>
    <w:pPr>
      <w:keepNext/>
      <w:widowControl w:val="0"/>
      <w:jc w:val="center"/>
      <w:outlineLvl w:val="3"/>
    </w:pPr>
    <w:rPr>
      <w:b/>
      <w:sz w:val="36"/>
    </w:rPr>
  </w:style>
  <w:style w:type="paragraph" w:styleId="Nagwek5">
    <w:name w:val="heading 5"/>
    <w:basedOn w:val="Normalny"/>
    <w:next w:val="Normalny"/>
    <w:link w:val="Nagwek5Znak"/>
    <w:uiPriority w:val="99"/>
    <w:qFormat/>
    <w:rsid w:val="0020409F"/>
    <w:pPr>
      <w:keepNext/>
      <w:widowControl w:val="0"/>
      <w:spacing w:line="360" w:lineRule="auto"/>
      <w:jc w:val="center"/>
      <w:outlineLvl w:val="4"/>
    </w:pPr>
    <w:rPr>
      <w:b/>
      <w:color w:val="000000"/>
      <w:sz w:val="34"/>
    </w:rPr>
  </w:style>
  <w:style w:type="paragraph" w:styleId="Nagwek6">
    <w:name w:val="heading 6"/>
    <w:basedOn w:val="Normalny"/>
    <w:next w:val="Normalny"/>
    <w:qFormat/>
    <w:rsid w:val="0020409F"/>
    <w:pPr>
      <w:keepNext/>
      <w:jc w:val="center"/>
      <w:outlineLvl w:val="5"/>
    </w:pPr>
    <w:rPr>
      <w:sz w:val="24"/>
    </w:rPr>
  </w:style>
  <w:style w:type="paragraph" w:styleId="Nagwek7">
    <w:name w:val="heading 7"/>
    <w:basedOn w:val="Normalny"/>
    <w:next w:val="Normalny"/>
    <w:link w:val="Nagwek7Znak"/>
    <w:qFormat/>
    <w:rsid w:val="0020409F"/>
    <w:pPr>
      <w:keepNext/>
      <w:jc w:val="center"/>
      <w:outlineLvl w:val="6"/>
    </w:pPr>
    <w:rPr>
      <w:b/>
      <w:sz w:val="24"/>
    </w:rPr>
  </w:style>
  <w:style w:type="paragraph" w:styleId="Nagwek8">
    <w:name w:val="heading 8"/>
    <w:basedOn w:val="Normalny"/>
    <w:next w:val="Normalny"/>
    <w:qFormat/>
    <w:rsid w:val="0020409F"/>
    <w:pPr>
      <w:widowControl w:val="0"/>
      <w:spacing w:before="240" w:after="60"/>
      <w:outlineLvl w:val="7"/>
    </w:pPr>
    <w:rPr>
      <w:rFonts w:ascii="Arial" w:hAnsi="Arial"/>
      <w:i/>
    </w:rPr>
  </w:style>
  <w:style w:type="paragraph" w:styleId="Nagwek9">
    <w:name w:val="heading 9"/>
    <w:basedOn w:val="Normalny"/>
    <w:next w:val="Normalny"/>
    <w:qFormat/>
    <w:rsid w:val="0020409F"/>
    <w:pPr>
      <w:keepNext/>
      <w:jc w:val="both"/>
      <w:outlineLvl w:val="8"/>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20409F"/>
    <w:pPr>
      <w:ind w:left="851" w:hanging="851"/>
      <w:jc w:val="both"/>
    </w:pPr>
    <w:rPr>
      <w:b/>
      <w:color w:val="000000"/>
      <w:sz w:val="24"/>
    </w:rPr>
  </w:style>
  <w:style w:type="paragraph" w:styleId="Tekstpodstawowy3">
    <w:name w:val="Body Text 3"/>
    <w:basedOn w:val="Normalny"/>
    <w:rsid w:val="0020409F"/>
    <w:pPr>
      <w:widowControl w:val="0"/>
      <w:jc w:val="both"/>
    </w:pPr>
    <w:rPr>
      <w:sz w:val="24"/>
    </w:rPr>
  </w:style>
  <w:style w:type="paragraph" w:styleId="Tekstpodstawowywcity">
    <w:name w:val="Body Text Indent"/>
    <w:basedOn w:val="Normalny"/>
    <w:link w:val="TekstpodstawowywcityZnak"/>
    <w:rsid w:val="0020409F"/>
    <w:pPr>
      <w:ind w:firstLine="426"/>
      <w:jc w:val="both"/>
    </w:pPr>
    <w:rPr>
      <w:sz w:val="24"/>
    </w:rPr>
  </w:style>
  <w:style w:type="paragraph" w:styleId="Tekstpodstawowy2">
    <w:name w:val="Body Text 2"/>
    <w:basedOn w:val="Normalny"/>
    <w:link w:val="Tekstpodstawowy2Znak"/>
    <w:rsid w:val="0020409F"/>
    <w:pPr>
      <w:widowControl w:val="0"/>
      <w:ind w:firstLine="1"/>
      <w:jc w:val="both"/>
    </w:pPr>
    <w:rPr>
      <w:sz w:val="24"/>
    </w:rPr>
  </w:style>
  <w:style w:type="paragraph" w:styleId="Tekstpodstawowy">
    <w:name w:val="Body Text"/>
    <w:basedOn w:val="Normalny"/>
    <w:rsid w:val="0020409F"/>
    <w:rPr>
      <w:sz w:val="28"/>
    </w:rPr>
  </w:style>
  <w:style w:type="paragraph" w:styleId="Nagwek">
    <w:name w:val="header"/>
    <w:basedOn w:val="Normalny"/>
    <w:rsid w:val="0020409F"/>
    <w:pPr>
      <w:widowControl w:val="0"/>
      <w:tabs>
        <w:tab w:val="center" w:pos="4536"/>
        <w:tab w:val="right" w:pos="9072"/>
      </w:tabs>
    </w:pPr>
  </w:style>
  <w:style w:type="character" w:styleId="Numerstrony">
    <w:name w:val="page number"/>
    <w:rsid w:val="0020409F"/>
    <w:rPr>
      <w:sz w:val="20"/>
    </w:rPr>
  </w:style>
  <w:style w:type="paragraph" w:styleId="Stopka">
    <w:name w:val="footer"/>
    <w:basedOn w:val="Normalny"/>
    <w:rsid w:val="0020409F"/>
    <w:pPr>
      <w:widowControl w:val="0"/>
      <w:tabs>
        <w:tab w:val="center" w:pos="4536"/>
        <w:tab w:val="right" w:pos="9072"/>
      </w:tabs>
    </w:pPr>
  </w:style>
  <w:style w:type="paragraph" w:styleId="Tytu">
    <w:name w:val="Title"/>
    <w:basedOn w:val="Normalny"/>
    <w:qFormat/>
    <w:rsid w:val="0020409F"/>
    <w:pPr>
      <w:jc w:val="center"/>
    </w:pPr>
    <w:rPr>
      <w:b/>
      <w:sz w:val="32"/>
    </w:rPr>
  </w:style>
  <w:style w:type="paragraph" w:styleId="Tekstpodstawowywcity2">
    <w:name w:val="Body Text Indent 2"/>
    <w:basedOn w:val="Normalny"/>
    <w:rsid w:val="0020409F"/>
    <w:pPr>
      <w:widowControl w:val="0"/>
      <w:ind w:left="400" w:hanging="400"/>
      <w:jc w:val="center"/>
    </w:pPr>
    <w:rPr>
      <w:sz w:val="24"/>
    </w:rPr>
  </w:style>
  <w:style w:type="character" w:styleId="Hipercze">
    <w:name w:val="Hyperlink"/>
    <w:uiPriority w:val="99"/>
    <w:rsid w:val="0020409F"/>
    <w:rPr>
      <w:color w:val="0000FF"/>
      <w:u w:val="single"/>
    </w:rPr>
  </w:style>
  <w:style w:type="paragraph" w:styleId="Tekstblokowy">
    <w:name w:val="Block Text"/>
    <w:basedOn w:val="Normalny"/>
    <w:rsid w:val="0020409F"/>
    <w:pPr>
      <w:ind w:left="426" w:right="-288" w:hanging="426"/>
      <w:jc w:val="both"/>
    </w:pPr>
    <w:rPr>
      <w:sz w:val="24"/>
    </w:rPr>
  </w:style>
  <w:style w:type="paragraph" w:customStyle="1" w:styleId="xl24">
    <w:name w:val="xl24"/>
    <w:basedOn w:val="Normalny"/>
    <w:rsid w:val="0020409F"/>
    <w:pPr>
      <w:spacing w:before="100" w:beforeAutospacing="1" w:after="100" w:afterAutospacing="1"/>
      <w:textAlignment w:val="center"/>
    </w:pPr>
    <w:rPr>
      <w:rFonts w:ascii="Verdana" w:hAnsi="Verdana"/>
      <w:b/>
      <w:bCs/>
      <w:sz w:val="16"/>
      <w:szCs w:val="16"/>
    </w:rPr>
  </w:style>
  <w:style w:type="paragraph" w:customStyle="1" w:styleId="xl25">
    <w:name w:val="xl25"/>
    <w:basedOn w:val="Normalny"/>
    <w:rsid w:val="0020409F"/>
    <w:pPr>
      <w:spacing w:before="100" w:beforeAutospacing="1" w:after="100" w:afterAutospacing="1"/>
      <w:textAlignment w:val="center"/>
    </w:pPr>
    <w:rPr>
      <w:rFonts w:ascii="Verdana" w:hAnsi="Verdana"/>
      <w:b/>
      <w:bCs/>
      <w:sz w:val="16"/>
      <w:szCs w:val="16"/>
    </w:rPr>
  </w:style>
  <w:style w:type="paragraph" w:customStyle="1" w:styleId="xl26">
    <w:name w:val="xl26"/>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7">
    <w:name w:val="xl27"/>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28">
    <w:name w:val="xl28"/>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29">
    <w:name w:val="xl29"/>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0">
    <w:name w:val="xl30"/>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1">
    <w:name w:val="xl31"/>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2">
    <w:name w:val="xl32"/>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33">
    <w:name w:val="xl33"/>
    <w:basedOn w:val="Normalny"/>
    <w:rsid w:val="0020409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4">
    <w:name w:val="xl34"/>
    <w:basedOn w:val="Normalny"/>
    <w:rsid w:val="0020409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5">
    <w:name w:val="xl35"/>
    <w:basedOn w:val="Normalny"/>
    <w:rsid w:val="0020409F"/>
    <w:pPr>
      <w:spacing w:before="100" w:beforeAutospacing="1" w:after="100" w:afterAutospacing="1"/>
      <w:textAlignment w:val="center"/>
    </w:pPr>
    <w:rPr>
      <w:rFonts w:ascii="Verdana" w:hAnsi="Verdana"/>
      <w:b/>
      <w:bCs/>
      <w:sz w:val="24"/>
      <w:szCs w:val="24"/>
    </w:rPr>
  </w:style>
  <w:style w:type="paragraph" w:customStyle="1" w:styleId="xl36">
    <w:name w:val="xl36"/>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7">
    <w:name w:val="xl37"/>
    <w:basedOn w:val="Normalny"/>
    <w:rsid w:val="0020409F"/>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38">
    <w:name w:val="xl38"/>
    <w:basedOn w:val="Normalny"/>
    <w:rsid w:val="0020409F"/>
    <w:pPr>
      <w:pBdr>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39">
    <w:name w:val="xl39"/>
    <w:basedOn w:val="Normalny"/>
    <w:rsid w:val="0020409F"/>
    <w:pPr>
      <w:pBdr>
        <w:top w:val="single" w:sz="4" w:space="0" w:color="auto"/>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40">
    <w:name w:val="xl40"/>
    <w:basedOn w:val="Normalny"/>
    <w:rsid w:val="0020409F"/>
    <w:pPr>
      <w:spacing w:before="100" w:beforeAutospacing="1" w:after="100" w:afterAutospacing="1"/>
      <w:textAlignment w:val="center"/>
    </w:pPr>
    <w:rPr>
      <w:rFonts w:ascii="Verdana" w:hAnsi="Verdana"/>
      <w:b/>
      <w:bCs/>
      <w:sz w:val="24"/>
      <w:szCs w:val="24"/>
    </w:rPr>
  </w:style>
  <w:style w:type="paragraph" w:customStyle="1" w:styleId="xl41">
    <w:name w:val="xl41"/>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2">
    <w:name w:val="xl42"/>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3">
    <w:name w:val="xl43"/>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44">
    <w:name w:val="xl44"/>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5">
    <w:name w:val="xl45"/>
    <w:basedOn w:val="Normalny"/>
    <w:rsid w:val="0020409F"/>
    <w:pPr>
      <w:pBdr>
        <w:top w:val="single" w:sz="4" w:space="0" w:color="auto"/>
      </w:pBdr>
      <w:spacing w:before="100" w:beforeAutospacing="1" w:after="100" w:afterAutospacing="1"/>
      <w:jc w:val="center"/>
      <w:textAlignment w:val="center"/>
    </w:pPr>
    <w:rPr>
      <w:rFonts w:ascii="Verdana" w:hAnsi="Verdana"/>
      <w:sz w:val="24"/>
      <w:szCs w:val="24"/>
    </w:rPr>
  </w:style>
  <w:style w:type="paragraph" w:customStyle="1" w:styleId="xl46">
    <w:name w:val="xl46"/>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7">
    <w:name w:val="xl47"/>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8">
    <w:name w:val="xl48"/>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styleId="Adreszwrotnynakopercie">
    <w:name w:val="envelope return"/>
    <w:basedOn w:val="Normalny"/>
    <w:rsid w:val="0020409F"/>
    <w:rPr>
      <w:rFonts w:ascii="Arial" w:hAnsi="Arial"/>
      <w:sz w:val="16"/>
    </w:rPr>
  </w:style>
  <w:style w:type="paragraph" w:styleId="Tekstkomentarza">
    <w:name w:val="annotation text"/>
    <w:basedOn w:val="Normalny"/>
    <w:link w:val="TekstkomentarzaZnak"/>
    <w:uiPriority w:val="99"/>
    <w:semiHidden/>
    <w:rsid w:val="0020409F"/>
  </w:style>
  <w:style w:type="character" w:styleId="UyteHipercze">
    <w:name w:val="FollowedHyperlink"/>
    <w:rsid w:val="0020409F"/>
    <w:rPr>
      <w:color w:val="800080"/>
      <w:u w:val="single"/>
    </w:rPr>
  </w:style>
  <w:style w:type="paragraph" w:customStyle="1" w:styleId="Tekstpodstawowy21">
    <w:name w:val="Tekst podstawowy 21"/>
    <w:basedOn w:val="Normalny"/>
    <w:uiPriority w:val="99"/>
    <w:rsid w:val="0020409F"/>
    <w:pPr>
      <w:widowControl w:val="0"/>
      <w:ind w:firstLine="1"/>
      <w:jc w:val="both"/>
    </w:pPr>
    <w:rPr>
      <w:sz w:val="24"/>
    </w:rPr>
  </w:style>
  <w:style w:type="paragraph" w:customStyle="1" w:styleId="font5">
    <w:name w:val="font5"/>
    <w:basedOn w:val="Normalny"/>
    <w:rsid w:val="0020409F"/>
    <w:pPr>
      <w:spacing w:before="100" w:after="100"/>
    </w:pPr>
    <w:rPr>
      <w:sz w:val="24"/>
    </w:rPr>
  </w:style>
  <w:style w:type="paragraph" w:styleId="NormalnyWeb">
    <w:name w:val="Normal (Web)"/>
    <w:basedOn w:val="Normalny"/>
    <w:uiPriority w:val="99"/>
    <w:rsid w:val="0020409F"/>
    <w:pPr>
      <w:spacing w:before="100" w:after="100"/>
    </w:pPr>
    <w:rPr>
      <w:sz w:val="24"/>
    </w:rPr>
  </w:style>
  <w:style w:type="character" w:styleId="Odwoanieprzypisukocowego">
    <w:name w:val="endnote reference"/>
    <w:semiHidden/>
    <w:rsid w:val="0020409F"/>
    <w:rPr>
      <w:vertAlign w:val="superscript"/>
    </w:rPr>
  </w:style>
  <w:style w:type="paragraph" w:styleId="Tekstprzypisudolnego">
    <w:name w:val="footnote text"/>
    <w:basedOn w:val="Normalny"/>
    <w:link w:val="TekstprzypisudolnegoZnak"/>
    <w:semiHidden/>
    <w:rsid w:val="0020409F"/>
  </w:style>
  <w:style w:type="character" w:styleId="Odwoanieprzypisudolnego">
    <w:name w:val="footnote reference"/>
    <w:semiHidden/>
    <w:rsid w:val="0020409F"/>
    <w:rPr>
      <w:vertAlign w:val="superscript"/>
    </w:rPr>
  </w:style>
  <w:style w:type="paragraph" w:customStyle="1" w:styleId="WW-Tekstpodstawowywcity3">
    <w:name w:val="WW-Tekst podstawowy wcięty 3"/>
    <w:basedOn w:val="Normalny"/>
    <w:rsid w:val="0020409F"/>
    <w:pPr>
      <w:suppressAutoHyphens/>
      <w:ind w:left="2880" w:hanging="2880"/>
    </w:pPr>
    <w:rPr>
      <w:rFonts w:ascii="Tahoma" w:hAnsi="Tahoma"/>
      <w:sz w:val="18"/>
    </w:rPr>
  </w:style>
  <w:style w:type="paragraph" w:customStyle="1" w:styleId="CommentSubject1">
    <w:name w:val="Comment Subject1"/>
    <w:basedOn w:val="Tekstkomentarza"/>
    <w:next w:val="Tekstkomentarza"/>
    <w:semiHidden/>
    <w:rsid w:val="0020409F"/>
    <w:rPr>
      <w:b/>
      <w:bCs/>
    </w:rPr>
  </w:style>
  <w:style w:type="character" w:customStyle="1" w:styleId="dane1">
    <w:name w:val="dane1"/>
    <w:rsid w:val="00AF330A"/>
    <w:rPr>
      <w:color w:val="0000CD"/>
    </w:rPr>
  </w:style>
  <w:style w:type="character" w:customStyle="1" w:styleId="Nagwek7Znak">
    <w:name w:val="Nagłówek 7 Znak"/>
    <w:link w:val="Nagwek7"/>
    <w:locked/>
    <w:rsid w:val="00BC2C83"/>
    <w:rPr>
      <w:b/>
      <w:sz w:val="24"/>
      <w:lang w:val="pl-PL" w:eastAsia="pl-PL" w:bidi="ar-SA"/>
    </w:rPr>
  </w:style>
  <w:style w:type="character" w:styleId="Odwoaniedokomentarza">
    <w:name w:val="annotation reference"/>
    <w:uiPriority w:val="99"/>
    <w:semiHidden/>
    <w:rsid w:val="00963C66"/>
    <w:rPr>
      <w:sz w:val="16"/>
      <w:szCs w:val="16"/>
    </w:rPr>
  </w:style>
  <w:style w:type="paragraph" w:styleId="Tematkomentarza">
    <w:name w:val="annotation subject"/>
    <w:basedOn w:val="Tekstkomentarza"/>
    <w:next w:val="Tekstkomentarza"/>
    <w:semiHidden/>
    <w:rsid w:val="00963C66"/>
    <w:rPr>
      <w:b/>
      <w:bCs/>
    </w:rPr>
  </w:style>
  <w:style w:type="paragraph" w:styleId="Tekstdymka">
    <w:name w:val="Balloon Text"/>
    <w:basedOn w:val="Normalny"/>
    <w:semiHidden/>
    <w:rsid w:val="00963C66"/>
    <w:rPr>
      <w:rFonts w:ascii="Tahoma" w:hAnsi="Tahoma" w:cs="Tahoma"/>
      <w:sz w:val="16"/>
      <w:szCs w:val="16"/>
    </w:rPr>
  </w:style>
  <w:style w:type="table" w:styleId="Tabela-Siatka">
    <w:name w:val="Table Grid"/>
    <w:basedOn w:val="Standardowy"/>
    <w:rsid w:val="003C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bullet,List Paragraph,Akapit z listą BS,Kolorowa lista — akcent 11,Średnia siatka 1 — akcent 21,Akapit z listą numerowaną,Podsis rysunku,Nagłowek 3,Numerowanie,L1,Preambuła,Dot pt,F5 List Paragraph,Recommendation,lp1"/>
    <w:basedOn w:val="Normalny"/>
    <w:link w:val="AkapitzlistZnak"/>
    <w:uiPriority w:val="34"/>
    <w:qFormat/>
    <w:rsid w:val="00241241"/>
    <w:pPr>
      <w:spacing w:after="200" w:line="276" w:lineRule="auto"/>
      <w:ind w:left="720"/>
      <w:contextualSpacing/>
    </w:pPr>
    <w:rPr>
      <w:rFonts w:ascii="Calibri" w:hAnsi="Calibri"/>
      <w:sz w:val="22"/>
      <w:szCs w:val="22"/>
    </w:rPr>
  </w:style>
  <w:style w:type="character" w:customStyle="1" w:styleId="TekstpodstawowywcityZnak">
    <w:name w:val="Tekst podstawowy wcięty Znak"/>
    <w:link w:val="Tekstpodstawowywcity"/>
    <w:rsid w:val="005A6D4E"/>
    <w:rPr>
      <w:sz w:val="24"/>
    </w:rPr>
  </w:style>
  <w:style w:type="character" w:customStyle="1" w:styleId="Tekstpodstawowy2Znak">
    <w:name w:val="Tekst podstawowy 2 Znak"/>
    <w:link w:val="Tekstpodstawowy2"/>
    <w:rsid w:val="00DA5205"/>
    <w:rPr>
      <w:sz w:val="24"/>
    </w:rPr>
  </w:style>
  <w:style w:type="character" w:customStyle="1" w:styleId="TekstkomentarzaZnak">
    <w:name w:val="Tekst komentarza Znak"/>
    <w:link w:val="Tekstkomentarza"/>
    <w:uiPriority w:val="99"/>
    <w:semiHidden/>
    <w:rsid w:val="003103D7"/>
  </w:style>
  <w:style w:type="character" w:customStyle="1" w:styleId="Nagwek5Znak">
    <w:name w:val="Nagłówek 5 Znak"/>
    <w:link w:val="Nagwek5"/>
    <w:uiPriority w:val="99"/>
    <w:rsid w:val="003103D7"/>
    <w:rPr>
      <w:b/>
      <w:color w:val="000000"/>
      <w:sz w:val="34"/>
    </w:rPr>
  </w:style>
  <w:style w:type="table" w:styleId="rednialista2akcent1">
    <w:name w:val="Medium List 2 Accent 1"/>
    <w:basedOn w:val="Standardowy"/>
    <w:uiPriority w:val="66"/>
    <w:rsid w:val="003104A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3104A6"/>
  </w:style>
  <w:style w:type="character" w:customStyle="1" w:styleId="Nagwek3Znak">
    <w:name w:val="Nagłówek 3 Znak"/>
    <w:link w:val="Nagwek3"/>
    <w:uiPriority w:val="99"/>
    <w:rsid w:val="001753FD"/>
    <w:rPr>
      <w:b/>
      <w:sz w:val="28"/>
      <w:u w:val="single"/>
    </w:rPr>
  </w:style>
  <w:style w:type="character" w:styleId="Pogrubienie">
    <w:name w:val="Strong"/>
    <w:uiPriority w:val="22"/>
    <w:qFormat/>
    <w:rsid w:val="00BD0A3A"/>
    <w:rPr>
      <w:b/>
      <w:bCs/>
    </w:rPr>
  </w:style>
  <w:style w:type="paragraph" w:styleId="Zwykytekst">
    <w:name w:val="Plain Text"/>
    <w:basedOn w:val="Normalny"/>
    <w:link w:val="ZwykytekstZnak"/>
    <w:uiPriority w:val="99"/>
    <w:unhideWhenUsed/>
    <w:rsid w:val="00E616CA"/>
    <w:rPr>
      <w:rFonts w:ascii="Calibri" w:eastAsia="Calibri" w:hAnsi="Calibri"/>
      <w:sz w:val="22"/>
      <w:szCs w:val="21"/>
      <w:lang w:eastAsia="en-US"/>
    </w:rPr>
  </w:style>
  <w:style w:type="character" w:customStyle="1" w:styleId="ZwykytekstZnak">
    <w:name w:val="Zwykły tekst Znak"/>
    <w:link w:val="Zwykytekst"/>
    <w:uiPriority w:val="99"/>
    <w:rsid w:val="00E616CA"/>
    <w:rPr>
      <w:rFonts w:ascii="Calibri" w:eastAsia="Calibri" w:hAnsi="Calibri"/>
      <w:sz w:val="22"/>
      <w:szCs w:val="21"/>
      <w:lang w:eastAsia="en-US"/>
    </w:rPr>
  </w:style>
  <w:style w:type="paragraph" w:customStyle="1" w:styleId="Default">
    <w:name w:val="Default"/>
    <w:rsid w:val="00DC4227"/>
    <w:pPr>
      <w:autoSpaceDE w:val="0"/>
      <w:autoSpaceDN w:val="0"/>
      <w:adjustRightInd w:val="0"/>
    </w:pPr>
    <w:rPr>
      <w:color w:val="000000"/>
      <w:sz w:val="24"/>
      <w:szCs w:val="24"/>
    </w:rPr>
  </w:style>
  <w:style w:type="paragraph" w:styleId="Tekstprzypisukocowego">
    <w:name w:val="endnote text"/>
    <w:basedOn w:val="Normalny"/>
    <w:link w:val="TekstprzypisukocowegoZnak"/>
    <w:rsid w:val="00326A71"/>
  </w:style>
  <w:style w:type="character" w:customStyle="1" w:styleId="TekstprzypisukocowegoZnak">
    <w:name w:val="Tekst przypisu końcowego Znak"/>
    <w:basedOn w:val="Domylnaczcionkaakapitu"/>
    <w:link w:val="Tekstprzypisukocowego"/>
    <w:rsid w:val="00326A71"/>
  </w:style>
  <w:style w:type="character" w:customStyle="1" w:styleId="TekstprzypisudolnegoZnak">
    <w:name w:val="Tekst przypisu dolnego Znak"/>
    <w:basedOn w:val="Domylnaczcionkaakapitu"/>
    <w:link w:val="Tekstprzypisudolnego"/>
    <w:semiHidden/>
    <w:rsid w:val="00886F3D"/>
  </w:style>
  <w:style w:type="character" w:customStyle="1" w:styleId="Nierozpoznanawzmianka1">
    <w:name w:val="Nierozpoznana wzmianka1"/>
    <w:uiPriority w:val="99"/>
    <w:semiHidden/>
    <w:unhideWhenUsed/>
    <w:rsid w:val="00065F89"/>
    <w:rPr>
      <w:color w:val="605E5C"/>
      <w:shd w:val="clear" w:color="auto" w:fill="E1DFDD"/>
    </w:rPr>
  </w:style>
  <w:style w:type="character" w:customStyle="1" w:styleId="AkapitzlistZnak">
    <w:name w:val="Akapit z listą Znak"/>
    <w:aliases w:val="CW_Lista Znak,List bullet Znak,List Paragraph Znak,Akapit z listą BS Znak,Kolorowa lista — akcent 11 Znak,Średnia siatka 1 — akcent 21 Znak,Akapit z listą numerowaną Znak,Podsis rysunku Znak,Nagłowek 3 Znak,Numerowanie Znak,L1 Znak"/>
    <w:link w:val="Akapitzlist"/>
    <w:uiPriority w:val="34"/>
    <w:qFormat/>
    <w:locked/>
    <w:rsid w:val="008F3FB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2787">
      <w:bodyDiv w:val="1"/>
      <w:marLeft w:val="0"/>
      <w:marRight w:val="0"/>
      <w:marTop w:val="0"/>
      <w:marBottom w:val="0"/>
      <w:divBdr>
        <w:top w:val="none" w:sz="0" w:space="0" w:color="auto"/>
        <w:left w:val="none" w:sz="0" w:space="0" w:color="auto"/>
        <w:bottom w:val="none" w:sz="0" w:space="0" w:color="auto"/>
        <w:right w:val="none" w:sz="0" w:space="0" w:color="auto"/>
      </w:divBdr>
    </w:div>
    <w:div w:id="118643976">
      <w:bodyDiv w:val="1"/>
      <w:marLeft w:val="0"/>
      <w:marRight w:val="0"/>
      <w:marTop w:val="0"/>
      <w:marBottom w:val="0"/>
      <w:divBdr>
        <w:top w:val="none" w:sz="0" w:space="0" w:color="auto"/>
        <w:left w:val="none" w:sz="0" w:space="0" w:color="auto"/>
        <w:bottom w:val="none" w:sz="0" w:space="0" w:color="auto"/>
        <w:right w:val="none" w:sz="0" w:space="0" w:color="auto"/>
      </w:divBdr>
    </w:div>
    <w:div w:id="137846758">
      <w:bodyDiv w:val="1"/>
      <w:marLeft w:val="0"/>
      <w:marRight w:val="0"/>
      <w:marTop w:val="0"/>
      <w:marBottom w:val="0"/>
      <w:divBdr>
        <w:top w:val="none" w:sz="0" w:space="0" w:color="auto"/>
        <w:left w:val="none" w:sz="0" w:space="0" w:color="auto"/>
        <w:bottom w:val="none" w:sz="0" w:space="0" w:color="auto"/>
        <w:right w:val="none" w:sz="0" w:space="0" w:color="auto"/>
      </w:divBdr>
    </w:div>
    <w:div w:id="190800249">
      <w:bodyDiv w:val="1"/>
      <w:marLeft w:val="0"/>
      <w:marRight w:val="0"/>
      <w:marTop w:val="0"/>
      <w:marBottom w:val="0"/>
      <w:divBdr>
        <w:top w:val="none" w:sz="0" w:space="0" w:color="auto"/>
        <w:left w:val="none" w:sz="0" w:space="0" w:color="auto"/>
        <w:bottom w:val="none" w:sz="0" w:space="0" w:color="auto"/>
        <w:right w:val="none" w:sz="0" w:space="0" w:color="auto"/>
      </w:divBdr>
    </w:div>
    <w:div w:id="206917240">
      <w:bodyDiv w:val="1"/>
      <w:marLeft w:val="0"/>
      <w:marRight w:val="0"/>
      <w:marTop w:val="0"/>
      <w:marBottom w:val="0"/>
      <w:divBdr>
        <w:top w:val="none" w:sz="0" w:space="0" w:color="auto"/>
        <w:left w:val="none" w:sz="0" w:space="0" w:color="auto"/>
        <w:bottom w:val="none" w:sz="0" w:space="0" w:color="auto"/>
        <w:right w:val="none" w:sz="0" w:space="0" w:color="auto"/>
      </w:divBdr>
    </w:div>
    <w:div w:id="218054463">
      <w:bodyDiv w:val="1"/>
      <w:marLeft w:val="0"/>
      <w:marRight w:val="0"/>
      <w:marTop w:val="0"/>
      <w:marBottom w:val="0"/>
      <w:divBdr>
        <w:top w:val="none" w:sz="0" w:space="0" w:color="auto"/>
        <w:left w:val="none" w:sz="0" w:space="0" w:color="auto"/>
        <w:bottom w:val="none" w:sz="0" w:space="0" w:color="auto"/>
        <w:right w:val="none" w:sz="0" w:space="0" w:color="auto"/>
      </w:divBdr>
    </w:div>
    <w:div w:id="226914322">
      <w:bodyDiv w:val="1"/>
      <w:marLeft w:val="0"/>
      <w:marRight w:val="0"/>
      <w:marTop w:val="0"/>
      <w:marBottom w:val="0"/>
      <w:divBdr>
        <w:top w:val="none" w:sz="0" w:space="0" w:color="auto"/>
        <w:left w:val="none" w:sz="0" w:space="0" w:color="auto"/>
        <w:bottom w:val="none" w:sz="0" w:space="0" w:color="auto"/>
        <w:right w:val="none" w:sz="0" w:space="0" w:color="auto"/>
      </w:divBdr>
    </w:div>
    <w:div w:id="264044685">
      <w:bodyDiv w:val="1"/>
      <w:marLeft w:val="0"/>
      <w:marRight w:val="0"/>
      <w:marTop w:val="0"/>
      <w:marBottom w:val="0"/>
      <w:divBdr>
        <w:top w:val="none" w:sz="0" w:space="0" w:color="auto"/>
        <w:left w:val="none" w:sz="0" w:space="0" w:color="auto"/>
        <w:bottom w:val="none" w:sz="0" w:space="0" w:color="auto"/>
        <w:right w:val="none" w:sz="0" w:space="0" w:color="auto"/>
      </w:divBdr>
    </w:div>
    <w:div w:id="266616500">
      <w:bodyDiv w:val="1"/>
      <w:marLeft w:val="0"/>
      <w:marRight w:val="0"/>
      <w:marTop w:val="0"/>
      <w:marBottom w:val="0"/>
      <w:divBdr>
        <w:top w:val="none" w:sz="0" w:space="0" w:color="auto"/>
        <w:left w:val="none" w:sz="0" w:space="0" w:color="auto"/>
        <w:bottom w:val="none" w:sz="0" w:space="0" w:color="auto"/>
        <w:right w:val="none" w:sz="0" w:space="0" w:color="auto"/>
      </w:divBdr>
    </w:div>
    <w:div w:id="280843802">
      <w:bodyDiv w:val="1"/>
      <w:marLeft w:val="0"/>
      <w:marRight w:val="0"/>
      <w:marTop w:val="0"/>
      <w:marBottom w:val="0"/>
      <w:divBdr>
        <w:top w:val="none" w:sz="0" w:space="0" w:color="auto"/>
        <w:left w:val="none" w:sz="0" w:space="0" w:color="auto"/>
        <w:bottom w:val="none" w:sz="0" w:space="0" w:color="auto"/>
        <w:right w:val="none" w:sz="0" w:space="0" w:color="auto"/>
      </w:divBdr>
    </w:div>
    <w:div w:id="302851932">
      <w:bodyDiv w:val="1"/>
      <w:marLeft w:val="0"/>
      <w:marRight w:val="0"/>
      <w:marTop w:val="0"/>
      <w:marBottom w:val="0"/>
      <w:divBdr>
        <w:top w:val="none" w:sz="0" w:space="0" w:color="auto"/>
        <w:left w:val="none" w:sz="0" w:space="0" w:color="auto"/>
        <w:bottom w:val="none" w:sz="0" w:space="0" w:color="auto"/>
        <w:right w:val="none" w:sz="0" w:space="0" w:color="auto"/>
      </w:divBdr>
    </w:div>
    <w:div w:id="340662754">
      <w:bodyDiv w:val="1"/>
      <w:marLeft w:val="0"/>
      <w:marRight w:val="0"/>
      <w:marTop w:val="0"/>
      <w:marBottom w:val="0"/>
      <w:divBdr>
        <w:top w:val="none" w:sz="0" w:space="0" w:color="auto"/>
        <w:left w:val="none" w:sz="0" w:space="0" w:color="auto"/>
        <w:bottom w:val="none" w:sz="0" w:space="0" w:color="auto"/>
        <w:right w:val="none" w:sz="0" w:space="0" w:color="auto"/>
      </w:divBdr>
    </w:div>
    <w:div w:id="425466333">
      <w:bodyDiv w:val="1"/>
      <w:marLeft w:val="0"/>
      <w:marRight w:val="0"/>
      <w:marTop w:val="0"/>
      <w:marBottom w:val="0"/>
      <w:divBdr>
        <w:top w:val="none" w:sz="0" w:space="0" w:color="auto"/>
        <w:left w:val="none" w:sz="0" w:space="0" w:color="auto"/>
        <w:bottom w:val="none" w:sz="0" w:space="0" w:color="auto"/>
        <w:right w:val="none" w:sz="0" w:space="0" w:color="auto"/>
      </w:divBdr>
    </w:div>
    <w:div w:id="450974392">
      <w:bodyDiv w:val="1"/>
      <w:marLeft w:val="0"/>
      <w:marRight w:val="0"/>
      <w:marTop w:val="0"/>
      <w:marBottom w:val="0"/>
      <w:divBdr>
        <w:top w:val="none" w:sz="0" w:space="0" w:color="auto"/>
        <w:left w:val="none" w:sz="0" w:space="0" w:color="auto"/>
        <w:bottom w:val="none" w:sz="0" w:space="0" w:color="auto"/>
        <w:right w:val="none" w:sz="0" w:space="0" w:color="auto"/>
      </w:divBdr>
    </w:div>
    <w:div w:id="454296955">
      <w:bodyDiv w:val="1"/>
      <w:marLeft w:val="0"/>
      <w:marRight w:val="0"/>
      <w:marTop w:val="0"/>
      <w:marBottom w:val="0"/>
      <w:divBdr>
        <w:top w:val="none" w:sz="0" w:space="0" w:color="auto"/>
        <w:left w:val="none" w:sz="0" w:space="0" w:color="auto"/>
        <w:bottom w:val="none" w:sz="0" w:space="0" w:color="auto"/>
        <w:right w:val="none" w:sz="0" w:space="0" w:color="auto"/>
      </w:divBdr>
    </w:div>
    <w:div w:id="471757439">
      <w:bodyDiv w:val="1"/>
      <w:marLeft w:val="0"/>
      <w:marRight w:val="0"/>
      <w:marTop w:val="0"/>
      <w:marBottom w:val="0"/>
      <w:divBdr>
        <w:top w:val="none" w:sz="0" w:space="0" w:color="auto"/>
        <w:left w:val="none" w:sz="0" w:space="0" w:color="auto"/>
        <w:bottom w:val="none" w:sz="0" w:space="0" w:color="auto"/>
        <w:right w:val="none" w:sz="0" w:space="0" w:color="auto"/>
      </w:divBdr>
    </w:div>
    <w:div w:id="493227446">
      <w:bodyDiv w:val="1"/>
      <w:marLeft w:val="0"/>
      <w:marRight w:val="0"/>
      <w:marTop w:val="0"/>
      <w:marBottom w:val="0"/>
      <w:divBdr>
        <w:top w:val="none" w:sz="0" w:space="0" w:color="auto"/>
        <w:left w:val="none" w:sz="0" w:space="0" w:color="auto"/>
        <w:bottom w:val="none" w:sz="0" w:space="0" w:color="auto"/>
        <w:right w:val="none" w:sz="0" w:space="0" w:color="auto"/>
      </w:divBdr>
    </w:div>
    <w:div w:id="574629646">
      <w:bodyDiv w:val="1"/>
      <w:marLeft w:val="0"/>
      <w:marRight w:val="0"/>
      <w:marTop w:val="0"/>
      <w:marBottom w:val="0"/>
      <w:divBdr>
        <w:top w:val="none" w:sz="0" w:space="0" w:color="auto"/>
        <w:left w:val="none" w:sz="0" w:space="0" w:color="auto"/>
        <w:bottom w:val="none" w:sz="0" w:space="0" w:color="auto"/>
        <w:right w:val="none" w:sz="0" w:space="0" w:color="auto"/>
      </w:divBdr>
    </w:div>
    <w:div w:id="599223800">
      <w:bodyDiv w:val="1"/>
      <w:marLeft w:val="0"/>
      <w:marRight w:val="0"/>
      <w:marTop w:val="0"/>
      <w:marBottom w:val="0"/>
      <w:divBdr>
        <w:top w:val="none" w:sz="0" w:space="0" w:color="auto"/>
        <w:left w:val="none" w:sz="0" w:space="0" w:color="auto"/>
        <w:bottom w:val="none" w:sz="0" w:space="0" w:color="auto"/>
        <w:right w:val="none" w:sz="0" w:space="0" w:color="auto"/>
      </w:divBdr>
    </w:div>
    <w:div w:id="663095677">
      <w:bodyDiv w:val="1"/>
      <w:marLeft w:val="0"/>
      <w:marRight w:val="0"/>
      <w:marTop w:val="0"/>
      <w:marBottom w:val="0"/>
      <w:divBdr>
        <w:top w:val="none" w:sz="0" w:space="0" w:color="auto"/>
        <w:left w:val="none" w:sz="0" w:space="0" w:color="auto"/>
        <w:bottom w:val="none" w:sz="0" w:space="0" w:color="auto"/>
        <w:right w:val="none" w:sz="0" w:space="0" w:color="auto"/>
      </w:divBdr>
    </w:div>
    <w:div w:id="693312982">
      <w:bodyDiv w:val="1"/>
      <w:marLeft w:val="0"/>
      <w:marRight w:val="0"/>
      <w:marTop w:val="0"/>
      <w:marBottom w:val="0"/>
      <w:divBdr>
        <w:top w:val="none" w:sz="0" w:space="0" w:color="auto"/>
        <w:left w:val="none" w:sz="0" w:space="0" w:color="auto"/>
        <w:bottom w:val="none" w:sz="0" w:space="0" w:color="auto"/>
        <w:right w:val="none" w:sz="0" w:space="0" w:color="auto"/>
      </w:divBdr>
    </w:div>
    <w:div w:id="718171122">
      <w:bodyDiv w:val="1"/>
      <w:marLeft w:val="0"/>
      <w:marRight w:val="0"/>
      <w:marTop w:val="0"/>
      <w:marBottom w:val="0"/>
      <w:divBdr>
        <w:top w:val="none" w:sz="0" w:space="0" w:color="auto"/>
        <w:left w:val="none" w:sz="0" w:space="0" w:color="auto"/>
        <w:bottom w:val="none" w:sz="0" w:space="0" w:color="auto"/>
        <w:right w:val="none" w:sz="0" w:space="0" w:color="auto"/>
      </w:divBdr>
    </w:div>
    <w:div w:id="725421219">
      <w:bodyDiv w:val="1"/>
      <w:marLeft w:val="0"/>
      <w:marRight w:val="0"/>
      <w:marTop w:val="0"/>
      <w:marBottom w:val="0"/>
      <w:divBdr>
        <w:top w:val="none" w:sz="0" w:space="0" w:color="auto"/>
        <w:left w:val="none" w:sz="0" w:space="0" w:color="auto"/>
        <w:bottom w:val="none" w:sz="0" w:space="0" w:color="auto"/>
        <w:right w:val="none" w:sz="0" w:space="0" w:color="auto"/>
      </w:divBdr>
    </w:div>
    <w:div w:id="921260839">
      <w:bodyDiv w:val="1"/>
      <w:marLeft w:val="0"/>
      <w:marRight w:val="0"/>
      <w:marTop w:val="0"/>
      <w:marBottom w:val="0"/>
      <w:divBdr>
        <w:top w:val="none" w:sz="0" w:space="0" w:color="auto"/>
        <w:left w:val="none" w:sz="0" w:space="0" w:color="auto"/>
        <w:bottom w:val="none" w:sz="0" w:space="0" w:color="auto"/>
        <w:right w:val="none" w:sz="0" w:space="0" w:color="auto"/>
      </w:divBdr>
    </w:div>
    <w:div w:id="943923298">
      <w:bodyDiv w:val="1"/>
      <w:marLeft w:val="0"/>
      <w:marRight w:val="0"/>
      <w:marTop w:val="0"/>
      <w:marBottom w:val="0"/>
      <w:divBdr>
        <w:top w:val="none" w:sz="0" w:space="0" w:color="auto"/>
        <w:left w:val="none" w:sz="0" w:space="0" w:color="auto"/>
        <w:bottom w:val="none" w:sz="0" w:space="0" w:color="auto"/>
        <w:right w:val="none" w:sz="0" w:space="0" w:color="auto"/>
      </w:divBdr>
    </w:div>
    <w:div w:id="975796052">
      <w:bodyDiv w:val="1"/>
      <w:marLeft w:val="0"/>
      <w:marRight w:val="0"/>
      <w:marTop w:val="0"/>
      <w:marBottom w:val="0"/>
      <w:divBdr>
        <w:top w:val="none" w:sz="0" w:space="0" w:color="auto"/>
        <w:left w:val="none" w:sz="0" w:space="0" w:color="auto"/>
        <w:bottom w:val="none" w:sz="0" w:space="0" w:color="auto"/>
        <w:right w:val="none" w:sz="0" w:space="0" w:color="auto"/>
      </w:divBdr>
    </w:div>
    <w:div w:id="1006906056">
      <w:bodyDiv w:val="1"/>
      <w:marLeft w:val="0"/>
      <w:marRight w:val="0"/>
      <w:marTop w:val="0"/>
      <w:marBottom w:val="0"/>
      <w:divBdr>
        <w:top w:val="none" w:sz="0" w:space="0" w:color="auto"/>
        <w:left w:val="none" w:sz="0" w:space="0" w:color="auto"/>
        <w:bottom w:val="none" w:sz="0" w:space="0" w:color="auto"/>
        <w:right w:val="none" w:sz="0" w:space="0" w:color="auto"/>
      </w:divBdr>
    </w:div>
    <w:div w:id="1036152236">
      <w:bodyDiv w:val="1"/>
      <w:marLeft w:val="0"/>
      <w:marRight w:val="0"/>
      <w:marTop w:val="0"/>
      <w:marBottom w:val="0"/>
      <w:divBdr>
        <w:top w:val="none" w:sz="0" w:space="0" w:color="auto"/>
        <w:left w:val="none" w:sz="0" w:space="0" w:color="auto"/>
        <w:bottom w:val="none" w:sz="0" w:space="0" w:color="auto"/>
        <w:right w:val="none" w:sz="0" w:space="0" w:color="auto"/>
      </w:divBdr>
      <w:divsChild>
        <w:div w:id="1614360791">
          <w:marLeft w:val="0"/>
          <w:marRight w:val="0"/>
          <w:marTop w:val="0"/>
          <w:marBottom w:val="0"/>
          <w:divBdr>
            <w:top w:val="none" w:sz="0" w:space="0" w:color="auto"/>
            <w:left w:val="none" w:sz="0" w:space="0" w:color="auto"/>
            <w:bottom w:val="none" w:sz="0" w:space="0" w:color="auto"/>
            <w:right w:val="none" w:sz="0" w:space="0" w:color="auto"/>
          </w:divBdr>
          <w:divsChild>
            <w:div w:id="64301415">
              <w:marLeft w:val="0"/>
              <w:marRight w:val="0"/>
              <w:marTop w:val="0"/>
              <w:marBottom w:val="0"/>
              <w:divBdr>
                <w:top w:val="none" w:sz="0" w:space="0" w:color="auto"/>
                <w:left w:val="none" w:sz="0" w:space="0" w:color="auto"/>
                <w:bottom w:val="none" w:sz="0" w:space="0" w:color="auto"/>
                <w:right w:val="none" w:sz="0" w:space="0" w:color="auto"/>
              </w:divBdr>
              <w:divsChild>
                <w:div w:id="1214344913">
                  <w:marLeft w:val="3615"/>
                  <w:marRight w:val="0"/>
                  <w:marTop w:val="0"/>
                  <w:marBottom w:val="0"/>
                  <w:divBdr>
                    <w:top w:val="none" w:sz="0" w:space="0" w:color="auto"/>
                    <w:left w:val="none" w:sz="0" w:space="0" w:color="auto"/>
                    <w:bottom w:val="none" w:sz="0" w:space="0" w:color="auto"/>
                    <w:right w:val="none" w:sz="0" w:space="0" w:color="auto"/>
                  </w:divBdr>
                  <w:divsChild>
                    <w:div w:id="1438327849">
                      <w:marLeft w:val="0"/>
                      <w:marRight w:val="0"/>
                      <w:marTop w:val="0"/>
                      <w:marBottom w:val="0"/>
                      <w:divBdr>
                        <w:top w:val="none" w:sz="0" w:space="0" w:color="auto"/>
                        <w:left w:val="none" w:sz="0" w:space="0" w:color="auto"/>
                        <w:bottom w:val="none" w:sz="0" w:space="0" w:color="auto"/>
                        <w:right w:val="none" w:sz="0" w:space="0" w:color="auto"/>
                      </w:divBdr>
                      <w:divsChild>
                        <w:div w:id="1621718860">
                          <w:marLeft w:val="0"/>
                          <w:marRight w:val="0"/>
                          <w:marTop w:val="0"/>
                          <w:marBottom w:val="0"/>
                          <w:divBdr>
                            <w:top w:val="none" w:sz="0" w:space="0" w:color="auto"/>
                            <w:left w:val="none" w:sz="0" w:space="0" w:color="auto"/>
                            <w:bottom w:val="none" w:sz="0" w:space="0" w:color="auto"/>
                            <w:right w:val="none" w:sz="0" w:space="0" w:color="auto"/>
                          </w:divBdr>
                          <w:divsChild>
                            <w:div w:id="326860131">
                              <w:marLeft w:val="0"/>
                              <w:marRight w:val="0"/>
                              <w:marTop w:val="0"/>
                              <w:marBottom w:val="0"/>
                              <w:divBdr>
                                <w:top w:val="none" w:sz="0" w:space="0" w:color="auto"/>
                                <w:left w:val="none" w:sz="0" w:space="0" w:color="auto"/>
                                <w:bottom w:val="none" w:sz="0" w:space="0" w:color="auto"/>
                                <w:right w:val="none" w:sz="0" w:space="0" w:color="auto"/>
                              </w:divBdr>
                              <w:divsChild>
                                <w:div w:id="6180153">
                                  <w:marLeft w:val="0"/>
                                  <w:marRight w:val="0"/>
                                  <w:marTop w:val="0"/>
                                  <w:marBottom w:val="0"/>
                                  <w:divBdr>
                                    <w:top w:val="none" w:sz="0" w:space="0" w:color="auto"/>
                                    <w:left w:val="none" w:sz="0" w:space="0" w:color="auto"/>
                                    <w:bottom w:val="none" w:sz="0" w:space="0" w:color="auto"/>
                                    <w:right w:val="none" w:sz="0" w:space="0" w:color="auto"/>
                                  </w:divBdr>
                                  <w:divsChild>
                                    <w:div w:id="1227063225">
                                      <w:marLeft w:val="0"/>
                                      <w:marRight w:val="0"/>
                                      <w:marTop w:val="0"/>
                                      <w:marBottom w:val="0"/>
                                      <w:divBdr>
                                        <w:top w:val="none" w:sz="0" w:space="0" w:color="auto"/>
                                        <w:left w:val="none" w:sz="0" w:space="0" w:color="auto"/>
                                        <w:bottom w:val="none" w:sz="0" w:space="0" w:color="auto"/>
                                        <w:right w:val="none" w:sz="0" w:space="0" w:color="auto"/>
                                      </w:divBdr>
                                      <w:divsChild>
                                        <w:div w:id="310334889">
                                          <w:marLeft w:val="0"/>
                                          <w:marRight w:val="0"/>
                                          <w:marTop w:val="0"/>
                                          <w:marBottom w:val="0"/>
                                          <w:divBdr>
                                            <w:top w:val="none" w:sz="0" w:space="0" w:color="auto"/>
                                            <w:left w:val="none" w:sz="0" w:space="0" w:color="auto"/>
                                            <w:bottom w:val="none" w:sz="0" w:space="0" w:color="auto"/>
                                            <w:right w:val="none" w:sz="0" w:space="0" w:color="auto"/>
                                          </w:divBdr>
                                          <w:divsChild>
                                            <w:div w:id="353388486">
                                              <w:marLeft w:val="0"/>
                                              <w:marRight w:val="0"/>
                                              <w:marTop w:val="0"/>
                                              <w:marBottom w:val="0"/>
                                              <w:divBdr>
                                                <w:top w:val="none" w:sz="0" w:space="0" w:color="auto"/>
                                                <w:left w:val="none" w:sz="0" w:space="0" w:color="auto"/>
                                                <w:bottom w:val="none" w:sz="0" w:space="0" w:color="auto"/>
                                                <w:right w:val="none" w:sz="0" w:space="0" w:color="auto"/>
                                              </w:divBdr>
                                              <w:divsChild>
                                                <w:div w:id="1363358407">
                                                  <w:marLeft w:val="0"/>
                                                  <w:marRight w:val="0"/>
                                                  <w:marTop w:val="0"/>
                                                  <w:marBottom w:val="0"/>
                                                  <w:divBdr>
                                                    <w:top w:val="none" w:sz="0" w:space="0" w:color="auto"/>
                                                    <w:left w:val="none" w:sz="0" w:space="0" w:color="auto"/>
                                                    <w:bottom w:val="none" w:sz="0" w:space="0" w:color="auto"/>
                                                    <w:right w:val="none" w:sz="0" w:space="0" w:color="auto"/>
                                                  </w:divBdr>
                                                  <w:divsChild>
                                                    <w:div w:id="966163804">
                                                      <w:marLeft w:val="0"/>
                                                      <w:marRight w:val="0"/>
                                                      <w:marTop w:val="0"/>
                                                      <w:marBottom w:val="0"/>
                                                      <w:divBdr>
                                                        <w:top w:val="none" w:sz="0" w:space="0" w:color="auto"/>
                                                        <w:left w:val="none" w:sz="0" w:space="0" w:color="auto"/>
                                                        <w:bottom w:val="none" w:sz="0" w:space="0" w:color="auto"/>
                                                        <w:right w:val="none" w:sz="0" w:space="0" w:color="auto"/>
                                                      </w:divBdr>
                                                      <w:divsChild>
                                                        <w:div w:id="1872762246">
                                                          <w:marLeft w:val="0"/>
                                                          <w:marRight w:val="0"/>
                                                          <w:marTop w:val="0"/>
                                                          <w:marBottom w:val="0"/>
                                                          <w:divBdr>
                                                            <w:top w:val="none" w:sz="0" w:space="0" w:color="auto"/>
                                                            <w:left w:val="none" w:sz="0" w:space="0" w:color="auto"/>
                                                            <w:bottom w:val="none" w:sz="0" w:space="0" w:color="auto"/>
                                                            <w:right w:val="none" w:sz="0" w:space="0" w:color="auto"/>
                                                          </w:divBdr>
                                                          <w:divsChild>
                                                            <w:div w:id="188034661">
                                                              <w:marLeft w:val="0"/>
                                                              <w:marRight w:val="0"/>
                                                              <w:marTop w:val="0"/>
                                                              <w:marBottom w:val="0"/>
                                                              <w:divBdr>
                                                                <w:top w:val="none" w:sz="0" w:space="0" w:color="auto"/>
                                                                <w:left w:val="none" w:sz="0" w:space="0" w:color="auto"/>
                                                                <w:bottom w:val="none" w:sz="0" w:space="0" w:color="auto"/>
                                                                <w:right w:val="none" w:sz="0" w:space="0" w:color="auto"/>
                                                              </w:divBdr>
                                                              <w:divsChild>
                                                                <w:div w:id="662440888">
                                                                  <w:marLeft w:val="0"/>
                                                                  <w:marRight w:val="0"/>
                                                                  <w:marTop w:val="0"/>
                                                                  <w:marBottom w:val="0"/>
                                                                  <w:divBdr>
                                                                    <w:top w:val="none" w:sz="0" w:space="0" w:color="auto"/>
                                                                    <w:left w:val="none" w:sz="0" w:space="0" w:color="auto"/>
                                                                    <w:bottom w:val="none" w:sz="0" w:space="0" w:color="auto"/>
                                                                    <w:right w:val="none" w:sz="0" w:space="0" w:color="auto"/>
                                                                  </w:divBdr>
                                                                  <w:divsChild>
                                                                    <w:div w:id="736123144">
                                                                      <w:marLeft w:val="0"/>
                                                                      <w:marRight w:val="0"/>
                                                                      <w:marTop w:val="0"/>
                                                                      <w:marBottom w:val="0"/>
                                                                      <w:divBdr>
                                                                        <w:top w:val="none" w:sz="0" w:space="0" w:color="auto"/>
                                                                        <w:left w:val="none" w:sz="0" w:space="0" w:color="auto"/>
                                                                        <w:bottom w:val="none" w:sz="0" w:space="0" w:color="auto"/>
                                                                        <w:right w:val="none" w:sz="0" w:space="0" w:color="auto"/>
                                                                      </w:divBdr>
                                                                      <w:divsChild>
                                                                        <w:div w:id="288783510">
                                                                          <w:marLeft w:val="0"/>
                                                                          <w:marRight w:val="0"/>
                                                                          <w:marTop w:val="0"/>
                                                                          <w:marBottom w:val="0"/>
                                                                          <w:divBdr>
                                                                            <w:top w:val="none" w:sz="0" w:space="0" w:color="auto"/>
                                                                            <w:left w:val="none" w:sz="0" w:space="0" w:color="auto"/>
                                                                            <w:bottom w:val="none" w:sz="0" w:space="0" w:color="auto"/>
                                                                            <w:right w:val="none" w:sz="0" w:space="0" w:color="auto"/>
                                                                          </w:divBdr>
                                                                          <w:divsChild>
                                                                            <w:div w:id="1164474227">
                                                                              <w:marLeft w:val="0"/>
                                                                              <w:marRight w:val="0"/>
                                                                              <w:marTop w:val="0"/>
                                                                              <w:marBottom w:val="0"/>
                                                                              <w:divBdr>
                                                                                <w:top w:val="none" w:sz="0" w:space="0" w:color="auto"/>
                                                                                <w:left w:val="none" w:sz="0" w:space="0" w:color="auto"/>
                                                                                <w:bottom w:val="none" w:sz="0" w:space="0" w:color="auto"/>
                                                                                <w:right w:val="none" w:sz="0" w:space="0" w:color="auto"/>
                                                                              </w:divBdr>
                                                                            </w:div>
                                                                            <w:div w:id="1807697493">
                                                                              <w:marLeft w:val="0"/>
                                                                              <w:marRight w:val="0"/>
                                                                              <w:marTop w:val="0"/>
                                                                              <w:marBottom w:val="0"/>
                                                                              <w:divBdr>
                                                                                <w:top w:val="none" w:sz="0" w:space="0" w:color="auto"/>
                                                                                <w:left w:val="none" w:sz="0" w:space="0" w:color="auto"/>
                                                                                <w:bottom w:val="none" w:sz="0" w:space="0" w:color="auto"/>
                                                                                <w:right w:val="none" w:sz="0" w:space="0" w:color="auto"/>
                                                                              </w:divBdr>
                                                                              <w:divsChild>
                                                                                <w:div w:id="6588449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636940">
      <w:bodyDiv w:val="1"/>
      <w:marLeft w:val="0"/>
      <w:marRight w:val="0"/>
      <w:marTop w:val="0"/>
      <w:marBottom w:val="0"/>
      <w:divBdr>
        <w:top w:val="none" w:sz="0" w:space="0" w:color="auto"/>
        <w:left w:val="none" w:sz="0" w:space="0" w:color="auto"/>
        <w:bottom w:val="none" w:sz="0" w:space="0" w:color="auto"/>
        <w:right w:val="none" w:sz="0" w:space="0" w:color="auto"/>
      </w:divBdr>
    </w:div>
    <w:div w:id="1071124585">
      <w:bodyDiv w:val="1"/>
      <w:marLeft w:val="0"/>
      <w:marRight w:val="0"/>
      <w:marTop w:val="0"/>
      <w:marBottom w:val="0"/>
      <w:divBdr>
        <w:top w:val="none" w:sz="0" w:space="0" w:color="auto"/>
        <w:left w:val="none" w:sz="0" w:space="0" w:color="auto"/>
        <w:bottom w:val="none" w:sz="0" w:space="0" w:color="auto"/>
        <w:right w:val="none" w:sz="0" w:space="0" w:color="auto"/>
      </w:divBdr>
    </w:div>
    <w:div w:id="1088426199">
      <w:bodyDiv w:val="1"/>
      <w:marLeft w:val="0"/>
      <w:marRight w:val="0"/>
      <w:marTop w:val="0"/>
      <w:marBottom w:val="0"/>
      <w:divBdr>
        <w:top w:val="none" w:sz="0" w:space="0" w:color="auto"/>
        <w:left w:val="none" w:sz="0" w:space="0" w:color="auto"/>
        <w:bottom w:val="none" w:sz="0" w:space="0" w:color="auto"/>
        <w:right w:val="none" w:sz="0" w:space="0" w:color="auto"/>
      </w:divBdr>
    </w:div>
    <w:div w:id="1092241937">
      <w:bodyDiv w:val="1"/>
      <w:marLeft w:val="0"/>
      <w:marRight w:val="0"/>
      <w:marTop w:val="0"/>
      <w:marBottom w:val="0"/>
      <w:divBdr>
        <w:top w:val="none" w:sz="0" w:space="0" w:color="auto"/>
        <w:left w:val="none" w:sz="0" w:space="0" w:color="auto"/>
        <w:bottom w:val="none" w:sz="0" w:space="0" w:color="auto"/>
        <w:right w:val="none" w:sz="0" w:space="0" w:color="auto"/>
      </w:divBdr>
    </w:div>
    <w:div w:id="1105727520">
      <w:bodyDiv w:val="1"/>
      <w:marLeft w:val="0"/>
      <w:marRight w:val="0"/>
      <w:marTop w:val="0"/>
      <w:marBottom w:val="0"/>
      <w:divBdr>
        <w:top w:val="none" w:sz="0" w:space="0" w:color="auto"/>
        <w:left w:val="none" w:sz="0" w:space="0" w:color="auto"/>
        <w:bottom w:val="none" w:sz="0" w:space="0" w:color="auto"/>
        <w:right w:val="none" w:sz="0" w:space="0" w:color="auto"/>
      </w:divBdr>
    </w:div>
    <w:div w:id="1127164946">
      <w:bodyDiv w:val="1"/>
      <w:marLeft w:val="0"/>
      <w:marRight w:val="0"/>
      <w:marTop w:val="0"/>
      <w:marBottom w:val="0"/>
      <w:divBdr>
        <w:top w:val="none" w:sz="0" w:space="0" w:color="auto"/>
        <w:left w:val="none" w:sz="0" w:space="0" w:color="auto"/>
        <w:bottom w:val="none" w:sz="0" w:space="0" w:color="auto"/>
        <w:right w:val="none" w:sz="0" w:space="0" w:color="auto"/>
      </w:divBdr>
    </w:div>
    <w:div w:id="1191259291">
      <w:bodyDiv w:val="1"/>
      <w:marLeft w:val="0"/>
      <w:marRight w:val="0"/>
      <w:marTop w:val="0"/>
      <w:marBottom w:val="0"/>
      <w:divBdr>
        <w:top w:val="none" w:sz="0" w:space="0" w:color="auto"/>
        <w:left w:val="none" w:sz="0" w:space="0" w:color="auto"/>
        <w:bottom w:val="none" w:sz="0" w:space="0" w:color="auto"/>
        <w:right w:val="none" w:sz="0" w:space="0" w:color="auto"/>
      </w:divBdr>
    </w:div>
    <w:div w:id="1291207617">
      <w:bodyDiv w:val="1"/>
      <w:marLeft w:val="0"/>
      <w:marRight w:val="0"/>
      <w:marTop w:val="0"/>
      <w:marBottom w:val="0"/>
      <w:divBdr>
        <w:top w:val="none" w:sz="0" w:space="0" w:color="auto"/>
        <w:left w:val="none" w:sz="0" w:space="0" w:color="auto"/>
        <w:bottom w:val="none" w:sz="0" w:space="0" w:color="auto"/>
        <w:right w:val="none" w:sz="0" w:space="0" w:color="auto"/>
      </w:divBdr>
    </w:div>
    <w:div w:id="1373187616">
      <w:bodyDiv w:val="1"/>
      <w:marLeft w:val="0"/>
      <w:marRight w:val="0"/>
      <w:marTop w:val="0"/>
      <w:marBottom w:val="0"/>
      <w:divBdr>
        <w:top w:val="none" w:sz="0" w:space="0" w:color="auto"/>
        <w:left w:val="none" w:sz="0" w:space="0" w:color="auto"/>
        <w:bottom w:val="none" w:sz="0" w:space="0" w:color="auto"/>
        <w:right w:val="none" w:sz="0" w:space="0" w:color="auto"/>
      </w:divBdr>
    </w:div>
    <w:div w:id="1450397954">
      <w:bodyDiv w:val="1"/>
      <w:marLeft w:val="0"/>
      <w:marRight w:val="0"/>
      <w:marTop w:val="0"/>
      <w:marBottom w:val="0"/>
      <w:divBdr>
        <w:top w:val="none" w:sz="0" w:space="0" w:color="auto"/>
        <w:left w:val="none" w:sz="0" w:space="0" w:color="auto"/>
        <w:bottom w:val="none" w:sz="0" w:space="0" w:color="auto"/>
        <w:right w:val="none" w:sz="0" w:space="0" w:color="auto"/>
      </w:divBdr>
    </w:div>
    <w:div w:id="1462109073">
      <w:bodyDiv w:val="1"/>
      <w:marLeft w:val="0"/>
      <w:marRight w:val="0"/>
      <w:marTop w:val="0"/>
      <w:marBottom w:val="0"/>
      <w:divBdr>
        <w:top w:val="none" w:sz="0" w:space="0" w:color="auto"/>
        <w:left w:val="none" w:sz="0" w:space="0" w:color="auto"/>
        <w:bottom w:val="none" w:sz="0" w:space="0" w:color="auto"/>
        <w:right w:val="none" w:sz="0" w:space="0" w:color="auto"/>
      </w:divBdr>
    </w:div>
    <w:div w:id="1483886875">
      <w:bodyDiv w:val="1"/>
      <w:marLeft w:val="0"/>
      <w:marRight w:val="0"/>
      <w:marTop w:val="0"/>
      <w:marBottom w:val="0"/>
      <w:divBdr>
        <w:top w:val="none" w:sz="0" w:space="0" w:color="auto"/>
        <w:left w:val="none" w:sz="0" w:space="0" w:color="auto"/>
        <w:bottom w:val="none" w:sz="0" w:space="0" w:color="auto"/>
        <w:right w:val="none" w:sz="0" w:space="0" w:color="auto"/>
      </w:divBdr>
    </w:div>
    <w:div w:id="1505390203">
      <w:bodyDiv w:val="1"/>
      <w:marLeft w:val="0"/>
      <w:marRight w:val="0"/>
      <w:marTop w:val="0"/>
      <w:marBottom w:val="0"/>
      <w:divBdr>
        <w:top w:val="none" w:sz="0" w:space="0" w:color="auto"/>
        <w:left w:val="none" w:sz="0" w:space="0" w:color="auto"/>
        <w:bottom w:val="none" w:sz="0" w:space="0" w:color="auto"/>
        <w:right w:val="none" w:sz="0" w:space="0" w:color="auto"/>
      </w:divBdr>
      <w:divsChild>
        <w:div w:id="1042366431">
          <w:marLeft w:val="0"/>
          <w:marRight w:val="0"/>
          <w:marTop w:val="0"/>
          <w:marBottom w:val="0"/>
          <w:divBdr>
            <w:top w:val="none" w:sz="0" w:space="0" w:color="auto"/>
            <w:left w:val="none" w:sz="0" w:space="0" w:color="auto"/>
            <w:bottom w:val="none" w:sz="0" w:space="0" w:color="auto"/>
            <w:right w:val="none" w:sz="0" w:space="0" w:color="auto"/>
          </w:divBdr>
          <w:divsChild>
            <w:div w:id="870806661">
              <w:marLeft w:val="0"/>
              <w:marRight w:val="0"/>
              <w:marTop w:val="0"/>
              <w:marBottom w:val="0"/>
              <w:divBdr>
                <w:top w:val="none" w:sz="0" w:space="0" w:color="auto"/>
                <w:left w:val="none" w:sz="0" w:space="0" w:color="auto"/>
                <w:bottom w:val="none" w:sz="0" w:space="0" w:color="auto"/>
                <w:right w:val="none" w:sz="0" w:space="0" w:color="auto"/>
              </w:divBdr>
              <w:divsChild>
                <w:div w:id="2076928659">
                  <w:marLeft w:val="0"/>
                  <w:marRight w:val="0"/>
                  <w:marTop w:val="0"/>
                  <w:marBottom w:val="0"/>
                  <w:divBdr>
                    <w:top w:val="none" w:sz="0" w:space="0" w:color="auto"/>
                    <w:left w:val="none" w:sz="0" w:space="0" w:color="auto"/>
                    <w:bottom w:val="none" w:sz="0" w:space="0" w:color="auto"/>
                    <w:right w:val="none" w:sz="0" w:space="0" w:color="auto"/>
                  </w:divBdr>
                  <w:divsChild>
                    <w:div w:id="1311204395">
                      <w:marLeft w:val="0"/>
                      <w:marRight w:val="0"/>
                      <w:marTop w:val="0"/>
                      <w:marBottom w:val="0"/>
                      <w:divBdr>
                        <w:top w:val="none" w:sz="0" w:space="0" w:color="auto"/>
                        <w:left w:val="none" w:sz="0" w:space="0" w:color="auto"/>
                        <w:bottom w:val="none" w:sz="0" w:space="0" w:color="auto"/>
                        <w:right w:val="none" w:sz="0" w:space="0" w:color="auto"/>
                      </w:divBdr>
                      <w:divsChild>
                        <w:div w:id="1833519108">
                          <w:marLeft w:val="0"/>
                          <w:marRight w:val="0"/>
                          <w:marTop w:val="0"/>
                          <w:marBottom w:val="0"/>
                          <w:divBdr>
                            <w:top w:val="none" w:sz="0" w:space="0" w:color="auto"/>
                            <w:left w:val="none" w:sz="0" w:space="0" w:color="auto"/>
                            <w:bottom w:val="none" w:sz="0" w:space="0" w:color="auto"/>
                            <w:right w:val="none" w:sz="0" w:space="0" w:color="auto"/>
                          </w:divBdr>
                          <w:divsChild>
                            <w:div w:id="52433537">
                              <w:marLeft w:val="0"/>
                              <w:marRight w:val="0"/>
                              <w:marTop w:val="0"/>
                              <w:marBottom w:val="0"/>
                              <w:divBdr>
                                <w:top w:val="none" w:sz="0" w:space="0" w:color="auto"/>
                                <w:left w:val="none" w:sz="0" w:space="0" w:color="auto"/>
                                <w:bottom w:val="none" w:sz="0" w:space="0" w:color="auto"/>
                                <w:right w:val="none" w:sz="0" w:space="0" w:color="auto"/>
                              </w:divBdr>
                              <w:divsChild>
                                <w:div w:id="1483228985">
                                  <w:marLeft w:val="0"/>
                                  <w:marRight w:val="0"/>
                                  <w:marTop w:val="0"/>
                                  <w:marBottom w:val="0"/>
                                  <w:divBdr>
                                    <w:top w:val="none" w:sz="0" w:space="0" w:color="auto"/>
                                    <w:left w:val="none" w:sz="0" w:space="0" w:color="auto"/>
                                    <w:bottom w:val="none" w:sz="0" w:space="0" w:color="auto"/>
                                    <w:right w:val="none" w:sz="0" w:space="0" w:color="auto"/>
                                  </w:divBdr>
                                  <w:divsChild>
                                    <w:div w:id="1667055786">
                                      <w:marLeft w:val="0"/>
                                      <w:marRight w:val="0"/>
                                      <w:marTop w:val="0"/>
                                      <w:marBottom w:val="0"/>
                                      <w:divBdr>
                                        <w:top w:val="none" w:sz="0" w:space="0" w:color="auto"/>
                                        <w:left w:val="none" w:sz="0" w:space="0" w:color="auto"/>
                                        <w:bottom w:val="none" w:sz="0" w:space="0" w:color="auto"/>
                                        <w:right w:val="none" w:sz="0" w:space="0" w:color="auto"/>
                                      </w:divBdr>
                                      <w:divsChild>
                                        <w:div w:id="428043748">
                                          <w:marLeft w:val="0"/>
                                          <w:marRight w:val="0"/>
                                          <w:marTop w:val="0"/>
                                          <w:marBottom w:val="0"/>
                                          <w:divBdr>
                                            <w:top w:val="none" w:sz="0" w:space="0" w:color="auto"/>
                                            <w:left w:val="none" w:sz="0" w:space="0" w:color="auto"/>
                                            <w:bottom w:val="none" w:sz="0" w:space="0" w:color="auto"/>
                                            <w:right w:val="none" w:sz="0" w:space="0" w:color="auto"/>
                                          </w:divBdr>
                                          <w:divsChild>
                                            <w:div w:id="1454523831">
                                              <w:marLeft w:val="0"/>
                                              <w:marRight w:val="0"/>
                                              <w:marTop w:val="0"/>
                                              <w:marBottom w:val="0"/>
                                              <w:divBdr>
                                                <w:top w:val="none" w:sz="0" w:space="0" w:color="auto"/>
                                                <w:left w:val="none" w:sz="0" w:space="0" w:color="auto"/>
                                                <w:bottom w:val="none" w:sz="0" w:space="0" w:color="auto"/>
                                                <w:right w:val="none" w:sz="0" w:space="0" w:color="auto"/>
                                              </w:divBdr>
                                              <w:divsChild>
                                                <w:div w:id="1038697055">
                                                  <w:marLeft w:val="0"/>
                                                  <w:marRight w:val="0"/>
                                                  <w:marTop w:val="0"/>
                                                  <w:marBottom w:val="0"/>
                                                  <w:divBdr>
                                                    <w:top w:val="none" w:sz="0" w:space="0" w:color="auto"/>
                                                    <w:left w:val="none" w:sz="0" w:space="0" w:color="auto"/>
                                                    <w:bottom w:val="none" w:sz="0" w:space="0" w:color="auto"/>
                                                    <w:right w:val="none" w:sz="0" w:space="0" w:color="auto"/>
                                                  </w:divBdr>
                                                  <w:divsChild>
                                                    <w:div w:id="2047371873">
                                                      <w:marLeft w:val="0"/>
                                                      <w:marRight w:val="0"/>
                                                      <w:marTop w:val="0"/>
                                                      <w:marBottom w:val="0"/>
                                                      <w:divBdr>
                                                        <w:top w:val="none" w:sz="0" w:space="0" w:color="auto"/>
                                                        <w:left w:val="none" w:sz="0" w:space="0" w:color="auto"/>
                                                        <w:bottom w:val="none" w:sz="0" w:space="0" w:color="auto"/>
                                                        <w:right w:val="none" w:sz="0" w:space="0" w:color="auto"/>
                                                      </w:divBdr>
                                                      <w:divsChild>
                                                        <w:div w:id="1619871852">
                                                          <w:marLeft w:val="0"/>
                                                          <w:marRight w:val="0"/>
                                                          <w:marTop w:val="0"/>
                                                          <w:marBottom w:val="0"/>
                                                          <w:divBdr>
                                                            <w:top w:val="none" w:sz="0" w:space="0" w:color="auto"/>
                                                            <w:left w:val="none" w:sz="0" w:space="0" w:color="auto"/>
                                                            <w:bottom w:val="none" w:sz="0" w:space="0" w:color="auto"/>
                                                            <w:right w:val="none" w:sz="0" w:space="0" w:color="auto"/>
                                                          </w:divBdr>
                                                          <w:divsChild>
                                                            <w:div w:id="691222157">
                                                              <w:marLeft w:val="0"/>
                                                              <w:marRight w:val="150"/>
                                                              <w:marTop w:val="0"/>
                                                              <w:marBottom w:val="150"/>
                                                              <w:divBdr>
                                                                <w:top w:val="none" w:sz="0" w:space="0" w:color="auto"/>
                                                                <w:left w:val="none" w:sz="0" w:space="0" w:color="auto"/>
                                                                <w:bottom w:val="none" w:sz="0" w:space="0" w:color="auto"/>
                                                                <w:right w:val="none" w:sz="0" w:space="0" w:color="auto"/>
                                                              </w:divBdr>
                                                              <w:divsChild>
                                                                <w:div w:id="2141075364">
                                                                  <w:marLeft w:val="0"/>
                                                                  <w:marRight w:val="0"/>
                                                                  <w:marTop w:val="0"/>
                                                                  <w:marBottom w:val="0"/>
                                                                  <w:divBdr>
                                                                    <w:top w:val="none" w:sz="0" w:space="0" w:color="auto"/>
                                                                    <w:left w:val="none" w:sz="0" w:space="0" w:color="auto"/>
                                                                    <w:bottom w:val="none" w:sz="0" w:space="0" w:color="auto"/>
                                                                    <w:right w:val="none" w:sz="0" w:space="0" w:color="auto"/>
                                                                  </w:divBdr>
                                                                  <w:divsChild>
                                                                    <w:div w:id="211893516">
                                                                      <w:marLeft w:val="0"/>
                                                                      <w:marRight w:val="0"/>
                                                                      <w:marTop w:val="0"/>
                                                                      <w:marBottom w:val="0"/>
                                                                      <w:divBdr>
                                                                        <w:top w:val="none" w:sz="0" w:space="0" w:color="auto"/>
                                                                        <w:left w:val="none" w:sz="0" w:space="0" w:color="auto"/>
                                                                        <w:bottom w:val="none" w:sz="0" w:space="0" w:color="auto"/>
                                                                        <w:right w:val="none" w:sz="0" w:space="0" w:color="auto"/>
                                                                      </w:divBdr>
                                                                      <w:divsChild>
                                                                        <w:div w:id="263928256">
                                                                          <w:marLeft w:val="0"/>
                                                                          <w:marRight w:val="0"/>
                                                                          <w:marTop w:val="0"/>
                                                                          <w:marBottom w:val="0"/>
                                                                          <w:divBdr>
                                                                            <w:top w:val="none" w:sz="0" w:space="0" w:color="auto"/>
                                                                            <w:left w:val="none" w:sz="0" w:space="0" w:color="auto"/>
                                                                            <w:bottom w:val="none" w:sz="0" w:space="0" w:color="auto"/>
                                                                            <w:right w:val="none" w:sz="0" w:space="0" w:color="auto"/>
                                                                          </w:divBdr>
                                                                          <w:divsChild>
                                                                            <w:div w:id="1626545231">
                                                                              <w:marLeft w:val="0"/>
                                                                              <w:marRight w:val="0"/>
                                                                              <w:marTop w:val="0"/>
                                                                              <w:marBottom w:val="0"/>
                                                                              <w:divBdr>
                                                                                <w:top w:val="none" w:sz="0" w:space="0" w:color="auto"/>
                                                                                <w:left w:val="none" w:sz="0" w:space="0" w:color="auto"/>
                                                                                <w:bottom w:val="none" w:sz="0" w:space="0" w:color="auto"/>
                                                                                <w:right w:val="none" w:sz="0" w:space="0" w:color="auto"/>
                                                                              </w:divBdr>
                                                                              <w:divsChild>
                                                                                <w:div w:id="773478082">
                                                                                  <w:marLeft w:val="0"/>
                                                                                  <w:marRight w:val="0"/>
                                                                                  <w:marTop w:val="0"/>
                                                                                  <w:marBottom w:val="0"/>
                                                                                  <w:divBdr>
                                                                                    <w:top w:val="none" w:sz="0" w:space="0" w:color="auto"/>
                                                                                    <w:left w:val="none" w:sz="0" w:space="0" w:color="auto"/>
                                                                                    <w:bottom w:val="none" w:sz="0" w:space="0" w:color="auto"/>
                                                                                    <w:right w:val="none" w:sz="0" w:space="0" w:color="auto"/>
                                                                                  </w:divBdr>
                                                                                  <w:divsChild>
                                                                                    <w:div w:id="495414758">
                                                                                      <w:marLeft w:val="0"/>
                                                                                      <w:marRight w:val="0"/>
                                                                                      <w:marTop w:val="0"/>
                                                                                      <w:marBottom w:val="0"/>
                                                                                      <w:divBdr>
                                                                                        <w:top w:val="none" w:sz="0" w:space="0" w:color="auto"/>
                                                                                        <w:left w:val="none" w:sz="0" w:space="0" w:color="auto"/>
                                                                                        <w:bottom w:val="none" w:sz="0" w:space="0" w:color="auto"/>
                                                                                        <w:right w:val="none" w:sz="0" w:space="0" w:color="auto"/>
                                                                                      </w:divBdr>
                                                                                    </w:div>
                                                                                    <w:div w:id="528685880">
                                                                                      <w:marLeft w:val="0"/>
                                                                                      <w:marRight w:val="0"/>
                                                                                      <w:marTop w:val="0"/>
                                                                                      <w:marBottom w:val="0"/>
                                                                                      <w:divBdr>
                                                                                        <w:top w:val="none" w:sz="0" w:space="0" w:color="auto"/>
                                                                                        <w:left w:val="none" w:sz="0" w:space="0" w:color="auto"/>
                                                                                        <w:bottom w:val="none" w:sz="0" w:space="0" w:color="auto"/>
                                                                                        <w:right w:val="none" w:sz="0" w:space="0" w:color="auto"/>
                                                                                      </w:divBdr>
                                                                                    </w:div>
                                                                                    <w:div w:id="594365863">
                                                                                      <w:marLeft w:val="0"/>
                                                                                      <w:marRight w:val="0"/>
                                                                                      <w:marTop w:val="0"/>
                                                                                      <w:marBottom w:val="0"/>
                                                                                      <w:divBdr>
                                                                                        <w:top w:val="none" w:sz="0" w:space="0" w:color="auto"/>
                                                                                        <w:left w:val="none" w:sz="0" w:space="0" w:color="auto"/>
                                                                                        <w:bottom w:val="none" w:sz="0" w:space="0" w:color="auto"/>
                                                                                        <w:right w:val="none" w:sz="0" w:space="0" w:color="auto"/>
                                                                                      </w:divBdr>
                                                                                    </w:div>
                                                                                    <w:div w:id="601883196">
                                                                                      <w:marLeft w:val="0"/>
                                                                                      <w:marRight w:val="0"/>
                                                                                      <w:marTop w:val="0"/>
                                                                                      <w:marBottom w:val="0"/>
                                                                                      <w:divBdr>
                                                                                        <w:top w:val="none" w:sz="0" w:space="0" w:color="auto"/>
                                                                                        <w:left w:val="none" w:sz="0" w:space="0" w:color="auto"/>
                                                                                        <w:bottom w:val="none" w:sz="0" w:space="0" w:color="auto"/>
                                                                                        <w:right w:val="none" w:sz="0" w:space="0" w:color="auto"/>
                                                                                      </w:divBdr>
                                                                                    </w:div>
                                                                                    <w:div w:id="783185839">
                                                                                      <w:marLeft w:val="0"/>
                                                                                      <w:marRight w:val="0"/>
                                                                                      <w:marTop w:val="0"/>
                                                                                      <w:marBottom w:val="0"/>
                                                                                      <w:divBdr>
                                                                                        <w:top w:val="none" w:sz="0" w:space="0" w:color="auto"/>
                                                                                        <w:left w:val="none" w:sz="0" w:space="0" w:color="auto"/>
                                                                                        <w:bottom w:val="none" w:sz="0" w:space="0" w:color="auto"/>
                                                                                        <w:right w:val="none" w:sz="0" w:space="0" w:color="auto"/>
                                                                                      </w:divBdr>
                                                                                    </w:div>
                                                                                    <w:div w:id="892279481">
                                                                                      <w:marLeft w:val="0"/>
                                                                                      <w:marRight w:val="0"/>
                                                                                      <w:marTop w:val="0"/>
                                                                                      <w:marBottom w:val="0"/>
                                                                                      <w:divBdr>
                                                                                        <w:top w:val="none" w:sz="0" w:space="0" w:color="auto"/>
                                                                                        <w:left w:val="none" w:sz="0" w:space="0" w:color="auto"/>
                                                                                        <w:bottom w:val="none" w:sz="0" w:space="0" w:color="auto"/>
                                                                                        <w:right w:val="none" w:sz="0" w:space="0" w:color="auto"/>
                                                                                      </w:divBdr>
                                                                                    </w:div>
                                                                                    <w:div w:id="938100348">
                                                                                      <w:marLeft w:val="0"/>
                                                                                      <w:marRight w:val="0"/>
                                                                                      <w:marTop w:val="0"/>
                                                                                      <w:marBottom w:val="0"/>
                                                                                      <w:divBdr>
                                                                                        <w:top w:val="none" w:sz="0" w:space="0" w:color="auto"/>
                                                                                        <w:left w:val="none" w:sz="0" w:space="0" w:color="auto"/>
                                                                                        <w:bottom w:val="none" w:sz="0" w:space="0" w:color="auto"/>
                                                                                        <w:right w:val="none" w:sz="0" w:space="0" w:color="auto"/>
                                                                                      </w:divBdr>
                                                                                    </w:div>
                                                                                    <w:div w:id="1164860350">
                                                                                      <w:marLeft w:val="0"/>
                                                                                      <w:marRight w:val="0"/>
                                                                                      <w:marTop w:val="0"/>
                                                                                      <w:marBottom w:val="0"/>
                                                                                      <w:divBdr>
                                                                                        <w:top w:val="none" w:sz="0" w:space="0" w:color="auto"/>
                                                                                        <w:left w:val="none" w:sz="0" w:space="0" w:color="auto"/>
                                                                                        <w:bottom w:val="none" w:sz="0" w:space="0" w:color="auto"/>
                                                                                        <w:right w:val="none" w:sz="0" w:space="0" w:color="auto"/>
                                                                                      </w:divBdr>
                                                                                    </w:div>
                                                                                    <w:div w:id="12528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783867">
      <w:bodyDiv w:val="1"/>
      <w:marLeft w:val="0"/>
      <w:marRight w:val="0"/>
      <w:marTop w:val="0"/>
      <w:marBottom w:val="0"/>
      <w:divBdr>
        <w:top w:val="none" w:sz="0" w:space="0" w:color="auto"/>
        <w:left w:val="none" w:sz="0" w:space="0" w:color="auto"/>
        <w:bottom w:val="none" w:sz="0" w:space="0" w:color="auto"/>
        <w:right w:val="none" w:sz="0" w:space="0" w:color="auto"/>
      </w:divBdr>
    </w:div>
    <w:div w:id="1572345611">
      <w:bodyDiv w:val="1"/>
      <w:marLeft w:val="0"/>
      <w:marRight w:val="0"/>
      <w:marTop w:val="0"/>
      <w:marBottom w:val="0"/>
      <w:divBdr>
        <w:top w:val="none" w:sz="0" w:space="0" w:color="auto"/>
        <w:left w:val="none" w:sz="0" w:space="0" w:color="auto"/>
        <w:bottom w:val="none" w:sz="0" w:space="0" w:color="auto"/>
        <w:right w:val="none" w:sz="0" w:space="0" w:color="auto"/>
      </w:divBdr>
    </w:div>
    <w:div w:id="1573735231">
      <w:bodyDiv w:val="1"/>
      <w:marLeft w:val="0"/>
      <w:marRight w:val="0"/>
      <w:marTop w:val="0"/>
      <w:marBottom w:val="0"/>
      <w:divBdr>
        <w:top w:val="none" w:sz="0" w:space="0" w:color="auto"/>
        <w:left w:val="none" w:sz="0" w:space="0" w:color="auto"/>
        <w:bottom w:val="none" w:sz="0" w:space="0" w:color="auto"/>
        <w:right w:val="none" w:sz="0" w:space="0" w:color="auto"/>
      </w:divBdr>
    </w:div>
    <w:div w:id="1654989877">
      <w:bodyDiv w:val="1"/>
      <w:marLeft w:val="0"/>
      <w:marRight w:val="0"/>
      <w:marTop w:val="0"/>
      <w:marBottom w:val="0"/>
      <w:divBdr>
        <w:top w:val="none" w:sz="0" w:space="0" w:color="auto"/>
        <w:left w:val="none" w:sz="0" w:space="0" w:color="auto"/>
        <w:bottom w:val="none" w:sz="0" w:space="0" w:color="auto"/>
        <w:right w:val="none" w:sz="0" w:space="0" w:color="auto"/>
      </w:divBdr>
    </w:div>
    <w:div w:id="1655328521">
      <w:bodyDiv w:val="1"/>
      <w:marLeft w:val="0"/>
      <w:marRight w:val="0"/>
      <w:marTop w:val="0"/>
      <w:marBottom w:val="0"/>
      <w:divBdr>
        <w:top w:val="none" w:sz="0" w:space="0" w:color="auto"/>
        <w:left w:val="none" w:sz="0" w:space="0" w:color="auto"/>
        <w:bottom w:val="none" w:sz="0" w:space="0" w:color="auto"/>
        <w:right w:val="none" w:sz="0" w:space="0" w:color="auto"/>
      </w:divBdr>
    </w:div>
    <w:div w:id="1731995918">
      <w:bodyDiv w:val="1"/>
      <w:marLeft w:val="0"/>
      <w:marRight w:val="0"/>
      <w:marTop w:val="0"/>
      <w:marBottom w:val="0"/>
      <w:divBdr>
        <w:top w:val="none" w:sz="0" w:space="0" w:color="auto"/>
        <w:left w:val="none" w:sz="0" w:space="0" w:color="auto"/>
        <w:bottom w:val="none" w:sz="0" w:space="0" w:color="auto"/>
        <w:right w:val="none" w:sz="0" w:space="0" w:color="auto"/>
      </w:divBdr>
    </w:div>
    <w:div w:id="1740899610">
      <w:bodyDiv w:val="1"/>
      <w:marLeft w:val="0"/>
      <w:marRight w:val="0"/>
      <w:marTop w:val="0"/>
      <w:marBottom w:val="0"/>
      <w:divBdr>
        <w:top w:val="none" w:sz="0" w:space="0" w:color="auto"/>
        <w:left w:val="none" w:sz="0" w:space="0" w:color="auto"/>
        <w:bottom w:val="none" w:sz="0" w:space="0" w:color="auto"/>
        <w:right w:val="none" w:sz="0" w:space="0" w:color="auto"/>
      </w:divBdr>
    </w:div>
    <w:div w:id="1806119572">
      <w:bodyDiv w:val="1"/>
      <w:marLeft w:val="0"/>
      <w:marRight w:val="0"/>
      <w:marTop w:val="0"/>
      <w:marBottom w:val="0"/>
      <w:divBdr>
        <w:top w:val="none" w:sz="0" w:space="0" w:color="auto"/>
        <w:left w:val="none" w:sz="0" w:space="0" w:color="auto"/>
        <w:bottom w:val="none" w:sz="0" w:space="0" w:color="auto"/>
        <w:right w:val="none" w:sz="0" w:space="0" w:color="auto"/>
      </w:divBdr>
    </w:div>
    <w:div w:id="21279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uzeum.bytom.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przetarg@muzeum.bytom.pl"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muzeum_byt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latformazakupowa.p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tformazakupowa.pl/pn/muzeum_byt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andzik\Desktop\Documents\przetargi\dokumentacja%20ppo&#380;\SWZ%20projekt%20p.po&#380;%20muzeu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780DE0A37914AA298E92683AD9678" ma:contentTypeVersion="9" ma:contentTypeDescription="Crée un document." ma:contentTypeScope="" ma:versionID="6dd66a84b073b785d09aa0a0a677646d">
  <xsd:schema xmlns:xsd="http://www.w3.org/2001/XMLSchema" xmlns:xs="http://www.w3.org/2001/XMLSchema" xmlns:p="http://schemas.microsoft.com/office/2006/metadata/properties" xmlns:ns3="3c4e418d-9774-413b-91c8-f59cdd4965ce" targetNamespace="http://schemas.microsoft.com/office/2006/metadata/properties" ma:root="true" ma:fieldsID="16eb2ea45afada4153b4c20bd675e4e5" ns3:_="">
    <xsd:import namespace="3c4e418d-9774-413b-91c8-f59cdd496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e418d-9774-413b-91c8-f59cdd496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3992-AE16-47D8-A500-72FB4F868350}">
  <ds:schemaRefs>
    <ds:schemaRef ds:uri="http://schemas.microsoft.com/sharepoint/v3/contenttype/forms"/>
  </ds:schemaRefs>
</ds:datastoreItem>
</file>

<file path=customXml/itemProps2.xml><?xml version="1.0" encoding="utf-8"?>
<ds:datastoreItem xmlns:ds="http://schemas.openxmlformats.org/officeDocument/2006/customXml" ds:itemID="{4D36002A-6927-49E0-B20C-B23322D51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e418d-9774-413b-91c8-f59cdd496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CDE0F-2CB0-4D4F-A616-F71A07B672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8A3906-DA79-46F7-8CA6-F7C1ECB9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SWZ projekt p.poż muzeum</Template>
  <TotalTime>0</TotalTime>
  <Pages>16</Pages>
  <Words>8465</Words>
  <Characters>50795</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Politechnika Śląska</Company>
  <LinksUpToDate>false</LinksUpToDate>
  <CharactersWithSpaces>59142</CharactersWithSpaces>
  <SharedDoc>false</SharedDoc>
  <HLinks>
    <vt:vector size="30" baseType="variant">
      <vt:variant>
        <vt:i4>4390926</vt:i4>
      </vt:variant>
      <vt:variant>
        <vt:i4>12</vt:i4>
      </vt:variant>
      <vt:variant>
        <vt:i4>0</vt:i4>
      </vt:variant>
      <vt:variant>
        <vt:i4>5</vt:i4>
      </vt:variant>
      <vt:variant>
        <vt:lpwstr>https://platformazakupowa.pl/strona/45-instrukcje</vt:lpwstr>
      </vt:variant>
      <vt:variant>
        <vt:lpwstr/>
      </vt:variant>
      <vt:variant>
        <vt:i4>393252</vt:i4>
      </vt:variant>
      <vt:variant>
        <vt:i4>9</vt:i4>
      </vt:variant>
      <vt:variant>
        <vt:i4>0</vt:i4>
      </vt:variant>
      <vt:variant>
        <vt:i4>5</vt:i4>
      </vt:variant>
      <vt:variant>
        <vt:lpwstr>https://platformazakupowa.pl/pn/muzeum_bytom</vt:lpwstr>
      </vt:variant>
      <vt:variant>
        <vt:lpwstr/>
      </vt:variant>
      <vt:variant>
        <vt:i4>393252</vt:i4>
      </vt:variant>
      <vt:variant>
        <vt:i4>6</vt:i4>
      </vt:variant>
      <vt:variant>
        <vt:i4>0</vt:i4>
      </vt:variant>
      <vt:variant>
        <vt:i4>5</vt:i4>
      </vt:variant>
      <vt:variant>
        <vt:lpwstr>https://platformazakupowa.pl/pn/muzeum_bytom</vt:lpwstr>
      </vt:variant>
      <vt:variant>
        <vt:lpwstr/>
      </vt:variant>
      <vt:variant>
        <vt:i4>3342374</vt:i4>
      </vt:variant>
      <vt:variant>
        <vt:i4>3</vt:i4>
      </vt:variant>
      <vt:variant>
        <vt:i4>0</vt:i4>
      </vt:variant>
      <vt:variant>
        <vt:i4>5</vt:i4>
      </vt:variant>
      <vt:variant>
        <vt:lpwstr>http://www.muzeum.bytom.pl/</vt:lpwstr>
      </vt:variant>
      <vt:variant>
        <vt:lpwstr/>
      </vt:variant>
      <vt:variant>
        <vt:i4>5767215</vt:i4>
      </vt:variant>
      <vt:variant>
        <vt:i4>0</vt:i4>
      </vt:variant>
      <vt:variant>
        <vt:i4>0</vt:i4>
      </vt:variant>
      <vt:variant>
        <vt:i4>5</vt:i4>
      </vt:variant>
      <vt:variant>
        <vt:lpwstr>mailto:przetarg@muzeum.bytom.pl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A.Wandzik</dc:creator>
  <cp:lastModifiedBy>A.Wandzik</cp:lastModifiedBy>
  <cp:revision>2</cp:revision>
  <cp:lastPrinted>2021-05-05T08:12:00Z</cp:lastPrinted>
  <dcterms:created xsi:type="dcterms:W3CDTF">2021-08-24T12:51:00Z</dcterms:created>
  <dcterms:modified xsi:type="dcterms:W3CDTF">2021-08-24T12:51:00Z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0x010100FAF780DE0A37914AA298E92683AD9678</vt:lpwstr>
  </property>
</Properties>
</file>