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  <w:r w:rsidR="00577A9E">
        <w:rPr>
          <w:rFonts w:cstheme="minorHAnsi"/>
        </w:rPr>
        <w:t xml:space="preserve"> </w:t>
      </w:r>
      <w:r w:rsidRPr="00822756">
        <w:rPr>
          <w:rFonts w:cstheme="minorHAnsi"/>
        </w:rPr>
        <w:t>tel. /fax 013 4491062-64</w:t>
      </w:r>
    </w:p>
    <w:p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:rsidR="00FE1BF5" w:rsidRPr="00822756" w:rsidRDefault="00A36284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GPIR.271.1.14</w:t>
      </w:r>
      <w:r w:rsidR="00702941">
        <w:rPr>
          <w:rFonts w:cstheme="minorHAnsi"/>
          <w:b/>
        </w:rPr>
        <w:t>.2022</w:t>
      </w:r>
    </w:p>
    <w:p w:rsidR="00FE1BF5" w:rsidRDefault="00DD4DE3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:rsidR="00016D0E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:rsidR="00016D0E" w:rsidRPr="00016D0E" w:rsidRDefault="00016D0E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>(pełna nazwa firmy, adres, w zależności od podmiotu: NIP/PESEL, KRS/CEIDG)</w:t>
      </w:r>
    </w:p>
    <w:p w:rsidR="00016D0E" w:rsidRDefault="00016D0E" w:rsidP="00016D0E">
      <w:pPr>
        <w:spacing w:after="0"/>
        <w:rPr>
          <w:rFonts w:cstheme="minorHAnsi"/>
          <w:b/>
        </w:rPr>
      </w:pPr>
    </w:p>
    <w:p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:rsidR="00016D0E" w:rsidRPr="00893F70" w:rsidRDefault="00016D0E" w:rsidP="00016D0E">
      <w:pPr>
        <w:spacing w:after="0"/>
        <w:rPr>
          <w:rFonts w:cstheme="minorHAnsi"/>
          <w:sz w:val="18"/>
        </w:rPr>
      </w:pPr>
    </w:p>
    <w:p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016D0E">
      <w:pPr>
        <w:spacing w:after="0" w:line="276" w:lineRule="auto"/>
        <w:jc w:val="both"/>
        <w:rPr>
          <w:rFonts w:cstheme="minorHAnsi"/>
        </w:rPr>
      </w:pPr>
    </w:p>
    <w:p w:rsidR="00FE1BF5" w:rsidRPr="00747283" w:rsidRDefault="00804A1D" w:rsidP="00FE1BF5">
      <w:pPr>
        <w:spacing w:after="0"/>
        <w:jc w:val="both"/>
        <w:rPr>
          <w:rFonts w:cstheme="minorHAnsi"/>
          <w:b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A36284" w:rsidRPr="00A36284">
        <w:rPr>
          <w:rFonts w:cstheme="minorHAnsi"/>
          <w:b/>
          <w:bCs/>
          <w:iCs/>
        </w:rPr>
        <w:t>Budowa oświetlenia ulicznego w Gminie Skołyszyn</w:t>
      </w:r>
      <w:r w:rsidR="00DD4DE3">
        <w:rPr>
          <w:rFonts w:cstheme="minorHAnsi"/>
          <w:b/>
          <w:bCs/>
          <w:iCs/>
        </w:rPr>
        <w:t xml:space="preserve">” </w:t>
      </w:r>
      <w:r w:rsidR="00DD4DE3" w:rsidRPr="00DD4DE3">
        <w:rPr>
          <w:rFonts w:cstheme="minorHAnsi"/>
          <w:b/>
          <w:iCs/>
        </w:rPr>
        <w:t xml:space="preserve">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3 ustawy</w:t>
      </w:r>
      <w:r w:rsidR="00B77C6C">
        <w:rPr>
          <w:rFonts w:cstheme="minorHAnsi"/>
        </w:rPr>
        <w:t xml:space="preserve"> </w:t>
      </w:r>
      <w:proofErr w:type="spellStart"/>
      <w:r w:rsidR="00B77C6C">
        <w:rPr>
          <w:rFonts w:cstheme="minorHAnsi"/>
        </w:rPr>
        <w:t>Pzp</w:t>
      </w:r>
      <w:proofErr w:type="spellEnd"/>
      <w:r>
        <w:rPr>
          <w:rFonts w:cstheme="minorHAnsi"/>
        </w:rPr>
        <w:t>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4 ustawy</w:t>
      </w:r>
      <w:r w:rsidR="00B77C6C">
        <w:rPr>
          <w:rFonts w:cstheme="minorHAnsi"/>
        </w:rPr>
        <w:t xml:space="preserve"> </w:t>
      </w:r>
      <w:proofErr w:type="spellStart"/>
      <w:r w:rsidR="00B77C6C">
        <w:rPr>
          <w:rFonts w:cstheme="minorHAnsi"/>
        </w:rPr>
        <w:t>Pzp</w:t>
      </w:r>
      <w:proofErr w:type="spellEnd"/>
      <w:r>
        <w:rPr>
          <w:rFonts w:cstheme="minorHAnsi"/>
        </w:rPr>
        <w:t>, dotyczących orzeczenia zakazu ubiegania się o zamówienie publiczne tytułem środka zapobiegawczego;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5 ustawy</w:t>
      </w:r>
      <w:r w:rsidR="00B77C6C">
        <w:rPr>
          <w:rFonts w:cstheme="minorHAnsi"/>
        </w:rPr>
        <w:t xml:space="preserve"> </w:t>
      </w:r>
      <w:proofErr w:type="spellStart"/>
      <w:r w:rsidR="00B77C6C">
        <w:rPr>
          <w:rFonts w:cstheme="minorHAnsi"/>
        </w:rPr>
        <w:t>Pzp</w:t>
      </w:r>
      <w:proofErr w:type="spellEnd"/>
      <w:r>
        <w:rPr>
          <w:rFonts w:cstheme="minorHAnsi"/>
        </w:rPr>
        <w:t>, dotyczących zawarcia z innymi wykonawcami porozumienia mającego na celu zakłócenie konkurencji;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6 ustawy</w:t>
      </w:r>
      <w:r w:rsidR="00B77C6C">
        <w:rPr>
          <w:rFonts w:cstheme="minorHAnsi"/>
        </w:rPr>
        <w:t xml:space="preserve"> </w:t>
      </w:r>
      <w:proofErr w:type="spellStart"/>
      <w:r w:rsidR="00B77C6C">
        <w:rPr>
          <w:rFonts w:cstheme="minorHAnsi"/>
        </w:rPr>
        <w:t>Pzp</w:t>
      </w:r>
      <w:proofErr w:type="spellEnd"/>
      <w:r>
        <w:rPr>
          <w:rFonts w:cstheme="minorHAnsi"/>
        </w:rPr>
        <w:t>;</w:t>
      </w:r>
    </w:p>
    <w:p w:rsidR="00A72377" w:rsidRPr="00A72377" w:rsidRDefault="00A72377" w:rsidP="00A72377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72377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72377">
        <w:rPr>
          <w:rFonts w:ascii="Calibri" w:hAnsi="Calibri" w:cs="Calibri"/>
          <w:bCs/>
          <w:color w:val="auto"/>
          <w:sz w:val="22"/>
          <w:szCs w:val="22"/>
        </w:rPr>
        <w:t>ustawy</w:t>
      </w:r>
      <w:r w:rsidR="00B77C6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B77C6C">
        <w:rPr>
          <w:rFonts w:ascii="Calibri" w:hAnsi="Calibri" w:cs="Calibri"/>
          <w:bCs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>;</w:t>
      </w:r>
    </w:p>
    <w:p w:rsidR="00A72377" w:rsidRPr="00A72377" w:rsidRDefault="00A72377" w:rsidP="00A72377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72377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B77C6C">
        <w:rPr>
          <w:rFonts w:ascii="Calibri" w:hAnsi="Calibri" w:cs="Calibri"/>
          <w:bCs/>
          <w:color w:val="auto"/>
          <w:sz w:val="22"/>
          <w:szCs w:val="22"/>
        </w:rPr>
        <w:t xml:space="preserve"> ustawy </w:t>
      </w:r>
      <w:proofErr w:type="spellStart"/>
      <w:r w:rsidR="00B77C6C">
        <w:rPr>
          <w:rFonts w:ascii="Calibri" w:hAnsi="Calibri" w:cs="Calibri"/>
          <w:bCs/>
          <w:color w:val="auto"/>
          <w:sz w:val="22"/>
          <w:szCs w:val="22"/>
        </w:rPr>
        <w:t>Pzp</w:t>
      </w:r>
      <w:proofErr w:type="spellEnd"/>
      <w:r w:rsidRPr="00A72377">
        <w:rPr>
          <w:rFonts w:ascii="Calibri" w:hAnsi="Calibri" w:cs="Calibri"/>
          <w:bCs/>
          <w:color w:val="auto"/>
          <w:sz w:val="22"/>
          <w:szCs w:val="22"/>
        </w:rPr>
        <w:t>;</w:t>
      </w:r>
    </w:p>
    <w:p w:rsidR="00206931" w:rsidRPr="00BA66FA" w:rsidRDefault="00BA66FA" w:rsidP="00A7237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ascii="Calibri" w:hAnsi="Calibri" w:cs="Calibri"/>
          <w:bCs/>
        </w:rPr>
        <w:t>Art. 109 ust. 1 pkt 7</w:t>
      </w:r>
      <w:r w:rsidR="00B77C6C">
        <w:rPr>
          <w:rFonts w:ascii="Calibri" w:hAnsi="Calibri" w:cs="Calibri"/>
          <w:bCs/>
        </w:rPr>
        <w:t xml:space="preserve"> ustawy </w:t>
      </w:r>
      <w:proofErr w:type="spellStart"/>
      <w:r w:rsidR="00B77C6C">
        <w:rPr>
          <w:rFonts w:ascii="Calibri" w:hAnsi="Calibri" w:cs="Calibri"/>
          <w:bCs/>
        </w:rPr>
        <w:t>Pzp</w:t>
      </w:r>
      <w:proofErr w:type="spellEnd"/>
      <w:r>
        <w:rPr>
          <w:rFonts w:ascii="Calibri" w:hAnsi="Calibri" w:cs="Calibri"/>
          <w:bCs/>
        </w:rPr>
        <w:t>;</w:t>
      </w:r>
    </w:p>
    <w:p w:rsidR="00BA66FA" w:rsidRPr="00A72377" w:rsidRDefault="00BA66FA" w:rsidP="00A7237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D050E">
        <w:rPr>
          <w:rFonts w:cstheme="minorHAnsi"/>
          <w:spacing w:val="-1"/>
          <w:sz w:val="24"/>
          <w:szCs w:val="24"/>
        </w:rPr>
        <w:t>na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podstawie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bookmarkStart w:id="0" w:name="_Hlk101272388"/>
      <w:r w:rsidRPr="002D050E">
        <w:rPr>
          <w:rFonts w:cstheme="minorHAnsi"/>
          <w:spacing w:val="-1"/>
          <w:sz w:val="24"/>
          <w:szCs w:val="24"/>
        </w:rPr>
        <w:t>art.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7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ust.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z w:val="24"/>
          <w:szCs w:val="24"/>
        </w:rPr>
        <w:t>1</w:t>
      </w:r>
      <w:r w:rsidRPr="002D050E">
        <w:rPr>
          <w:rFonts w:cstheme="minorHAnsi"/>
          <w:spacing w:val="7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ustawy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p w:rsidR="00BA66FA" w:rsidRDefault="00BA66FA" w:rsidP="00206931">
      <w:pPr>
        <w:spacing w:after="0"/>
        <w:jc w:val="center"/>
        <w:rPr>
          <w:rFonts w:cstheme="minorHAnsi"/>
          <w:b/>
          <w:u w:val="single"/>
        </w:rPr>
      </w:pPr>
    </w:p>
    <w:p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  <w:bookmarkStart w:id="1" w:name="_GoBack"/>
      <w:bookmarkEnd w:id="1"/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:rsidR="007C5C13" w:rsidRPr="00A72377" w:rsidRDefault="00577A9E" w:rsidP="00577A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lastRenderedPageBreak/>
        <w:t>Plik należy podpisać kwalifikowanym podpisem elektronicznym lub podpisem zaufanym lub podpisem osobistym przez osobę/osoby uprawnioną/-</w:t>
      </w:r>
      <w:proofErr w:type="spellStart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>ne</w:t>
      </w:r>
      <w:proofErr w:type="spellEnd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do składania oświadczeń woli </w:t>
      </w: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br/>
        <w:t>w imieniu Wykonawcy.</w:t>
      </w:r>
    </w:p>
    <w:sectPr w:rsidR="007C5C13" w:rsidRPr="00A723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A36284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FE1BF5" w:rsidRPr="00C40C5E" w:rsidRDefault="00F30E15" w:rsidP="00A36284">
    <w:pPr>
      <w:pBdr>
        <w:top w:val="single" w:sz="4" w:space="0" w:color="auto"/>
      </w:pBdr>
      <w:ind w:right="-142"/>
      <w:rPr>
        <w:rFonts w:eastAsia="Times New Roman" w:cstheme="minorHAnsi"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747283">
      <w:rPr>
        <w:rFonts w:eastAsia="Times New Roman" w:cstheme="minorHAnsi"/>
        <w:i/>
        <w:sz w:val="18"/>
        <w:szCs w:val="18"/>
      </w:rPr>
      <w:t xml:space="preserve"> postępowanie nr GPIR.271.1.</w:t>
    </w:r>
    <w:r w:rsidR="00577A9E">
      <w:rPr>
        <w:rFonts w:eastAsia="Times New Roman" w:cstheme="minorHAnsi"/>
        <w:i/>
        <w:sz w:val="18"/>
        <w:szCs w:val="18"/>
      </w:rPr>
      <w:t>1</w:t>
    </w:r>
    <w:r w:rsidR="00A36284">
      <w:rPr>
        <w:rFonts w:eastAsia="Times New Roman" w:cstheme="minorHAnsi"/>
        <w:i/>
        <w:sz w:val="18"/>
        <w:szCs w:val="18"/>
      </w:rPr>
      <w:t>4</w:t>
    </w:r>
    <w:r w:rsidR="00702941">
      <w:rPr>
        <w:rFonts w:eastAsia="Times New Roman" w:cstheme="minorHAnsi"/>
        <w:i/>
        <w:sz w:val="18"/>
        <w:szCs w:val="18"/>
      </w:rPr>
      <w:t>.2022</w:t>
    </w:r>
    <w:r w:rsidR="004B301E" w:rsidRPr="00C40C5E">
      <w:rPr>
        <w:rFonts w:eastAsia="Times New Roman" w:cstheme="minorHAnsi"/>
        <w:i/>
        <w:sz w:val="18"/>
        <w:szCs w:val="18"/>
      </w:rPr>
      <w:t xml:space="preserve"> – „</w:t>
    </w:r>
    <w:r w:rsidR="00A36284" w:rsidRPr="00A36284">
      <w:rPr>
        <w:rFonts w:ascii="Calibri" w:eastAsia="Times New Roman" w:hAnsi="Calibri" w:cs="Calibri"/>
        <w:i/>
        <w:iCs/>
        <w:sz w:val="18"/>
        <w:szCs w:val="20"/>
        <w:lang w:eastAsia="pl-PL"/>
      </w:rPr>
      <w:t>Budowa oświetlenia ulicznego w Gminie Skołyszyn</w:t>
    </w:r>
    <w:r w:rsidR="00A36284">
      <w:rPr>
        <w:rFonts w:ascii="Calibri" w:eastAsia="Times New Roman" w:hAnsi="Calibri" w:cs="Calibri"/>
        <w:i/>
        <w:iCs/>
        <w:sz w:val="18"/>
        <w:szCs w:val="20"/>
        <w:lang w:eastAsia="pl-PL"/>
      </w:rPr>
      <w:t>”</w:t>
    </w:r>
  </w:p>
  <w:p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A9E" w:rsidRDefault="00577A9E" w:rsidP="00577A9E">
    <w:pPr>
      <w:pStyle w:val="Nagwek"/>
      <w:tabs>
        <w:tab w:val="clear" w:pos="4536"/>
        <w:tab w:val="clear" w:pos="9072"/>
        <w:tab w:val="left" w:pos="74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77A9E"/>
    <w:rsid w:val="0059174A"/>
    <w:rsid w:val="005A4C0F"/>
    <w:rsid w:val="005D381E"/>
    <w:rsid w:val="005E1020"/>
    <w:rsid w:val="005E173A"/>
    <w:rsid w:val="005E7B50"/>
    <w:rsid w:val="005F775E"/>
    <w:rsid w:val="006001C7"/>
    <w:rsid w:val="00600843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47283"/>
    <w:rsid w:val="0075650A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36284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E4D94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77C6C"/>
    <w:rsid w:val="00BA66FA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4DE3"/>
    <w:rsid w:val="00DD6B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33</cp:revision>
  <cp:lastPrinted>2022-04-25T10:11:00Z</cp:lastPrinted>
  <dcterms:created xsi:type="dcterms:W3CDTF">2019-01-18T16:59:00Z</dcterms:created>
  <dcterms:modified xsi:type="dcterms:W3CDTF">2022-05-30T11:51:00Z</dcterms:modified>
</cp:coreProperties>
</file>