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Iława, dnia</w:t>
      </w:r>
      <w:r w:rsidR="00F929D0">
        <w:rPr>
          <w:rFonts w:ascii="Tahoma" w:hAnsi="Tahoma" w:cs="Tahoma"/>
          <w:color w:val="000000" w:themeColor="text1"/>
        </w:rPr>
        <w:t xml:space="preserve"> 27</w:t>
      </w:r>
      <w:r w:rsidRPr="00746F33">
        <w:rPr>
          <w:rFonts w:ascii="Tahoma" w:hAnsi="Tahoma" w:cs="Tahoma"/>
          <w:color w:val="000000" w:themeColor="text1"/>
        </w:rPr>
        <w:t>.</w:t>
      </w:r>
      <w:r w:rsidR="00F929D0">
        <w:rPr>
          <w:rFonts w:ascii="Tahoma" w:hAnsi="Tahoma" w:cs="Tahoma"/>
          <w:color w:val="000000" w:themeColor="text1"/>
        </w:rPr>
        <w:t>01</w:t>
      </w:r>
      <w:r w:rsidRPr="00746F33">
        <w:rPr>
          <w:rFonts w:ascii="Tahoma" w:hAnsi="Tahoma" w:cs="Tahoma"/>
          <w:color w:val="000000" w:themeColor="text1"/>
        </w:rPr>
        <w:t>.20</w:t>
      </w:r>
      <w:r w:rsidR="00F273E0">
        <w:rPr>
          <w:rFonts w:ascii="Tahoma" w:hAnsi="Tahoma" w:cs="Tahoma"/>
          <w:color w:val="000000" w:themeColor="text1"/>
        </w:rPr>
        <w:t>2</w:t>
      </w:r>
      <w:r w:rsidR="00A15B6F">
        <w:rPr>
          <w:rFonts w:ascii="Tahoma" w:hAnsi="Tahoma" w:cs="Tahoma"/>
          <w:color w:val="000000" w:themeColor="text1"/>
        </w:rPr>
        <w:t>1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C3095A" w:rsidRPr="00D32B86" w:rsidRDefault="000B6A75" w:rsidP="00D32B86">
      <w:pPr>
        <w:spacing w:after="240" w:line="360" w:lineRule="auto"/>
        <w:jc w:val="both"/>
        <w:rPr>
          <w:rFonts w:ascii="Tahoma" w:hAnsi="Tahoma" w:cs="Tahoma"/>
          <w:b/>
          <w:bCs/>
          <w:color w:val="000000"/>
        </w:rPr>
      </w:pPr>
      <w:r w:rsidRPr="009F4282">
        <w:rPr>
          <w:rFonts w:ascii="Tahoma" w:hAnsi="Tahoma" w:cs="Tahoma"/>
        </w:rPr>
        <w:t>Dot. postępowania w trybie przetargu nieograniczonego na</w:t>
      </w:r>
      <w:r w:rsidR="004216D7" w:rsidRPr="009F4282">
        <w:rPr>
          <w:rFonts w:ascii="Tahoma" w:hAnsi="Tahoma" w:cs="Tahoma"/>
          <w:color w:val="FF0000"/>
        </w:rPr>
        <w:t xml:space="preserve"> </w:t>
      </w:r>
      <w:r w:rsidR="00F273E0" w:rsidRPr="009F4282">
        <w:rPr>
          <w:rFonts w:ascii="Tahoma" w:hAnsi="Tahoma" w:cs="Tahoma"/>
          <w:color w:val="000000"/>
        </w:rPr>
        <w:t xml:space="preserve">dostawę </w:t>
      </w:r>
      <w:r w:rsidR="00D32B86" w:rsidRPr="009F4282">
        <w:rPr>
          <w:rFonts w:ascii="Tahoma" w:hAnsi="Tahoma" w:cs="Tahoma"/>
          <w:color w:val="000000"/>
        </w:rPr>
        <w:t>endoprotez</w:t>
      </w:r>
      <w:r w:rsidR="00D32B86" w:rsidRPr="00D32B86">
        <w:rPr>
          <w:rFonts w:ascii="Tahoma" w:hAnsi="Tahoma" w:cs="Tahoma"/>
          <w:color w:val="000000"/>
        </w:rPr>
        <w:t xml:space="preserve"> stawu biodrowego, kolanowego i barkowego z podziałem na 6 zadań dla Powiatowego Szpitala im. Władysława Biegańskiego w Iławie (nr sprawy 31/2020</w:t>
      </w:r>
      <w:r w:rsidR="00D32B86" w:rsidRPr="009F4282">
        <w:rPr>
          <w:rFonts w:ascii="Tahoma" w:hAnsi="Tahoma" w:cs="Tahoma"/>
          <w:color w:val="000000"/>
        </w:rPr>
        <w:t>)</w:t>
      </w:r>
      <w:r w:rsidR="00F273E0" w:rsidRPr="009F4282">
        <w:rPr>
          <w:rFonts w:ascii="Tahoma" w:hAnsi="Tahoma" w:cs="Tahoma"/>
          <w:color w:val="000000"/>
        </w:rPr>
        <w:t xml:space="preserve"> </w:t>
      </w:r>
      <w:r w:rsidR="00F34028" w:rsidRPr="009F4282">
        <w:rPr>
          <w:rFonts w:ascii="Tahoma" w:hAnsi="Tahoma" w:cs="Tahoma"/>
          <w:color w:val="000000"/>
        </w:rPr>
        <w:t xml:space="preserve">przekazane Urzędowi Publikacji Unii Europejskiej w </w:t>
      </w:r>
      <w:r w:rsidR="00F34028" w:rsidRPr="00F929D0">
        <w:rPr>
          <w:rFonts w:ascii="Tahoma" w:hAnsi="Tahoma" w:cs="Tahoma"/>
          <w:color w:val="000000"/>
        </w:rPr>
        <w:t xml:space="preserve">dniu </w:t>
      </w:r>
      <w:r w:rsidR="00C3095A" w:rsidRPr="00F929D0">
        <w:rPr>
          <w:rFonts w:ascii="Tahoma" w:hAnsi="Tahoma" w:cs="Tahoma"/>
          <w:color w:val="000000"/>
        </w:rPr>
        <w:t>2</w:t>
      </w:r>
      <w:r w:rsidR="00F929D0" w:rsidRPr="00F929D0">
        <w:rPr>
          <w:rFonts w:ascii="Tahoma" w:hAnsi="Tahoma" w:cs="Tahoma"/>
          <w:color w:val="000000"/>
        </w:rPr>
        <w:t>1</w:t>
      </w:r>
      <w:r w:rsidR="00C3095A" w:rsidRPr="00F929D0">
        <w:rPr>
          <w:rFonts w:ascii="Tahoma" w:hAnsi="Tahoma" w:cs="Tahoma"/>
          <w:color w:val="000000"/>
        </w:rPr>
        <w:t>.1</w:t>
      </w:r>
      <w:r w:rsidR="00F929D0" w:rsidRPr="00F929D0">
        <w:rPr>
          <w:rFonts w:ascii="Tahoma" w:hAnsi="Tahoma" w:cs="Tahoma"/>
          <w:color w:val="000000"/>
        </w:rPr>
        <w:t>2</w:t>
      </w:r>
      <w:r w:rsidR="00C3095A" w:rsidRPr="00F929D0">
        <w:rPr>
          <w:rFonts w:ascii="Tahoma" w:hAnsi="Tahoma" w:cs="Tahoma"/>
          <w:color w:val="000000"/>
        </w:rPr>
        <w:t xml:space="preserve">.2020 </w:t>
      </w:r>
      <w:r w:rsidR="00F34028" w:rsidRPr="00F929D0">
        <w:rPr>
          <w:rFonts w:ascii="Tahoma" w:hAnsi="Tahoma" w:cs="Tahoma"/>
          <w:color w:val="000000"/>
        </w:rPr>
        <w:t xml:space="preserve">r.  oraz opublikowane w Dzienniku Urzędowym Unii Europejskiej </w:t>
      </w:r>
      <w:r w:rsidR="00C3095A" w:rsidRPr="00F929D0">
        <w:rPr>
          <w:rFonts w:ascii="Tahoma" w:hAnsi="Tahoma" w:cs="Tahoma"/>
          <w:color w:val="000000"/>
        </w:rPr>
        <w:t xml:space="preserve">2020/S </w:t>
      </w:r>
      <w:r w:rsidR="00F929D0" w:rsidRPr="00F929D0">
        <w:rPr>
          <w:rFonts w:ascii="Tahoma" w:hAnsi="Tahoma" w:cs="Tahoma"/>
          <w:color w:val="000000"/>
        </w:rPr>
        <w:t>251</w:t>
      </w:r>
      <w:r w:rsidR="00C3095A" w:rsidRPr="00F929D0">
        <w:rPr>
          <w:rFonts w:ascii="Tahoma" w:hAnsi="Tahoma" w:cs="Tahoma"/>
          <w:color w:val="000000"/>
        </w:rPr>
        <w:t>-</w:t>
      </w:r>
      <w:r w:rsidR="00F929D0" w:rsidRPr="00F929D0">
        <w:rPr>
          <w:rFonts w:ascii="Tahoma" w:hAnsi="Tahoma" w:cs="Tahoma"/>
          <w:color w:val="000000"/>
        </w:rPr>
        <w:t>628640</w:t>
      </w:r>
      <w:r w:rsidR="00C3095A" w:rsidRPr="00F929D0">
        <w:rPr>
          <w:rFonts w:ascii="Tahoma" w:hAnsi="Tahoma" w:cs="Tahoma"/>
          <w:color w:val="000000"/>
        </w:rPr>
        <w:t xml:space="preserve"> </w:t>
      </w:r>
      <w:r w:rsidR="00F34028" w:rsidRPr="00F929D0">
        <w:rPr>
          <w:rFonts w:ascii="Tahoma" w:hAnsi="Tahoma" w:cs="Tahoma"/>
          <w:color w:val="000000"/>
        </w:rPr>
        <w:t xml:space="preserve">z dnia </w:t>
      </w:r>
      <w:r w:rsidR="00C3095A" w:rsidRPr="00F929D0">
        <w:rPr>
          <w:rFonts w:ascii="Tahoma" w:hAnsi="Tahoma" w:cs="Tahoma"/>
          <w:color w:val="000000"/>
        </w:rPr>
        <w:t>2</w:t>
      </w:r>
      <w:r w:rsidR="00F929D0" w:rsidRPr="00F929D0">
        <w:rPr>
          <w:rFonts w:ascii="Tahoma" w:hAnsi="Tahoma" w:cs="Tahoma"/>
          <w:color w:val="000000"/>
        </w:rPr>
        <w:t>4</w:t>
      </w:r>
      <w:r w:rsidR="00C3095A" w:rsidRPr="00F929D0">
        <w:rPr>
          <w:rFonts w:ascii="Tahoma" w:hAnsi="Tahoma" w:cs="Tahoma"/>
          <w:color w:val="000000"/>
        </w:rPr>
        <w:t>.1</w:t>
      </w:r>
      <w:r w:rsidR="00F929D0" w:rsidRPr="00F929D0">
        <w:rPr>
          <w:rFonts w:ascii="Tahoma" w:hAnsi="Tahoma" w:cs="Tahoma"/>
          <w:color w:val="000000"/>
        </w:rPr>
        <w:t>2</w:t>
      </w:r>
      <w:r w:rsidR="00C3095A" w:rsidRPr="00F929D0">
        <w:rPr>
          <w:rFonts w:ascii="Tahoma" w:hAnsi="Tahoma" w:cs="Tahoma"/>
          <w:color w:val="000000"/>
        </w:rPr>
        <w:t>.2020r.</w:t>
      </w:r>
      <w:r w:rsidR="00746F33" w:rsidRPr="00F929D0">
        <w:rPr>
          <w:color w:val="FF0000"/>
        </w:rPr>
        <w:t xml:space="preserve"> </w:t>
      </w:r>
    </w:p>
    <w:p w:rsidR="00150BED" w:rsidRPr="00ED2098" w:rsidRDefault="000B6A75" w:rsidP="00ED2098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F929D0">
        <w:rPr>
          <w:rFonts w:ascii="Tahoma" w:hAnsi="Tahoma" w:cs="Tahoma"/>
          <w:color w:val="000000" w:themeColor="text1"/>
        </w:rPr>
        <w:t>Powiatowy Szpital im. Władysława Biegańskiego w Iławie zgodnie z art. 86 ust 5. ustawy z dnia prawo zamówień publicznych informuje, że  w wyznaczonym terminie tj.</w:t>
      </w:r>
      <w:r w:rsidRPr="00F929D0">
        <w:rPr>
          <w:rFonts w:ascii="Tahoma" w:hAnsi="Tahoma" w:cs="Tahoma"/>
          <w:color w:val="FF0000"/>
        </w:rPr>
        <w:t xml:space="preserve"> </w:t>
      </w:r>
      <w:r w:rsidRPr="00F929D0">
        <w:rPr>
          <w:rFonts w:ascii="Tahoma" w:hAnsi="Tahoma" w:cs="Tahoma"/>
          <w:color w:val="000000" w:themeColor="text1"/>
        </w:rPr>
        <w:t>do dnia</w:t>
      </w:r>
      <w:r w:rsidRPr="00F929D0">
        <w:rPr>
          <w:rFonts w:ascii="Tahoma" w:hAnsi="Tahoma" w:cs="Tahoma"/>
          <w:color w:val="FF0000"/>
        </w:rPr>
        <w:t xml:space="preserve"> </w:t>
      </w:r>
      <w:r w:rsidR="00F273E0" w:rsidRPr="00F929D0">
        <w:rPr>
          <w:rFonts w:ascii="Tahoma" w:hAnsi="Tahoma" w:cs="Tahoma"/>
          <w:color w:val="000000" w:themeColor="text1"/>
        </w:rPr>
        <w:t>2</w:t>
      </w:r>
      <w:r w:rsidR="00F929D0" w:rsidRPr="00F929D0">
        <w:rPr>
          <w:rFonts w:ascii="Tahoma" w:hAnsi="Tahoma" w:cs="Tahoma"/>
          <w:color w:val="000000" w:themeColor="text1"/>
        </w:rPr>
        <w:t>7</w:t>
      </w:r>
      <w:r w:rsidR="00746F33" w:rsidRPr="00F929D0">
        <w:rPr>
          <w:rFonts w:ascii="Tahoma" w:hAnsi="Tahoma" w:cs="Tahoma"/>
          <w:color w:val="000000" w:themeColor="text1"/>
        </w:rPr>
        <w:t>.</w:t>
      </w:r>
      <w:r w:rsidR="00F929D0" w:rsidRPr="00F929D0">
        <w:rPr>
          <w:rFonts w:ascii="Tahoma" w:hAnsi="Tahoma" w:cs="Tahoma"/>
          <w:color w:val="000000" w:themeColor="text1"/>
        </w:rPr>
        <w:t>01</w:t>
      </w:r>
      <w:r w:rsidRPr="00F929D0">
        <w:rPr>
          <w:rFonts w:ascii="Tahoma" w:hAnsi="Tahoma" w:cs="Tahoma"/>
          <w:color w:val="000000" w:themeColor="text1"/>
        </w:rPr>
        <w:t>.20</w:t>
      </w:r>
      <w:r w:rsidR="009A4331">
        <w:rPr>
          <w:rFonts w:ascii="Tahoma" w:hAnsi="Tahoma" w:cs="Tahoma"/>
          <w:color w:val="000000" w:themeColor="text1"/>
        </w:rPr>
        <w:t>21</w:t>
      </w:r>
      <w:r w:rsidRPr="00F929D0">
        <w:rPr>
          <w:rFonts w:ascii="Tahoma" w:hAnsi="Tahoma" w:cs="Tahoma"/>
          <w:color w:val="000000" w:themeColor="text1"/>
        </w:rPr>
        <w:t xml:space="preserve"> r. </w:t>
      </w:r>
      <w:r w:rsidR="00F247C2" w:rsidRPr="00F929D0">
        <w:rPr>
          <w:rFonts w:ascii="Tahoma" w:hAnsi="Tahoma" w:cs="Tahoma"/>
          <w:color w:val="000000" w:themeColor="text1"/>
        </w:rPr>
        <w:t xml:space="preserve">do </w:t>
      </w:r>
      <w:r w:rsidRPr="00F929D0">
        <w:rPr>
          <w:rFonts w:ascii="Tahoma" w:hAnsi="Tahoma" w:cs="Tahoma"/>
          <w:color w:val="000000" w:themeColor="text1"/>
        </w:rPr>
        <w:t>godz. 10:00, złożono następujące oferty:</w:t>
      </w:r>
    </w:p>
    <w:p w:rsidR="00BA4F01" w:rsidRPr="00B526ED" w:rsidRDefault="00A15B6F" w:rsidP="00BA4F01">
      <w:pPr>
        <w:spacing w:after="12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526ED">
        <w:rPr>
          <w:rFonts w:ascii="Tahoma" w:hAnsi="Tahoma" w:cs="Tahoma"/>
          <w:b/>
          <w:bCs/>
          <w:sz w:val="20"/>
          <w:szCs w:val="20"/>
        </w:rPr>
        <w:t>ZADANIE NR 1 ENDOPROTEZY STAWU KOLANOWEGO</w:t>
      </w:r>
      <w:r w:rsidR="00BA4F01" w:rsidRPr="00B526ED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tbl>
      <w:tblPr>
        <w:tblStyle w:val="Tabela-Siatka"/>
        <w:tblW w:w="14372" w:type="dxa"/>
        <w:tblLook w:val="04A0"/>
      </w:tblPr>
      <w:tblGrid>
        <w:gridCol w:w="707"/>
        <w:gridCol w:w="2372"/>
        <w:gridCol w:w="1902"/>
        <w:gridCol w:w="9391"/>
      </w:tblGrid>
      <w:tr w:rsidR="00113818" w:rsidRPr="00B526ED" w:rsidTr="00011C60">
        <w:trPr>
          <w:trHeight w:val="590"/>
        </w:trPr>
        <w:tc>
          <w:tcPr>
            <w:tcW w:w="988" w:type="dxa"/>
          </w:tcPr>
          <w:p w:rsidR="00113818" w:rsidRPr="00B526ED" w:rsidRDefault="0011381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113818" w:rsidRPr="00B526ED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113818" w:rsidRPr="00B526ED" w:rsidRDefault="0011381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113818" w:rsidRPr="00B526ED" w:rsidRDefault="00B526E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/>
                <w:position w:val="-30"/>
                <w:sz w:val="20"/>
                <w:szCs w:val="20"/>
              </w:rPr>
              <w:t>Parametry jakościowe- 40 %</w:t>
            </w:r>
          </w:p>
        </w:tc>
      </w:tr>
      <w:tr w:rsidR="00E10F4D" w:rsidRPr="00B526ED" w:rsidTr="00B81170">
        <w:trPr>
          <w:trHeight w:val="722"/>
        </w:trPr>
        <w:tc>
          <w:tcPr>
            <w:tcW w:w="988" w:type="dxa"/>
            <w:tcBorders>
              <w:bottom w:val="single" w:sz="4" w:space="0" w:color="auto"/>
            </w:tcBorders>
          </w:tcPr>
          <w:p w:rsidR="00E10F4D" w:rsidRPr="00B526ED" w:rsidRDefault="00A3320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3B51AC" w:rsidRPr="00B526ED" w:rsidRDefault="003B51AC" w:rsidP="003B51AC">
            <w:pPr>
              <w:pStyle w:val="Default"/>
              <w:rPr>
                <w:sz w:val="20"/>
                <w:szCs w:val="20"/>
              </w:rPr>
            </w:pPr>
            <w:r w:rsidRPr="00B526ED">
              <w:rPr>
                <w:sz w:val="20"/>
                <w:szCs w:val="20"/>
              </w:rPr>
              <w:t xml:space="preserve">Johnson &amp; Johnson Poland Sp. z o.o. </w:t>
            </w:r>
          </w:p>
          <w:p w:rsidR="00A3320B" w:rsidRDefault="00A3320B" w:rsidP="003B51AC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Iłżecka 24</w:t>
            </w:r>
          </w:p>
          <w:p w:rsidR="00B81170" w:rsidRPr="00B526ED" w:rsidRDefault="003B51AC" w:rsidP="003B51AC">
            <w:pPr>
              <w:ind w:right="11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sz w:val="20"/>
                <w:szCs w:val="20"/>
              </w:rPr>
              <w:t xml:space="preserve"> 02-135 Warszawa</w:t>
            </w:r>
          </w:p>
        </w:tc>
        <w:tc>
          <w:tcPr>
            <w:tcW w:w="3544" w:type="dxa"/>
          </w:tcPr>
          <w:p w:rsidR="00E10F4D" w:rsidRPr="00B526ED" w:rsidRDefault="003B51AC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846612,00 zł</w:t>
            </w:r>
          </w:p>
        </w:tc>
        <w:tc>
          <w:tcPr>
            <w:tcW w:w="4908" w:type="dxa"/>
          </w:tcPr>
          <w:tbl>
            <w:tblPr>
              <w:tblW w:w="9100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24"/>
              <w:gridCol w:w="7296"/>
              <w:gridCol w:w="1080"/>
            </w:tblGrid>
            <w:tr w:rsidR="003B51AC" w:rsidRPr="00B526ED" w:rsidTr="003B51AC">
              <w:trPr>
                <w:trHeight w:val="304"/>
              </w:trPr>
              <w:tc>
                <w:tcPr>
                  <w:tcW w:w="8020" w:type="dxa"/>
                  <w:gridSpan w:val="2"/>
                  <w:shd w:val="clear" w:color="auto" w:fill="auto"/>
                  <w:hideMark/>
                </w:tcPr>
                <w:p w:rsidR="003B51AC" w:rsidRPr="00B526ED" w:rsidRDefault="003B51AC" w:rsidP="003B51AC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Parametr zaoferowany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3B51AC" w:rsidRPr="00B526ED" w:rsidRDefault="003B51AC" w:rsidP="003B51AC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Tak/Nie</w:t>
                  </w:r>
                </w:p>
              </w:tc>
            </w:tr>
            <w:tr w:rsidR="003B51AC" w:rsidRPr="00B526ED" w:rsidTr="003B51AC">
              <w:trPr>
                <w:trHeight w:val="304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3B51AC" w:rsidRPr="00B526ED" w:rsidRDefault="003B51AC" w:rsidP="003B51AC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System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endoprotezy kolana pierwotnego: </w:t>
                  </w:r>
                </w:p>
              </w:tc>
            </w:tr>
            <w:tr w:rsidR="004D3BC4" w:rsidRPr="00B526ED" w:rsidTr="003B51AC">
              <w:trPr>
                <w:trHeight w:val="735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- Element udowy: umożliwiający współpracę z wkładkami „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min 0,45 na zgięciu;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03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 umożliwiający zgięcie 150st przy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oprymalnej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kongruencji poprzez większą grubość tylnych kłykci 10 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698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” i "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fixet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" z możliwością zastosowania trzpieni przedłużających.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949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-Dostępne wkładki zatrzaskowe i rotacyjne - CR/CS do 25mm i PS / STAB+ do 30mm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3B51AC" w:rsidRPr="00B526ED" w:rsidTr="003B51AC">
              <w:trPr>
                <w:trHeight w:val="645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3B51AC" w:rsidRPr="00B526ED" w:rsidRDefault="003B51AC" w:rsidP="003B5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System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cementow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endoprotezy kolana pierwotnego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Element udowy: umożliwiający współpracę z wkładkami „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min 0,45 na zgięciu;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umożliwiający zgięcie 150st przy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oprymalnej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kongruencji poprzez większą grubość tylnych kłykci 10 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” i "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" oraz element piszczelowy ze stopu tytanowego, kompatybilny z wkładką typu "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fixet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" z możliwością zastosowania trzpieni przedłużających.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Wkładka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”, ze stożkowym trzpieniem stanowiącym środek rotacji, w opcji CS, PS,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Wkłądka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”, mocowane na obwodzie, w opcji CR, CS, PS i STAB+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stawu kolanowego typu monoblok w opcji z zachowaniem PCL lub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tylnostabilizowana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, wykonany w całości z polietylenu o wysokiej masie cząsteczkowej, występujący w 4 rozmiarach i 4 wysokościach dla każdego z rozmiarów od 8mm do 15mm.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Dostępne wkładki zatrzaskowe i rotacyjne - CR/CS do 25mm i PS / STAB+ do 30mm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3B51AC" w:rsidRPr="00B526ED" w:rsidTr="003B51AC">
              <w:trPr>
                <w:trHeight w:val="717"/>
              </w:trPr>
              <w:tc>
                <w:tcPr>
                  <w:tcW w:w="9100" w:type="dxa"/>
                  <w:gridSpan w:val="3"/>
                  <w:shd w:val="clear" w:color="auto" w:fill="auto"/>
                  <w:hideMark/>
                </w:tcPr>
                <w:p w:rsidR="003B51AC" w:rsidRPr="00B526ED" w:rsidRDefault="003B51AC" w:rsidP="003B51AC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System rewizyjny endoprotezy kolana z kołnierzami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przynasadowymi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 zawiasowy z możliwością zamocowania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bezcementowych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kołnierzy udowych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niwelującychubytki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kości udowej i przenoszący obciążenia w 5 rozmiarach z możliwością mocowania trzpieni przedłużających. Technika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udowy: z możliwością zamocowania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bezcementowych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kołnierzy udowych niwelujących ubytki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kości udowej i przenoszący obciążenia, umożliwiający współpracę z wkładkami „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fixed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 i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”. Dopasowanie do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wkłądki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min 0,75 na wyproście, </w:t>
                  </w:r>
                </w:p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min 0,45 na zgięciu; Możliwość przesunięcia elementu udowego +/-2mm. Nie mimośrodowo.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Element piszczelowy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CoCr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wysoce polerowaną powierzchnią górną, kompatybilny z wkładką typu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”. Stożkowy o grubościach od 15mm do 25mm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Wkładka polietylenowa typu „mobile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bearing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” dodatkowo wzmocniona metalowym prętem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Trzpień przedłużający min od 75mm, do 150mm, uniwersalny dla uda i piszczeli,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, zapobiegający rotacji.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Kołnierz udowy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Dostępne kołnierze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przynasadowe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do re-rewizji z pełnym pokryciem porowatym tytanem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3B51AC">
              <w:trPr>
                <w:trHeight w:val="717"/>
              </w:trPr>
              <w:tc>
                <w:tcPr>
                  <w:tcW w:w="724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numPr>
                      <w:ilvl w:val="0"/>
                      <w:numId w:val="3"/>
                    </w:numPr>
                    <w:spacing w:before="0" w:beforeAutospacing="0" w:after="0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6" w:type="dxa"/>
                  <w:shd w:val="clear" w:color="auto" w:fill="auto"/>
                  <w:hideMark/>
                </w:tcPr>
                <w:p w:rsidR="004D3BC4" w:rsidRPr="00B526ED" w:rsidRDefault="004D3BC4" w:rsidP="003B51AC">
                  <w:pPr>
                    <w:pStyle w:val="Normalny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- Kołnierz piszczelowy,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w 5 rozmiarach uzupełniający ubytki kostne wewnątrz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przynasady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i przenoszący obciążenia. Technika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kompaktowania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kości. </w:t>
                  </w:r>
                </w:p>
              </w:tc>
              <w:tc>
                <w:tcPr>
                  <w:tcW w:w="1080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E10F4D" w:rsidRPr="00B526ED" w:rsidRDefault="00E10F4D" w:rsidP="00E16B80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330" w:rsidRPr="00B526ED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526ED">
        <w:rPr>
          <w:rFonts w:ascii="Tahoma" w:hAnsi="Tahoma" w:cs="Tahoma"/>
          <w:color w:val="000000" w:themeColor="text1"/>
          <w:sz w:val="20"/>
          <w:szCs w:val="20"/>
        </w:rPr>
        <w:lastRenderedPageBreak/>
        <w:t>K</w:t>
      </w:r>
      <w:r w:rsidR="00150BED" w:rsidRPr="00B526ED">
        <w:rPr>
          <w:rFonts w:ascii="Tahoma" w:hAnsi="Tahoma" w:cs="Tahoma"/>
          <w:color w:val="000000" w:themeColor="text1"/>
          <w:sz w:val="20"/>
          <w:szCs w:val="20"/>
        </w:rPr>
        <w:t xml:space="preserve">wota jaką zamawiający zamierza przeznaczyć na sfinansowanie zamówienia to: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883 899,00 zł</w:t>
      </w:r>
    </w:p>
    <w:p w:rsidR="00FE767A" w:rsidRPr="00B526ED" w:rsidRDefault="00FE767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A4F01" w:rsidRPr="00B526ED" w:rsidRDefault="00A15B6F" w:rsidP="00A15B6F">
      <w:pPr>
        <w:spacing w:before="100" w:beforeAutospacing="1" w:after="284" w:line="288" w:lineRule="auto"/>
        <w:rPr>
          <w:rFonts w:ascii="Tahoma" w:hAnsi="Tahoma" w:cs="Tahoma"/>
          <w:b/>
          <w:color w:val="000000"/>
          <w:sz w:val="20"/>
          <w:szCs w:val="20"/>
        </w:rPr>
      </w:pPr>
      <w:r w:rsidRPr="00B526ED">
        <w:rPr>
          <w:rFonts w:ascii="Tahoma" w:hAnsi="Tahoma" w:cs="Tahoma"/>
          <w:b/>
          <w:color w:val="000000"/>
          <w:sz w:val="20"/>
          <w:szCs w:val="20"/>
        </w:rPr>
        <w:t xml:space="preserve">ZADANIE NR 2 ENDOPROTEZA STAWU KOLANOWEGO </w:t>
      </w:r>
    </w:p>
    <w:tbl>
      <w:tblPr>
        <w:tblStyle w:val="Tabela-Siatka"/>
        <w:tblW w:w="14372" w:type="dxa"/>
        <w:tblLook w:val="04A0"/>
      </w:tblPr>
      <w:tblGrid>
        <w:gridCol w:w="668"/>
        <w:gridCol w:w="3013"/>
        <w:gridCol w:w="2381"/>
        <w:gridCol w:w="8310"/>
      </w:tblGrid>
      <w:tr w:rsidR="00113818" w:rsidRPr="00B526ED" w:rsidTr="00D6792D">
        <w:trPr>
          <w:trHeight w:val="590"/>
        </w:trPr>
        <w:tc>
          <w:tcPr>
            <w:tcW w:w="668" w:type="dxa"/>
          </w:tcPr>
          <w:p w:rsidR="00113818" w:rsidRPr="00B526ED" w:rsidRDefault="00113818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013" w:type="dxa"/>
          </w:tcPr>
          <w:p w:rsidR="00113818" w:rsidRPr="00B526ED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381" w:type="dxa"/>
          </w:tcPr>
          <w:p w:rsidR="00113818" w:rsidRPr="00B526ED" w:rsidRDefault="00113818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8310" w:type="dxa"/>
          </w:tcPr>
          <w:p w:rsidR="00113818" w:rsidRPr="00B526ED" w:rsidRDefault="00B526E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011C60" w:rsidRPr="00B526ED" w:rsidTr="00D6792D">
        <w:trPr>
          <w:trHeight w:val="716"/>
        </w:trPr>
        <w:tc>
          <w:tcPr>
            <w:tcW w:w="668" w:type="dxa"/>
            <w:tcBorders>
              <w:bottom w:val="single" w:sz="4" w:space="0" w:color="auto"/>
            </w:tcBorders>
          </w:tcPr>
          <w:p w:rsidR="00011C60" w:rsidRPr="00B526ED" w:rsidRDefault="00011C60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13" w:type="dxa"/>
          </w:tcPr>
          <w:p w:rsidR="00B526ED" w:rsidRDefault="006818E5" w:rsidP="006818E5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B526ED">
              <w:rPr>
                <w:rFonts w:ascii="Tahoma" w:hAnsi="Tahoma" w:cs="Tahoma"/>
                <w:bCs/>
                <w:sz w:val="20"/>
                <w:szCs w:val="20"/>
              </w:rPr>
              <w:t>Smith&amp;Nephew</w:t>
            </w:r>
            <w:proofErr w:type="spellEnd"/>
            <w:r w:rsidRPr="00B526ED">
              <w:rPr>
                <w:rFonts w:ascii="Tahoma" w:hAnsi="Tahoma" w:cs="Tahoma"/>
                <w:bCs/>
                <w:sz w:val="20"/>
                <w:szCs w:val="20"/>
              </w:rPr>
              <w:t xml:space="preserve"> sp. z o.o.</w:t>
            </w:r>
          </w:p>
          <w:p w:rsidR="00B526ED" w:rsidRDefault="006818E5" w:rsidP="006818E5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526ED">
              <w:rPr>
                <w:rFonts w:ascii="Tahoma" w:hAnsi="Tahoma" w:cs="Tahoma"/>
                <w:bCs/>
                <w:sz w:val="20"/>
                <w:szCs w:val="20"/>
              </w:rPr>
              <w:t>ul. Osmańska 12</w:t>
            </w:r>
          </w:p>
          <w:p w:rsidR="00776E47" w:rsidRPr="00B526ED" w:rsidRDefault="006818E5" w:rsidP="006818E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bCs/>
                <w:sz w:val="20"/>
                <w:szCs w:val="20"/>
              </w:rPr>
              <w:t>02-823 Warszawa</w:t>
            </w:r>
          </w:p>
        </w:tc>
        <w:tc>
          <w:tcPr>
            <w:tcW w:w="2381" w:type="dxa"/>
          </w:tcPr>
          <w:p w:rsidR="006818E5" w:rsidRPr="00B526ED" w:rsidRDefault="006818E5" w:rsidP="006818E5">
            <w:pPr>
              <w:pStyle w:val="Default"/>
              <w:jc w:val="center"/>
              <w:rPr>
                <w:sz w:val="20"/>
                <w:szCs w:val="20"/>
              </w:rPr>
            </w:pPr>
            <w:r w:rsidRPr="00B526ED">
              <w:rPr>
                <w:sz w:val="20"/>
                <w:szCs w:val="20"/>
              </w:rPr>
              <w:t xml:space="preserve">339 930,00 zł </w:t>
            </w:r>
          </w:p>
          <w:p w:rsidR="00011C60" w:rsidRPr="00B526ED" w:rsidRDefault="00011C60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310" w:type="dxa"/>
          </w:tcPr>
          <w:p w:rsidR="00011C60" w:rsidRPr="00B526ED" w:rsidRDefault="006818E5" w:rsidP="00FE767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dzień</w:t>
            </w:r>
          </w:p>
        </w:tc>
      </w:tr>
    </w:tbl>
    <w:p w:rsidR="00113818" w:rsidRPr="00B526ED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526ED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355 193,10 zł</w:t>
      </w:r>
    </w:p>
    <w:p w:rsidR="00113818" w:rsidRPr="00B526ED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15B6F" w:rsidRPr="00B526ED" w:rsidRDefault="00A15B6F" w:rsidP="00A15B6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B526ED">
        <w:rPr>
          <w:rFonts w:ascii="Tahoma" w:hAnsi="Tahoma" w:cs="Tahoma"/>
          <w:b/>
          <w:color w:val="000000"/>
          <w:sz w:val="20"/>
          <w:szCs w:val="20"/>
        </w:rPr>
        <w:t xml:space="preserve">ZADANIE NR 3  ENDOPROTEZA JEDNOPRZEDZIAŁOWA STAWU KOLANOWEGO DO ZASTOSOWANIA DLA PRZEDZIAŁU PRZYŚRODKOWEGO I BOCZNEGO DLA KOLAN LEWYCH I PRAWYCH </w:t>
      </w:r>
    </w:p>
    <w:p w:rsidR="00BA4F01" w:rsidRPr="00B526ED" w:rsidRDefault="00BA4F01" w:rsidP="00BA4F01">
      <w:pPr>
        <w:pStyle w:val="Tekstpodstawowy"/>
        <w:spacing w:line="276" w:lineRule="auto"/>
        <w:rPr>
          <w:b/>
          <w:bCs/>
          <w:color w:val="000000"/>
          <w:sz w:val="20"/>
          <w:szCs w:val="20"/>
        </w:rPr>
      </w:pP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4B72AC" w:rsidRPr="00B526ED" w:rsidTr="00011C60">
        <w:trPr>
          <w:trHeight w:val="590"/>
        </w:trPr>
        <w:tc>
          <w:tcPr>
            <w:tcW w:w="988" w:type="dxa"/>
          </w:tcPr>
          <w:p w:rsidR="004B72AC" w:rsidRPr="00B526ED" w:rsidRDefault="004B72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32" w:type="dxa"/>
          </w:tcPr>
          <w:p w:rsidR="004B72AC" w:rsidRPr="00B526ED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4B72AC" w:rsidRPr="00B526ED" w:rsidRDefault="004B72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4B72AC" w:rsidRPr="00B526ED" w:rsidRDefault="00011C60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Termin dostawy </w:t>
            </w:r>
            <w:r w:rsidR="007C24AC"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  <w:r w:rsidR="004B72AC"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0%</w:t>
            </w:r>
          </w:p>
        </w:tc>
      </w:tr>
      <w:tr w:rsidR="00011C60" w:rsidRPr="00B526ED" w:rsidTr="00B81170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011C60" w:rsidRPr="00B526ED" w:rsidRDefault="00B526ED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6818E5" w:rsidRPr="00B526ED" w:rsidRDefault="006818E5" w:rsidP="006818E5">
            <w:pPr>
              <w:pStyle w:val="Default"/>
              <w:rPr>
                <w:sz w:val="20"/>
                <w:szCs w:val="20"/>
              </w:rPr>
            </w:pPr>
            <w:r w:rsidRPr="00B526ED">
              <w:rPr>
                <w:bCs/>
                <w:sz w:val="20"/>
                <w:szCs w:val="20"/>
              </w:rPr>
              <w:t xml:space="preserve">Zimmer </w:t>
            </w:r>
            <w:proofErr w:type="spellStart"/>
            <w:r w:rsidRPr="00B526ED">
              <w:rPr>
                <w:bCs/>
                <w:sz w:val="20"/>
                <w:szCs w:val="20"/>
              </w:rPr>
              <w:t>Biomet</w:t>
            </w:r>
            <w:proofErr w:type="spellEnd"/>
            <w:r w:rsidRPr="00B526ED">
              <w:rPr>
                <w:bCs/>
                <w:sz w:val="20"/>
                <w:szCs w:val="20"/>
              </w:rPr>
              <w:t xml:space="preserve"> Polska Sp. Z o.o. </w:t>
            </w:r>
          </w:p>
          <w:p w:rsidR="00A3320B" w:rsidRDefault="00A3320B" w:rsidP="006818E5">
            <w:pPr>
              <w:ind w:right="11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Ul. Płowiecka 75</w:t>
            </w:r>
          </w:p>
          <w:p w:rsidR="00011C60" w:rsidRPr="00B526ED" w:rsidRDefault="006818E5" w:rsidP="006818E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bCs/>
                <w:sz w:val="20"/>
                <w:szCs w:val="20"/>
              </w:rPr>
              <w:t>04-501 Warszawa</w:t>
            </w:r>
          </w:p>
        </w:tc>
        <w:tc>
          <w:tcPr>
            <w:tcW w:w="3544" w:type="dxa"/>
          </w:tcPr>
          <w:p w:rsidR="006818E5" w:rsidRPr="00B526ED" w:rsidRDefault="006818E5" w:rsidP="006818E5">
            <w:pPr>
              <w:pStyle w:val="Default"/>
              <w:jc w:val="center"/>
              <w:rPr>
                <w:sz w:val="20"/>
                <w:szCs w:val="20"/>
              </w:rPr>
            </w:pPr>
            <w:r w:rsidRPr="00B526ED">
              <w:rPr>
                <w:sz w:val="20"/>
                <w:szCs w:val="20"/>
              </w:rPr>
              <w:t xml:space="preserve">85 914,00 zł </w:t>
            </w:r>
          </w:p>
          <w:p w:rsidR="00011C60" w:rsidRPr="00B526ED" w:rsidRDefault="00011C60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p w:rsidR="00011C60" w:rsidRPr="00B526ED" w:rsidRDefault="008D7E8A" w:rsidP="0028778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dzień</w:t>
            </w:r>
          </w:p>
        </w:tc>
      </w:tr>
    </w:tbl>
    <w:p w:rsidR="004B72AC" w:rsidRPr="00B526ED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526ED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91</w:t>
      </w:r>
      <w:r w:rsidR="008A2E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827,00 zł</w:t>
      </w:r>
    </w:p>
    <w:p w:rsidR="00CD4F4E" w:rsidRPr="00B526ED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D4F4E" w:rsidRPr="00B526ED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4B72AC" w:rsidRPr="00B526ED" w:rsidRDefault="00A15B6F" w:rsidP="00A15B6F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526ED">
        <w:rPr>
          <w:rFonts w:ascii="Tahoma" w:hAnsi="Tahoma" w:cs="Tahoma"/>
          <w:b/>
          <w:bCs/>
          <w:color w:val="000000"/>
          <w:sz w:val="20"/>
          <w:szCs w:val="20"/>
        </w:rPr>
        <w:t>ZADANIE NR 4 ENDOPROTEZY STAWU BIODROWEGO</w:t>
      </w:r>
    </w:p>
    <w:p w:rsidR="007A6E57" w:rsidRPr="00B526ED" w:rsidRDefault="007A6E57" w:rsidP="004B72AC">
      <w:pPr>
        <w:spacing w:after="0" w:line="240" w:lineRule="auto"/>
        <w:ind w:right="11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tbl>
      <w:tblPr>
        <w:tblStyle w:val="Tabela-Siatka"/>
        <w:tblW w:w="14372" w:type="dxa"/>
        <w:tblLayout w:type="fixed"/>
        <w:tblLook w:val="04A0"/>
      </w:tblPr>
      <w:tblGrid>
        <w:gridCol w:w="717"/>
        <w:gridCol w:w="2354"/>
        <w:gridCol w:w="2140"/>
        <w:gridCol w:w="9161"/>
      </w:tblGrid>
      <w:tr w:rsidR="007A6E57" w:rsidRPr="00B526ED" w:rsidTr="004D3BC4">
        <w:trPr>
          <w:trHeight w:val="590"/>
        </w:trPr>
        <w:tc>
          <w:tcPr>
            <w:tcW w:w="717" w:type="dxa"/>
          </w:tcPr>
          <w:p w:rsidR="007A6E57" w:rsidRPr="00B526ED" w:rsidRDefault="007A6E57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54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140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161" w:type="dxa"/>
          </w:tcPr>
          <w:p w:rsidR="007A6E57" w:rsidRPr="00B526ED" w:rsidRDefault="00B526ED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/>
                <w:position w:val="-30"/>
                <w:sz w:val="20"/>
                <w:szCs w:val="20"/>
              </w:rPr>
              <w:t>Parametry jakościowe- 40 %</w:t>
            </w:r>
          </w:p>
        </w:tc>
      </w:tr>
      <w:tr w:rsidR="007A6E57" w:rsidRPr="00B526ED" w:rsidTr="004D3BC4">
        <w:trPr>
          <w:trHeight w:val="862"/>
        </w:trPr>
        <w:tc>
          <w:tcPr>
            <w:tcW w:w="717" w:type="dxa"/>
            <w:tcBorders>
              <w:bottom w:val="single" w:sz="4" w:space="0" w:color="auto"/>
            </w:tcBorders>
          </w:tcPr>
          <w:p w:rsidR="007A6E57" w:rsidRPr="00B526ED" w:rsidRDefault="00B526ED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54" w:type="dxa"/>
          </w:tcPr>
          <w:p w:rsidR="004D3BC4" w:rsidRPr="00B526ED" w:rsidRDefault="004D3BC4" w:rsidP="004D3BC4">
            <w:pPr>
              <w:pStyle w:val="Default"/>
              <w:rPr>
                <w:sz w:val="20"/>
                <w:szCs w:val="20"/>
              </w:rPr>
            </w:pPr>
            <w:r w:rsidRPr="00B526ED">
              <w:rPr>
                <w:sz w:val="20"/>
                <w:szCs w:val="20"/>
              </w:rPr>
              <w:t xml:space="preserve">Johnson &amp; Johnson Poland Sp. z o.o. </w:t>
            </w:r>
          </w:p>
          <w:p w:rsidR="00A3320B" w:rsidRDefault="00A3320B" w:rsidP="004D3BC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Iłżecka 24</w:t>
            </w:r>
          </w:p>
          <w:p w:rsidR="007A6E57" w:rsidRPr="00B526ED" w:rsidRDefault="004D3BC4" w:rsidP="004D3BC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sz w:val="20"/>
                <w:szCs w:val="20"/>
              </w:rPr>
              <w:t>02-135 Warszawa</w:t>
            </w:r>
          </w:p>
        </w:tc>
        <w:tc>
          <w:tcPr>
            <w:tcW w:w="2140" w:type="dxa"/>
          </w:tcPr>
          <w:p w:rsidR="007A6E57" w:rsidRPr="00B526ED" w:rsidRDefault="004D3BC4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="003400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 </w:t>
            </w: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228</w:t>
            </w:r>
            <w:r w:rsidR="003400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230,00 zł</w:t>
            </w:r>
          </w:p>
        </w:tc>
        <w:tc>
          <w:tcPr>
            <w:tcW w:w="9161" w:type="dxa"/>
          </w:tcPr>
          <w:tbl>
            <w:tblPr>
              <w:tblW w:w="8830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2"/>
              <w:gridCol w:w="7080"/>
              <w:gridCol w:w="1048"/>
            </w:tblGrid>
            <w:tr w:rsidR="004D3BC4" w:rsidRPr="00B526ED" w:rsidTr="004D3BC4">
              <w:trPr>
                <w:trHeight w:val="339"/>
              </w:trPr>
              <w:tc>
                <w:tcPr>
                  <w:tcW w:w="7782" w:type="dxa"/>
                  <w:gridSpan w:val="2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Parametr zaoferowany</w:t>
                  </w:r>
                </w:p>
              </w:tc>
              <w:tc>
                <w:tcPr>
                  <w:tcW w:w="1048" w:type="dxa"/>
                  <w:shd w:val="clear" w:color="auto" w:fill="auto"/>
                </w:tcPr>
                <w:p w:rsidR="004D3BC4" w:rsidRPr="00B526ED" w:rsidRDefault="004D3BC4" w:rsidP="004D3BC4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Tak/Nie</w:t>
                  </w:r>
                </w:p>
              </w:tc>
            </w:tr>
            <w:tr w:rsidR="004D3BC4" w:rsidRPr="00B526ED" w:rsidTr="004D3BC4">
              <w:trPr>
                <w:trHeight w:val="339"/>
              </w:trPr>
              <w:tc>
                <w:tcPr>
                  <w:tcW w:w="8830" w:type="dxa"/>
                  <w:gridSpan w:val="3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SYSTEM BEZCEMENTOWY ENDOPROTEZY BIODRA PIERWOTNEGO</w:t>
                  </w:r>
                </w:p>
              </w:tc>
            </w:tr>
            <w:tr w:rsidR="004D3BC4" w:rsidRPr="00B526ED" w:rsidTr="004D3BC4">
              <w:trPr>
                <w:trHeight w:val="697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Ccd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130°, szyjka rosnąca progresywnie, wraz z rozmiarem trzpienia, standard offset oraz high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ofset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od 6-8mm w zależności od rozmiaru, stożek 12/14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Trzpień w opcji kołnierzowy i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bezkołnierzowy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Ofset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: standard 135°, High +7mm 135°, Coxa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Vara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0mm 125°,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Short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Neck -5mm 135°, min 12 rozmiarów, stożek 12/14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271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pokrycie szorstkimi płatkami tytanu, średnica zewnętrzna panewki min. 48-66mm ze skokiem co 2mm, w opcji panewka 38-72mm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wielootworwa</w:t>
                  </w:r>
                  <w:proofErr w:type="spellEnd"/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pokryta kuleczkami tytanu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bezotworowa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oraz z możliwością zastosowania 3 śrub mocujących lub z 3 bolcami. Średnica zewnętrzna 48-66mm ze skokiem co 2mmw opcji panewka 38-72mm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wielootworwa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antyluksacyjna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lateralizująca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+ 4mm, reorientacja+ 4mm 10 st.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spacing w:before="0" w:before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Wkładka PE w opcjach: neutralna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antyluksacyjna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z 10st kołnierzem,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lateralizująca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+ 4mm, reorientacja+ 4mm 10 st., głowy 32mm od rozmiaru48mm, głowy 36mm od rozmiaru 52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242"/>
              </w:trPr>
              <w:tc>
                <w:tcPr>
                  <w:tcW w:w="8830" w:type="dxa"/>
                  <w:gridSpan w:val="3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System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endoprotezy rewizyjnej biodra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Panewka rewizyjna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bezcementowa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wykonana z porowatego tytanu, hemisferyczna i pogłębiona6-8mm, tytanowa, wielootworowa z dodatkowymi otworami na obwodzie panewki w rozmiarach 54-80mm Standard Profile oraz 54072mm </w:t>
                  </w:r>
                  <w:proofErr w:type="spellStart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Deep</w:t>
                  </w:r>
                  <w:proofErr w:type="spellEnd"/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 xml:space="preserve"> Profile ze skokiem co 2mm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  <w:tr w:rsidR="004D3BC4" w:rsidRPr="00B526ED" w:rsidTr="004D3BC4">
              <w:trPr>
                <w:trHeight w:val="692"/>
              </w:trPr>
              <w:tc>
                <w:tcPr>
                  <w:tcW w:w="70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079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Wkładka Pe zatrzaskowa z tytanowym pierścieniem blokującym głowę w opcji neutralna +4mm, lateralizacji oraz reorientacja + 4mm 10st.</w:t>
                  </w:r>
                </w:p>
              </w:tc>
              <w:tc>
                <w:tcPr>
                  <w:tcW w:w="1048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</w:t>
                  </w:r>
                </w:p>
              </w:tc>
            </w:tr>
          </w:tbl>
          <w:p w:rsidR="007A6E57" w:rsidRPr="00B526ED" w:rsidRDefault="007A6E57" w:rsidP="00A15B6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A6E57" w:rsidRDefault="007A6E57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526ED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1 253 448,00 zł</w:t>
      </w:r>
    </w:p>
    <w:p w:rsidR="00D32B86" w:rsidRPr="00B526ED" w:rsidRDefault="00D32B86" w:rsidP="004B72AC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A6E57" w:rsidRPr="00B526ED" w:rsidRDefault="00A15B6F" w:rsidP="00A15B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B526ED">
        <w:rPr>
          <w:rFonts w:ascii="Tahoma" w:hAnsi="Tahoma" w:cs="Tahoma"/>
          <w:b/>
          <w:bCs/>
          <w:color w:val="000000"/>
          <w:sz w:val="20"/>
          <w:szCs w:val="20"/>
        </w:rPr>
        <w:t>ZADANIE NR 5 ENDOPROTEZA STAWU BIODROWEGO</w:t>
      </w:r>
    </w:p>
    <w:tbl>
      <w:tblPr>
        <w:tblStyle w:val="Tabela-Siatka"/>
        <w:tblW w:w="14372" w:type="dxa"/>
        <w:tblLook w:val="04A0"/>
      </w:tblPr>
      <w:tblGrid>
        <w:gridCol w:w="753"/>
        <w:gridCol w:w="2793"/>
        <w:gridCol w:w="1876"/>
        <w:gridCol w:w="8950"/>
      </w:tblGrid>
      <w:tr w:rsidR="007A6E57" w:rsidRPr="00B526ED" w:rsidTr="00A15B6F">
        <w:trPr>
          <w:trHeight w:val="590"/>
        </w:trPr>
        <w:tc>
          <w:tcPr>
            <w:tcW w:w="988" w:type="dxa"/>
          </w:tcPr>
          <w:p w:rsidR="007A6E57" w:rsidRPr="00B526ED" w:rsidRDefault="007A6E57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7A6E57" w:rsidRPr="00B526ED" w:rsidRDefault="00B526ED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/>
                <w:position w:val="-30"/>
                <w:sz w:val="20"/>
                <w:szCs w:val="20"/>
              </w:rPr>
              <w:t>Parametry jakościowe- 40 %</w:t>
            </w:r>
          </w:p>
        </w:tc>
      </w:tr>
      <w:tr w:rsidR="007A6E57" w:rsidRPr="00B526ED" w:rsidTr="00A15B6F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7A6E57" w:rsidRPr="00B526ED" w:rsidRDefault="007A6E57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7A6E57" w:rsidRPr="00B526ED" w:rsidRDefault="007A6E57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908" w:type="dxa"/>
          </w:tcPr>
          <w:tbl>
            <w:tblPr>
              <w:tblW w:w="8659" w:type="dxa"/>
              <w:tblInd w:w="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512"/>
              <w:gridCol w:w="1147"/>
            </w:tblGrid>
            <w:tr w:rsidR="004D3BC4" w:rsidRPr="00B526ED" w:rsidTr="004D3BC4">
              <w:trPr>
                <w:trHeight w:val="242"/>
              </w:trPr>
              <w:tc>
                <w:tcPr>
                  <w:tcW w:w="751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Parametr zaoferowany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pStyle w:val="NormalnyWeb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sz w:val="20"/>
                      <w:szCs w:val="20"/>
                    </w:rPr>
                    <w:t>Tak/Nie</w:t>
                  </w:r>
                </w:p>
              </w:tc>
            </w:tr>
            <w:tr w:rsidR="004D3BC4" w:rsidRPr="00B526ED" w:rsidTr="004D3BC4">
              <w:trPr>
                <w:trHeight w:val="242"/>
              </w:trPr>
              <w:tc>
                <w:tcPr>
                  <w:tcW w:w="751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Konus trzpienia V40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4D3BC4" w:rsidRPr="00B526ED" w:rsidRDefault="004D3BC4" w:rsidP="00A3320B">
                  <w:pPr>
                    <w:spacing w:before="100" w:beforeAutospacing="1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D3BC4" w:rsidRPr="00B526ED" w:rsidTr="004D3BC4">
              <w:trPr>
                <w:trHeight w:val="224"/>
              </w:trPr>
              <w:tc>
                <w:tcPr>
                  <w:tcW w:w="751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Trzpień </w:t>
                  </w:r>
                  <w:proofErr w:type="spellStart"/>
                  <w:r w:rsidRPr="00B526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bezcementowy</w:t>
                  </w:r>
                  <w:proofErr w:type="spellEnd"/>
                  <w:r w:rsidRPr="00B526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rośnie bocznie i przyśrodkowo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D3BC4" w:rsidRPr="00B526ED" w:rsidTr="004D3BC4">
              <w:trPr>
                <w:trHeight w:val="273"/>
              </w:trPr>
              <w:tc>
                <w:tcPr>
                  <w:tcW w:w="7512" w:type="dxa"/>
                  <w:shd w:val="clear" w:color="auto" w:fill="auto"/>
                  <w:hideMark/>
                </w:tcPr>
                <w:p w:rsidR="004D3BC4" w:rsidRPr="00B526ED" w:rsidRDefault="004D3BC4" w:rsidP="004D3BC4">
                  <w:pPr>
                    <w:spacing w:before="100" w:beforeAutospacing="1" w:after="1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526E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Wielkość głowy o średnicy 36mm dostępna od średnicy 46 mm panewki</w:t>
                  </w:r>
                </w:p>
              </w:tc>
              <w:tc>
                <w:tcPr>
                  <w:tcW w:w="1147" w:type="dxa"/>
                  <w:shd w:val="clear" w:color="auto" w:fill="auto"/>
                  <w:hideMark/>
                </w:tcPr>
                <w:p w:rsidR="004D3BC4" w:rsidRPr="00B526ED" w:rsidRDefault="004D3BC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7A6E57" w:rsidRPr="00B526ED" w:rsidRDefault="007A6E57" w:rsidP="00A15B6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A6E57" w:rsidRPr="00B526ED" w:rsidRDefault="007A6E57" w:rsidP="00564BFF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B526ED">
        <w:rPr>
          <w:rFonts w:ascii="Tahoma" w:hAnsi="Tahoma" w:cs="Tahoma"/>
          <w:color w:val="000000" w:themeColor="text1"/>
          <w:sz w:val="20"/>
          <w:szCs w:val="20"/>
        </w:rPr>
        <w:t>Kwota jaką zamawiający zamierza przeznaczyć na sfinansowanie zamówienia to:</w:t>
      </w:r>
      <w:r w:rsidR="002477D5" w:rsidRPr="00B526E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860 203,80 zł</w:t>
      </w:r>
    </w:p>
    <w:p w:rsidR="007A6E57" w:rsidRPr="00B526ED" w:rsidRDefault="007A6E57" w:rsidP="00564BFF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p w:rsidR="00564BFF" w:rsidRPr="00B526ED" w:rsidRDefault="00A15B6F" w:rsidP="00A15B6F">
      <w:pPr>
        <w:pStyle w:val="NormalnyWeb"/>
        <w:rPr>
          <w:rFonts w:ascii="Tahoma" w:hAnsi="Tahoma" w:cs="Tahoma"/>
          <w:sz w:val="20"/>
          <w:szCs w:val="20"/>
        </w:rPr>
      </w:pPr>
      <w:r w:rsidRPr="00B526ED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 w:rsidRPr="00B526ED">
        <w:rPr>
          <w:rFonts w:ascii="Tahoma" w:hAnsi="Tahoma" w:cs="Tahoma"/>
          <w:b/>
          <w:color w:val="000000"/>
          <w:sz w:val="20"/>
          <w:szCs w:val="20"/>
        </w:rPr>
        <w:t>6 ENDOPROTEZA STAWU BARKOWEGO</w:t>
      </w:r>
    </w:p>
    <w:tbl>
      <w:tblPr>
        <w:tblStyle w:val="Tabela-Siatka"/>
        <w:tblW w:w="14372" w:type="dxa"/>
        <w:tblLook w:val="04A0"/>
      </w:tblPr>
      <w:tblGrid>
        <w:gridCol w:w="988"/>
        <w:gridCol w:w="4932"/>
        <w:gridCol w:w="3544"/>
        <w:gridCol w:w="4908"/>
      </w:tblGrid>
      <w:tr w:rsidR="007A6E57" w:rsidRPr="00B526ED" w:rsidTr="00A15B6F">
        <w:trPr>
          <w:trHeight w:val="590"/>
        </w:trPr>
        <w:tc>
          <w:tcPr>
            <w:tcW w:w="988" w:type="dxa"/>
          </w:tcPr>
          <w:p w:rsidR="007A6E57" w:rsidRPr="00B526ED" w:rsidRDefault="007A6E57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932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544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4908" w:type="dxa"/>
          </w:tcPr>
          <w:p w:rsidR="007A6E57" w:rsidRPr="00B526ED" w:rsidRDefault="007A6E57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526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Termin dostawy 40%</w:t>
            </w:r>
          </w:p>
        </w:tc>
      </w:tr>
      <w:tr w:rsidR="007A6E57" w:rsidRPr="008D7E8A" w:rsidTr="00A15B6F">
        <w:trPr>
          <w:trHeight w:val="862"/>
        </w:trPr>
        <w:tc>
          <w:tcPr>
            <w:tcW w:w="988" w:type="dxa"/>
            <w:tcBorders>
              <w:bottom w:val="single" w:sz="4" w:space="0" w:color="auto"/>
            </w:tcBorders>
          </w:tcPr>
          <w:p w:rsidR="007A6E57" w:rsidRPr="008D7E8A" w:rsidRDefault="00B526ED" w:rsidP="00A15B6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32" w:type="dxa"/>
          </w:tcPr>
          <w:p w:rsidR="004D3BC4" w:rsidRPr="008D7E8A" w:rsidRDefault="004D3BC4" w:rsidP="004D3BC4">
            <w:pPr>
              <w:pStyle w:val="Default"/>
              <w:rPr>
                <w:sz w:val="20"/>
                <w:szCs w:val="20"/>
              </w:rPr>
            </w:pPr>
            <w:r w:rsidRPr="008D7E8A">
              <w:rPr>
                <w:sz w:val="20"/>
                <w:szCs w:val="20"/>
              </w:rPr>
              <w:t xml:space="preserve">Johnson &amp; Johnson Poland Sp. z o.o. </w:t>
            </w:r>
          </w:p>
          <w:p w:rsidR="00A3320B" w:rsidRDefault="00A3320B" w:rsidP="004D3BC4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Iłżecka 24</w:t>
            </w:r>
          </w:p>
          <w:p w:rsidR="007A6E57" w:rsidRPr="008D7E8A" w:rsidRDefault="004D3BC4" w:rsidP="004D3BC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7E8A">
              <w:rPr>
                <w:rFonts w:ascii="Tahoma" w:hAnsi="Tahoma" w:cs="Tahoma"/>
                <w:sz w:val="20"/>
                <w:szCs w:val="20"/>
              </w:rPr>
              <w:t>02-135 Warszawa</w:t>
            </w:r>
          </w:p>
        </w:tc>
        <w:tc>
          <w:tcPr>
            <w:tcW w:w="3544" w:type="dxa"/>
          </w:tcPr>
          <w:p w:rsidR="007A6E57" w:rsidRPr="008D7E8A" w:rsidRDefault="004D3BC4" w:rsidP="00A15B6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7E8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140 454,00 zł</w:t>
            </w:r>
          </w:p>
        </w:tc>
        <w:tc>
          <w:tcPr>
            <w:tcW w:w="4908" w:type="dxa"/>
          </w:tcPr>
          <w:p w:rsidR="007A6E57" w:rsidRPr="008D7E8A" w:rsidRDefault="004D3BC4" w:rsidP="00A15B6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D7E8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1 dzień</w:t>
            </w:r>
          </w:p>
        </w:tc>
      </w:tr>
    </w:tbl>
    <w:p w:rsidR="007A6E57" w:rsidRPr="008D7E8A" w:rsidRDefault="007A6E57" w:rsidP="00564BFF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  <w:r w:rsidRPr="008D7E8A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00E9">
        <w:rPr>
          <w:rFonts w:ascii="Tahoma" w:hAnsi="Tahoma" w:cs="Tahoma"/>
          <w:color w:val="000000" w:themeColor="text1"/>
          <w:sz w:val="20"/>
          <w:szCs w:val="20"/>
        </w:rPr>
        <w:t>142 452,00 zł</w:t>
      </w:r>
    </w:p>
    <w:p w:rsidR="007A6E57" w:rsidRPr="008D7E8A" w:rsidRDefault="007A6E57" w:rsidP="00564BFF">
      <w:pPr>
        <w:pStyle w:val="Akapitzlist"/>
        <w:ind w:left="0"/>
        <w:rPr>
          <w:rFonts w:ascii="Tahoma" w:hAnsi="Tahoma" w:cs="Tahoma"/>
          <w:color w:val="000000" w:themeColor="text1"/>
          <w:sz w:val="20"/>
          <w:szCs w:val="20"/>
        </w:rPr>
      </w:pPr>
    </w:p>
    <w:sectPr w:rsidR="007A6E57" w:rsidRPr="008D7E8A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331" w:rsidRDefault="009A4331" w:rsidP="002A72BD">
      <w:pPr>
        <w:spacing w:after="0" w:line="240" w:lineRule="auto"/>
      </w:pPr>
      <w:r>
        <w:separator/>
      </w:r>
    </w:p>
  </w:endnote>
  <w:endnote w:type="continuationSeparator" w:id="0">
    <w:p w:rsidR="009A4331" w:rsidRDefault="009A433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331" w:rsidRDefault="009A4331" w:rsidP="002A72BD">
      <w:pPr>
        <w:spacing w:after="0" w:line="240" w:lineRule="auto"/>
      </w:pPr>
      <w:r>
        <w:separator/>
      </w:r>
    </w:p>
  </w:footnote>
  <w:footnote w:type="continuationSeparator" w:id="0">
    <w:p w:rsidR="009A4331" w:rsidRDefault="009A433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31" w:rsidRPr="00BA4F01" w:rsidRDefault="009A4331" w:rsidP="00BA4F01">
    <w:pPr>
      <w:pStyle w:val="Nagwek"/>
    </w:pPr>
    <w:r>
      <w:t>31/2020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A2553"/>
    <w:multiLevelType w:val="hybridMultilevel"/>
    <w:tmpl w:val="543CF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401D3"/>
    <w:rsid w:val="0005264E"/>
    <w:rsid w:val="000701A3"/>
    <w:rsid w:val="000832B6"/>
    <w:rsid w:val="000B6A75"/>
    <w:rsid w:val="000D11B7"/>
    <w:rsid w:val="00113818"/>
    <w:rsid w:val="00123F58"/>
    <w:rsid w:val="00150BED"/>
    <w:rsid w:val="00177BC9"/>
    <w:rsid w:val="00195872"/>
    <w:rsid w:val="001F0B4D"/>
    <w:rsid w:val="00206D8E"/>
    <w:rsid w:val="00220808"/>
    <w:rsid w:val="00224B81"/>
    <w:rsid w:val="002453EB"/>
    <w:rsid w:val="002477D5"/>
    <w:rsid w:val="00254712"/>
    <w:rsid w:val="002579BE"/>
    <w:rsid w:val="0028419D"/>
    <w:rsid w:val="0028778F"/>
    <w:rsid w:val="00292E7B"/>
    <w:rsid w:val="002A72BD"/>
    <w:rsid w:val="002B0D1B"/>
    <w:rsid w:val="002E308F"/>
    <w:rsid w:val="002F4866"/>
    <w:rsid w:val="003026CD"/>
    <w:rsid w:val="00316843"/>
    <w:rsid w:val="003258AB"/>
    <w:rsid w:val="003400E9"/>
    <w:rsid w:val="003476E6"/>
    <w:rsid w:val="00347745"/>
    <w:rsid w:val="00353CBF"/>
    <w:rsid w:val="0035447E"/>
    <w:rsid w:val="00360013"/>
    <w:rsid w:val="00375FD4"/>
    <w:rsid w:val="003A4F58"/>
    <w:rsid w:val="003A505E"/>
    <w:rsid w:val="003B51AC"/>
    <w:rsid w:val="003D2658"/>
    <w:rsid w:val="003D7818"/>
    <w:rsid w:val="00416552"/>
    <w:rsid w:val="004216D7"/>
    <w:rsid w:val="00445E13"/>
    <w:rsid w:val="00446955"/>
    <w:rsid w:val="0045186C"/>
    <w:rsid w:val="00465455"/>
    <w:rsid w:val="00497C78"/>
    <w:rsid w:val="004A2230"/>
    <w:rsid w:val="004A48AB"/>
    <w:rsid w:val="004B20A4"/>
    <w:rsid w:val="004B72AC"/>
    <w:rsid w:val="004C10C9"/>
    <w:rsid w:val="004D009D"/>
    <w:rsid w:val="004D1BFF"/>
    <w:rsid w:val="004D1FBA"/>
    <w:rsid w:val="004D3BC4"/>
    <w:rsid w:val="004F0345"/>
    <w:rsid w:val="004F2C43"/>
    <w:rsid w:val="004F6C52"/>
    <w:rsid w:val="00514D65"/>
    <w:rsid w:val="00534A15"/>
    <w:rsid w:val="00541F37"/>
    <w:rsid w:val="00564BFF"/>
    <w:rsid w:val="00595B11"/>
    <w:rsid w:val="0059663B"/>
    <w:rsid w:val="00597E01"/>
    <w:rsid w:val="005A0E52"/>
    <w:rsid w:val="005D7FD8"/>
    <w:rsid w:val="00604231"/>
    <w:rsid w:val="00611EEF"/>
    <w:rsid w:val="00635EED"/>
    <w:rsid w:val="00637F28"/>
    <w:rsid w:val="00666588"/>
    <w:rsid w:val="00672E89"/>
    <w:rsid w:val="006818E5"/>
    <w:rsid w:val="00686F1A"/>
    <w:rsid w:val="006B1660"/>
    <w:rsid w:val="006B1AE4"/>
    <w:rsid w:val="006C4EDE"/>
    <w:rsid w:val="006E4F34"/>
    <w:rsid w:val="007218D1"/>
    <w:rsid w:val="00746F33"/>
    <w:rsid w:val="00747E32"/>
    <w:rsid w:val="00776E47"/>
    <w:rsid w:val="00777C41"/>
    <w:rsid w:val="00782EE6"/>
    <w:rsid w:val="007A6E57"/>
    <w:rsid w:val="007B0C6A"/>
    <w:rsid w:val="007C24AC"/>
    <w:rsid w:val="0080218C"/>
    <w:rsid w:val="00804AD2"/>
    <w:rsid w:val="00883B17"/>
    <w:rsid w:val="00883B23"/>
    <w:rsid w:val="008861C5"/>
    <w:rsid w:val="008A2EEC"/>
    <w:rsid w:val="008C0A71"/>
    <w:rsid w:val="008D7E8A"/>
    <w:rsid w:val="008E4DBD"/>
    <w:rsid w:val="008F7246"/>
    <w:rsid w:val="00920A10"/>
    <w:rsid w:val="00924578"/>
    <w:rsid w:val="009342BB"/>
    <w:rsid w:val="00967AA5"/>
    <w:rsid w:val="00974B97"/>
    <w:rsid w:val="009971D5"/>
    <w:rsid w:val="009A4331"/>
    <w:rsid w:val="009B6383"/>
    <w:rsid w:val="009C1F6B"/>
    <w:rsid w:val="009C466A"/>
    <w:rsid w:val="009F4282"/>
    <w:rsid w:val="00A15B6F"/>
    <w:rsid w:val="00A24825"/>
    <w:rsid w:val="00A3320B"/>
    <w:rsid w:val="00A34751"/>
    <w:rsid w:val="00A378A0"/>
    <w:rsid w:val="00A50330"/>
    <w:rsid w:val="00A55FD0"/>
    <w:rsid w:val="00AE0685"/>
    <w:rsid w:val="00B15FF0"/>
    <w:rsid w:val="00B270D0"/>
    <w:rsid w:val="00B526ED"/>
    <w:rsid w:val="00B52E2C"/>
    <w:rsid w:val="00B81170"/>
    <w:rsid w:val="00BA4F01"/>
    <w:rsid w:val="00BB3F13"/>
    <w:rsid w:val="00BD1E12"/>
    <w:rsid w:val="00BE3492"/>
    <w:rsid w:val="00C10C0C"/>
    <w:rsid w:val="00C22EB6"/>
    <w:rsid w:val="00C3095A"/>
    <w:rsid w:val="00C52111"/>
    <w:rsid w:val="00C67A24"/>
    <w:rsid w:val="00C94C94"/>
    <w:rsid w:val="00CD29CF"/>
    <w:rsid w:val="00CD3FF0"/>
    <w:rsid w:val="00CD4F4E"/>
    <w:rsid w:val="00CD77A9"/>
    <w:rsid w:val="00CF33A2"/>
    <w:rsid w:val="00D32B86"/>
    <w:rsid w:val="00D3798A"/>
    <w:rsid w:val="00D57446"/>
    <w:rsid w:val="00D6792D"/>
    <w:rsid w:val="00D75EC2"/>
    <w:rsid w:val="00D77A75"/>
    <w:rsid w:val="00D90A51"/>
    <w:rsid w:val="00DD7F52"/>
    <w:rsid w:val="00E00DF6"/>
    <w:rsid w:val="00E074AC"/>
    <w:rsid w:val="00E10F4D"/>
    <w:rsid w:val="00E16B80"/>
    <w:rsid w:val="00E52735"/>
    <w:rsid w:val="00E6097F"/>
    <w:rsid w:val="00E60E6F"/>
    <w:rsid w:val="00E9648E"/>
    <w:rsid w:val="00EA352C"/>
    <w:rsid w:val="00ED0B0D"/>
    <w:rsid w:val="00ED2098"/>
    <w:rsid w:val="00EF6816"/>
    <w:rsid w:val="00F247C2"/>
    <w:rsid w:val="00F273E0"/>
    <w:rsid w:val="00F34028"/>
    <w:rsid w:val="00F34EF2"/>
    <w:rsid w:val="00F86BC5"/>
    <w:rsid w:val="00F9084A"/>
    <w:rsid w:val="00F929D0"/>
    <w:rsid w:val="00F96ABB"/>
    <w:rsid w:val="00F97193"/>
    <w:rsid w:val="00FA143F"/>
    <w:rsid w:val="00FB229C"/>
    <w:rsid w:val="00FB6BAE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3B51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3</cp:revision>
  <cp:lastPrinted>2021-01-27T10:17:00Z</cp:lastPrinted>
  <dcterms:created xsi:type="dcterms:W3CDTF">2021-01-27T10:15:00Z</dcterms:created>
  <dcterms:modified xsi:type="dcterms:W3CDTF">2021-01-27T10:56:00Z</dcterms:modified>
</cp:coreProperties>
</file>