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49CF" w14:textId="77777777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</w:pPr>
    </w:p>
    <w:p w14:paraId="7EA11578" w14:textId="7DBBCF45" w:rsidR="00FB26A9" w:rsidRPr="00823F56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</w:pPr>
      <w:r w:rsidRPr="00823F56"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  <w:t xml:space="preserve">Nr sprawy </w:t>
      </w:r>
      <w:r w:rsidR="006E2188">
        <w:rPr>
          <w:b/>
          <w:sz w:val="20"/>
        </w:rPr>
        <w:t>D25M/252/N/43-78</w:t>
      </w:r>
      <w:r>
        <w:rPr>
          <w:b/>
          <w:sz w:val="20"/>
        </w:rPr>
        <w:t>rj/22</w:t>
      </w:r>
    </w:p>
    <w:p w14:paraId="04C1A857" w14:textId="77777777" w:rsidR="00FB26A9" w:rsidRDefault="00FB26A9" w:rsidP="00FB26A9">
      <w:pPr>
        <w:spacing w:after="0" w:line="240" w:lineRule="auto"/>
        <w:contextualSpacing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Gdynia, dnia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……………………..</w:t>
      </w:r>
    </w:p>
    <w:p w14:paraId="1463BBF1" w14:textId="77777777" w:rsidR="00FB26A9" w:rsidRDefault="00FB26A9" w:rsidP="00FB26A9">
      <w:pPr>
        <w:spacing w:after="0" w:line="240" w:lineRule="auto"/>
        <w:contextualSpacing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C754B3" w14:textId="77777777" w:rsidR="00FB26A9" w:rsidRPr="006658CD" w:rsidRDefault="00FB26A9" w:rsidP="00FB26A9">
      <w:pPr>
        <w:pStyle w:val="Akapitzlist"/>
        <w:numPr>
          <w:ilvl w:val="0"/>
          <w:numId w:val="2"/>
        </w:numPr>
        <w:tabs>
          <w:tab w:val="left" w:pos="1465"/>
        </w:tabs>
        <w:spacing w:after="0" w:line="240" w:lineRule="auto"/>
        <w:rPr>
          <w:rFonts w:cstheme="minorHAnsi"/>
          <w:b/>
          <w:sz w:val="20"/>
          <w:szCs w:val="20"/>
          <w:lang w:val="en-US"/>
        </w:rPr>
      </w:pPr>
      <w:proofErr w:type="spellStart"/>
      <w:r w:rsidRPr="006658CD">
        <w:rPr>
          <w:rFonts w:cstheme="minorHAnsi"/>
          <w:b/>
          <w:sz w:val="20"/>
          <w:szCs w:val="20"/>
          <w:lang w:val="en-US"/>
        </w:rPr>
        <w:t>wg</w:t>
      </w:r>
      <w:proofErr w:type="spellEnd"/>
      <w:r w:rsidRPr="006658CD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6658CD">
        <w:rPr>
          <w:rFonts w:cstheme="minorHAnsi"/>
          <w:b/>
          <w:sz w:val="20"/>
          <w:szCs w:val="20"/>
          <w:lang w:val="en-US"/>
        </w:rPr>
        <w:t>rozdzielnika</w:t>
      </w:r>
      <w:proofErr w:type="spellEnd"/>
    </w:p>
    <w:p w14:paraId="08094447" w14:textId="77777777" w:rsidR="00FB26A9" w:rsidRDefault="00FB26A9" w:rsidP="00FB26A9">
      <w:pPr>
        <w:numPr>
          <w:ilvl w:val="0"/>
          <w:numId w:val="2"/>
        </w:numPr>
        <w:tabs>
          <w:tab w:val="left" w:pos="1465"/>
        </w:tabs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23F56">
        <w:rPr>
          <w:rFonts w:asciiTheme="minorHAnsi" w:hAnsiTheme="minorHAnsi" w:cstheme="minorHAnsi"/>
          <w:b/>
          <w:sz w:val="20"/>
          <w:szCs w:val="20"/>
          <w:lang w:val="en-US"/>
        </w:rPr>
        <w:t>A/A</w:t>
      </w:r>
    </w:p>
    <w:p w14:paraId="668D04D3" w14:textId="77777777" w:rsidR="00FB26A9" w:rsidRDefault="00FB26A9" w:rsidP="00FB26A9">
      <w:pPr>
        <w:tabs>
          <w:tab w:val="left" w:pos="1465"/>
        </w:tabs>
        <w:spacing w:after="0" w:line="240" w:lineRule="auto"/>
        <w:ind w:left="6598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1B7C474" w14:textId="77777777" w:rsidR="00FB26A9" w:rsidRPr="007945AC" w:rsidRDefault="00FB26A9" w:rsidP="00FB26A9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945A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WYNIKU POSTĘPOWANIA</w:t>
      </w:r>
    </w:p>
    <w:p w14:paraId="71F86A82" w14:textId="77777777" w:rsidR="00FB26A9" w:rsidRPr="007945AC" w:rsidRDefault="00FB26A9" w:rsidP="00FB26A9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42799AA" w14:textId="77777777" w:rsidR="006E2188" w:rsidRPr="007945AC" w:rsidRDefault="00FB26A9" w:rsidP="006E2188">
      <w:pPr>
        <w:jc w:val="center"/>
        <w:rPr>
          <w:rFonts w:cs="Calibri"/>
          <w:b/>
          <w:sz w:val="20"/>
          <w:szCs w:val="20"/>
        </w:rPr>
      </w:pPr>
      <w:r w:rsidRPr="007945A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postępowaniu w trybie podstawowym w oparciu o art. 275 ust. 1 ustawy Prawo Zamówień Publicznych </w:t>
      </w:r>
      <w:r w:rsidRPr="007945AC">
        <w:rPr>
          <w:rFonts w:asciiTheme="minorHAnsi" w:hAnsiTheme="minorHAnsi" w:cstheme="minorHAnsi"/>
          <w:b/>
          <w:sz w:val="20"/>
          <w:szCs w:val="20"/>
        </w:rPr>
        <w:t>na:</w:t>
      </w:r>
      <w:r w:rsidRPr="007945A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6E2188" w:rsidRPr="007945AC">
        <w:rPr>
          <w:rFonts w:cs="Calibri"/>
          <w:b/>
          <w:sz w:val="20"/>
          <w:szCs w:val="20"/>
        </w:rPr>
        <w:t xml:space="preserve">Rozbudowę licencji ESET PROTECT </w:t>
      </w:r>
      <w:proofErr w:type="spellStart"/>
      <w:r w:rsidR="006E2188" w:rsidRPr="007945AC">
        <w:rPr>
          <w:rFonts w:cs="Calibri"/>
          <w:b/>
          <w:sz w:val="20"/>
          <w:szCs w:val="20"/>
        </w:rPr>
        <w:t>Essential</w:t>
      </w:r>
      <w:proofErr w:type="spellEnd"/>
      <w:r w:rsidR="006E2188" w:rsidRPr="007945AC">
        <w:rPr>
          <w:rFonts w:cs="Calibri"/>
          <w:b/>
          <w:sz w:val="20"/>
          <w:szCs w:val="20"/>
        </w:rPr>
        <w:t xml:space="preserve"> ON-PREM dostarczonych w projekcie E-Zdrowie do wersji pełnej ochrony serwerów i komputerów</w:t>
      </w:r>
    </w:p>
    <w:p w14:paraId="08553069" w14:textId="5DCF3776" w:rsidR="00FB26A9" w:rsidRPr="007945AC" w:rsidRDefault="002F6337" w:rsidP="007945AC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945AC">
        <w:rPr>
          <w:rFonts w:eastAsia="SimSun" w:cs="Calibri"/>
          <w:b/>
          <w:sz w:val="20"/>
          <w:szCs w:val="20"/>
        </w:rPr>
        <w:t>Zamawiający:</w:t>
      </w:r>
      <w:r w:rsidRPr="007945AC">
        <w:rPr>
          <w:rFonts w:eastAsia="SimSun" w:cs="Calibri"/>
          <w:b/>
          <w:i/>
          <w:sz w:val="20"/>
          <w:szCs w:val="20"/>
        </w:rPr>
        <w:t xml:space="preserve"> </w:t>
      </w:r>
      <w:r w:rsidR="007945AC" w:rsidRPr="007945AC">
        <w:rPr>
          <w:rFonts w:eastAsia="SimSun" w:cs="Calibri"/>
          <w:b/>
          <w:i/>
          <w:sz w:val="20"/>
          <w:szCs w:val="20"/>
        </w:rPr>
        <w:t xml:space="preserve">  </w:t>
      </w:r>
      <w:r w:rsidR="00FB26A9" w:rsidRPr="007945A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Szpitale Pomorskie Sp. z o.o.</w:t>
      </w:r>
      <w:r w:rsidR="007945AC" w:rsidRPr="007945A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FB26A9" w:rsidRPr="007945A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ul. Powstania Styczniowego 1,</w:t>
      </w:r>
      <w:r w:rsidR="007945AC" w:rsidRPr="007945A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FB26A9" w:rsidRPr="007945A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81-519 Gdynia</w:t>
      </w:r>
    </w:p>
    <w:p w14:paraId="48A00D50" w14:textId="77777777" w:rsidR="00F476E8" w:rsidRPr="00F476E8" w:rsidRDefault="00FB26A9" w:rsidP="0026362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F476E8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www.szpitalepomorskie.eu</w:t>
        </w:r>
      </w:hyperlink>
      <w:r w:rsidRP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hyperlink r:id="rId9" w:history="1">
        <w:r w:rsidRPr="00F476E8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www.</w:t>
        </w:r>
      </w:hyperlink>
      <w:r w:rsidRP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913CC3" w:rsidRPr="00F476E8">
        <w:rPr>
          <w:sz w:val="20"/>
          <w:szCs w:val="20"/>
        </w:rPr>
        <w:t xml:space="preserve"> </w:t>
      </w:r>
      <w:r w:rsidR="00F476E8" w:rsidRPr="00F476E8">
        <w:rPr>
          <w:sz w:val="20"/>
          <w:szCs w:val="20"/>
        </w:rPr>
        <w:t>r 2023/BZ</w:t>
      </w:r>
      <w:r w:rsidR="00F476E8">
        <w:rPr>
          <w:sz w:val="20"/>
          <w:szCs w:val="20"/>
        </w:rPr>
        <w:t>P 00159815/01 z dnia 2023-03-31</w:t>
      </w:r>
    </w:p>
    <w:p w14:paraId="17556888" w14:textId="3F2B979F" w:rsidR="00FB26A9" w:rsidRPr="00F476E8" w:rsidRDefault="00FB26A9" w:rsidP="0026362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nie dopuszczał składania ofert wariantowych. </w:t>
      </w:r>
    </w:p>
    <w:p w14:paraId="4297DE02" w14:textId="78C9BADF" w:rsidR="00FB26A9" w:rsidRPr="004D0943" w:rsidRDefault="00E74D35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</w:t>
      </w:r>
      <w:r w:rsidR="00FB26A9"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>dopuszc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>zał składania ofert częściowych.</w:t>
      </w:r>
    </w:p>
    <w:p w14:paraId="572CB9D5" w14:textId="7CE1624A" w:rsidR="00FB26A9" w:rsidRPr="002547F1" w:rsidRDefault="00FB26A9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Wykonawców biorących udział w postępowaniu – </w:t>
      </w:r>
      <w:r w:rsid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 Liczba ofert złożonych przez Wykonawców - </w:t>
      </w:r>
      <w:r w:rsidR="00F476E8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>,  Liczba ofert odrzuconych – 0,  Liczba Wykonawców wykluczonych – 0</w:t>
      </w:r>
    </w:p>
    <w:p w14:paraId="69E208AD" w14:textId="65D8F2F5" w:rsidR="00FB26A9" w:rsidRPr="00D31E00" w:rsidRDefault="00FB26A9" w:rsidP="00FB26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o Wykonawc</w:t>
      </w:r>
      <w:r w:rsidR="00A73CAD">
        <w:rPr>
          <w:rFonts w:asciiTheme="minorHAnsi" w:eastAsia="Times New Roman" w:hAnsiTheme="minorHAnsi" w:cstheme="minorHAnsi"/>
          <w:sz w:val="20"/>
          <w:szCs w:val="20"/>
          <w:lang w:eastAsia="pl-PL"/>
        </w:rPr>
        <w:t>ach, którzy złożyli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</w:t>
      </w:r>
      <w:r w:rsidR="00A73CAD"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niepodlegając</w:t>
      </w:r>
      <w:r w:rsidR="00CF17C1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oraz ilość uzyskanych punktów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F73CF0F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1417"/>
        <w:gridCol w:w="2977"/>
      </w:tblGrid>
      <w:tr w:rsidR="00956DBE" w:rsidRPr="002C4B0D" w14:paraId="7923E9C5" w14:textId="77777777" w:rsidTr="00956DBE">
        <w:trPr>
          <w:trHeight w:val="1035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4BC355D4" w14:textId="77777777" w:rsidR="00956DBE" w:rsidRPr="00884B05" w:rsidRDefault="00956DBE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C07CA3" w14:textId="6412B447" w:rsidR="00956DBE" w:rsidRPr="00884B05" w:rsidRDefault="00956DBE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7A2BCB" w14:textId="77777777" w:rsidR="00956DBE" w:rsidRPr="00884B05" w:rsidRDefault="00956DBE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EED587" w14:textId="77777777" w:rsidR="00956DBE" w:rsidRPr="00884B05" w:rsidRDefault="00956DBE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 w kryterium „cena”</w:t>
            </w:r>
          </w:p>
        </w:tc>
      </w:tr>
      <w:tr w:rsidR="00956DBE" w:rsidRPr="002C4B0D" w14:paraId="68DD934F" w14:textId="77777777" w:rsidTr="00956DBE">
        <w:trPr>
          <w:trHeight w:val="737"/>
        </w:trPr>
        <w:tc>
          <w:tcPr>
            <w:tcW w:w="846" w:type="dxa"/>
            <w:shd w:val="clear" w:color="auto" w:fill="auto"/>
            <w:noWrap/>
            <w:vAlign w:val="center"/>
          </w:tcPr>
          <w:p w14:paraId="71CC2DFD" w14:textId="3FFC5E88" w:rsidR="00956DBE" w:rsidRPr="00884B05" w:rsidRDefault="00956DBE" w:rsidP="00F476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C929085" w14:textId="77777777" w:rsidR="0092687A" w:rsidRDefault="0092687A" w:rsidP="0092687A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77A234" w14:textId="03346851" w:rsidR="0092687A" w:rsidRDefault="0092687A" w:rsidP="0092687A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Perceptus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Sp. z o.o.</w:t>
            </w:r>
          </w:p>
          <w:p w14:paraId="513B191F" w14:textId="239685DA" w:rsidR="0092687A" w:rsidRPr="0092687A" w:rsidRDefault="0092687A" w:rsidP="0092687A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87A">
              <w:rPr>
                <w:rFonts w:asciiTheme="minorHAnsi" w:hAnsiTheme="minorHAnsi" w:cstheme="minorHAnsi"/>
                <w:sz w:val="20"/>
                <w:szCs w:val="20"/>
              </w:rPr>
              <w:t xml:space="preserve">ul. Nowy Kisielin – Antoniego Wysockiego 10, 66-002 Zielona Góra, </w:t>
            </w:r>
          </w:p>
          <w:p w14:paraId="6DBEEE6C" w14:textId="77777777" w:rsidR="0092687A" w:rsidRDefault="0092687A" w:rsidP="0092687A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87A">
              <w:rPr>
                <w:rFonts w:asciiTheme="minorHAnsi" w:hAnsiTheme="minorHAnsi" w:cstheme="minorHAnsi"/>
                <w:sz w:val="20"/>
                <w:szCs w:val="20"/>
              </w:rPr>
              <w:t>NIP 9291808578</w:t>
            </w:r>
          </w:p>
          <w:p w14:paraId="328A1BAA" w14:textId="633F9D17" w:rsidR="0092687A" w:rsidRPr="00884B05" w:rsidRDefault="0092687A" w:rsidP="0092687A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E2FD8E5" w14:textId="77777777" w:rsidR="00956DBE" w:rsidRPr="00884B05" w:rsidRDefault="00956DBE" w:rsidP="00F476E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425D1" w14:textId="441236F3" w:rsidR="00956DBE" w:rsidRPr="00884B05" w:rsidRDefault="00956DBE" w:rsidP="00F476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</w:rPr>
              <w:t>620 414,07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3BB3B1" w14:textId="4FEDB6E4" w:rsidR="00956DBE" w:rsidRPr="00884B05" w:rsidRDefault="00286603" w:rsidP="00F476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51,06</w:t>
            </w:r>
          </w:p>
        </w:tc>
      </w:tr>
      <w:tr w:rsidR="00956DBE" w:rsidRPr="002C4B0D" w14:paraId="0E041D67" w14:textId="77777777" w:rsidTr="00956DBE">
        <w:trPr>
          <w:trHeight w:val="957"/>
        </w:trPr>
        <w:tc>
          <w:tcPr>
            <w:tcW w:w="846" w:type="dxa"/>
            <w:shd w:val="clear" w:color="auto" w:fill="auto"/>
            <w:noWrap/>
            <w:vAlign w:val="center"/>
          </w:tcPr>
          <w:p w14:paraId="00D78CCB" w14:textId="09D2E1D2" w:rsidR="00956DBE" w:rsidRPr="00884B05" w:rsidRDefault="00956DBE" w:rsidP="00F476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9B3C7B" w14:textId="484DCAFF" w:rsidR="00672F28" w:rsidRDefault="00956DBE" w:rsidP="00956DBE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Miecz Net Karol </w:t>
            </w:r>
            <w:proofErr w:type="spellStart"/>
            <w:r w:rsidRPr="00884B05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Labe</w:t>
            </w:r>
            <w:proofErr w:type="spellEnd"/>
          </w:p>
          <w:p w14:paraId="657EAA2A" w14:textId="77777777" w:rsidR="0092687A" w:rsidRDefault="00956DBE" w:rsidP="00956DBE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ul. Mieczyków 14a, 41-250 Czeladź,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840E6B0" w14:textId="47530871" w:rsidR="00956DBE" w:rsidRPr="00884B05" w:rsidRDefault="00956DBE" w:rsidP="00956DBE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NIP 6252089468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DEEED1" w14:textId="0F390217" w:rsidR="00956DBE" w:rsidRPr="00884B05" w:rsidRDefault="00956DBE" w:rsidP="00F476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</w:rPr>
              <w:t>320 036,62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7C970D" w14:textId="6D8E200B" w:rsidR="00956DBE" w:rsidRPr="00884B05" w:rsidRDefault="00286603" w:rsidP="00F476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98,99</w:t>
            </w:r>
          </w:p>
        </w:tc>
      </w:tr>
      <w:tr w:rsidR="00956DBE" w:rsidRPr="002C4B0D" w14:paraId="6D17B5B5" w14:textId="77777777" w:rsidTr="00956DBE">
        <w:trPr>
          <w:trHeight w:val="1390"/>
        </w:trPr>
        <w:tc>
          <w:tcPr>
            <w:tcW w:w="846" w:type="dxa"/>
            <w:shd w:val="clear" w:color="auto" w:fill="auto"/>
            <w:noWrap/>
            <w:vAlign w:val="center"/>
          </w:tcPr>
          <w:p w14:paraId="5129839A" w14:textId="3250CF0F" w:rsidR="00956DBE" w:rsidRPr="00884B05" w:rsidRDefault="00956DBE" w:rsidP="00042B2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AE8076" w14:textId="5499DC0A" w:rsidR="00672F28" w:rsidRDefault="00956DBE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ARKANET Wojciech Oleś, Stanisław</w:t>
            </w: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2F2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Zygor</w:t>
            </w:r>
            <w:proofErr w:type="spellEnd"/>
            <w:r w:rsidR="00672F2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2F2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Sp.j</w:t>
            </w:r>
            <w:proofErr w:type="spellEnd"/>
            <w:r w:rsidR="00672F2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.</w:t>
            </w:r>
          </w:p>
          <w:p w14:paraId="40AA7965" w14:textId="5782F5D3" w:rsidR="00956DBE" w:rsidRPr="00884B05" w:rsidRDefault="00956DBE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ul. Porcelanowa 19, 40-246 Katowice, NIP 9542398848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FFF859" w14:textId="61D0C12B" w:rsidR="00956DBE" w:rsidRPr="00884B05" w:rsidRDefault="00956DBE" w:rsidP="00042B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</w:rPr>
              <w:t>316 794,50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E75450" w14:textId="00750F0D" w:rsidR="00956DBE" w:rsidRPr="00884B05" w:rsidRDefault="00956DBE" w:rsidP="00042B2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</w:tr>
      <w:tr w:rsidR="00956DBE" w:rsidRPr="002C4B0D" w14:paraId="5F266C15" w14:textId="77777777" w:rsidTr="00956DBE">
        <w:trPr>
          <w:trHeight w:val="1390"/>
        </w:trPr>
        <w:tc>
          <w:tcPr>
            <w:tcW w:w="846" w:type="dxa"/>
            <w:shd w:val="clear" w:color="auto" w:fill="auto"/>
            <w:noWrap/>
            <w:vAlign w:val="center"/>
          </w:tcPr>
          <w:p w14:paraId="0BBB6216" w14:textId="61243A9A" w:rsidR="00956DBE" w:rsidRPr="00884B05" w:rsidRDefault="00956DBE" w:rsidP="00042B2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84B0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738D0E" w14:textId="6DB332BD" w:rsidR="00956DBE" w:rsidRPr="00884B05" w:rsidRDefault="00672F28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ApparIT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Sp. z o.o.</w:t>
            </w:r>
          </w:p>
          <w:p w14:paraId="74101C9C" w14:textId="55F74998" w:rsidR="00956DBE" w:rsidRPr="00884B05" w:rsidRDefault="00956DBE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ul. Kutnowska </w:t>
            </w:r>
          </w:p>
          <w:p w14:paraId="29268D07" w14:textId="77777777" w:rsidR="00956DBE" w:rsidRPr="00884B05" w:rsidRDefault="00956DBE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1-3, 53-135 Wrocław, </w:t>
            </w:r>
          </w:p>
          <w:p w14:paraId="2EAE9CFE" w14:textId="46FCFEDD" w:rsidR="00956DBE" w:rsidRPr="00884B05" w:rsidRDefault="00956DBE" w:rsidP="00042B24">
            <w:pPr>
              <w:spacing w:after="0" w:line="240" w:lineRule="auto"/>
              <w:ind w:right="108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NIP 8992844017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C97C2F" w14:textId="537C0645" w:rsidR="00956DBE" w:rsidRPr="00884B05" w:rsidRDefault="00956DBE" w:rsidP="00042B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4B05">
              <w:rPr>
                <w:rFonts w:asciiTheme="minorHAnsi" w:hAnsiTheme="minorHAnsi" w:cstheme="minorHAnsi"/>
                <w:sz w:val="20"/>
                <w:szCs w:val="20"/>
              </w:rPr>
              <w:t>319 260,49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AE14F3" w14:textId="00703053" w:rsidR="00956DBE" w:rsidRPr="00884B05" w:rsidRDefault="00286603" w:rsidP="00042B2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99,22</w:t>
            </w:r>
          </w:p>
        </w:tc>
      </w:tr>
    </w:tbl>
    <w:p w14:paraId="17692F98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9C3259D" w14:textId="77777777" w:rsidR="00B10B31" w:rsidRDefault="00B10B31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86BD7E" w14:textId="77777777" w:rsidR="00B10B31" w:rsidRDefault="00B10B31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2207339" w14:textId="77777777" w:rsidR="00B10B31" w:rsidRDefault="00B10B31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53914B" w14:textId="40420DBC" w:rsidR="00FB26A9" w:rsidRDefault="002B340E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wybrał ofertę następującego Wykonawcy</w:t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0ACF41A3" w14:textId="77C9C39D" w:rsidR="00420413" w:rsidRPr="0011287C" w:rsidRDefault="00420413" w:rsidP="0031537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1128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ARKANET Wojci</w:t>
      </w:r>
      <w:r w:rsidR="009268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ech Oleś, Stanisław </w:t>
      </w:r>
      <w:proofErr w:type="spellStart"/>
      <w:r w:rsidR="009268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Zygor</w:t>
      </w:r>
      <w:proofErr w:type="spellEnd"/>
      <w:r w:rsidR="009268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proofErr w:type="spellStart"/>
      <w:r w:rsidR="009268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Sp.j</w:t>
      </w:r>
      <w:proofErr w:type="spellEnd"/>
      <w:r w:rsidR="009268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5FED6660" w14:textId="627D2193" w:rsidR="00FB26A9" w:rsidRPr="0011287C" w:rsidRDefault="00FB26A9" w:rsidP="0031537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1128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Cena brutto:  </w:t>
      </w:r>
      <w:r w:rsidR="00420413" w:rsidRPr="0011287C">
        <w:rPr>
          <w:rFonts w:cs="Calibri"/>
          <w:b/>
          <w:bCs/>
          <w:color w:val="000000"/>
          <w:sz w:val="20"/>
          <w:szCs w:val="20"/>
        </w:rPr>
        <w:t xml:space="preserve">316 794,50 </w:t>
      </w:r>
      <w:r w:rsidRPr="001128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zł</w:t>
      </w:r>
    </w:p>
    <w:p w14:paraId="32BB9135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Oferta uzyskała największą łą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czną liczbę punktów w kryterium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oceny ofert :</w:t>
      </w:r>
    </w:p>
    <w:p w14:paraId="60BE77DE" w14:textId="7B6666F8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Łączna punktacja – </w:t>
      </w:r>
      <w:r w:rsidR="002B340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100</w:t>
      </w:r>
      <w:r w:rsidR="000C7E68" w:rsidRPr="000C7E6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,00</w:t>
      </w:r>
      <w:r w:rsidRPr="000C7E6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pkt.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9AE971C" w14:textId="77777777" w:rsidR="002B340E" w:rsidRDefault="002B340E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9B6377" w14:textId="0E36E9A2" w:rsidR="00FB26A9" w:rsidRPr="003A4D32" w:rsidRDefault="002B340E" w:rsidP="003A4D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4D32">
        <w:rPr>
          <w:rFonts w:eastAsia="Times New Roman" w:cstheme="minorHAnsi"/>
          <w:sz w:val="20"/>
          <w:szCs w:val="20"/>
        </w:rPr>
        <w:t>Wybrana</w:t>
      </w:r>
      <w:r w:rsidR="003A4D32">
        <w:rPr>
          <w:rFonts w:eastAsia="Times New Roman" w:cstheme="minorHAnsi"/>
          <w:sz w:val="20"/>
          <w:szCs w:val="20"/>
        </w:rPr>
        <w:t xml:space="preserve"> oferta</w:t>
      </w:r>
      <w:bookmarkStart w:id="0" w:name="_GoBack"/>
      <w:bookmarkEnd w:id="0"/>
      <w:r w:rsidR="00FB26A9" w:rsidRPr="003A4D32">
        <w:rPr>
          <w:rFonts w:eastAsia="Times New Roman" w:cstheme="minorHAnsi"/>
          <w:sz w:val="20"/>
          <w:szCs w:val="20"/>
        </w:rPr>
        <w:t xml:space="preserve"> spełnia wszystkie wymagania określone w zapisach SWZ, nie podlega odrzuceniu, </w:t>
      </w:r>
      <w:r w:rsidR="00A320DE" w:rsidRPr="003A4D32">
        <w:rPr>
          <w:rFonts w:eastAsia="Times New Roman" w:cstheme="minorHAnsi"/>
          <w:sz w:val="20"/>
          <w:szCs w:val="20"/>
        </w:rPr>
        <w:br/>
      </w:r>
      <w:r w:rsidR="00FB26A9" w:rsidRPr="003A4D32">
        <w:rPr>
          <w:rFonts w:eastAsia="Times New Roman" w:cstheme="minorHAnsi"/>
          <w:sz w:val="20"/>
          <w:szCs w:val="20"/>
        </w:rPr>
        <w:t>a Wyk</w:t>
      </w:r>
      <w:r w:rsidRPr="003A4D32">
        <w:rPr>
          <w:rFonts w:eastAsia="Times New Roman" w:cstheme="minorHAnsi"/>
          <w:sz w:val="20"/>
          <w:szCs w:val="20"/>
        </w:rPr>
        <w:t>onawca</w:t>
      </w:r>
      <w:r w:rsidR="00FB26A9" w:rsidRPr="003A4D32">
        <w:rPr>
          <w:rFonts w:eastAsia="Times New Roman" w:cstheme="minorHAnsi"/>
          <w:sz w:val="20"/>
          <w:szCs w:val="20"/>
        </w:rPr>
        <w:t xml:space="preserve"> spełnia warunki udziału w postępowaniu i nie podlega wykluczeniu z postępowania.</w:t>
      </w:r>
    </w:p>
    <w:p w14:paraId="79437C2E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EC685E" w14:textId="4F02B3C6" w:rsidR="004F2682" w:rsidRPr="002B340E" w:rsidRDefault="00666052" w:rsidP="00420413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Zamawiający informuje, iż umowa w sprawie zamówienia publicznego może zostać zawarta </w:t>
      </w:r>
      <w:r w:rsidR="00420413">
        <w:rPr>
          <w:rFonts w:asciiTheme="minorHAnsi" w:eastAsia="Times New Roman" w:hAnsiTheme="minorHAnsi" w:cstheme="minorHAnsi"/>
          <w:sz w:val="20"/>
          <w:szCs w:val="20"/>
        </w:rPr>
        <w:t>po upływie t</w:t>
      </w: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erminu na wniesienie środków ochrony </w:t>
      </w:r>
      <w:r w:rsidR="00420413">
        <w:rPr>
          <w:rFonts w:asciiTheme="minorHAnsi" w:eastAsia="Times New Roman" w:hAnsiTheme="minorHAnsi" w:cstheme="minorHAnsi"/>
          <w:sz w:val="20"/>
          <w:szCs w:val="20"/>
        </w:rPr>
        <w:t>prawnej.</w:t>
      </w: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320DE" w:rsidRPr="002B340E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2CFFFA81" w14:textId="77777777" w:rsidR="00FB26A9" w:rsidRPr="00E10518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373487B" w14:textId="77777777" w:rsidR="00FB26A9" w:rsidRPr="00237370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B0442A" w14:textId="77777777" w:rsidR="00FB26A9" w:rsidRPr="002C4B0D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33E2EA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14:paraId="3A94F4D0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 xml:space="preserve">Zarząd </w:t>
      </w:r>
    </w:p>
    <w:p w14:paraId="7F80A62D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>Szpitali Pomorskich Sp. z o.o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5740BA8" w14:textId="3A371919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A53E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Sporządziła: Anna Zwara </w:t>
      </w:r>
    </w:p>
    <w:p w14:paraId="4FEFD085" w14:textId="77777777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1F69C4" w14:textId="77777777" w:rsidR="00FB26A9" w:rsidRPr="004D0943" w:rsidRDefault="00FB26A9" w:rsidP="00FB26A9">
      <w:pPr>
        <w:spacing w:after="160" w:line="240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FB26A9" w:rsidRPr="004D0943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FFB438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F64F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F64F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E27426CA"/>
    <w:lvl w:ilvl="0" w:tplc="5840EC54">
      <w:start w:val="1"/>
      <w:numFmt w:val="decimal"/>
      <w:lvlText w:val="%1."/>
      <w:lvlJc w:val="left"/>
      <w:pPr>
        <w:ind w:left="6598" w:hanging="360"/>
      </w:pPr>
      <w:rPr>
        <w:rFonts w:ascii="Calibri" w:eastAsia="Calibri" w:hAnsi="Calibri" w:cstheme="minorHAnsi"/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1066F"/>
    <w:rsid w:val="00042B24"/>
    <w:rsid w:val="00054BD8"/>
    <w:rsid w:val="00066F49"/>
    <w:rsid w:val="000C7E68"/>
    <w:rsid w:val="0011287C"/>
    <w:rsid w:val="00144B8A"/>
    <w:rsid w:val="00152B79"/>
    <w:rsid w:val="001A56F1"/>
    <w:rsid w:val="001B60F1"/>
    <w:rsid w:val="001F64F4"/>
    <w:rsid w:val="00252814"/>
    <w:rsid w:val="00256853"/>
    <w:rsid w:val="00265C0D"/>
    <w:rsid w:val="00286603"/>
    <w:rsid w:val="002A77B1"/>
    <w:rsid w:val="002B340E"/>
    <w:rsid w:val="002F6337"/>
    <w:rsid w:val="00315372"/>
    <w:rsid w:val="00344AD2"/>
    <w:rsid w:val="00351D13"/>
    <w:rsid w:val="00375EE9"/>
    <w:rsid w:val="003A4D32"/>
    <w:rsid w:val="003C0FB4"/>
    <w:rsid w:val="003D48E1"/>
    <w:rsid w:val="00420413"/>
    <w:rsid w:val="004656D4"/>
    <w:rsid w:val="004725EA"/>
    <w:rsid w:val="004A3F8F"/>
    <w:rsid w:val="004E087D"/>
    <w:rsid w:val="004F2682"/>
    <w:rsid w:val="00522C07"/>
    <w:rsid w:val="00524474"/>
    <w:rsid w:val="00581E24"/>
    <w:rsid w:val="00600476"/>
    <w:rsid w:val="00656E84"/>
    <w:rsid w:val="00666052"/>
    <w:rsid w:val="00672F28"/>
    <w:rsid w:val="00683945"/>
    <w:rsid w:val="006B6570"/>
    <w:rsid w:val="006E2188"/>
    <w:rsid w:val="00726E5F"/>
    <w:rsid w:val="007410AB"/>
    <w:rsid w:val="007762CF"/>
    <w:rsid w:val="00781BC0"/>
    <w:rsid w:val="007945AC"/>
    <w:rsid w:val="007B4B03"/>
    <w:rsid w:val="007B6969"/>
    <w:rsid w:val="007C17CA"/>
    <w:rsid w:val="007E5283"/>
    <w:rsid w:val="00822BAF"/>
    <w:rsid w:val="00831EDD"/>
    <w:rsid w:val="008368DE"/>
    <w:rsid w:val="00850762"/>
    <w:rsid w:val="00855F32"/>
    <w:rsid w:val="00884B05"/>
    <w:rsid w:val="008E3119"/>
    <w:rsid w:val="00913CC3"/>
    <w:rsid w:val="0092687A"/>
    <w:rsid w:val="00931873"/>
    <w:rsid w:val="00956DBE"/>
    <w:rsid w:val="00983D8F"/>
    <w:rsid w:val="00990E89"/>
    <w:rsid w:val="009B7280"/>
    <w:rsid w:val="00A3207A"/>
    <w:rsid w:val="00A320DE"/>
    <w:rsid w:val="00A53EBC"/>
    <w:rsid w:val="00A73CAD"/>
    <w:rsid w:val="00AA25B2"/>
    <w:rsid w:val="00AD20A4"/>
    <w:rsid w:val="00AF2508"/>
    <w:rsid w:val="00B057E4"/>
    <w:rsid w:val="00B10B31"/>
    <w:rsid w:val="00B35179"/>
    <w:rsid w:val="00B37D93"/>
    <w:rsid w:val="00B60E08"/>
    <w:rsid w:val="00BC016D"/>
    <w:rsid w:val="00C066BD"/>
    <w:rsid w:val="00C1722A"/>
    <w:rsid w:val="00C2119E"/>
    <w:rsid w:val="00C42614"/>
    <w:rsid w:val="00C77AE8"/>
    <w:rsid w:val="00C8675A"/>
    <w:rsid w:val="00CF17C1"/>
    <w:rsid w:val="00CF5CFE"/>
    <w:rsid w:val="00D43148"/>
    <w:rsid w:val="00D43682"/>
    <w:rsid w:val="00D468CF"/>
    <w:rsid w:val="00D63A12"/>
    <w:rsid w:val="00D6636F"/>
    <w:rsid w:val="00D66499"/>
    <w:rsid w:val="00DC0768"/>
    <w:rsid w:val="00DC4202"/>
    <w:rsid w:val="00DE0D25"/>
    <w:rsid w:val="00E01667"/>
    <w:rsid w:val="00E11BF7"/>
    <w:rsid w:val="00E350B9"/>
    <w:rsid w:val="00E42D6A"/>
    <w:rsid w:val="00E74D35"/>
    <w:rsid w:val="00EA33D6"/>
    <w:rsid w:val="00ED5D0F"/>
    <w:rsid w:val="00EE7AAE"/>
    <w:rsid w:val="00EF2F43"/>
    <w:rsid w:val="00F10C97"/>
    <w:rsid w:val="00F476E8"/>
    <w:rsid w:val="00F67F49"/>
    <w:rsid w:val="00FB26A9"/>
    <w:rsid w:val="00FE0095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26A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B26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3255-F9EB-4D16-8D48-4527A959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310</cp:revision>
  <dcterms:created xsi:type="dcterms:W3CDTF">2022-07-04T09:41:00Z</dcterms:created>
  <dcterms:modified xsi:type="dcterms:W3CDTF">2023-05-08T08:07:00Z</dcterms:modified>
</cp:coreProperties>
</file>