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EE" w:rsidRDefault="00F354EE" w:rsidP="00F354EE">
      <w:pPr>
        <w:ind w:left="4956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</w:rPr>
        <w:t xml:space="preserve">     </w:t>
      </w:r>
      <w:r w:rsidRPr="008373B4">
        <w:rPr>
          <w:rFonts w:ascii="Arial" w:hAnsi="Arial" w:cs="Arial"/>
          <w:b/>
          <w:i/>
        </w:rPr>
        <w:t>Załącznik nr 2 do oferty</w:t>
      </w:r>
      <w:r w:rsidRPr="00547E9C">
        <w:rPr>
          <w:rFonts w:ascii="Arial" w:hAnsi="Arial" w:cs="Arial"/>
          <w:color w:val="FF0000"/>
        </w:rPr>
        <w:tab/>
      </w:r>
    </w:p>
    <w:p w:rsidR="00F354EE" w:rsidRDefault="00F354EE" w:rsidP="00F354EE">
      <w:pPr>
        <w:keepNext/>
        <w:spacing w:after="0"/>
        <w:jc w:val="center"/>
        <w:outlineLvl w:val="1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F354EE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PO MODYFIKACJI</w:t>
      </w:r>
    </w:p>
    <w:p w:rsidR="00F354EE" w:rsidRDefault="00F354EE" w:rsidP="00F354EE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WYKAZ MATERIAŁÓW RÓWNOWAŻNYCH</w:t>
      </w:r>
    </w:p>
    <w:p w:rsidR="00F354EE" w:rsidRPr="00F354EE" w:rsidRDefault="00F354EE" w:rsidP="00F354EE">
      <w:pPr>
        <w:keepNext/>
        <w:spacing w:after="0"/>
        <w:jc w:val="center"/>
        <w:outlineLvl w:val="1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 xml:space="preserve">w zakresie części nr 1 </w:t>
      </w:r>
    </w:p>
    <w:p w:rsidR="00F354EE" w:rsidRDefault="00F354EE" w:rsidP="00F354EE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materiałów biurowych dla jednostek i instytucji będących na zaopatrzeniu gospodarczym 32 Wojskowego Oddziału Gospodarczego w Zamościu.</w:t>
      </w:r>
    </w:p>
    <w:tbl>
      <w:tblPr>
        <w:tblW w:w="87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48"/>
      </w:tblGrid>
      <w:tr w:rsidR="00F354EE" w:rsidTr="0025778B">
        <w:trPr>
          <w:trHeight w:val="1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F94CD9" w:rsidRDefault="00F354EE" w:rsidP="00E32FC0">
            <w:pPr>
              <w:ind w:firstLine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4CD9">
              <w:rPr>
                <w:rFonts w:ascii="Arial" w:hAnsi="Arial" w:cs="Arial"/>
                <w:b/>
                <w:sz w:val="14"/>
                <w:szCs w:val="14"/>
              </w:rPr>
              <w:t xml:space="preserve">POZYCJA </w:t>
            </w:r>
            <w:r w:rsidRPr="00F94CD9">
              <w:rPr>
                <w:rFonts w:ascii="Arial" w:hAnsi="Arial" w:cs="Arial"/>
                <w:b/>
                <w:sz w:val="14"/>
                <w:szCs w:val="14"/>
              </w:rPr>
              <w:br/>
              <w:t>Z OPISU PRZEDMIOTU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F94CD9" w:rsidRDefault="00F354EE" w:rsidP="00E32F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4CD9">
              <w:rPr>
                <w:rFonts w:ascii="Arial" w:hAnsi="Arial" w:cs="Arial"/>
                <w:b/>
                <w:sz w:val="14"/>
                <w:szCs w:val="14"/>
              </w:rPr>
              <w:t xml:space="preserve">OPIS PRODUKTU </w:t>
            </w:r>
            <w:r w:rsidRPr="00F94CD9">
              <w:rPr>
                <w:rFonts w:ascii="Arial" w:hAnsi="Arial" w:cs="Arial"/>
                <w:b/>
                <w:sz w:val="14"/>
                <w:szCs w:val="14"/>
              </w:rPr>
              <w:br/>
              <w:t>Z OPISU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981" w:rsidRPr="00F94CD9" w:rsidRDefault="008A4981" w:rsidP="00E32FC0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A4981" w:rsidRPr="00F94CD9" w:rsidRDefault="008A4981" w:rsidP="00E32FC0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4CD9">
              <w:rPr>
                <w:rFonts w:ascii="Arial" w:hAnsi="Arial" w:cs="Arial"/>
                <w:i/>
                <w:sz w:val="14"/>
                <w:szCs w:val="14"/>
              </w:rPr>
              <w:t xml:space="preserve">Asortyment oferowany przez Wykonawcę tj. marka, typ, symbol lub model lub inne * (* </w:t>
            </w:r>
            <w:r w:rsidRPr="00F94CD9">
              <w:rPr>
                <w:rFonts w:ascii="Arial" w:hAnsi="Arial" w:cs="Arial"/>
                <w:i/>
                <w:sz w:val="14"/>
                <w:szCs w:val="14"/>
                <w:u w:val="single"/>
              </w:rPr>
              <w:t>inne parametry podane przez Wykonawcę wpisane w wyszukiwarkę internetową muszą wskazywać bezpośrednio na oferowany produkt.</w:t>
            </w:r>
            <w:r w:rsidRPr="00F94CD9">
              <w:rPr>
                <w:rFonts w:ascii="Arial" w:hAnsi="Arial" w:cs="Arial"/>
                <w:i/>
                <w:sz w:val="14"/>
                <w:szCs w:val="14"/>
              </w:rPr>
              <w:t>)”.**</w:t>
            </w:r>
          </w:p>
          <w:p w:rsidR="00F354EE" w:rsidRPr="00F94CD9" w:rsidRDefault="00F354EE" w:rsidP="008A4981">
            <w:pPr>
              <w:spacing w:after="0"/>
              <w:rPr>
                <w:rFonts w:ascii="Arial" w:hAnsi="Arial" w:cs="Arial"/>
                <w:b/>
                <w:color w:val="4472C4" w:themeColor="accent1"/>
                <w:sz w:val="14"/>
                <w:szCs w:val="14"/>
              </w:rPr>
            </w:pPr>
            <w:r w:rsidRPr="00F94CD9">
              <w:rPr>
                <w:rFonts w:ascii="Arial" w:hAnsi="Arial" w:cs="Arial"/>
                <w:b/>
                <w:sz w:val="14"/>
                <w:szCs w:val="14"/>
              </w:rPr>
              <w:t>ZAKRES RÓWNOWAŻNOSCI WG KOL. NR 4</w:t>
            </w:r>
          </w:p>
          <w:p w:rsidR="008A4981" w:rsidRPr="00F94CD9" w:rsidRDefault="008A4981" w:rsidP="008A498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F94CD9" w:rsidRDefault="00F354EE" w:rsidP="00E32FC0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4CD9">
              <w:rPr>
                <w:rFonts w:ascii="Arial" w:hAnsi="Arial" w:cs="Arial"/>
                <w:b/>
                <w:sz w:val="14"/>
                <w:szCs w:val="14"/>
              </w:rPr>
              <w:t>KRYTERIA</w:t>
            </w:r>
          </w:p>
          <w:p w:rsidR="00F354EE" w:rsidRPr="00F94CD9" w:rsidRDefault="00F354EE" w:rsidP="00E32FC0">
            <w:pPr>
              <w:ind w:left="360" w:hanging="46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4CD9">
              <w:rPr>
                <w:rFonts w:ascii="Arial" w:hAnsi="Arial" w:cs="Arial"/>
                <w:b/>
                <w:sz w:val="14"/>
                <w:szCs w:val="14"/>
              </w:rPr>
              <w:t>RÓWNOWAŻNOŚCI</w:t>
            </w:r>
          </w:p>
        </w:tc>
      </w:tr>
      <w:tr w:rsidR="00F354EE" w:rsidTr="0025778B">
        <w:trPr>
          <w:trHeight w:hRule="exact" w:val="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Default="00F354EE" w:rsidP="00E32FC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Default="00F354EE" w:rsidP="00E32FC0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Default="00F354EE" w:rsidP="008A498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Default="00F354EE" w:rsidP="00E32FC0">
            <w:pPr>
              <w:ind w:left="360" w:hanging="4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4</w:t>
            </w:r>
          </w:p>
        </w:tc>
      </w:tr>
      <w:tr w:rsidR="00F354EE" w:rsidTr="0025778B">
        <w:trPr>
          <w:trHeight w:val="22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81.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Klej typu butapren lub równoważny  -  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ind w:left="34" w:hanging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Pojemność 40 ml. min. Opa</w:t>
            </w:r>
            <w:bookmarkStart w:id="0" w:name="_GoBack"/>
            <w:bookmarkEnd w:id="0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kowanie - tuba </w:t>
            </w:r>
          </w:p>
          <w:p w:rsidR="00F354EE" w:rsidRPr="0025778B" w:rsidRDefault="00F354EE" w:rsidP="00E32FC0">
            <w:pPr>
              <w:spacing w:after="0"/>
              <w:ind w:left="34" w:hanging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Klei do klejenia na zimno</w:t>
            </w:r>
          </w:p>
          <w:p w:rsidR="00F354EE" w:rsidRPr="0025778B" w:rsidRDefault="00F354EE" w:rsidP="00E32FC0">
            <w:pPr>
              <w:spacing w:after="0"/>
              <w:ind w:left="34" w:hanging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Klei  materiały min. : skóry naturalni syntetyczne, gumy, tkaniny, filc, szkło, porcelanę. 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Termin ważności min. 2 lata od daty sprzedaży.</w:t>
            </w:r>
          </w:p>
        </w:tc>
      </w:tr>
      <w:tr w:rsidR="00F354EE" w:rsidTr="0025778B">
        <w:trPr>
          <w:trHeight w:val="26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82.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Klej polimerowy uniwersalny  lub równoważny 200-250 ml, do klejenia wyrobów styropianowych, mat. drewnopochodnych, drewna, kasetonów, tkanin, korka, ceramiki itp.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ind w:left="34" w:hanging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Klej uniwersalny. Pojemność 200-250 ml, Do klejenia wyrobów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styropianowych,mat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. drewnopochodnych, drewna, kasetonów, tkanin, korka, ceramiki itp.</w:t>
            </w:r>
          </w:p>
        </w:tc>
      </w:tr>
      <w:tr w:rsidR="00F354EE" w:rsidTr="0025778B">
        <w:trPr>
          <w:trHeight w:val="26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86.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Klej Typu 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wikol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  tuba min. 45 g. Do klejenia na zimno drewna z drewnem, tworzywami  sztucznymi z tkaninami oraz do klejenia papieru. Spoina jest twarda i przezroczysta. Pełną wytrzymałość uzyskuje po 24 godz. z terminem ważności min. 2 lata od daty sprzedaży.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>Pojemność min 45g</w:t>
            </w:r>
          </w:p>
          <w:p w:rsidR="00F354EE" w:rsidRPr="0025778B" w:rsidRDefault="00F354EE" w:rsidP="00E32FC0">
            <w:pPr>
              <w:spacing w:after="0"/>
              <w:ind w:left="34" w:hanging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 xml:space="preserve">Jest przezroczysty. Można nim kleić na zimno </w:t>
            </w: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drewna                                 z</w:t>
            </w:r>
            <w:r w:rsid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drewnem, tworzywami  sztucznymi z tkaninami oraz papier. </w:t>
            </w:r>
            <w:r w:rsidRPr="0025778B">
              <w:rPr>
                <w:rFonts w:ascii="Arial" w:hAnsi="Arial" w:cs="Arial"/>
                <w:sz w:val="16"/>
                <w:szCs w:val="16"/>
              </w:rPr>
              <w:t xml:space="preserve">Na bazie PVAC - </w:t>
            </w:r>
            <w:proofErr w:type="spellStart"/>
            <w:r w:rsidRPr="0025778B">
              <w:rPr>
                <w:rFonts w:ascii="Arial" w:hAnsi="Arial" w:cs="Arial"/>
                <w:sz w:val="16"/>
                <w:szCs w:val="16"/>
              </w:rPr>
              <w:t>PVac-Poli</w:t>
            </w:r>
            <w:proofErr w:type="spellEnd"/>
            <w:r w:rsidRPr="0025778B">
              <w:rPr>
                <w:rFonts w:ascii="Arial" w:hAnsi="Arial" w:cs="Arial"/>
                <w:sz w:val="16"/>
                <w:szCs w:val="16"/>
              </w:rPr>
              <w:t xml:space="preserve"> (octan winylu) - główny składnik klejów dyspersyjnych (poprzez ubywanie/ parowanie wody ulega twardnieniu) m. in. </w:t>
            </w:r>
            <w:proofErr w:type="spellStart"/>
            <w:r w:rsidRPr="0025778B">
              <w:rPr>
                <w:rFonts w:ascii="Arial" w:hAnsi="Arial" w:cs="Arial"/>
                <w:sz w:val="16"/>
                <w:szCs w:val="16"/>
              </w:rPr>
              <w:t>wikolu</w:t>
            </w:r>
            <w:proofErr w:type="spellEnd"/>
            <w:r w:rsidRPr="0025778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115.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Zszywacz biurowy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Rapid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F 16 lub równoważny. Plastikowa obudowa, metalowe elementy, podstawa </w:t>
            </w: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gumowa  twarda antypoślizgowa.  Zszywa do 30 kartek, system ładowania od góry. Głębokość wsuwania kartek min  50 mm. Zszywki: 24/6, 26/6 Pojemność magazynka - 100 x 24/6 lub 130 x 26/6 Zszywanie zamknięte, otwarte   i tapicerskie. Ładowany od góry. Długość zszywacza  max 15 cm  min 10 cm Kolory: czarny, niebieski, czerwony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-112" w:firstLine="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Plastikowa obudowa, metalowe elementy, podstawa gumowa  twarda antypoślizgowa.  Zszywa do 30 kartek, </w:t>
            </w: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system ładowania od góry. Głębokość wsuwania kartek min  50 mm. Zszywki: 24/6, 26/6 Pojemność magazynka - 100 x 24/6 lub 130 x 26/6 Zszywanie zamknięte, otwarte   i tapicerskie. Ładowany od góry. Długość zszywacza  max 15 cm  min 10 cm Kolory: czarny, niebieski, czerwony</w:t>
            </w: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lastRenderedPageBreak/>
              <w:t>144.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Długopis automatyczny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Zenith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wkład koloru niebieskiego  lub równoważny:  Korpus długopisu wykonany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elem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. plastikowymi, wymienny wkład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wielkopojemnym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z dokumentalnym tuszem w kolorze niebieskim. Szerokość linii pisania 0,6-0,7 mm.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 niebieski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</w:p>
          <w:p w:rsidR="00F354EE" w:rsidRPr="0025778B" w:rsidRDefault="00F354EE" w:rsidP="00E32FC0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Korpus długopisu wykonany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elem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. plastikowymi, wymienny wkład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wielkopojemny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z dokumentalnym tuszem w kolorze niebieskim. Szerokość linii pisania 0,6-0,7 mm.  </w:t>
            </w:r>
          </w:p>
        </w:tc>
      </w:tr>
      <w:tr w:rsidR="00F354EE" w:rsidTr="007533F0">
        <w:trPr>
          <w:trHeight w:val="2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145,146.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Długopis biurowy czarny typu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Profice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równoważny. Długopis biurowy w transparentnej obudowie, która pozwala na kontrolę ilości tuszu we wkładzie.  zapinka w kolorze tuszu. Szczelna zatyczka zapobiegająca wysychaniu tuszu. Długopis posiada metalową końcówkę, możliwość wymiany wkładu  zapewniającą jego trwałość. grubość linii pisania 0,5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Transparentna obudowa(przezroczysta)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zapinka w kolorze tuszu.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Długopis posiada metalową końcówkę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 0,5</w:t>
            </w:r>
          </w:p>
          <w:p w:rsidR="00F354EE" w:rsidRPr="0025778B" w:rsidRDefault="00F354EE" w:rsidP="00E32F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wymienny wkład </w:t>
            </w: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147,148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 xml:space="preserve">Długopis SN -100 UNI lub równoważny:, automatycznie chowany wkład, wygodny, gumowy uchwyt, średnica kulki piszącej ok.0,5 mm, grubość linii pisania ok. 0,25 mm, wymienny wkład SA-7CN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Jest automatyczny 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gumowy uchwyt 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 0,5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pisania. 0,25 mm</w:t>
            </w:r>
          </w:p>
          <w:p w:rsidR="00F354EE" w:rsidRPr="0025778B" w:rsidRDefault="00F354EE" w:rsidP="00E32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Posiada wymienny wkład</w:t>
            </w: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149.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Długopis kulkowy SX-101 UNI  niebieski lub równoważny kolor tuszu niebieski, cienka linia pisania ok.0,35 mm, gumowa obudowa długopisu, tusz szybkoschnący, nie przerywa pisząc po śliskim papierze, wymienny wkład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 w:line="240" w:lineRule="auto"/>
              <w:ind w:left="360" w:hanging="4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>Długopis kulkowy</w:t>
            </w:r>
          </w:p>
          <w:p w:rsidR="00F354EE" w:rsidRPr="0025778B" w:rsidRDefault="00F354EE" w:rsidP="00E32FC0">
            <w:pPr>
              <w:spacing w:after="0" w:line="240" w:lineRule="auto"/>
              <w:ind w:left="360" w:hanging="4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>Linia pisania ok. 0,35 mm – cienka</w:t>
            </w:r>
          </w:p>
          <w:p w:rsidR="00F354EE" w:rsidRPr="0025778B" w:rsidRDefault="00F354EE" w:rsidP="00E32FC0">
            <w:pPr>
              <w:spacing w:after="0" w:line="240" w:lineRule="auto"/>
              <w:ind w:left="360" w:hanging="4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>Gumowa obudowa długopisu</w:t>
            </w:r>
          </w:p>
          <w:p w:rsidR="00F354EE" w:rsidRPr="0025778B" w:rsidRDefault="00F354EE" w:rsidP="00E32FC0">
            <w:pPr>
              <w:spacing w:after="0" w:line="240" w:lineRule="auto"/>
              <w:ind w:left="360" w:hanging="4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>Wymienny wkład</w:t>
            </w:r>
          </w:p>
          <w:p w:rsidR="00F354EE" w:rsidRPr="0025778B" w:rsidRDefault="00F354EE" w:rsidP="00E32FC0">
            <w:pPr>
              <w:ind w:left="360" w:hanging="4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151. 152. 153. 154.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>Długopis Pilot-G2  lub równoważny długopis  automatyczny  z wymiennym wkładem żelowym  i gumowym, uchwytem. Linia pisania nie mniej niż 0,30 mm. Długość linii pisania nie mniej niż 1000 m. Wyposażony w mechanizm chowania wkładu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Jest automatyczny 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 około.0,3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Mechanizm chowania wkładu</w:t>
            </w: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155.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Długopis PENAC PEPE BALL, lub równoważny  kolor tuszu niebieski, automatyczny z wymiennym wkładem, klasyczna, elegancka stalowa obudowa, końcówka ok.0,7 mm, z klipsem, długość linii pisania do 1200 m, grubość  linii pisania ok. 0,3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Jest automatyczny 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Stalowa obudowa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 około 0,3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Wymienny wkład </w:t>
            </w:r>
          </w:p>
          <w:p w:rsidR="00F354EE" w:rsidRPr="0025778B" w:rsidRDefault="00F354EE" w:rsidP="00E32FC0">
            <w:pPr>
              <w:spacing w:after="0"/>
              <w:ind w:hanging="46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156.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Długopis typu  Parker lub równoważny  Model pokryty warstwą czarnego lakieru o matowej fakturze. </w:t>
            </w: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Wyposażony w obrotowy mechanizm wysuwania wkładu.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Obrotowy mechanizm wysuwania wkładu </w:t>
            </w:r>
          </w:p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warstwą czarnego lakieru            o matowej fakturze </w:t>
            </w:r>
          </w:p>
          <w:p w:rsidR="00F354EE" w:rsidRPr="0025778B" w:rsidRDefault="00F354EE" w:rsidP="00E32FC0">
            <w:pPr>
              <w:spacing w:after="0"/>
              <w:ind w:hanging="46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lastRenderedPageBreak/>
              <w:t>241.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Zestaw  pióro wieczne i długopis typu Parker lub równoważne: długopis mosiężny korpus pokryty lakierem w kolorze srebrno-szarym, wyposażony w przyciskowy mechanizm wysuwania wkładu. Pióro wieczne wyposażone w stalówkę z stali nierdzewnej. Możliwość korzystania z naboi oraz zamontowania  tłoczka. dołączone etui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Zestaw  pióro wieczne i długopis. długopis mosiężny korpus pokryty lakierem w kolorze srebrno-szarym, wyposażony w przyciskowy mechanizm wysuwania wkładu. Pióro wieczne wyposażone w stalówkę z stali nierdzewnej. Możliwość korzystania z naboi oraz zamontowania  tłoczka. dołączone etui</w:t>
            </w: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242.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Pióro wieczne  typu Parker lub równoważne: . Korpus i nasadka wykonana z mosiądzu pokryta matowo-czarnym lakierem. Stalówka wykonana ze stali nierdzewnej. Pióro ma możliwość zamontowania naboi i tłoczka.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 czarny, lakier matowy, </w:t>
            </w:r>
            <w:r w:rsidRPr="0025778B">
              <w:rPr>
                <w:rFonts w:ascii="Arial" w:hAnsi="Arial" w:cs="Arial"/>
                <w:sz w:val="16"/>
                <w:szCs w:val="16"/>
              </w:rPr>
              <w:t xml:space="preserve">korpus i nasadka wykonana 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hAnsi="Arial" w:cs="Arial"/>
                <w:sz w:val="16"/>
                <w:szCs w:val="16"/>
              </w:rPr>
              <w:t>z mosiądzu</w:t>
            </w: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s</w:t>
            </w:r>
            <w:r w:rsidRPr="0025778B">
              <w:rPr>
                <w:rFonts w:ascii="Arial" w:hAnsi="Arial" w:cs="Arial"/>
                <w:sz w:val="16"/>
                <w:szCs w:val="16"/>
              </w:rPr>
              <w:t>talówka wykonana ze stali nierdzewnej, pióro ma możliwość zamontowania naboi i tłoczka</w:t>
            </w: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297.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Pieczątka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Printer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Compact 60 lub równoważny, wielkość odbicia  nie mniej niż 75x35mm, kształt prostokątny, kolor odbicia do nasączenia dowolnym kolorem tuszu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 min. 75x35mm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prostokątny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354EE" w:rsidTr="00257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5778B">
              <w:rPr>
                <w:rFonts w:ascii="Arial" w:hAnsi="Arial" w:cs="Arial"/>
                <w:b/>
                <w:sz w:val="16"/>
                <w:szCs w:val="16"/>
              </w:rPr>
              <w:t>298.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Pieczątka </w:t>
            </w:r>
            <w:proofErr w:type="spellStart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>Printer</w:t>
            </w:r>
            <w:proofErr w:type="spellEnd"/>
            <w:r w:rsidRPr="002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Compact 40 , lub równoważny  wielkość odbicia nie mniej niż 55x20mm, kształt prostokątny, kolor odbicia do nasączenia dowolnym kolorem tuszu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EE" w:rsidRPr="0025778B" w:rsidRDefault="00F354EE" w:rsidP="00E32FC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 min. 55x20mm</w:t>
            </w:r>
          </w:p>
          <w:p w:rsidR="00F354EE" w:rsidRPr="0025778B" w:rsidRDefault="00F354EE" w:rsidP="00E32FC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prostokątny</w:t>
            </w:r>
          </w:p>
        </w:tc>
      </w:tr>
    </w:tbl>
    <w:p w:rsidR="00F94CD9" w:rsidRDefault="00F94CD9" w:rsidP="00F354EE">
      <w:pPr>
        <w:rPr>
          <w:rFonts w:ascii="Arial" w:hAnsi="Arial" w:cs="Arial"/>
          <w:u w:val="single"/>
        </w:rPr>
      </w:pPr>
    </w:p>
    <w:p w:rsidR="00F354EE" w:rsidRPr="00F94CD9" w:rsidRDefault="00F354EE" w:rsidP="00F354EE"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Wykaz materiałów równoważnych składa się wraz z ofertą.</w:t>
      </w:r>
    </w:p>
    <w:p w:rsidR="00F354EE" w:rsidRDefault="00F354EE" w:rsidP="00F354E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Wykaz należy wypełnić tylko w tej pozycji, w której Wykonawca wskazuje produkt równoważny.</w:t>
      </w:r>
    </w:p>
    <w:p w:rsidR="004D14C8" w:rsidRDefault="00F354EE" w:rsidP="00F94CD9">
      <w:pPr>
        <w:spacing w:after="0"/>
        <w:jc w:val="both"/>
      </w:pPr>
      <w:r w:rsidRPr="00547E9C">
        <w:rPr>
          <w:rFonts w:ascii="Arial" w:hAnsi="Arial" w:cs="Arial"/>
          <w:color w:val="FF0000"/>
        </w:rPr>
        <w:t>DOKUMENT WINIEN BYĆ ZŁOŻONY W FORMIE ELEKTRONICZNEJ OPATRZONY KWALIFIKOWANYM PODPISEM ELEKTRONICZNYM LUB W POSTACI ELEKTRONICZNEJ OPATRZONEJ ELEKTRONICZNYM PODPISEM ZAUFANYM LUB ELEKTRONICZNYM PODPISEM OSOBISTYM PRZEZ OSOBY UPOWAŻNIONE DO REPREZENTOWANIA WYKONAWCY.</w:t>
      </w:r>
      <w:r w:rsidRPr="00547E9C">
        <w:rPr>
          <w:rFonts w:ascii="Arial" w:eastAsia="Calibri" w:hAnsi="Arial" w:cs="Arial"/>
          <w:b/>
          <w:color w:val="FF0000"/>
        </w:rPr>
        <w:t xml:space="preserve"> </w:t>
      </w:r>
    </w:p>
    <w:sectPr w:rsidR="004D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EE"/>
    <w:rsid w:val="0025778B"/>
    <w:rsid w:val="004D14C8"/>
    <w:rsid w:val="007216D6"/>
    <w:rsid w:val="007533F0"/>
    <w:rsid w:val="008A4981"/>
    <w:rsid w:val="00AA6BEF"/>
    <w:rsid w:val="00DF5EB0"/>
    <w:rsid w:val="00F354EE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F93"/>
  <w15:chartTrackingRefBased/>
  <w15:docId w15:val="{F5169199-4AB8-4FE2-B062-82A870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11</cp:revision>
  <dcterms:created xsi:type="dcterms:W3CDTF">2022-04-21T10:19:00Z</dcterms:created>
  <dcterms:modified xsi:type="dcterms:W3CDTF">2022-04-21T12:57:00Z</dcterms:modified>
</cp:coreProperties>
</file>