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7BF70049" w14:textId="77777777" w:rsidR="00A318DC" w:rsidRPr="009C200C" w:rsidRDefault="00A318DC" w:rsidP="009C200C">
      <w:pPr>
        <w:widowControl w:val="0"/>
        <w:rPr>
          <w:bCs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6CB944BF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Pr="00441201">
        <w:rPr>
          <w:rFonts w:cs="Calibri"/>
        </w:rPr>
        <w:t xml:space="preserve">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„</w:t>
      </w:r>
      <w:r w:rsidR="00171618" w:rsidRPr="00171618">
        <w:rPr>
          <w:rFonts w:asciiTheme="minorHAnsi" w:hAnsiTheme="minorHAnsi" w:cstheme="minorHAnsi"/>
          <w:b/>
          <w:color w:val="000000"/>
          <w:lang w:bidi="pl-PL"/>
        </w:rPr>
        <w:t>Wyposażenie pomieszczenia biurowego w asortyment meblowy.”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D43B49">
        <w:rPr>
          <w:rFonts w:cs="Calibri"/>
          <w:b/>
        </w:rPr>
        <w:t>1</w:t>
      </w:r>
      <w:r w:rsidR="00035634">
        <w:rPr>
          <w:rFonts w:cs="Calibri"/>
          <w:b/>
        </w:rPr>
        <w:t>18</w:t>
      </w:r>
      <w:r w:rsidRPr="00441201">
        <w:rPr>
          <w:rFonts w:cs="Calibri"/>
          <w:b/>
        </w:rPr>
        <w:t>/2</w:t>
      </w:r>
      <w:r w:rsidR="00921378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p w14:paraId="13D52E54" w14:textId="77777777" w:rsidR="00A318DC" w:rsidRDefault="00A318DC" w:rsidP="003C72FC">
      <w:pPr>
        <w:spacing w:after="0" w:line="360" w:lineRule="auto"/>
        <w:jc w:val="both"/>
      </w:pP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857"/>
        <w:gridCol w:w="590"/>
        <w:gridCol w:w="1417"/>
        <w:gridCol w:w="708"/>
        <w:gridCol w:w="1522"/>
        <w:gridCol w:w="1206"/>
        <w:gridCol w:w="1360"/>
      </w:tblGrid>
      <w:tr w:rsidR="00363207" w:rsidRPr="006C2C6D" w14:paraId="45858F1D" w14:textId="2A3E5018" w:rsidTr="00A318DC">
        <w:trPr>
          <w:trHeight w:val="1348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A318DC">
        <w:trPr>
          <w:trHeight w:val="298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A318DC">
        <w:trPr>
          <w:trHeight w:val="1089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3289" w14:textId="6E8F0C5B" w:rsidR="00F559F3" w:rsidRPr="006C2C6D" w:rsidRDefault="00171618" w:rsidP="00171618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Biurko pracownicze</w:t>
            </w:r>
            <w:r>
              <w:rPr>
                <w:color w:val="000000"/>
                <w:lang w:eastAsia="pl-PL"/>
              </w:rPr>
              <w:t xml:space="preserve"> –</w:t>
            </w:r>
            <w:r w:rsidR="00CE3309">
              <w:rPr>
                <w:color w:val="000000"/>
                <w:lang w:eastAsia="pl-PL"/>
              </w:rPr>
              <w:t xml:space="preserve">wymiary 1600x800x740h mm, </w:t>
            </w:r>
            <w:r>
              <w:rPr>
                <w:color w:val="000000"/>
                <w:lang w:eastAsia="pl-PL"/>
              </w:rPr>
              <w:t xml:space="preserve">blat dekor akacja, stelaż antracyt, 2 przelotki szare w blacie, , biurko z pełnymi nogami, kolor blatu akacja, nogi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DB1D" w14:textId="4FD14FDD" w:rsidR="00F559F3" w:rsidRPr="006C2C6D" w:rsidRDefault="0017161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A318DC">
        <w:trPr>
          <w:trHeight w:val="1009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759B" w14:textId="5D104D74" w:rsidR="00F559F3" w:rsidRPr="006C2C6D" w:rsidRDefault="00CE3309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Przystawka konferencyjna</w:t>
            </w:r>
            <w:r>
              <w:rPr>
                <w:color w:val="000000"/>
                <w:lang w:eastAsia="pl-PL"/>
              </w:rPr>
              <w:t xml:space="preserve"> -  </w:t>
            </w:r>
            <w:r w:rsidRPr="00CE3309">
              <w:rPr>
                <w:color w:val="000000"/>
                <w:lang w:eastAsia="pl-PL"/>
              </w:rPr>
              <w:t>wymiary 1600x</w:t>
            </w:r>
            <w:r w:rsidR="009B100C">
              <w:rPr>
                <w:color w:val="000000"/>
                <w:lang w:eastAsia="pl-PL"/>
              </w:rPr>
              <w:t>4</w:t>
            </w:r>
            <w:r w:rsidRPr="00CE3309">
              <w:rPr>
                <w:color w:val="000000"/>
                <w:lang w:eastAsia="pl-PL"/>
              </w:rPr>
              <w:t>00x740h mm</w:t>
            </w:r>
            <w:r>
              <w:rPr>
                <w:color w:val="000000"/>
                <w:lang w:eastAsia="pl-PL"/>
              </w:rPr>
              <w:t xml:space="preserve">, kolor blatu akacja, nogi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ED88B" w14:textId="2E0CFCCE" w:rsidR="00F559F3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01C2827" w14:textId="0E85CF3D" w:rsidTr="00A318DC">
        <w:trPr>
          <w:trHeight w:val="89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64E" w14:textId="10C10754" w:rsidR="00F559F3" w:rsidRPr="006C2C6D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  <w:r w:rsidR="00F559F3" w:rsidRPr="006C2C6D">
              <w:rPr>
                <w:color w:val="000000"/>
                <w:lang w:eastAsia="pl-PL"/>
              </w:rPr>
              <w:t>.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3F26" w14:textId="4BE3FB44" w:rsidR="00F559F3" w:rsidRPr="006C2C6D" w:rsidRDefault="00CE3309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Przystawka z kontenerem</w:t>
            </w:r>
            <w:r>
              <w:rPr>
                <w:color w:val="000000"/>
                <w:lang w:eastAsia="pl-PL"/>
              </w:rPr>
              <w:t xml:space="preserve"> – wymiary 1200 x 600x 740h mm, kontener z 4 szufladami, kolor blatu i frontów akacja, korpus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66AF" w14:textId="042B44DC" w:rsidR="00F559F3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D0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C415AD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23" w14:textId="193B1FD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FE87E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6C087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0D48C9C6" w14:textId="77777777" w:rsidR="00A318DC" w:rsidRDefault="00A318DC">
      <w:r>
        <w:br w:type="page"/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857"/>
        <w:gridCol w:w="590"/>
        <w:gridCol w:w="1417"/>
        <w:gridCol w:w="708"/>
        <w:gridCol w:w="1522"/>
        <w:gridCol w:w="1206"/>
        <w:gridCol w:w="1360"/>
      </w:tblGrid>
      <w:tr w:rsidR="00363207" w:rsidRPr="006C2C6D" w14:paraId="52843CCC" w14:textId="7F4CB2E6" w:rsidTr="00A318DC">
        <w:trPr>
          <w:trHeight w:val="553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F469" w14:textId="0939E668" w:rsidR="00F559F3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4</w:t>
            </w:r>
            <w:r w:rsidR="00F559F3">
              <w:rPr>
                <w:color w:val="000000"/>
                <w:lang w:eastAsia="pl-PL"/>
              </w:rPr>
              <w:t>.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1E09" w14:textId="6C069013" w:rsidR="00F559F3" w:rsidRPr="006C2C6D" w:rsidRDefault="00CE3309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Stół konferencyjny</w:t>
            </w:r>
            <w:r>
              <w:rPr>
                <w:color w:val="000000"/>
                <w:lang w:eastAsia="pl-PL"/>
              </w:rPr>
              <w:t xml:space="preserve"> – wymiary 3200 x 1000 x 740h mm, kolor blatu akacja, stelaż aluminium </w:t>
            </w:r>
            <w:proofErr w:type="spellStart"/>
            <w:r>
              <w:rPr>
                <w:color w:val="000000"/>
                <w:lang w:eastAsia="pl-PL"/>
              </w:rPr>
              <w:t>stinato</w:t>
            </w:r>
            <w:proofErr w:type="spellEnd"/>
            <w:r>
              <w:rPr>
                <w:color w:val="000000"/>
                <w:lang w:eastAsia="pl-PL"/>
              </w:rPr>
              <w:t xml:space="preserve">, klapka </w:t>
            </w:r>
            <w:proofErr w:type="spellStart"/>
            <w:r>
              <w:rPr>
                <w:color w:val="000000"/>
                <w:lang w:eastAsia="pl-PL"/>
              </w:rPr>
              <w:t>mediaportu</w:t>
            </w:r>
            <w:proofErr w:type="spellEnd"/>
            <w:r>
              <w:rPr>
                <w:color w:val="000000"/>
                <w:lang w:eastAsia="pl-PL"/>
              </w:rPr>
              <w:t xml:space="preserve"> jasno szara, stół wyposażony w dwa </w:t>
            </w:r>
            <w:proofErr w:type="spellStart"/>
            <w:r>
              <w:rPr>
                <w:color w:val="000000"/>
                <w:lang w:eastAsia="pl-PL"/>
              </w:rPr>
              <w:t>mediaporty</w:t>
            </w:r>
            <w:proofErr w:type="spellEnd"/>
            <w:r>
              <w:rPr>
                <w:color w:val="000000"/>
                <w:lang w:eastAsia="pl-PL"/>
              </w:rPr>
              <w:t xml:space="preserve"> zamontowane w blacie, zestawienie </w:t>
            </w:r>
            <w:proofErr w:type="spellStart"/>
            <w:r>
              <w:rPr>
                <w:color w:val="000000"/>
                <w:lang w:eastAsia="pl-PL"/>
              </w:rPr>
              <w:t>mediaportu</w:t>
            </w:r>
            <w:proofErr w:type="spellEnd"/>
            <w:r>
              <w:rPr>
                <w:color w:val="000000"/>
                <w:lang w:eastAsia="pl-PL"/>
              </w:rPr>
              <w:t xml:space="preserve"> </w:t>
            </w:r>
            <w:r w:rsidR="00A318DC">
              <w:rPr>
                <w:color w:val="000000"/>
                <w:lang w:eastAsia="pl-PL"/>
              </w:rPr>
              <w:t>konfiguracja 2 x (</w:t>
            </w:r>
            <w:r>
              <w:rPr>
                <w:color w:val="000000"/>
                <w:lang w:eastAsia="pl-PL"/>
              </w:rPr>
              <w:t>4 x 230V, 2</w:t>
            </w:r>
            <w:r w:rsidR="00A318DC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x</w:t>
            </w:r>
            <w:r w:rsidR="00A318DC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RJ45, </w:t>
            </w:r>
            <w:r w:rsidR="00A318DC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1xUSB,1 x HDMI</w:t>
            </w:r>
            <w:r w:rsidR="00A318DC">
              <w:rPr>
                <w:color w:val="000000"/>
                <w:lang w:eastAsia="pl-PL"/>
              </w:rPr>
              <w:t>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1A76" w14:textId="782420E4" w:rsidR="00F559F3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D68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DBA7C6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61E4" w14:textId="7DD3B458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B0E80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82D12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8D901DD" w14:textId="185B96CA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E39A" w14:textId="09C32186" w:rsidR="00F559F3" w:rsidRDefault="00921378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  <w:r w:rsidR="00F559F3">
              <w:rPr>
                <w:color w:val="000000"/>
                <w:lang w:eastAsia="pl-PL"/>
              </w:rPr>
              <w:t>.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8959" w14:textId="6C1B8660" w:rsidR="00F559F3" w:rsidRDefault="00CE3309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Szafa ubraniowa</w:t>
            </w:r>
            <w:r>
              <w:rPr>
                <w:color w:val="000000"/>
                <w:lang w:eastAsia="pl-PL"/>
              </w:rPr>
              <w:t xml:space="preserve"> – wymiary 600 x 430 x 2185h mm, kolor frontu i blatu akacja, korpus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0594" w14:textId="76FEFE1E" w:rsidR="00F559F3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EE5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432EB0E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1E7A" w14:textId="45E603F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B6CFE6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49535" w14:textId="5554729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CE3309" w:rsidRPr="006C2C6D" w14:paraId="0A19E45E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EFAE" w14:textId="2E2A58AC" w:rsidR="00CE3309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D03C" w14:textId="0206BA8A" w:rsidR="00CE3309" w:rsidRDefault="00CE3309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Szafa aktowa</w:t>
            </w:r>
            <w:r>
              <w:rPr>
                <w:color w:val="000000"/>
                <w:lang w:eastAsia="pl-PL"/>
              </w:rPr>
              <w:t xml:space="preserve"> – wymiary 800 x 430 x 2185h mm</w:t>
            </w:r>
            <w:r w:rsidR="00A318DC">
              <w:rPr>
                <w:color w:val="000000"/>
                <w:lang w:eastAsia="pl-PL"/>
              </w:rPr>
              <w:t xml:space="preserve">, zamek baskwilowy, kolor frontu i blatu akacja, korpus aluminium </w:t>
            </w:r>
            <w:proofErr w:type="spellStart"/>
            <w:r w:rsidR="00A318DC"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6876" w14:textId="041D0D8A" w:rsidR="00CE3309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4877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0B1CFA7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0C05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71C0D5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FF7AE1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CE3309" w:rsidRPr="006C2C6D" w14:paraId="392A32CE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6F2F" w14:textId="699D09D3" w:rsidR="00CE3309" w:rsidRDefault="00CE330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422E" w14:textId="364D2864" w:rsidR="00CE3309" w:rsidRDefault="00A318DC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Szafa aktowa</w:t>
            </w:r>
            <w:r>
              <w:rPr>
                <w:color w:val="000000"/>
                <w:lang w:eastAsia="pl-PL"/>
              </w:rPr>
              <w:t xml:space="preserve"> – wymiary 1000 x 430 x 2185h mm, zamek baskwilowy, kolor frontu i blatu akacja, korpus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ABF5" w14:textId="08FAEBCA" w:rsidR="00CE3309" w:rsidRDefault="00A318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E0A0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7B10F1A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C08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493299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2713AA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CE3309" w:rsidRPr="006C2C6D" w14:paraId="37EC4A60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B7F1" w14:textId="49134F08" w:rsidR="00CE3309" w:rsidRDefault="00A318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65F4" w14:textId="50DBE525" w:rsidR="00CE3309" w:rsidRDefault="00A318DC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Obudowa sejfu</w:t>
            </w:r>
            <w:r>
              <w:rPr>
                <w:color w:val="000000"/>
                <w:lang w:eastAsia="pl-PL"/>
              </w:rPr>
              <w:t xml:space="preserve"> – wymiary 600 x 600 x 825h mm zamek patentowy, kolor frontu i blatu akacja korpus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0D78" w14:textId="1EF2A44B" w:rsidR="00CE3309" w:rsidRDefault="00A318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878B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2C4D95E5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4716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BFE91D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5EDA60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CE3309" w:rsidRPr="006C2C6D" w14:paraId="6354255D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974" w14:textId="52D22056" w:rsidR="00CE3309" w:rsidRDefault="00A318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8EC" w14:textId="4A483CDF" w:rsidR="00CE3309" w:rsidRDefault="00A318DC" w:rsidP="00CE3309">
            <w:pPr>
              <w:rPr>
                <w:color w:val="000000"/>
                <w:lang w:eastAsia="pl-PL"/>
              </w:rPr>
            </w:pPr>
            <w:r w:rsidRPr="00A318DC">
              <w:rPr>
                <w:b/>
                <w:bCs/>
                <w:color w:val="000000"/>
                <w:lang w:eastAsia="pl-PL"/>
              </w:rPr>
              <w:t>Regał</w:t>
            </w:r>
            <w:r>
              <w:rPr>
                <w:color w:val="000000"/>
                <w:lang w:eastAsia="pl-PL"/>
              </w:rPr>
              <w:t xml:space="preserve">- wymiary 600 x 430 x 1360h mm, kolor frontu i blatu akacja, korpus aluminium </w:t>
            </w:r>
            <w:proofErr w:type="spellStart"/>
            <w:r>
              <w:rPr>
                <w:color w:val="000000"/>
                <w:lang w:eastAsia="pl-PL"/>
              </w:rPr>
              <w:t>satinato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A9ED" w14:textId="505412E0" w:rsidR="00CE3309" w:rsidRDefault="00A318DC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8AD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541C8B94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9896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A19AF0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C1F156" w14:textId="77777777" w:rsidR="00CE3309" w:rsidRPr="006C2C6D" w:rsidRDefault="00CE330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1B34A9" w:rsidRPr="006C2C6D" w14:paraId="4B6F90DA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D4CB" w14:textId="749A4851" w:rsidR="001B34A9" w:rsidRDefault="001B34A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7DA8" w14:textId="7487AAA8" w:rsidR="001B34A9" w:rsidRPr="001B34A9" w:rsidRDefault="001B34A9" w:rsidP="00CE3309">
            <w:pPr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Krzesło obrotowe </w:t>
            </w:r>
            <w:r>
              <w:rPr>
                <w:color w:val="000000"/>
                <w:lang w:eastAsia="pl-PL"/>
              </w:rPr>
              <w:t xml:space="preserve">z podłokietnikami </w:t>
            </w:r>
            <w:proofErr w:type="spellStart"/>
            <w:r>
              <w:rPr>
                <w:color w:val="000000"/>
                <w:lang w:eastAsia="pl-PL"/>
              </w:rPr>
              <w:t>reguloanymi</w:t>
            </w:r>
            <w:proofErr w:type="spellEnd"/>
            <w:r>
              <w:rPr>
                <w:color w:val="000000"/>
                <w:lang w:eastAsia="pl-PL"/>
              </w:rPr>
              <w:t xml:space="preserve"> góra/dół, mechanizm synchroniczny z regulacją głębokości siedziska, kolor tapicerka grafitowa, stelaż metalik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976E" w14:textId="13AAF010" w:rsidR="001B34A9" w:rsidRDefault="001B34A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4B7A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12004C2F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57C7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6F49AD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6A70A0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04256222" w14:textId="77777777" w:rsidR="00B94E66" w:rsidRDefault="00B94E66">
      <w:r>
        <w:br w:type="page"/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2857"/>
        <w:gridCol w:w="590"/>
        <w:gridCol w:w="1417"/>
        <w:gridCol w:w="708"/>
        <w:gridCol w:w="1522"/>
        <w:gridCol w:w="1206"/>
        <w:gridCol w:w="1360"/>
      </w:tblGrid>
      <w:tr w:rsidR="001B34A9" w:rsidRPr="006C2C6D" w14:paraId="6FBA377F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A56B" w14:textId="61F1610F" w:rsidR="001B34A9" w:rsidRDefault="001B34A9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F01C" w14:textId="5B3D17DA" w:rsidR="001B34A9" w:rsidRPr="001B34A9" w:rsidRDefault="001B34A9" w:rsidP="00CE3309">
            <w:pPr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Krzesła konferencyjne na nogach</w:t>
            </w:r>
            <w:r>
              <w:rPr>
                <w:color w:val="000000"/>
                <w:lang w:eastAsia="pl-PL"/>
              </w:rPr>
              <w:t xml:space="preserve"> – kolor tapicerki grafitowa, </w:t>
            </w:r>
            <w:proofErr w:type="spellStart"/>
            <w:r>
              <w:rPr>
                <w:color w:val="000000"/>
                <w:lang w:eastAsia="pl-PL"/>
              </w:rPr>
              <w:t>telaż</w:t>
            </w:r>
            <w:proofErr w:type="spellEnd"/>
            <w:r>
              <w:rPr>
                <w:color w:val="000000"/>
                <w:lang w:eastAsia="pl-PL"/>
              </w:rPr>
              <w:t xml:space="preserve"> metalik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2DED" w14:textId="180F9AC3" w:rsidR="001B34A9" w:rsidRDefault="00B94E66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A913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4161ECA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D989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5158C7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C7955F" w14:textId="77777777" w:rsidR="001B34A9" w:rsidRPr="006C2C6D" w:rsidRDefault="001B34A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B94E66" w:rsidRPr="006C2C6D" w14:paraId="0D71D046" w14:textId="77777777" w:rsidTr="00A318DC">
        <w:trPr>
          <w:trHeight w:val="5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FC59" w14:textId="2BE430B5" w:rsidR="00B94E66" w:rsidRDefault="00B94E66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FB2" w14:textId="673D9F8D" w:rsidR="00B94E66" w:rsidRDefault="00B94E66" w:rsidP="00CE3309">
            <w:pPr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Dostawa </w:t>
            </w:r>
            <w:r w:rsidR="00BA284D">
              <w:rPr>
                <w:b/>
                <w:bCs/>
                <w:color w:val="000000"/>
                <w:lang w:eastAsia="pl-PL"/>
              </w:rPr>
              <w:t>oraz montaż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CF95" w14:textId="2D1AE4AD" w:rsidR="00B94E66" w:rsidRDefault="00B94E66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3848" w14:textId="77777777" w:rsidR="00B94E66" w:rsidRPr="006C2C6D" w:rsidRDefault="00B94E66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06701FE" w14:textId="77777777" w:rsidR="00B94E66" w:rsidRPr="006C2C6D" w:rsidRDefault="00B94E66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2CF6" w14:textId="77777777" w:rsidR="00B94E66" w:rsidRPr="006C2C6D" w:rsidRDefault="00B94E66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2FDC257" w14:textId="77777777" w:rsidR="00B94E66" w:rsidRPr="006C2C6D" w:rsidRDefault="00B94E66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156FE0" w14:textId="77777777" w:rsidR="00B94E66" w:rsidRPr="006C2C6D" w:rsidRDefault="00B94E66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D43B49" w:rsidRPr="006C2C6D" w14:paraId="1892DDD2" w14:textId="77777777" w:rsidTr="00A318DC">
        <w:trPr>
          <w:trHeight w:val="575"/>
        </w:trPr>
        <w:tc>
          <w:tcPr>
            <w:tcW w:w="7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21D2B" w14:textId="5CAC9AE9" w:rsidR="00D43B49" w:rsidRPr="0082726D" w:rsidRDefault="00D43B49" w:rsidP="00D43B49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82726D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014A4D5" w14:textId="77777777" w:rsidR="00D43B49" w:rsidRPr="0082726D" w:rsidRDefault="00D43B49" w:rsidP="00D43B49">
            <w:pPr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5EAF0" w14:textId="7DF0F5DA" w:rsidR="00D43B49" w:rsidRDefault="00D43B49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26FC626B" w14:textId="6A83F975" w:rsidR="00A318DC" w:rsidRPr="00A318DC" w:rsidRDefault="00801CB0" w:rsidP="00603A5A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Uwaga! </w:t>
      </w:r>
      <w:r w:rsidR="00D27B57">
        <w:rPr>
          <w:rFonts w:cs="Calibri"/>
          <w:b/>
          <w:bCs/>
        </w:rPr>
        <w:t>Składając ofertę należy dołączyć dokument ofertowy (formularz ofertowy) w postaci pliku PDF lub JPG.</w:t>
      </w:r>
    </w:p>
    <w:bookmarkEnd w:id="0"/>
    <w:p w14:paraId="4A91A6AF" w14:textId="0B40C488" w:rsidR="00801CB0" w:rsidRDefault="009A62AD" w:rsidP="00A318DC">
      <w:pPr>
        <w:pStyle w:val="Bezodstpw"/>
        <w:jc w:val="both"/>
      </w:pPr>
      <w:r>
        <w:t xml:space="preserve">  </w:t>
      </w:r>
    </w:p>
    <w:p w14:paraId="32829B64" w14:textId="77777777" w:rsidR="00A318DC" w:rsidRDefault="00A318DC" w:rsidP="00A318DC">
      <w:pPr>
        <w:pStyle w:val="Bezodstpw"/>
        <w:jc w:val="both"/>
      </w:pPr>
    </w:p>
    <w:p w14:paraId="711A4152" w14:textId="77777777" w:rsidR="00A318DC" w:rsidRDefault="00A318DC" w:rsidP="00A318DC">
      <w:pPr>
        <w:pStyle w:val="Bezodstpw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6725" w14:textId="77777777" w:rsidR="009C28EE" w:rsidRDefault="009C28EE" w:rsidP="000650F8">
      <w:pPr>
        <w:spacing w:after="0" w:line="240" w:lineRule="auto"/>
      </w:pPr>
      <w:r>
        <w:separator/>
      </w:r>
    </w:p>
  </w:endnote>
  <w:endnote w:type="continuationSeparator" w:id="0">
    <w:p w14:paraId="092DCA4C" w14:textId="77777777" w:rsidR="009C28EE" w:rsidRDefault="009C28EE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EFB1" w14:textId="77777777" w:rsidR="009C28EE" w:rsidRDefault="009C28EE" w:rsidP="000650F8">
      <w:pPr>
        <w:spacing w:after="0" w:line="240" w:lineRule="auto"/>
      </w:pPr>
      <w:r>
        <w:separator/>
      </w:r>
    </w:p>
  </w:footnote>
  <w:footnote w:type="continuationSeparator" w:id="0">
    <w:p w14:paraId="48C0871F" w14:textId="77777777" w:rsidR="009C28EE" w:rsidRDefault="009C28EE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4357"/>
    <w:rsid w:val="000273CC"/>
    <w:rsid w:val="00030393"/>
    <w:rsid w:val="00035634"/>
    <w:rsid w:val="000541B4"/>
    <w:rsid w:val="00057B9A"/>
    <w:rsid w:val="000650F8"/>
    <w:rsid w:val="00074E40"/>
    <w:rsid w:val="00075EEE"/>
    <w:rsid w:val="00080763"/>
    <w:rsid w:val="000A20C2"/>
    <w:rsid w:val="000E778D"/>
    <w:rsid w:val="0010151C"/>
    <w:rsid w:val="00171618"/>
    <w:rsid w:val="00194175"/>
    <w:rsid w:val="001B34A9"/>
    <w:rsid w:val="001C3E8E"/>
    <w:rsid w:val="001C4C10"/>
    <w:rsid w:val="001C66BB"/>
    <w:rsid w:val="001D0685"/>
    <w:rsid w:val="001D3152"/>
    <w:rsid w:val="002055EE"/>
    <w:rsid w:val="0021001F"/>
    <w:rsid w:val="002338AF"/>
    <w:rsid w:val="002450C4"/>
    <w:rsid w:val="00254EE0"/>
    <w:rsid w:val="00272EA2"/>
    <w:rsid w:val="002947B7"/>
    <w:rsid w:val="0029722D"/>
    <w:rsid w:val="00297F57"/>
    <w:rsid w:val="002B37F1"/>
    <w:rsid w:val="002C2CA2"/>
    <w:rsid w:val="002C394A"/>
    <w:rsid w:val="002C756D"/>
    <w:rsid w:val="003005C5"/>
    <w:rsid w:val="0034740B"/>
    <w:rsid w:val="00363207"/>
    <w:rsid w:val="00384353"/>
    <w:rsid w:val="0039348C"/>
    <w:rsid w:val="003B4DAA"/>
    <w:rsid w:val="003C72FC"/>
    <w:rsid w:val="003C7F50"/>
    <w:rsid w:val="003D4918"/>
    <w:rsid w:val="003D5846"/>
    <w:rsid w:val="0041256F"/>
    <w:rsid w:val="0041616D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43861"/>
    <w:rsid w:val="00545C78"/>
    <w:rsid w:val="005645C7"/>
    <w:rsid w:val="0057160F"/>
    <w:rsid w:val="00573982"/>
    <w:rsid w:val="00587F00"/>
    <w:rsid w:val="00590E7C"/>
    <w:rsid w:val="00591D4D"/>
    <w:rsid w:val="005B4B8A"/>
    <w:rsid w:val="005C40D0"/>
    <w:rsid w:val="005C5A00"/>
    <w:rsid w:val="005E0DC3"/>
    <w:rsid w:val="005E6D79"/>
    <w:rsid w:val="00603A5A"/>
    <w:rsid w:val="0061503B"/>
    <w:rsid w:val="006262D3"/>
    <w:rsid w:val="00650CE8"/>
    <w:rsid w:val="00682525"/>
    <w:rsid w:val="006904C9"/>
    <w:rsid w:val="006A11E9"/>
    <w:rsid w:val="006C177C"/>
    <w:rsid w:val="006C4CD0"/>
    <w:rsid w:val="006E1E90"/>
    <w:rsid w:val="006F58EC"/>
    <w:rsid w:val="007062B2"/>
    <w:rsid w:val="00707516"/>
    <w:rsid w:val="007210F8"/>
    <w:rsid w:val="007625D7"/>
    <w:rsid w:val="007725B2"/>
    <w:rsid w:val="00772E5B"/>
    <w:rsid w:val="0077365D"/>
    <w:rsid w:val="00773C52"/>
    <w:rsid w:val="00775537"/>
    <w:rsid w:val="0078184C"/>
    <w:rsid w:val="0078709B"/>
    <w:rsid w:val="007B5968"/>
    <w:rsid w:val="00801CB0"/>
    <w:rsid w:val="0082726D"/>
    <w:rsid w:val="0083097C"/>
    <w:rsid w:val="0083572A"/>
    <w:rsid w:val="00855AA5"/>
    <w:rsid w:val="008850B5"/>
    <w:rsid w:val="00895B47"/>
    <w:rsid w:val="008A785D"/>
    <w:rsid w:val="008B1136"/>
    <w:rsid w:val="008B269C"/>
    <w:rsid w:val="008B2B41"/>
    <w:rsid w:val="008C15A9"/>
    <w:rsid w:val="008C278C"/>
    <w:rsid w:val="008E2335"/>
    <w:rsid w:val="008E3E2C"/>
    <w:rsid w:val="008E659C"/>
    <w:rsid w:val="008F7D4A"/>
    <w:rsid w:val="008F7E04"/>
    <w:rsid w:val="00902DEA"/>
    <w:rsid w:val="009122B9"/>
    <w:rsid w:val="00913360"/>
    <w:rsid w:val="00921378"/>
    <w:rsid w:val="00921E7A"/>
    <w:rsid w:val="00926319"/>
    <w:rsid w:val="00951529"/>
    <w:rsid w:val="0095288B"/>
    <w:rsid w:val="009747AD"/>
    <w:rsid w:val="00976A9C"/>
    <w:rsid w:val="009811E4"/>
    <w:rsid w:val="00992502"/>
    <w:rsid w:val="00992AA9"/>
    <w:rsid w:val="009958DC"/>
    <w:rsid w:val="009A62AD"/>
    <w:rsid w:val="009B100C"/>
    <w:rsid w:val="009C200C"/>
    <w:rsid w:val="009C28EE"/>
    <w:rsid w:val="009C5BFB"/>
    <w:rsid w:val="009C60B3"/>
    <w:rsid w:val="009C709D"/>
    <w:rsid w:val="009D0782"/>
    <w:rsid w:val="009E10B3"/>
    <w:rsid w:val="009E5C6F"/>
    <w:rsid w:val="009E64BF"/>
    <w:rsid w:val="009E761A"/>
    <w:rsid w:val="009F34E3"/>
    <w:rsid w:val="00A27C91"/>
    <w:rsid w:val="00A318DC"/>
    <w:rsid w:val="00A35C79"/>
    <w:rsid w:val="00A439EC"/>
    <w:rsid w:val="00A4727E"/>
    <w:rsid w:val="00A61680"/>
    <w:rsid w:val="00A70BE1"/>
    <w:rsid w:val="00A752F0"/>
    <w:rsid w:val="00A958F5"/>
    <w:rsid w:val="00A97F99"/>
    <w:rsid w:val="00AA0F65"/>
    <w:rsid w:val="00AC18E1"/>
    <w:rsid w:val="00AD7098"/>
    <w:rsid w:val="00B0164E"/>
    <w:rsid w:val="00B23657"/>
    <w:rsid w:val="00B37A04"/>
    <w:rsid w:val="00B61A0A"/>
    <w:rsid w:val="00B94E66"/>
    <w:rsid w:val="00BA284D"/>
    <w:rsid w:val="00BA3DF4"/>
    <w:rsid w:val="00BB316F"/>
    <w:rsid w:val="00BE06B2"/>
    <w:rsid w:val="00BE45FF"/>
    <w:rsid w:val="00BF7B65"/>
    <w:rsid w:val="00C10B4C"/>
    <w:rsid w:val="00C167C6"/>
    <w:rsid w:val="00C34F22"/>
    <w:rsid w:val="00CA1D26"/>
    <w:rsid w:val="00CA58D8"/>
    <w:rsid w:val="00CB6A17"/>
    <w:rsid w:val="00CC2D34"/>
    <w:rsid w:val="00CC5DA5"/>
    <w:rsid w:val="00CD4B3E"/>
    <w:rsid w:val="00CD640E"/>
    <w:rsid w:val="00CE185B"/>
    <w:rsid w:val="00CE3309"/>
    <w:rsid w:val="00CE44FB"/>
    <w:rsid w:val="00CF01E5"/>
    <w:rsid w:val="00D007EC"/>
    <w:rsid w:val="00D02574"/>
    <w:rsid w:val="00D07454"/>
    <w:rsid w:val="00D24DB1"/>
    <w:rsid w:val="00D26C8B"/>
    <w:rsid w:val="00D27B57"/>
    <w:rsid w:val="00D4357D"/>
    <w:rsid w:val="00D43B49"/>
    <w:rsid w:val="00D67480"/>
    <w:rsid w:val="00D71576"/>
    <w:rsid w:val="00DC4237"/>
    <w:rsid w:val="00DE3AD0"/>
    <w:rsid w:val="00E15C3C"/>
    <w:rsid w:val="00E238C5"/>
    <w:rsid w:val="00E30C44"/>
    <w:rsid w:val="00E333E8"/>
    <w:rsid w:val="00E335B7"/>
    <w:rsid w:val="00E40E31"/>
    <w:rsid w:val="00E67013"/>
    <w:rsid w:val="00E67A0C"/>
    <w:rsid w:val="00E75AA8"/>
    <w:rsid w:val="00E94089"/>
    <w:rsid w:val="00EA3547"/>
    <w:rsid w:val="00EB18D2"/>
    <w:rsid w:val="00EB2C24"/>
    <w:rsid w:val="00EC710A"/>
    <w:rsid w:val="00ED1277"/>
    <w:rsid w:val="00ED697D"/>
    <w:rsid w:val="00EE1866"/>
    <w:rsid w:val="00EF4FA7"/>
    <w:rsid w:val="00F46C93"/>
    <w:rsid w:val="00F514F2"/>
    <w:rsid w:val="00F559F3"/>
    <w:rsid w:val="00F613D4"/>
    <w:rsid w:val="00F87C15"/>
    <w:rsid w:val="00FA380F"/>
    <w:rsid w:val="00FA4D4F"/>
    <w:rsid w:val="00FD1520"/>
    <w:rsid w:val="00FE6ACB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B2B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12</cp:revision>
  <cp:lastPrinted>2023-04-24T10:45:00Z</cp:lastPrinted>
  <dcterms:created xsi:type="dcterms:W3CDTF">2024-10-18T08:35:00Z</dcterms:created>
  <dcterms:modified xsi:type="dcterms:W3CDTF">2024-10-21T12:01:00Z</dcterms:modified>
</cp:coreProperties>
</file>