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C0" w:rsidRPr="00EE1D11" w:rsidRDefault="00CF4EC0" w:rsidP="005B660F">
      <w:pPr>
        <w:pStyle w:val="Akapitzlist"/>
        <w:ind w:firstLine="708"/>
        <w:rPr>
          <w:rFonts w:cs="Arial"/>
          <w:sz w:val="22"/>
          <w:szCs w:val="22"/>
        </w:rPr>
      </w:pPr>
    </w:p>
    <w:p w:rsidR="00DE7D4C" w:rsidRPr="00EE1D11" w:rsidRDefault="00716658" w:rsidP="005B660F">
      <w:pPr>
        <w:pStyle w:val="Akapitzlist"/>
        <w:ind w:left="0"/>
        <w:jc w:val="right"/>
        <w:rPr>
          <w:rFonts w:cs="Arial"/>
          <w:sz w:val="22"/>
          <w:szCs w:val="22"/>
        </w:rPr>
      </w:pPr>
      <w:r w:rsidRPr="00EE1D11">
        <w:rPr>
          <w:rFonts w:cs="Arial"/>
          <w:sz w:val="22"/>
          <w:szCs w:val="22"/>
        </w:rPr>
        <w:t xml:space="preserve">Szczecin, dnia </w:t>
      </w:r>
      <w:r w:rsidR="00C94DDB">
        <w:rPr>
          <w:rFonts w:cs="Arial"/>
          <w:sz w:val="22"/>
          <w:szCs w:val="22"/>
        </w:rPr>
        <w:t>20</w:t>
      </w:r>
      <w:r w:rsidRPr="00EE1D11">
        <w:rPr>
          <w:rFonts w:cs="Arial"/>
          <w:sz w:val="22"/>
          <w:szCs w:val="22"/>
        </w:rPr>
        <w:t>.0</w:t>
      </w:r>
      <w:r w:rsidR="00B53C69">
        <w:rPr>
          <w:rFonts w:cs="Arial"/>
          <w:sz w:val="22"/>
          <w:szCs w:val="22"/>
        </w:rPr>
        <w:t>4</w:t>
      </w:r>
      <w:r w:rsidR="00DE7D4C" w:rsidRPr="00EE1D11">
        <w:rPr>
          <w:rFonts w:cs="Arial"/>
          <w:sz w:val="22"/>
          <w:szCs w:val="22"/>
        </w:rPr>
        <w:t>.20</w:t>
      </w:r>
      <w:r w:rsidR="00EE1D11" w:rsidRPr="00EE1D11">
        <w:rPr>
          <w:rFonts w:cs="Arial"/>
          <w:sz w:val="22"/>
          <w:szCs w:val="22"/>
        </w:rPr>
        <w:t xml:space="preserve">21 </w:t>
      </w:r>
      <w:r w:rsidR="00DE7D4C" w:rsidRPr="00EE1D11">
        <w:rPr>
          <w:rFonts w:cs="Arial"/>
          <w:sz w:val="22"/>
          <w:szCs w:val="22"/>
        </w:rPr>
        <w:t>r.</w:t>
      </w:r>
    </w:p>
    <w:p w:rsidR="008325A5" w:rsidRPr="00EE1D11" w:rsidRDefault="008325A5" w:rsidP="005B660F">
      <w:pPr>
        <w:pStyle w:val="Akapitzlist"/>
        <w:ind w:left="0"/>
        <w:rPr>
          <w:rFonts w:cs="Arial"/>
          <w:sz w:val="22"/>
          <w:szCs w:val="22"/>
        </w:rPr>
      </w:pPr>
    </w:p>
    <w:p w:rsidR="008325A5" w:rsidRPr="00D4065A" w:rsidRDefault="008325A5" w:rsidP="005B660F">
      <w:pPr>
        <w:pStyle w:val="Akapitzlist"/>
        <w:ind w:left="0"/>
        <w:rPr>
          <w:rFonts w:cs="Arial"/>
        </w:rPr>
      </w:pPr>
    </w:p>
    <w:p w:rsidR="00C764B2" w:rsidRDefault="00DE7D4C" w:rsidP="005B660F">
      <w:pPr>
        <w:pStyle w:val="Akapitzlist"/>
        <w:ind w:left="0"/>
        <w:jc w:val="center"/>
        <w:rPr>
          <w:rFonts w:cs="Arial"/>
          <w:b/>
        </w:rPr>
      </w:pPr>
      <w:r w:rsidRPr="00D4065A">
        <w:rPr>
          <w:rFonts w:cs="Arial"/>
          <w:b/>
        </w:rPr>
        <w:t xml:space="preserve">Modyfikacja Specyfikacji Istotnych Warunków Zamówienia </w:t>
      </w:r>
      <w:r w:rsidR="00D4065A" w:rsidRPr="00D4065A">
        <w:rPr>
          <w:rFonts w:cs="Arial"/>
          <w:b/>
        </w:rPr>
        <w:t>Nr</w:t>
      </w:r>
      <w:r w:rsidR="00EA4CD5" w:rsidRPr="00D4065A">
        <w:rPr>
          <w:rFonts w:cs="Arial"/>
          <w:b/>
        </w:rPr>
        <w:t xml:space="preserve"> 1</w:t>
      </w:r>
    </w:p>
    <w:p w:rsidR="00D4065A" w:rsidRPr="00D4065A" w:rsidRDefault="00D4065A" w:rsidP="005B660F">
      <w:pPr>
        <w:pStyle w:val="Akapitzlist"/>
        <w:ind w:left="0"/>
        <w:jc w:val="center"/>
        <w:rPr>
          <w:rFonts w:cs="Arial"/>
          <w:b/>
        </w:rPr>
      </w:pPr>
    </w:p>
    <w:p w:rsidR="00C764B2" w:rsidRPr="00EE1D11" w:rsidRDefault="00C764B2" w:rsidP="00EE1D11">
      <w:pPr>
        <w:pStyle w:val="Akapitzlist"/>
        <w:ind w:left="0"/>
        <w:rPr>
          <w:rFonts w:cs="Arial"/>
          <w:sz w:val="22"/>
          <w:szCs w:val="22"/>
        </w:rPr>
      </w:pPr>
    </w:p>
    <w:p w:rsidR="00D4065A" w:rsidRPr="00D4065A" w:rsidRDefault="00EE1D11" w:rsidP="00C94DDB">
      <w:pPr>
        <w:rPr>
          <w:rFonts w:ascii="Arial" w:eastAsia="Calibri" w:hAnsi="Arial" w:cs="Arial"/>
          <w:b/>
          <w:sz w:val="22"/>
          <w:szCs w:val="22"/>
          <w:lang w:eastAsia="en-US"/>
        </w:rPr>
      </w:pPr>
      <w:r w:rsidRPr="00EE1D11">
        <w:rPr>
          <w:rFonts w:ascii="Arial" w:hAnsi="Arial" w:cs="Arial"/>
          <w:sz w:val="22"/>
          <w:szCs w:val="22"/>
        </w:rPr>
        <w:t>Dotyczy</w:t>
      </w:r>
      <w:r w:rsidR="00DE7D4C" w:rsidRPr="00EE1D11">
        <w:rPr>
          <w:rFonts w:ascii="Arial" w:hAnsi="Arial" w:cs="Arial"/>
          <w:sz w:val="22"/>
          <w:szCs w:val="22"/>
        </w:rPr>
        <w:t xml:space="preserve"> postępowania</w:t>
      </w:r>
      <w:r w:rsidR="00D4065A">
        <w:rPr>
          <w:rFonts w:ascii="Arial" w:hAnsi="Arial" w:cs="Arial"/>
          <w:sz w:val="22"/>
          <w:szCs w:val="22"/>
        </w:rPr>
        <w:t xml:space="preserve"> p.n.</w:t>
      </w:r>
      <w:r w:rsidR="00DE7D4C" w:rsidRPr="00EE1D11">
        <w:rPr>
          <w:rFonts w:ascii="Arial" w:hAnsi="Arial" w:cs="Arial"/>
          <w:sz w:val="22"/>
          <w:szCs w:val="22"/>
        </w:rPr>
        <w:t>:</w:t>
      </w:r>
      <w:r w:rsidR="00716658" w:rsidRPr="00EE1D11">
        <w:rPr>
          <w:rFonts w:ascii="Arial" w:hAnsi="Arial" w:cs="Arial"/>
          <w:b/>
          <w:sz w:val="22"/>
          <w:szCs w:val="22"/>
        </w:rPr>
        <w:t xml:space="preserve"> </w:t>
      </w:r>
      <w:r w:rsidR="00C94DDB" w:rsidRPr="00C94DDB">
        <w:rPr>
          <w:rFonts w:ascii="Arial" w:eastAsia="Calibri" w:hAnsi="Arial" w:cs="Arial"/>
          <w:b/>
          <w:sz w:val="22"/>
          <w:szCs w:val="22"/>
          <w:lang w:eastAsia="en-US"/>
        </w:rPr>
        <w:t>„Sukcesywna dostawa odczynników chemiczny</w:t>
      </w:r>
      <w:r w:rsidR="00C94DDB">
        <w:rPr>
          <w:rFonts w:ascii="Arial" w:eastAsia="Calibri" w:hAnsi="Arial" w:cs="Arial"/>
          <w:b/>
          <w:sz w:val="22"/>
          <w:szCs w:val="22"/>
          <w:lang w:eastAsia="en-US"/>
        </w:rPr>
        <w:t xml:space="preserve">ch, testów fotometrycznych </w:t>
      </w:r>
      <w:r w:rsidR="00C94DDB" w:rsidRPr="00C94DDB">
        <w:rPr>
          <w:rFonts w:ascii="Arial" w:eastAsia="Calibri" w:hAnsi="Arial" w:cs="Arial"/>
          <w:b/>
          <w:sz w:val="22"/>
          <w:szCs w:val="22"/>
          <w:lang w:eastAsia="en-US"/>
        </w:rPr>
        <w:t xml:space="preserve">i </w:t>
      </w:r>
      <w:proofErr w:type="spellStart"/>
      <w:r w:rsidR="00C94DDB" w:rsidRPr="00C94DDB">
        <w:rPr>
          <w:rFonts w:ascii="Arial" w:eastAsia="Calibri" w:hAnsi="Arial" w:cs="Arial"/>
          <w:b/>
          <w:sz w:val="22"/>
          <w:szCs w:val="22"/>
          <w:lang w:eastAsia="en-US"/>
        </w:rPr>
        <w:t>kuwetowych</w:t>
      </w:r>
      <w:proofErr w:type="spellEnd"/>
      <w:r w:rsidR="00C94DDB" w:rsidRPr="00C94DDB">
        <w:rPr>
          <w:rFonts w:ascii="Arial" w:eastAsia="Calibri" w:hAnsi="Arial" w:cs="Arial"/>
          <w:b/>
          <w:sz w:val="22"/>
          <w:szCs w:val="22"/>
          <w:lang w:eastAsia="en-US"/>
        </w:rPr>
        <w:t>, szkła laboratoryjnego, akcesoriów laboratoryjnych, sprzętu laboratoryjnego i innych materiałów laboratoryjnych”</w:t>
      </w:r>
    </w:p>
    <w:p w:rsidR="00DE7D4C" w:rsidRPr="00EE1D11" w:rsidRDefault="00DE7D4C" w:rsidP="00EE1D11">
      <w:pPr>
        <w:tabs>
          <w:tab w:val="left" w:pos="1412"/>
        </w:tabs>
        <w:autoSpaceDE w:val="0"/>
        <w:jc w:val="both"/>
        <w:rPr>
          <w:rFonts w:ascii="Arial" w:hAnsi="Arial" w:cs="Arial"/>
          <w:b/>
          <w:sz w:val="22"/>
          <w:szCs w:val="22"/>
        </w:rPr>
      </w:pPr>
    </w:p>
    <w:p w:rsidR="00DE7D4C" w:rsidRPr="00EE1D11" w:rsidRDefault="00DE7D4C" w:rsidP="005B660F">
      <w:pPr>
        <w:pStyle w:val="Akapitzlist"/>
        <w:ind w:left="0"/>
        <w:rPr>
          <w:rFonts w:cs="Arial"/>
          <w:sz w:val="22"/>
          <w:szCs w:val="22"/>
        </w:rPr>
      </w:pPr>
    </w:p>
    <w:p w:rsidR="00EE1D11" w:rsidRDefault="00D80538" w:rsidP="007A2509">
      <w:pPr>
        <w:ind w:firstLine="426"/>
        <w:jc w:val="both"/>
        <w:rPr>
          <w:rFonts w:ascii="Arial" w:hAnsi="Arial" w:cs="Arial"/>
          <w:sz w:val="22"/>
          <w:szCs w:val="22"/>
        </w:rPr>
      </w:pPr>
      <w:r w:rsidRPr="00EE1D11">
        <w:rPr>
          <w:rFonts w:ascii="Arial" w:hAnsi="Arial" w:cs="Arial"/>
          <w:sz w:val="22"/>
          <w:szCs w:val="22"/>
        </w:rPr>
        <w:t>Zamawiający</w:t>
      </w:r>
      <w:r w:rsidR="00EE1D11" w:rsidRPr="00EE1D11">
        <w:rPr>
          <w:rFonts w:ascii="Arial" w:hAnsi="Arial" w:cs="Arial"/>
          <w:sz w:val="22"/>
          <w:szCs w:val="22"/>
        </w:rPr>
        <w:t xml:space="preserve"> – Zakład Wodociągów i Kanalizacji Sp. z o. o w Szczecinie</w:t>
      </w:r>
      <w:r w:rsidRPr="00EE1D11">
        <w:rPr>
          <w:rFonts w:ascii="Arial" w:hAnsi="Arial" w:cs="Arial"/>
          <w:sz w:val="22"/>
          <w:szCs w:val="22"/>
        </w:rPr>
        <w:t xml:space="preserve"> </w:t>
      </w:r>
      <w:r w:rsidR="00EE1D11" w:rsidRPr="00EE1D11">
        <w:rPr>
          <w:rFonts w:ascii="Arial" w:hAnsi="Arial" w:cs="Arial"/>
          <w:sz w:val="22"/>
          <w:szCs w:val="22"/>
        </w:rPr>
        <w:t xml:space="preserve">na podstawie </w:t>
      </w:r>
      <w:r w:rsidR="00D4065A">
        <w:rPr>
          <w:rFonts w:ascii="Arial" w:hAnsi="Arial" w:cs="Arial"/>
          <w:sz w:val="22"/>
          <w:szCs w:val="22"/>
        </w:rPr>
        <w:t>pkt. 5</w:t>
      </w:r>
      <w:r w:rsidR="00EE1D11" w:rsidRPr="00EE1D11">
        <w:rPr>
          <w:rFonts w:ascii="Arial" w:hAnsi="Arial" w:cs="Arial"/>
          <w:sz w:val="22"/>
          <w:szCs w:val="22"/>
        </w:rPr>
        <w:t xml:space="preserve"> </w:t>
      </w:r>
      <w:r w:rsidR="00D4065A">
        <w:rPr>
          <w:rFonts w:ascii="Arial" w:hAnsi="Arial" w:cs="Arial"/>
          <w:sz w:val="22"/>
          <w:szCs w:val="22"/>
        </w:rPr>
        <w:t>rozdziału X specyfikacji warunków zamówienia</w:t>
      </w:r>
      <w:r w:rsidR="007A2509">
        <w:rPr>
          <w:rFonts w:ascii="Arial" w:hAnsi="Arial" w:cs="Arial"/>
          <w:sz w:val="22"/>
          <w:szCs w:val="22"/>
        </w:rPr>
        <w:t xml:space="preserve"> (SWZ)</w:t>
      </w:r>
      <w:r w:rsidR="00EE1D11" w:rsidRPr="00EE1D11">
        <w:rPr>
          <w:rFonts w:ascii="Arial" w:hAnsi="Arial" w:cs="Arial"/>
          <w:sz w:val="22"/>
          <w:szCs w:val="22"/>
        </w:rPr>
        <w:t xml:space="preserve"> </w:t>
      </w:r>
      <w:r w:rsidR="007A2509">
        <w:rPr>
          <w:rFonts w:ascii="Arial" w:hAnsi="Arial" w:cs="Arial"/>
          <w:sz w:val="22"/>
          <w:szCs w:val="22"/>
        </w:rPr>
        <w:t>dokonuje modyfikacji</w:t>
      </w:r>
      <w:r w:rsidR="00B53C69">
        <w:rPr>
          <w:rFonts w:ascii="Arial" w:hAnsi="Arial" w:cs="Arial"/>
          <w:sz w:val="22"/>
          <w:szCs w:val="22"/>
        </w:rPr>
        <w:t xml:space="preserve"> treści</w:t>
      </w:r>
      <w:r w:rsidR="00C94DDB">
        <w:rPr>
          <w:rFonts w:ascii="Arial" w:hAnsi="Arial" w:cs="Arial"/>
          <w:sz w:val="22"/>
          <w:szCs w:val="22"/>
        </w:rPr>
        <w:t xml:space="preserve"> SWZ oraz załącznika do SWZ</w:t>
      </w:r>
      <w:r w:rsidR="007A2509">
        <w:rPr>
          <w:rFonts w:ascii="Arial" w:hAnsi="Arial" w:cs="Arial"/>
          <w:sz w:val="22"/>
          <w:szCs w:val="22"/>
        </w:rPr>
        <w:t>.</w:t>
      </w:r>
    </w:p>
    <w:p w:rsidR="00B53C69" w:rsidRDefault="00B53C69" w:rsidP="007A2509">
      <w:pPr>
        <w:ind w:firstLine="426"/>
        <w:jc w:val="both"/>
        <w:rPr>
          <w:rFonts w:ascii="Arial" w:hAnsi="Arial" w:cs="Arial"/>
          <w:sz w:val="22"/>
          <w:szCs w:val="22"/>
        </w:rPr>
      </w:pPr>
    </w:p>
    <w:p w:rsidR="007A2509" w:rsidRDefault="007A2509" w:rsidP="007A2509">
      <w:pPr>
        <w:ind w:firstLine="426"/>
        <w:jc w:val="both"/>
        <w:rPr>
          <w:rFonts w:ascii="Arial" w:hAnsi="Arial" w:cs="Arial"/>
          <w:sz w:val="22"/>
          <w:szCs w:val="22"/>
        </w:rPr>
      </w:pPr>
    </w:p>
    <w:p w:rsidR="007A2509" w:rsidRDefault="007A2509" w:rsidP="0083607D">
      <w:pPr>
        <w:jc w:val="both"/>
        <w:rPr>
          <w:rFonts w:ascii="Arial" w:hAnsi="Arial" w:cs="Arial"/>
          <w:b/>
          <w:sz w:val="22"/>
          <w:szCs w:val="22"/>
        </w:rPr>
      </w:pPr>
      <w:r w:rsidRPr="00B53C69">
        <w:rPr>
          <w:rFonts w:ascii="Arial" w:hAnsi="Arial" w:cs="Arial"/>
          <w:b/>
          <w:sz w:val="22"/>
          <w:szCs w:val="22"/>
        </w:rPr>
        <w:t>Modyfikacji ulega</w:t>
      </w:r>
      <w:r w:rsidR="00C94DDB">
        <w:rPr>
          <w:rFonts w:ascii="Arial" w:hAnsi="Arial" w:cs="Arial"/>
          <w:b/>
          <w:sz w:val="22"/>
          <w:szCs w:val="22"/>
        </w:rPr>
        <w:t>ją:</w:t>
      </w:r>
    </w:p>
    <w:p w:rsidR="00C94DDB" w:rsidRDefault="00C94DDB" w:rsidP="0083607D">
      <w:pPr>
        <w:jc w:val="both"/>
        <w:rPr>
          <w:rFonts w:ascii="Arial" w:hAnsi="Arial" w:cs="Arial"/>
          <w:b/>
          <w:sz w:val="22"/>
          <w:szCs w:val="22"/>
        </w:rPr>
      </w:pPr>
    </w:p>
    <w:p w:rsidR="00C94DDB" w:rsidRDefault="00C94DDB" w:rsidP="00C94DDB">
      <w:pPr>
        <w:pStyle w:val="Akapitzlist"/>
        <w:numPr>
          <w:ilvl w:val="0"/>
          <w:numId w:val="1"/>
        </w:numPr>
        <w:rPr>
          <w:rFonts w:cs="Arial"/>
          <w:sz w:val="22"/>
          <w:szCs w:val="22"/>
        </w:rPr>
      </w:pPr>
      <w:r w:rsidRPr="00C94DDB">
        <w:rPr>
          <w:rFonts w:cs="Arial"/>
          <w:sz w:val="22"/>
          <w:szCs w:val="22"/>
        </w:rPr>
        <w:t xml:space="preserve">Pkt. </w:t>
      </w:r>
      <w:r w:rsidRPr="00C94DDB">
        <w:rPr>
          <w:rFonts w:cs="Arial"/>
          <w:sz w:val="22"/>
          <w:szCs w:val="22"/>
        </w:rPr>
        <w:t>3.21. z rozdziału XX SWZ</w:t>
      </w:r>
      <w:r w:rsidR="005906B0">
        <w:rPr>
          <w:rFonts w:cs="Arial"/>
          <w:sz w:val="22"/>
          <w:szCs w:val="22"/>
        </w:rPr>
        <w:t>, który zostaje wykreślony</w:t>
      </w:r>
    </w:p>
    <w:p w:rsidR="005906B0" w:rsidRDefault="005906B0" w:rsidP="00C94DDB">
      <w:pPr>
        <w:pStyle w:val="Akapitzlist"/>
        <w:numPr>
          <w:ilvl w:val="0"/>
          <w:numId w:val="1"/>
        </w:numPr>
        <w:rPr>
          <w:rFonts w:cs="Arial"/>
          <w:sz w:val="22"/>
          <w:szCs w:val="22"/>
        </w:rPr>
      </w:pPr>
      <w:r>
        <w:rPr>
          <w:rFonts w:cs="Arial"/>
          <w:sz w:val="22"/>
          <w:szCs w:val="22"/>
        </w:rPr>
        <w:t xml:space="preserve">Pkt. 6 (na końcu strony) załącznika nr 1-4 i 1-5 do SWZ, </w:t>
      </w:r>
      <w:r>
        <w:rPr>
          <w:rFonts w:cs="Arial"/>
          <w:sz w:val="22"/>
          <w:szCs w:val="22"/>
        </w:rPr>
        <w:t>który zostaje wykreślony</w:t>
      </w:r>
    </w:p>
    <w:p w:rsidR="005906B0" w:rsidRDefault="005906B0" w:rsidP="00C94DDB">
      <w:pPr>
        <w:pStyle w:val="Akapitzlist"/>
        <w:numPr>
          <w:ilvl w:val="0"/>
          <w:numId w:val="1"/>
        </w:numPr>
        <w:rPr>
          <w:rFonts w:cs="Arial"/>
          <w:sz w:val="22"/>
          <w:szCs w:val="22"/>
        </w:rPr>
      </w:pPr>
      <w:r>
        <w:rPr>
          <w:rFonts w:cs="Arial"/>
          <w:sz w:val="22"/>
          <w:szCs w:val="22"/>
        </w:rPr>
        <w:t>P</w:t>
      </w:r>
      <w:r>
        <w:rPr>
          <w:rFonts w:cs="Arial"/>
          <w:sz w:val="22"/>
          <w:szCs w:val="22"/>
        </w:rPr>
        <w:t>kt. 23) w ust. 2 par. 1 projektowanych postanowień umowy dla części nr 1-20 (załącznik nr 3A)</w:t>
      </w:r>
      <w:r>
        <w:rPr>
          <w:rFonts w:cs="Arial"/>
          <w:sz w:val="22"/>
          <w:szCs w:val="22"/>
        </w:rPr>
        <w:t>, który zostaje wykreślony</w:t>
      </w:r>
    </w:p>
    <w:p w:rsidR="005906B0" w:rsidRDefault="005906B0" w:rsidP="00C94DDB">
      <w:pPr>
        <w:pStyle w:val="Akapitzlist"/>
        <w:numPr>
          <w:ilvl w:val="0"/>
          <w:numId w:val="1"/>
        </w:numPr>
        <w:rPr>
          <w:rFonts w:cs="Arial"/>
          <w:sz w:val="22"/>
          <w:szCs w:val="22"/>
        </w:rPr>
      </w:pPr>
      <w:r>
        <w:rPr>
          <w:rFonts w:cs="Arial"/>
          <w:sz w:val="22"/>
          <w:szCs w:val="22"/>
        </w:rPr>
        <w:t xml:space="preserve">Pkt. 3.5. rozdziału XX SWZ, gdzie fragment o treści „12 miesięcy” zostaje zastąpiony przez następujący: </w:t>
      </w:r>
      <w:r w:rsidRPr="005906B0">
        <w:rPr>
          <w:rFonts w:cs="Arial"/>
          <w:b/>
          <w:sz w:val="22"/>
          <w:szCs w:val="22"/>
        </w:rPr>
        <w:t>„</w:t>
      </w:r>
      <w:r w:rsidR="00494438">
        <w:rPr>
          <w:rFonts w:cs="Arial"/>
          <w:b/>
          <w:sz w:val="22"/>
          <w:szCs w:val="22"/>
        </w:rPr>
        <w:t xml:space="preserve">co najmniej </w:t>
      </w:r>
      <w:r w:rsidRPr="005906B0">
        <w:rPr>
          <w:rFonts w:cs="Arial"/>
          <w:b/>
          <w:sz w:val="22"/>
          <w:szCs w:val="22"/>
        </w:rPr>
        <w:t>10 miesięcy”</w:t>
      </w:r>
      <w:r>
        <w:rPr>
          <w:rFonts w:cs="Arial"/>
          <w:b/>
          <w:sz w:val="22"/>
          <w:szCs w:val="22"/>
        </w:rPr>
        <w:t xml:space="preserve">. </w:t>
      </w:r>
      <w:r w:rsidRPr="005906B0">
        <w:rPr>
          <w:rFonts w:cs="Arial"/>
          <w:sz w:val="22"/>
          <w:szCs w:val="22"/>
        </w:rPr>
        <w:t>Za</w:t>
      </w:r>
      <w:r>
        <w:rPr>
          <w:rFonts w:cs="Arial"/>
          <w:sz w:val="22"/>
          <w:szCs w:val="22"/>
        </w:rPr>
        <w:t xml:space="preserve">mawiający jednocześnie informuje iż wszelkie zapisy w SWZ lub jego załącznikach, gdzie Zamawiający wymagał 12 miesięcy terminu ważności przedmiotu zamówienia zostają zastąpione wymogiem </w:t>
      </w:r>
      <w:r w:rsidR="00494438">
        <w:rPr>
          <w:rFonts w:cs="Arial"/>
          <w:sz w:val="22"/>
          <w:szCs w:val="22"/>
        </w:rPr>
        <w:t xml:space="preserve">co najmniej </w:t>
      </w:r>
      <w:r>
        <w:rPr>
          <w:rFonts w:cs="Arial"/>
          <w:sz w:val="22"/>
          <w:szCs w:val="22"/>
        </w:rPr>
        <w:t>10 miesięcy terminu ważności przedmiotu zamówienia</w:t>
      </w:r>
      <w:r w:rsidR="00494438">
        <w:rPr>
          <w:rFonts w:cs="Arial"/>
          <w:sz w:val="22"/>
          <w:szCs w:val="22"/>
        </w:rPr>
        <w:t xml:space="preserve">. Zmiana dotyczy między innymi zapisu w pkt. 4 ust. 2 par. 1 </w:t>
      </w:r>
      <w:r>
        <w:rPr>
          <w:rFonts w:cs="Arial"/>
          <w:sz w:val="22"/>
          <w:szCs w:val="22"/>
        </w:rPr>
        <w:t xml:space="preserve"> </w:t>
      </w:r>
      <w:r w:rsidR="00494438">
        <w:rPr>
          <w:rFonts w:cs="Arial"/>
          <w:sz w:val="22"/>
          <w:szCs w:val="22"/>
        </w:rPr>
        <w:t>projektowanych postanowień umowy dla części nr 1-20 (załącznik nr 3A)</w:t>
      </w:r>
    </w:p>
    <w:p w:rsidR="002557DD" w:rsidRPr="002557DD" w:rsidRDefault="002557DD" w:rsidP="002557DD">
      <w:pPr>
        <w:pStyle w:val="Akapitzlist"/>
        <w:numPr>
          <w:ilvl w:val="0"/>
          <w:numId w:val="1"/>
        </w:numPr>
        <w:rPr>
          <w:rFonts w:cs="Arial"/>
          <w:b/>
          <w:sz w:val="22"/>
          <w:szCs w:val="22"/>
        </w:rPr>
      </w:pPr>
      <w:r w:rsidRPr="002557DD">
        <w:rPr>
          <w:rFonts w:cs="Arial"/>
          <w:sz w:val="22"/>
          <w:szCs w:val="22"/>
        </w:rPr>
        <w:t>Akapit 2 pkt. 2</w:t>
      </w:r>
      <w:r w:rsidR="00494438" w:rsidRPr="002557DD">
        <w:rPr>
          <w:rFonts w:cs="Arial"/>
          <w:sz w:val="22"/>
          <w:szCs w:val="22"/>
        </w:rPr>
        <w:t xml:space="preserve"> rozdziału XX SWZ</w:t>
      </w:r>
      <w:r w:rsidRPr="002557DD">
        <w:rPr>
          <w:rFonts w:cs="Arial"/>
          <w:sz w:val="22"/>
          <w:szCs w:val="22"/>
        </w:rPr>
        <w:t xml:space="preserve"> o treści: „</w:t>
      </w:r>
      <w:r w:rsidRPr="002557DD">
        <w:rPr>
          <w:rFonts w:cs="Arial"/>
          <w:i/>
          <w:sz w:val="22"/>
          <w:szCs w:val="22"/>
        </w:rPr>
        <w:t xml:space="preserve">Dostawy będą realizowane w terminie do 14 dni od daty złożenia zamówienia w godzinach 7:30-14:30 (dotyczy to części nr 1, części nr 2, części nr 3, części nr 4, części nr 5, części nr 6, części nr 7, części nr 8, części nr 9, części nr 10, części nr 11, części nr 12, części 15, części nr 16, części nr 17, części nr 18, części nr 19 i części nr 20) oraz w terminie do 21 dni od daty złożenia zamówienia w godzinach od 7:30 do 14:30 (dotyczy części nr 13 i części nr 14).” </w:t>
      </w:r>
      <w:r w:rsidRPr="002557DD">
        <w:rPr>
          <w:rFonts w:cs="Arial"/>
          <w:sz w:val="22"/>
          <w:szCs w:val="22"/>
        </w:rPr>
        <w:t>zostaje zastąpiony na następujący:</w:t>
      </w:r>
      <w:r w:rsidR="00494438" w:rsidRPr="002557DD">
        <w:rPr>
          <w:rFonts w:cs="Arial"/>
          <w:sz w:val="22"/>
          <w:szCs w:val="22"/>
        </w:rPr>
        <w:t xml:space="preserve"> </w:t>
      </w:r>
      <w:r w:rsidRPr="002557DD">
        <w:rPr>
          <w:rFonts w:cs="Arial"/>
          <w:b/>
          <w:sz w:val="22"/>
          <w:szCs w:val="22"/>
        </w:rPr>
        <w:t>Dostawy b</w:t>
      </w:r>
      <w:r>
        <w:rPr>
          <w:rFonts w:cs="Arial"/>
          <w:b/>
          <w:sz w:val="22"/>
          <w:szCs w:val="22"/>
        </w:rPr>
        <w:t>ędą realizowane w terminie do 21</w:t>
      </w:r>
      <w:r w:rsidRPr="002557DD">
        <w:rPr>
          <w:rFonts w:cs="Arial"/>
          <w:b/>
          <w:sz w:val="22"/>
          <w:szCs w:val="22"/>
        </w:rPr>
        <w:t xml:space="preserve"> dni od daty złożenia zamówienia w godzinach 7:30-14:</w:t>
      </w:r>
      <w:r>
        <w:rPr>
          <w:rFonts w:cs="Arial"/>
          <w:b/>
          <w:sz w:val="22"/>
          <w:szCs w:val="22"/>
        </w:rPr>
        <w:t>30 (dotyczy to części nr 1 - 20)</w:t>
      </w:r>
    </w:p>
    <w:p w:rsidR="002557DD" w:rsidRPr="002557DD" w:rsidRDefault="00180429" w:rsidP="002557DD">
      <w:pPr>
        <w:pStyle w:val="Akapitzlist"/>
        <w:numPr>
          <w:ilvl w:val="0"/>
          <w:numId w:val="1"/>
        </w:numPr>
        <w:rPr>
          <w:rFonts w:cs="Arial"/>
          <w:b/>
          <w:sz w:val="22"/>
          <w:szCs w:val="22"/>
        </w:rPr>
      </w:pPr>
      <w:r>
        <w:rPr>
          <w:rFonts w:cs="Arial"/>
          <w:sz w:val="22"/>
          <w:szCs w:val="22"/>
        </w:rPr>
        <w:t>Ust.</w:t>
      </w:r>
      <w:r w:rsidR="002557DD">
        <w:rPr>
          <w:rFonts w:cs="Arial"/>
          <w:sz w:val="22"/>
          <w:szCs w:val="22"/>
        </w:rPr>
        <w:t xml:space="preserve"> 3 par. 4</w:t>
      </w:r>
      <w:r w:rsidR="002557DD" w:rsidRPr="002557DD">
        <w:rPr>
          <w:rFonts w:cs="Arial"/>
          <w:sz w:val="22"/>
          <w:szCs w:val="22"/>
        </w:rPr>
        <w:t xml:space="preserve"> projektowanych postanowień umowy dla części nr 1-20 (załącznik nr 3A), który </w:t>
      </w:r>
      <w:r w:rsidR="002557DD">
        <w:rPr>
          <w:rFonts w:cs="Arial"/>
          <w:sz w:val="22"/>
          <w:szCs w:val="22"/>
        </w:rPr>
        <w:t>otrzymuje następujące brzmienie: „</w:t>
      </w:r>
      <w:r w:rsidR="002557DD" w:rsidRPr="002557DD">
        <w:rPr>
          <w:rFonts w:cs="Arial"/>
          <w:b/>
          <w:sz w:val="22"/>
          <w:szCs w:val="22"/>
        </w:rPr>
        <w:t xml:space="preserve">Dostawy materiałów laboratoryjnych odbywać się będą w terminie nie dłuższym niż 21 dni liczonych od daty złożenia zamówienia dla części nr 1*, części nr 2*, części nr 3*, części nr 4*, części nr 5*, części nr 6*, części nr 7*, części nr 8*, części nr 9*. części nr 10*, części nr 11*, części nr 12*, części nr 13, części nr 14, części nr 15*, części nr 16*, części nr 17*, części nr 18* części nr 19* i  części nr 20*. Wykonawca niezwłocznie potwierdzi drogą elektroniczną przyjęcie zamówienia do realizacji, określając termin dostawy na adres email: </w:t>
      </w:r>
      <w:hyperlink r:id="rId7" w:history="1">
        <w:r w:rsidR="002557DD" w:rsidRPr="002557DD">
          <w:rPr>
            <w:rStyle w:val="Hipercze"/>
            <w:rFonts w:cs="Arial"/>
            <w:b/>
            <w:sz w:val="22"/>
            <w:szCs w:val="22"/>
          </w:rPr>
          <w:t>em@zwik.szczecin.pl</w:t>
        </w:r>
      </w:hyperlink>
      <w:r>
        <w:rPr>
          <w:rFonts w:cs="Arial"/>
          <w:b/>
          <w:sz w:val="22"/>
          <w:szCs w:val="22"/>
        </w:rPr>
        <w:t>.</w:t>
      </w:r>
      <w:r w:rsidR="002557DD" w:rsidRPr="002557DD">
        <w:rPr>
          <w:rFonts w:cs="Arial"/>
          <w:b/>
          <w:sz w:val="22"/>
          <w:szCs w:val="22"/>
        </w:rPr>
        <w:t xml:space="preserve"> </w:t>
      </w:r>
    </w:p>
    <w:p w:rsidR="00494438" w:rsidRPr="003F74D7" w:rsidRDefault="00180429" w:rsidP="00180429">
      <w:pPr>
        <w:pStyle w:val="Akapitzlist"/>
        <w:numPr>
          <w:ilvl w:val="0"/>
          <w:numId w:val="1"/>
        </w:numPr>
        <w:rPr>
          <w:rFonts w:cs="Arial"/>
          <w:sz w:val="22"/>
          <w:szCs w:val="22"/>
        </w:rPr>
      </w:pPr>
      <w:r>
        <w:rPr>
          <w:rFonts w:cs="Arial"/>
          <w:sz w:val="22"/>
          <w:szCs w:val="22"/>
        </w:rPr>
        <w:t xml:space="preserve">Ust. 2 par. 6 </w:t>
      </w:r>
      <w:r w:rsidRPr="002557DD">
        <w:rPr>
          <w:rFonts w:cs="Arial"/>
          <w:sz w:val="22"/>
          <w:szCs w:val="22"/>
        </w:rPr>
        <w:t xml:space="preserve">projektowanych postanowień umowy dla części nr 1-20 (załącznik nr 3A), który </w:t>
      </w:r>
      <w:r>
        <w:rPr>
          <w:rFonts w:cs="Arial"/>
          <w:sz w:val="22"/>
          <w:szCs w:val="22"/>
        </w:rPr>
        <w:t>otrzymuje następujące brzmienie:</w:t>
      </w:r>
      <w:r>
        <w:rPr>
          <w:rFonts w:cs="Arial"/>
          <w:sz w:val="22"/>
          <w:szCs w:val="22"/>
        </w:rPr>
        <w:t xml:space="preserve"> „</w:t>
      </w:r>
      <w:r w:rsidRPr="00180429">
        <w:rPr>
          <w:rFonts w:cs="Arial"/>
          <w:b/>
          <w:sz w:val="22"/>
          <w:szCs w:val="22"/>
        </w:rPr>
        <w:t xml:space="preserve">W przypadku wystąpienia wad </w:t>
      </w:r>
      <w:r>
        <w:rPr>
          <w:rFonts w:cs="Arial"/>
          <w:b/>
          <w:sz w:val="22"/>
          <w:szCs w:val="22"/>
        </w:rPr>
        <w:br/>
      </w:r>
      <w:r w:rsidRPr="00180429">
        <w:rPr>
          <w:rFonts w:cs="Arial"/>
          <w:b/>
          <w:sz w:val="22"/>
          <w:szCs w:val="22"/>
        </w:rPr>
        <w:t xml:space="preserve">w dostarczonej partii materiałów laboratoryjnych wykonawca zobowiązany jest do jej wymiany w ilości obejmującej wadliwą część dostawy </w:t>
      </w:r>
      <w:r>
        <w:rPr>
          <w:rFonts w:cs="Arial"/>
          <w:b/>
          <w:sz w:val="22"/>
          <w:szCs w:val="22"/>
        </w:rPr>
        <w:t>w terminie 14</w:t>
      </w:r>
      <w:r w:rsidRPr="00180429">
        <w:rPr>
          <w:rFonts w:cs="Arial"/>
          <w:b/>
          <w:sz w:val="22"/>
          <w:szCs w:val="22"/>
        </w:rPr>
        <w:t xml:space="preserve"> dni od daty otrzymania zawiadomienia o wadzie.</w:t>
      </w:r>
      <w:r>
        <w:rPr>
          <w:rFonts w:cs="Arial"/>
          <w:b/>
          <w:sz w:val="22"/>
          <w:szCs w:val="22"/>
        </w:rPr>
        <w:t>”</w:t>
      </w:r>
    </w:p>
    <w:p w:rsidR="003F74D7" w:rsidRPr="003F74D7" w:rsidRDefault="003F74D7" w:rsidP="003F74D7">
      <w:pPr>
        <w:rPr>
          <w:rFonts w:cs="Arial"/>
          <w:sz w:val="22"/>
          <w:szCs w:val="22"/>
        </w:rPr>
      </w:pPr>
      <w:bookmarkStart w:id="0" w:name="_GoBack"/>
      <w:bookmarkEnd w:id="0"/>
    </w:p>
    <w:p w:rsidR="003F74D7" w:rsidRPr="003F74D7" w:rsidRDefault="003F74D7" w:rsidP="003F74D7">
      <w:pPr>
        <w:pStyle w:val="Akapitzlist"/>
        <w:numPr>
          <w:ilvl w:val="0"/>
          <w:numId w:val="1"/>
        </w:numPr>
        <w:rPr>
          <w:rFonts w:cs="Arial"/>
          <w:b/>
          <w:sz w:val="22"/>
          <w:szCs w:val="22"/>
        </w:rPr>
      </w:pPr>
      <w:r w:rsidRPr="003F74D7">
        <w:rPr>
          <w:rFonts w:cs="Arial"/>
          <w:sz w:val="22"/>
          <w:szCs w:val="22"/>
        </w:rPr>
        <w:lastRenderedPageBreak/>
        <w:t>Treść opisu przedmiotu zamówienia dla części nr 2, gdzie rubryka poz. 13 tabeli kalkulacji ceny dla części nr 2 (załącznik nr 1-2) otrzymuje następujące brzmienie:</w:t>
      </w:r>
      <w:r>
        <w:rPr>
          <w:rFonts w:cs="Arial"/>
          <w:sz w:val="22"/>
          <w:szCs w:val="22"/>
        </w:rPr>
        <w:t xml:space="preserve"> „</w:t>
      </w:r>
      <w:r w:rsidRPr="003F74D7">
        <w:rPr>
          <w:rFonts w:cs="Arial"/>
          <w:b/>
          <w:sz w:val="22"/>
          <w:szCs w:val="22"/>
        </w:rPr>
        <w:t>Kobaltowy siarczan</w:t>
      </w:r>
      <w:r>
        <w:rPr>
          <w:rFonts w:cs="Arial"/>
          <w:b/>
          <w:sz w:val="22"/>
          <w:szCs w:val="22"/>
        </w:rPr>
        <w:t xml:space="preserve"> 7hydrat.</w:t>
      </w:r>
      <w:r w:rsidRPr="003F74D7">
        <w:rPr>
          <w:rFonts w:cs="Arial"/>
          <w:b/>
          <w:sz w:val="22"/>
          <w:szCs w:val="22"/>
        </w:rPr>
        <w:t xml:space="preserve"> cz.d.a. (</w:t>
      </w:r>
      <w:proofErr w:type="spellStart"/>
      <w:r w:rsidRPr="003F74D7">
        <w:rPr>
          <w:rFonts w:cs="Arial"/>
          <w:b/>
          <w:sz w:val="22"/>
          <w:szCs w:val="22"/>
        </w:rPr>
        <w:t>CoSO</w:t>
      </w:r>
      <w:proofErr w:type="spellEnd"/>
      <w:r w:rsidRPr="003F74D7">
        <w:rPr>
          <w:rFonts w:ascii="Cambria Math" w:hAnsi="Cambria Math" w:cs="Cambria Math"/>
          <w:b/>
          <w:sz w:val="22"/>
          <w:szCs w:val="22"/>
        </w:rPr>
        <w:t>₄</w:t>
      </w:r>
      <w:r w:rsidRPr="003F74D7">
        <w:rPr>
          <w:rFonts w:cs="Arial"/>
          <w:b/>
          <w:sz w:val="22"/>
          <w:szCs w:val="22"/>
        </w:rPr>
        <w:t>) - op. 10 g</w:t>
      </w:r>
      <w:r>
        <w:rPr>
          <w:rFonts w:cs="Arial"/>
          <w:b/>
          <w:sz w:val="22"/>
          <w:szCs w:val="22"/>
        </w:rPr>
        <w:t>”</w:t>
      </w:r>
    </w:p>
    <w:p w:rsidR="00AE4A5C" w:rsidRDefault="00AE4A5C" w:rsidP="00EE1D11">
      <w:pPr>
        <w:pStyle w:val="Akapitzlist"/>
        <w:ind w:left="0"/>
        <w:rPr>
          <w:rFonts w:cs="Arial"/>
          <w:sz w:val="22"/>
          <w:szCs w:val="22"/>
        </w:rPr>
      </w:pPr>
    </w:p>
    <w:p w:rsidR="00AE4A5C" w:rsidRPr="00EE1D11" w:rsidRDefault="00AE4A5C" w:rsidP="00EE1D11">
      <w:pPr>
        <w:pStyle w:val="Akapitzlist"/>
        <w:ind w:left="0"/>
        <w:rPr>
          <w:rFonts w:cs="Arial"/>
          <w:sz w:val="22"/>
          <w:szCs w:val="22"/>
        </w:rPr>
      </w:pPr>
    </w:p>
    <w:p w:rsidR="00DE7D4C" w:rsidRPr="00EE1D11" w:rsidRDefault="00DE7D4C" w:rsidP="00AE4A5C">
      <w:pPr>
        <w:ind w:firstLine="426"/>
        <w:jc w:val="both"/>
        <w:rPr>
          <w:rFonts w:ascii="Arial" w:eastAsia="Calibri" w:hAnsi="Arial" w:cs="Arial"/>
          <w:sz w:val="22"/>
          <w:szCs w:val="22"/>
        </w:rPr>
      </w:pPr>
      <w:r w:rsidRPr="00EE1D11">
        <w:rPr>
          <w:rFonts w:ascii="Arial" w:eastAsia="Calibri" w:hAnsi="Arial" w:cs="Arial"/>
          <w:sz w:val="22"/>
          <w:szCs w:val="22"/>
        </w:rPr>
        <w:t>Niniejsza modyfik</w:t>
      </w:r>
      <w:r w:rsidR="0083607D">
        <w:rPr>
          <w:rFonts w:ascii="Arial" w:eastAsia="Calibri" w:hAnsi="Arial" w:cs="Arial"/>
          <w:sz w:val="22"/>
          <w:szCs w:val="22"/>
        </w:rPr>
        <w:t>acja stanowi integralną część SWZ. Pozostałe zapisy S</w:t>
      </w:r>
      <w:r w:rsidRPr="00EE1D11">
        <w:rPr>
          <w:rFonts w:ascii="Arial" w:eastAsia="Calibri" w:hAnsi="Arial" w:cs="Arial"/>
          <w:sz w:val="22"/>
          <w:szCs w:val="22"/>
        </w:rPr>
        <w:t>WZ</w:t>
      </w:r>
      <w:r w:rsidR="00B53C69">
        <w:rPr>
          <w:rFonts w:ascii="Arial" w:eastAsia="Calibri" w:hAnsi="Arial" w:cs="Arial"/>
          <w:sz w:val="22"/>
          <w:szCs w:val="22"/>
        </w:rPr>
        <w:t>, w tym termin składania i otwarcia ofert</w:t>
      </w:r>
      <w:r w:rsidRPr="00EE1D11">
        <w:rPr>
          <w:rFonts w:ascii="Arial" w:eastAsia="Calibri" w:hAnsi="Arial" w:cs="Arial"/>
          <w:sz w:val="22"/>
          <w:szCs w:val="22"/>
        </w:rPr>
        <w:t xml:space="preserve"> pozostają niezmienione.</w:t>
      </w:r>
    </w:p>
    <w:p w:rsidR="00860828" w:rsidRPr="00EE1D11" w:rsidRDefault="00860828" w:rsidP="005B660F">
      <w:pPr>
        <w:jc w:val="both"/>
        <w:rPr>
          <w:rFonts w:ascii="Arial" w:hAnsi="Arial" w:cs="Arial"/>
          <w:sz w:val="22"/>
          <w:szCs w:val="22"/>
        </w:rPr>
      </w:pPr>
    </w:p>
    <w:sectPr w:rsidR="00860828" w:rsidRPr="00EE1D11" w:rsidSect="008608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EB8" w:rsidRDefault="00107EB8" w:rsidP="00DB37F6">
      <w:r>
        <w:separator/>
      </w:r>
    </w:p>
  </w:endnote>
  <w:endnote w:type="continuationSeparator" w:id="0">
    <w:p w:rsidR="00107EB8" w:rsidRDefault="00107EB8" w:rsidP="00DB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EB8" w:rsidRDefault="00107EB8" w:rsidP="00DB37F6">
      <w:r>
        <w:separator/>
      </w:r>
    </w:p>
  </w:footnote>
  <w:footnote w:type="continuationSeparator" w:id="0">
    <w:p w:rsidR="00107EB8" w:rsidRDefault="00107EB8" w:rsidP="00DB3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65A" w:rsidRPr="00D4065A" w:rsidRDefault="00C94DDB">
    <w:pPr>
      <w:pStyle w:val="Nagwek"/>
      <w:rPr>
        <w:rFonts w:ascii="Arial" w:hAnsi="Arial" w:cs="Arial"/>
        <w:sz w:val="22"/>
        <w:szCs w:val="22"/>
      </w:rPr>
    </w:pPr>
    <w:r>
      <w:rPr>
        <w:rFonts w:ascii="Arial" w:hAnsi="Arial" w:cs="Arial"/>
        <w:sz w:val="22"/>
        <w:szCs w:val="22"/>
      </w:rPr>
      <w:t>Nr sprawy: 10</w:t>
    </w:r>
    <w:r w:rsidR="00D4065A" w:rsidRPr="00D4065A">
      <w:rPr>
        <w:rFonts w:ascii="Arial" w:hAnsi="Arial" w:cs="Arial"/>
        <w:sz w:val="22"/>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73FE8"/>
    <w:multiLevelType w:val="hybridMultilevel"/>
    <w:tmpl w:val="C2549926"/>
    <w:lvl w:ilvl="0" w:tplc="C24A36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85931CB"/>
    <w:multiLevelType w:val="singleLevel"/>
    <w:tmpl w:val="DE40C912"/>
    <w:lvl w:ilvl="0">
      <w:start w:val="1"/>
      <w:numFmt w:val="decimal"/>
      <w:lvlText w:val="%1."/>
      <w:lvlJc w:val="left"/>
      <w:pPr>
        <w:tabs>
          <w:tab w:val="num" w:pos="360"/>
        </w:tabs>
        <w:ind w:left="360" w:hanging="360"/>
      </w:pPr>
      <w:rPr>
        <w:rFonts w:hint="default"/>
        <w:b w:val="0"/>
      </w:rPr>
    </w:lvl>
  </w:abstractNum>
  <w:abstractNum w:abstractNumId="2" w15:restartNumberingAfterBreak="0">
    <w:nsid w:val="505D41E7"/>
    <w:multiLevelType w:val="singleLevel"/>
    <w:tmpl w:val="0415000F"/>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4C"/>
    <w:rsid w:val="00014D4B"/>
    <w:rsid w:val="00107EB8"/>
    <w:rsid w:val="00114314"/>
    <w:rsid w:val="00180429"/>
    <w:rsid w:val="002557DD"/>
    <w:rsid w:val="00272AED"/>
    <w:rsid w:val="00351E8E"/>
    <w:rsid w:val="003D6597"/>
    <w:rsid w:val="003F74D7"/>
    <w:rsid w:val="00457086"/>
    <w:rsid w:val="00494438"/>
    <w:rsid w:val="00582FC7"/>
    <w:rsid w:val="005906B0"/>
    <w:rsid w:val="005B660F"/>
    <w:rsid w:val="00641D69"/>
    <w:rsid w:val="00716658"/>
    <w:rsid w:val="0079123B"/>
    <w:rsid w:val="007A2509"/>
    <w:rsid w:val="007F2717"/>
    <w:rsid w:val="008325A5"/>
    <w:rsid w:val="0083607D"/>
    <w:rsid w:val="00860828"/>
    <w:rsid w:val="008C6FEA"/>
    <w:rsid w:val="00903A3B"/>
    <w:rsid w:val="00913CCB"/>
    <w:rsid w:val="009835E8"/>
    <w:rsid w:val="009901F3"/>
    <w:rsid w:val="009C286C"/>
    <w:rsid w:val="00A43798"/>
    <w:rsid w:val="00AA6C3A"/>
    <w:rsid w:val="00AC37C0"/>
    <w:rsid w:val="00AE4A5C"/>
    <w:rsid w:val="00AE77B7"/>
    <w:rsid w:val="00B53C69"/>
    <w:rsid w:val="00B8794E"/>
    <w:rsid w:val="00C764B2"/>
    <w:rsid w:val="00C94DDB"/>
    <w:rsid w:val="00CF4EC0"/>
    <w:rsid w:val="00D4065A"/>
    <w:rsid w:val="00D45D1D"/>
    <w:rsid w:val="00D80538"/>
    <w:rsid w:val="00DB37F6"/>
    <w:rsid w:val="00DE7D4C"/>
    <w:rsid w:val="00E24364"/>
    <w:rsid w:val="00EA4CD5"/>
    <w:rsid w:val="00EE1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5DFF"/>
  <w15:docId w15:val="{E494C2EA-D1AD-4626-91CC-E7585442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D4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E7D4C"/>
    <w:pPr>
      <w:ind w:left="708"/>
      <w:jc w:val="both"/>
    </w:pPr>
    <w:rPr>
      <w:rFonts w:ascii="Arial" w:hAnsi="Arial"/>
      <w:szCs w:val="24"/>
    </w:rPr>
  </w:style>
  <w:style w:type="paragraph" w:styleId="Tekstdymka">
    <w:name w:val="Balloon Text"/>
    <w:basedOn w:val="Normalny"/>
    <w:link w:val="TekstdymkaZnak"/>
    <w:uiPriority w:val="99"/>
    <w:semiHidden/>
    <w:unhideWhenUsed/>
    <w:rsid w:val="007F27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2717"/>
    <w:rPr>
      <w:rFonts w:ascii="Segoe UI" w:eastAsia="Times New Roman" w:hAnsi="Segoe UI" w:cs="Segoe UI"/>
      <w:sz w:val="18"/>
      <w:szCs w:val="18"/>
      <w:lang w:eastAsia="pl-PL"/>
    </w:rPr>
  </w:style>
  <w:style w:type="paragraph" w:customStyle="1" w:styleId="ZnakZnak8">
    <w:name w:val="Znak Znak8"/>
    <w:basedOn w:val="Normalny"/>
    <w:rsid w:val="00AA6C3A"/>
    <w:rPr>
      <w:szCs w:val="24"/>
    </w:rPr>
  </w:style>
  <w:style w:type="paragraph" w:styleId="Nagwek">
    <w:name w:val="header"/>
    <w:basedOn w:val="Normalny"/>
    <w:link w:val="NagwekZnak"/>
    <w:unhideWhenUsed/>
    <w:rsid w:val="00DB37F6"/>
    <w:pPr>
      <w:tabs>
        <w:tab w:val="center" w:pos="4536"/>
        <w:tab w:val="right" w:pos="9072"/>
      </w:tabs>
    </w:pPr>
  </w:style>
  <w:style w:type="character" w:customStyle="1" w:styleId="NagwekZnak">
    <w:name w:val="Nagłówek Znak"/>
    <w:basedOn w:val="Domylnaczcionkaakapitu"/>
    <w:link w:val="Nagwek"/>
    <w:uiPriority w:val="99"/>
    <w:rsid w:val="00DB37F6"/>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DB37F6"/>
    <w:pPr>
      <w:tabs>
        <w:tab w:val="center" w:pos="4536"/>
        <w:tab w:val="right" w:pos="9072"/>
      </w:tabs>
    </w:pPr>
  </w:style>
  <w:style w:type="character" w:customStyle="1" w:styleId="StopkaZnak">
    <w:name w:val="Stopka Znak"/>
    <w:basedOn w:val="Domylnaczcionkaakapitu"/>
    <w:link w:val="Stopka"/>
    <w:uiPriority w:val="99"/>
    <w:rsid w:val="00DB37F6"/>
    <w:rPr>
      <w:rFonts w:ascii="Times New Roman" w:eastAsia="Times New Roman" w:hAnsi="Times New Roman" w:cs="Times New Roman"/>
      <w:sz w:val="24"/>
      <w:szCs w:val="20"/>
      <w:lang w:eastAsia="pl-PL"/>
    </w:rPr>
  </w:style>
  <w:style w:type="paragraph" w:customStyle="1" w:styleId="ZnakZnak80">
    <w:name w:val="Znak Znak8"/>
    <w:basedOn w:val="Normalny"/>
    <w:rsid w:val="00DB37F6"/>
    <w:rPr>
      <w:szCs w:val="24"/>
    </w:rPr>
  </w:style>
  <w:style w:type="character" w:styleId="Hipercze">
    <w:name w:val="Hyperlink"/>
    <w:basedOn w:val="Domylnaczcionkaakapitu"/>
    <w:uiPriority w:val="99"/>
    <w:unhideWhenUsed/>
    <w:rsid w:val="00AE4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zwik.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491</Words>
  <Characters>2952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Skotnicka</dc:creator>
  <cp:lastModifiedBy>Marek Kowalski</cp:lastModifiedBy>
  <cp:revision>17</cp:revision>
  <cp:lastPrinted>2021-01-22T09:27:00Z</cp:lastPrinted>
  <dcterms:created xsi:type="dcterms:W3CDTF">2020-07-20T12:13:00Z</dcterms:created>
  <dcterms:modified xsi:type="dcterms:W3CDTF">2021-04-21T11:51:00Z</dcterms:modified>
</cp:coreProperties>
</file>