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80" w:rsidRPr="00F721B7" w:rsidRDefault="009F3B80" w:rsidP="00F721B7">
      <w:pPr>
        <w:pStyle w:val="Standard"/>
        <w:spacing w:line="276" w:lineRule="auto"/>
        <w:rPr>
          <w:rFonts w:ascii="Book Antiqua" w:hAnsi="Book Antiqua" w:cs="Calibri"/>
          <w:sz w:val="20"/>
          <w:szCs w:val="20"/>
        </w:rPr>
      </w:pPr>
      <w:bookmarkStart w:id="0" w:name="_Hlk80943254"/>
    </w:p>
    <w:p w:rsidR="009F3B80" w:rsidRPr="00F721B7" w:rsidRDefault="009F3B80" w:rsidP="00F721B7">
      <w:pPr>
        <w:pStyle w:val="Standard"/>
        <w:spacing w:line="276" w:lineRule="auto"/>
        <w:jc w:val="center"/>
        <w:rPr>
          <w:rFonts w:ascii="Book Antiqua" w:hAnsi="Book Antiqua" w:cs="Calibri"/>
          <w:b/>
          <w:bCs/>
          <w:sz w:val="20"/>
          <w:szCs w:val="20"/>
        </w:rPr>
      </w:pPr>
    </w:p>
    <w:p w:rsidR="009F3B80" w:rsidRPr="00F721B7" w:rsidRDefault="00F721B7" w:rsidP="00F721B7">
      <w:pPr>
        <w:pStyle w:val="Standard"/>
        <w:spacing w:line="276" w:lineRule="auto"/>
        <w:jc w:val="center"/>
        <w:rPr>
          <w:rFonts w:ascii="Book Antiqua" w:hAnsi="Book Antiqua" w:cs="Calibri"/>
          <w:b/>
          <w:bCs/>
          <w:sz w:val="20"/>
          <w:szCs w:val="20"/>
        </w:rPr>
      </w:pPr>
      <w:r>
        <w:rPr>
          <w:rFonts w:ascii="Book Antiqua" w:hAnsi="Book Antiqua" w:cs="Calibri"/>
          <w:b/>
          <w:bCs/>
          <w:sz w:val="20"/>
          <w:szCs w:val="20"/>
        </w:rPr>
        <w:t>PROJEKT UMOWY</w:t>
      </w:r>
      <w:r w:rsidR="00797E20" w:rsidRPr="00F721B7">
        <w:rPr>
          <w:rFonts w:ascii="Book Antiqua" w:hAnsi="Book Antiqua" w:cs="Calibri"/>
          <w:b/>
          <w:bCs/>
          <w:sz w:val="20"/>
          <w:szCs w:val="20"/>
        </w:rPr>
        <w:t xml:space="preserve"> Nr ...............................</w:t>
      </w:r>
    </w:p>
    <w:p w:rsidR="009F3B80" w:rsidRPr="00F721B7" w:rsidRDefault="009F3B80" w:rsidP="00F721B7">
      <w:pPr>
        <w:pStyle w:val="Standard"/>
        <w:spacing w:line="276" w:lineRule="auto"/>
        <w:jc w:val="center"/>
        <w:rPr>
          <w:rFonts w:ascii="Book Antiqua" w:hAnsi="Book Antiqua" w:cs="Calibri"/>
          <w:b/>
          <w:bCs/>
          <w:sz w:val="20"/>
          <w:szCs w:val="20"/>
        </w:rPr>
      </w:pPr>
    </w:p>
    <w:p w:rsidR="009F3B80" w:rsidRPr="00F721B7" w:rsidRDefault="00797E20" w:rsidP="00F721B7">
      <w:pPr>
        <w:pStyle w:val="Standard"/>
        <w:spacing w:line="276" w:lineRule="auto"/>
        <w:jc w:val="both"/>
        <w:rPr>
          <w:rFonts w:ascii="Book Antiqua" w:hAnsi="Book Antiqua"/>
          <w:sz w:val="20"/>
          <w:szCs w:val="20"/>
        </w:rPr>
      </w:pPr>
      <w:r w:rsidRPr="00F721B7">
        <w:rPr>
          <w:rFonts w:ascii="Book Antiqua" w:hAnsi="Book Antiqua" w:cs="Calibri"/>
          <w:sz w:val="20"/>
          <w:szCs w:val="20"/>
        </w:rPr>
        <w:t xml:space="preserve">zawarta w trybie </w:t>
      </w:r>
      <w:r w:rsidR="00F721B7">
        <w:rPr>
          <w:rFonts w:ascii="Book Antiqua" w:hAnsi="Book Antiqua" w:cs="Calibri"/>
          <w:sz w:val="20"/>
          <w:szCs w:val="20"/>
        </w:rPr>
        <w:t>podstawowym</w:t>
      </w:r>
      <w:r w:rsidRPr="00F721B7">
        <w:rPr>
          <w:rFonts w:ascii="Book Antiqua" w:hAnsi="Book Antiqua" w:cs="Calibri"/>
          <w:sz w:val="20"/>
          <w:szCs w:val="20"/>
        </w:rPr>
        <w:t xml:space="preserve"> zgodnie z ustawą Prawo Zamówień Publicznych zwanej dalej „PZP”,</w:t>
      </w:r>
      <w:r w:rsidR="00F721B7" w:rsidRPr="00F721B7">
        <w:rPr>
          <w:rFonts w:ascii="Book Antiqua" w:hAnsi="Book Antiqua"/>
          <w:sz w:val="20"/>
          <w:szCs w:val="20"/>
        </w:rPr>
        <w:t xml:space="preserve"> </w:t>
      </w:r>
      <w:r w:rsidRPr="00F721B7">
        <w:rPr>
          <w:rFonts w:ascii="Book Antiqua" w:hAnsi="Book Antiqua" w:cs="Calibri"/>
          <w:sz w:val="20"/>
          <w:szCs w:val="20"/>
        </w:rPr>
        <w:t>w dniu .............................. roku pomiędzy</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 xml:space="preserve">COPERNICUS Podmiot Leczniczy Sp. z o.o. z siedzibą 80-803 Gdańsk ul. Nowe Ogrody 1-6; wpisanym </w:t>
      </w:r>
      <w:r w:rsidR="0008472C" w:rsidRPr="00F721B7">
        <w:rPr>
          <w:rFonts w:ascii="Book Antiqua" w:hAnsi="Book Antiqua" w:cs="Calibri"/>
          <w:sz w:val="20"/>
          <w:szCs w:val="20"/>
        </w:rPr>
        <w:br/>
      </w:r>
      <w:r w:rsidRPr="00F721B7">
        <w:rPr>
          <w:rFonts w:ascii="Book Antiqua" w:hAnsi="Book Antiqua" w:cs="Calibri"/>
          <w:sz w:val="20"/>
          <w:szCs w:val="20"/>
        </w:rPr>
        <w:t>do Krajowego Rejestru Sądowego prowadzonego przez Sąd Rejonowy Gdańsk – Północ pod numerem 0000478705, NIP 583-316-22-78 reprezentowanym przez:</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Piotr Wróblewski - Wiceprezesa ds. Ekonomicznych</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zwanym w dalszej części umowy „Zamawiającym”.</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a</w:t>
      </w: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zwanym w dalszej części umowy „Wykonawcą”.</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both"/>
        <w:rPr>
          <w:rFonts w:ascii="Book Antiqua" w:hAnsi="Book Antiqua" w:cs="Calibri"/>
          <w:sz w:val="20"/>
          <w:szCs w:val="20"/>
        </w:rPr>
      </w:pPr>
      <w:r w:rsidRPr="00F721B7">
        <w:rPr>
          <w:rFonts w:ascii="Book Antiqua" w:hAnsi="Book Antiqua" w:cs="Calibri"/>
          <w:sz w:val="20"/>
          <w:szCs w:val="20"/>
        </w:rPr>
        <w:t>o następującej treści:</w:t>
      </w:r>
    </w:p>
    <w:p w:rsidR="009F3B80" w:rsidRPr="00F721B7" w:rsidRDefault="009F3B80" w:rsidP="00F721B7">
      <w:pPr>
        <w:pStyle w:val="Standard"/>
        <w:spacing w:line="276" w:lineRule="auto"/>
        <w:jc w:val="center"/>
        <w:rPr>
          <w:rFonts w:ascii="Book Antiqua" w:hAnsi="Book Antiqua" w:cs="Calibri"/>
          <w:b/>
          <w:bCs/>
          <w:sz w:val="20"/>
          <w:szCs w:val="20"/>
        </w:rPr>
      </w:pPr>
    </w:p>
    <w:p w:rsidR="009F3B80" w:rsidRPr="00F721B7" w:rsidRDefault="00797E20" w:rsidP="00F721B7">
      <w:pPr>
        <w:pStyle w:val="Standard"/>
        <w:spacing w:line="276" w:lineRule="auto"/>
        <w:jc w:val="center"/>
        <w:rPr>
          <w:rFonts w:ascii="Book Antiqua" w:hAnsi="Book Antiqua" w:cs="Calibri"/>
          <w:b/>
          <w:bCs/>
          <w:sz w:val="20"/>
          <w:szCs w:val="20"/>
        </w:rPr>
      </w:pPr>
      <w:r w:rsidRPr="00F721B7">
        <w:rPr>
          <w:rFonts w:ascii="Book Antiqua" w:hAnsi="Book Antiqua" w:cs="Calibri"/>
          <w:b/>
          <w:bCs/>
          <w:sz w:val="20"/>
          <w:szCs w:val="20"/>
        </w:rPr>
        <w:t>§1</w:t>
      </w:r>
    </w:p>
    <w:p w:rsidR="009F3B80" w:rsidRPr="00F721B7" w:rsidRDefault="00797E20" w:rsidP="00F721B7">
      <w:pPr>
        <w:pStyle w:val="Standard"/>
        <w:spacing w:line="276" w:lineRule="auto"/>
        <w:jc w:val="center"/>
        <w:rPr>
          <w:rFonts w:ascii="Book Antiqua" w:hAnsi="Book Antiqua" w:cs="Calibri"/>
          <w:b/>
          <w:bCs/>
          <w:sz w:val="20"/>
          <w:szCs w:val="20"/>
        </w:rPr>
      </w:pPr>
      <w:r w:rsidRPr="00F721B7">
        <w:rPr>
          <w:rFonts w:ascii="Book Antiqua" w:hAnsi="Book Antiqua" w:cs="Calibri"/>
          <w:b/>
          <w:bCs/>
          <w:sz w:val="20"/>
          <w:szCs w:val="20"/>
        </w:rPr>
        <w:t>PRZEDMIOT UMOWY</w:t>
      </w:r>
    </w:p>
    <w:p w:rsidR="009F3B80" w:rsidRPr="00F721B7" w:rsidRDefault="009F3B80" w:rsidP="00F721B7">
      <w:pPr>
        <w:pStyle w:val="Standard"/>
        <w:spacing w:line="276" w:lineRule="auto"/>
        <w:jc w:val="center"/>
        <w:rPr>
          <w:rFonts w:ascii="Book Antiqua" w:hAnsi="Book Antiqua" w:cs="Calibri"/>
          <w:b/>
          <w:bCs/>
          <w:sz w:val="20"/>
          <w:szCs w:val="20"/>
        </w:rPr>
      </w:pPr>
    </w:p>
    <w:p w:rsidR="009F3B80" w:rsidRPr="00F721B7" w:rsidRDefault="00797E20" w:rsidP="00F721B7">
      <w:pPr>
        <w:pStyle w:val="Standard"/>
        <w:numPr>
          <w:ilvl w:val="0"/>
          <w:numId w:val="1"/>
        </w:numPr>
        <w:tabs>
          <w:tab w:val="left" w:pos="-3316"/>
        </w:tabs>
        <w:spacing w:line="276" w:lineRule="auto"/>
        <w:ind w:hanging="720"/>
        <w:rPr>
          <w:rFonts w:ascii="Book Antiqua" w:hAnsi="Book Antiqua" w:cs="Calibri"/>
          <w:sz w:val="20"/>
          <w:szCs w:val="20"/>
        </w:rPr>
      </w:pPr>
      <w:r w:rsidRPr="00F721B7">
        <w:rPr>
          <w:rFonts w:ascii="Book Antiqua" w:hAnsi="Book Antiqua" w:cs="Calibri"/>
          <w:sz w:val="20"/>
          <w:szCs w:val="20"/>
        </w:rPr>
        <w:t>Przedmiotem niniejszej umowy w całkowitym okresie jej obowiązywania jest:</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sz w:val="20"/>
          <w:szCs w:val="20"/>
        </w:rPr>
        <w:t>Wykonywanie przy użyciu własnych narzędzi usług w zakresie utrzymania w zdolności techniczno-eksploatacyjnej i ruchowej  oraz utrzymanie w nieprzerwanym bezawaryjnym działaniu urządzeń  wymienionych w załączniku nr 1 do niniejszej umowy, a w szczególności wykonywanie konserwacji i przeglądów technicznych zgodnie z zaleceniami producenta urządzeń oraz innych czynności wynikających z bieżącej eksploatacji i koniecznych w celu zapewnienia ich bezpiecznego i bezawaryjnego użytkowania, usuwanie awarii i ich skutków oraz napraw mechanizmów i urządzeń  wymienionych w załączniku nr 1 do niniejszej umowy.</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sz w:val="20"/>
          <w:szCs w:val="20"/>
        </w:rPr>
        <w:t>Wykonywanie montaży, demontaży i napraw uszkodzonych w trakcie eksploatacji mechanizmów i urządzeń oraz wydawanie orzeczeń technicznych dla urządzeń wymienionych w załączniku nr 1 do niniejszej umowy.</w:t>
      </w:r>
    </w:p>
    <w:p w:rsidR="009F3B80" w:rsidRPr="00F721B7" w:rsidRDefault="00797E20" w:rsidP="00F721B7">
      <w:pPr>
        <w:pStyle w:val="Standard"/>
        <w:numPr>
          <w:ilvl w:val="0"/>
          <w:numId w:val="19"/>
        </w:numPr>
        <w:spacing w:line="276" w:lineRule="auto"/>
        <w:jc w:val="both"/>
        <w:rPr>
          <w:rFonts w:ascii="Book Antiqua" w:hAnsi="Book Antiqua"/>
          <w:sz w:val="20"/>
          <w:szCs w:val="20"/>
        </w:rPr>
      </w:pPr>
      <w:r w:rsidRPr="00F721B7">
        <w:rPr>
          <w:rFonts w:ascii="Book Antiqua" w:hAnsi="Book Antiqua"/>
          <w:sz w:val="20"/>
          <w:szCs w:val="20"/>
        </w:rPr>
        <w:t xml:space="preserve">Zapewnienie dostępności materiałów i części zamiennych dla urządzeń wymienionych </w:t>
      </w:r>
      <w:r w:rsidR="0008472C" w:rsidRPr="00F721B7">
        <w:rPr>
          <w:rFonts w:ascii="Book Antiqua" w:hAnsi="Book Antiqua"/>
          <w:sz w:val="20"/>
          <w:szCs w:val="20"/>
        </w:rPr>
        <w:br/>
      </w:r>
      <w:r w:rsidRPr="00F721B7">
        <w:rPr>
          <w:rFonts w:ascii="Book Antiqua" w:hAnsi="Book Antiqua"/>
          <w:sz w:val="20"/>
          <w:szCs w:val="20"/>
        </w:rPr>
        <w:t>w załączniku nr 1 do niniejszej umowy.</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sz w:val="20"/>
          <w:szCs w:val="20"/>
        </w:rPr>
        <w:t>Potwierdzanie kart napraw i przeglądów po wykonaniu usług.</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sz w:val="20"/>
          <w:szCs w:val="20"/>
        </w:rPr>
        <w:t xml:space="preserve">Modernizacja urządzeń wymienionych w załączniku nr 1 do niniejszej umowy, jeżeli wystąpi taka konieczność na podstawie odrębnych zleceń po uprzednim przedstawieniu kosztów </w:t>
      </w:r>
      <w:r w:rsidR="002B4AF0" w:rsidRPr="00F721B7">
        <w:rPr>
          <w:rFonts w:ascii="Book Antiqua" w:hAnsi="Book Antiqua" w:cs="Calibri"/>
          <w:sz w:val="20"/>
          <w:szCs w:val="20"/>
        </w:rPr>
        <w:br/>
      </w:r>
      <w:r w:rsidRPr="00F721B7">
        <w:rPr>
          <w:rFonts w:ascii="Book Antiqua" w:hAnsi="Book Antiqua" w:cs="Calibri"/>
          <w:sz w:val="20"/>
          <w:szCs w:val="20"/>
        </w:rPr>
        <w:t>i zaakceptowaniu ich przez Zamawiającego.</w:t>
      </w:r>
    </w:p>
    <w:p w:rsidR="009F3B80" w:rsidRPr="00F721B7" w:rsidRDefault="00797E20" w:rsidP="00F721B7">
      <w:pPr>
        <w:pStyle w:val="Standard"/>
        <w:numPr>
          <w:ilvl w:val="0"/>
          <w:numId w:val="19"/>
        </w:numPr>
        <w:spacing w:line="276" w:lineRule="auto"/>
        <w:jc w:val="both"/>
        <w:rPr>
          <w:rFonts w:ascii="Book Antiqua" w:hAnsi="Book Antiqua"/>
          <w:sz w:val="20"/>
          <w:szCs w:val="20"/>
        </w:rPr>
      </w:pPr>
      <w:r w:rsidRPr="00F721B7">
        <w:rPr>
          <w:rFonts w:ascii="Book Antiqua" w:hAnsi="Book Antiqua" w:cs="Calibri"/>
          <w:color w:val="000000"/>
          <w:sz w:val="20"/>
          <w:szCs w:val="20"/>
        </w:rPr>
        <w:lastRenderedPageBreak/>
        <w:t>Zapoznawanie Zamawiającego ze sposobem prawidłowej obsługi i eksploatacji urządzeń oraz szkolenie z tego zakresu.</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sz w:val="20"/>
          <w:szCs w:val="20"/>
        </w:rPr>
        <w:t>Zapewnienie własnego transportu uszkodzonych urządzeń do punktu serwisowego i z powrotem, oraz dojazd do Zamawiającego w celu wykonania napraw i przeglądów technicznych.</w:t>
      </w:r>
    </w:p>
    <w:p w:rsidR="009F3B80" w:rsidRPr="00F721B7" w:rsidRDefault="00797E20" w:rsidP="00F721B7">
      <w:pPr>
        <w:pStyle w:val="Standard"/>
        <w:numPr>
          <w:ilvl w:val="0"/>
          <w:numId w:val="19"/>
        </w:numPr>
        <w:spacing w:line="276" w:lineRule="auto"/>
        <w:jc w:val="both"/>
        <w:rPr>
          <w:rFonts w:ascii="Book Antiqua" w:hAnsi="Book Antiqua"/>
          <w:sz w:val="20"/>
          <w:szCs w:val="20"/>
        </w:rPr>
      </w:pPr>
      <w:r w:rsidRPr="00F721B7">
        <w:rPr>
          <w:rFonts w:ascii="Book Antiqua" w:hAnsi="Book Antiqua" w:cs="Calibri"/>
          <w:sz w:val="20"/>
          <w:szCs w:val="20"/>
        </w:rPr>
        <w:t xml:space="preserve">Zapewnienie „dyżuru </w:t>
      </w:r>
      <w:r w:rsidRPr="00F721B7">
        <w:rPr>
          <w:rFonts w:ascii="Book Antiqua" w:hAnsi="Book Antiqua" w:cs="Calibri"/>
          <w:color w:val="000000"/>
          <w:sz w:val="20"/>
          <w:szCs w:val="20"/>
        </w:rPr>
        <w:t>serwisowego”</w:t>
      </w:r>
      <w:r w:rsidRPr="00F721B7">
        <w:rPr>
          <w:rFonts w:ascii="Book Antiqua" w:hAnsi="Book Antiqua" w:cs="Calibri"/>
          <w:sz w:val="20"/>
          <w:szCs w:val="20"/>
        </w:rPr>
        <w:t xml:space="preserve"> przez 24 godziny na dobę przez 7 dni w tygodniu. Wykonawca zobowiązuje się do utrzymania powierzonych urządzeń w stałym ruchu z wyjątkiem p</w:t>
      </w:r>
      <w:r w:rsidR="002B4AF0" w:rsidRPr="00F721B7">
        <w:rPr>
          <w:rFonts w:ascii="Book Antiqua" w:hAnsi="Book Antiqua" w:cs="Calibri"/>
          <w:sz w:val="20"/>
          <w:szCs w:val="20"/>
        </w:rPr>
        <w:t>rzestojów</w:t>
      </w:r>
      <w:r w:rsidRPr="00F721B7">
        <w:rPr>
          <w:rFonts w:ascii="Book Antiqua" w:hAnsi="Book Antiqua" w:cs="Calibri"/>
          <w:sz w:val="20"/>
          <w:szCs w:val="20"/>
        </w:rPr>
        <w:t xml:space="preserve"> niezbędn</w:t>
      </w:r>
      <w:r w:rsidR="002B4AF0" w:rsidRPr="00F721B7">
        <w:rPr>
          <w:rFonts w:ascii="Book Antiqua" w:hAnsi="Book Antiqua" w:cs="Calibri"/>
          <w:sz w:val="20"/>
          <w:szCs w:val="20"/>
        </w:rPr>
        <w:t>ych</w:t>
      </w:r>
      <w:r w:rsidRPr="00F721B7">
        <w:rPr>
          <w:rFonts w:ascii="Book Antiqua" w:hAnsi="Book Antiqua" w:cs="Calibri"/>
          <w:sz w:val="20"/>
          <w:szCs w:val="20"/>
        </w:rPr>
        <w:t xml:space="preserve"> do wykonania czynności konserwacyjno-naprawczych. P</w:t>
      </w:r>
      <w:r w:rsidR="002B4AF0" w:rsidRPr="00F721B7">
        <w:rPr>
          <w:rFonts w:ascii="Book Antiqua" w:hAnsi="Book Antiqua" w:cs="Calibri"/>
          <w:sz w:val="20"/>
          <w:szCs w:val="20"/>
        </w:rPr>
        <w:t xml:space="preserve">rzestój </w:t>
      </w:r>
      <w:r w:rsidRPr="00F721B7">
        <w:rPr>
          <w:rFonts w:ascii="Book Antiqua" w:hAnsi="Book Antiqua" w:cs="Calibri"/>
          <w:sz w:val="20"/>
          <w:szCs w:val="20"/>
        </w:rPr>
        <w:t>o którym mowa nie może trwać dłużej niż 8 godzin. Czas p</w:t>
      </w:r>
      <w:r w:rsidR="002B4AF0" w:rsidRPr="00F721B7">
        <w:rPr>
          <w:rFonts w:ascii="Book Antiqua" w:hAnsi="Book Antiqua" w:cs="Calibri"/>
          <w:sz w:val="20"/>
          <w:szCs w:val="20"/>
        </w:rPr>
        <w:t>rzestoju</w:t>
      </w:r>
      <w:r w:rsidRPr="00F721B7">
        <w:rPr>
          <w:rFonts w:ascii="Book Antiqua" w:hAnsi="Book Antiqua" w:cs="Calibri"/>
          <w:sz w:val="20"/>
          <w:szCs w:val="20"/>
        </w:rPr>
        <w:t xml:space="preserve"> może zostać wydłużony po dokonaniu odpowiedniego uzgodnienia z Zamawiającym i zaakceptowania przez niego dłuższego p</w:t>
      </w:r>
      <w:r w:rsidR="000B074A" w:rsidRPr="00F721B7">
        <w:rPr>
          <w:rFonts w:ascii="Book Antiqua" w:hAnsi="Book Antiqua" w:cs="Calibri"/>
          <w:sz w:val="20"/>
          <w:szCs w:val="20"/>
        </w:rPr>
        <w:t>rzestoju</w:t>
      </w:r>
      <w:r w:rsidRPr="00F721B7">
        <w:rPr>
          <w:rFonts w:ascii="Book Antiqua" w:hAnsi="Book Antiqua" w:cs="Calibri"/>
          <w:sz w:val="20"/>
          <w:szCs w:val="20"/>
        </w:rPr>
        <w:t>.</w:t>
      </w:r>
    </w:p>
    <w:p w:rsidR="009F3B80" w:rsidRPr="00F721B7" w:rsidRDefault="00797E20" w:rsidP="00F721B7">
      <w:pPr>
        <w:pStyle w:val="Standard"/>
        <w:numPr>
          <w:ilvl w:val="0"/>
          <w:numId w:val="19"/>
        </w:numPr>
        <w:spacing w:line="276" w:lineRule="auto"/>
        <w:jc w:val="both"/>
        <w:rPr>
          <w:rFonts w:ascii="Book Antiqua" w:hAnsi="Book Antiqua"/>
          <w:sz w:val="20"/>
          <w:szCs w:val="20"/>
        </w:rPr>
      </w:pPr>
      <w:r w:rsidRPr="00F721B7">
        <w:rPr>
          <w:rFonts w:ascii="Book Antiqua" w:hAnsi="Book Antiqua" w:cs="Calibri"/>
          <w:sz w:val="20"/>
          <w:szCs w:val="20"/>
        </w:rPr>
        <w:t xml:space="preserve">W przypadku wystąpienia awarii nagłych, w których zagrożone jest prawidłowe funkcjonowanie placówki medycznej lub życie osób, w tym między innymi zacięcie szlabanów głównych, bram automatycznych dla karetek lub drzwi dostępowych do Bloków Operacyjnych lub Szpitalnego Oddziału Ratunkowego, Wykonawca jest zobowiązany do przysłania w miejsce użytkowania urządzenia </w:t>
      </w:r>
      <w:r w:rsidRPr="00F721B7">
        <w:rPr>
          <w:rFonts w:ascii="Book Antiqua" w:hAnsi="Book Antiqua" w:cs="Calibri"/>
          <w:b/>
          <w:sz w:val="20"/>
          <w:szCs w:val="20"/>
          <w:highlight w:val="yellow"/>
        </w:rPr>
        <w:t xml:space="preserve">pogotowie techniczne w ciągu </w:t>
      </w:r>
      <w:r w:rsidR="001C204F" w:rsidRPr="00F721B7">
        <w:rPr>
          <w:rFonts w:ascii="Book Antiqua" w:hAnsi="Book Antiqua" w:cs="Calibri"/>
          <w:b/>
          <w:sz w:val="20"/>
          <w:szCs w:val="20"/>
          <w:highlight w:val="yellow"/>
        </w:rPr>
        <w:t xml:space="preserve">… </w:t>
      </w:r>
      <w:r w:rsidRPr="00F721B7">
        <w:rPr>
          <w:rFonts w:ascii="Book Antiqua" w:hAnsi="Book Antiqua" w:cs="Calibri"/>
          <w:b/>
          <w:sz w:val="20"/>
          <w:szCs w:val="20"/>
          <w:highlight w:val="yellow"/>
        </w:rPr>
        <w:t>minut</w:t>
      </w:r>
      <w:r w:rsidRPr="00F721B7">
        <w:rPr>
          <w:rFonts w:ascii="Book Antiqua" w:hAnsi="Book Antiqua" w:cs="Calibri"/>
          <w:sz w:val="20"/>
          <w:szCs w:val="20"/>
        </w:rPr>
        <w:t xml:space="preserve"> od chwili zgłoszenia.</w:t>
      </w:r>
    </w:p>
    <w:p w:rsidR="009A5F9F" w:rsidRPr="00F721B7" w:rsidRDefault="009A5F9F" w:rsidP="00F721B7">
      <w:pPr>
        <w:pStyle w:val="Standard"/>
        <w:spacing w:line="276" w:lineRule="auto"/>
        <w:ind w:left="1080"/>
        <w:jc w:val="both"/>
        <w:rPr>
          <w:rFonts w:ascii="Book Antiqua" w:hAnsi="Book Antiqua" w:cs="Calibri"/>
          <w:sz w:val="20"/>
          <w:szCs w:val="20"/>
        </w:rPr>
      </w:pPr>
      <w:r w:rsidRPr="00F721B7">
        <w:rPr>
          <w:rFonts w:ascii="Book Antiqua" w:hAnsi="Book Antiqua" w:cs="Calibri"/>
          <w:sz w:val="20"/>
          <w:szCs w:val="20"/>
        </w:rPr>
        <w:t xml:space="preserve">Dla zgłoszeń innych niż nagłe </w:t>
      </w:r>
      <w:r w:rsidRPr="00F721B7">
        <w:rPr>
          <w:rFonts w:ascii="Book Antiqua" w:eastAsia="Arial" w:hAnsi="Book Antiqua" w:cs="Calibri"/>
          <w:sz w:val="20"/>
          <w:szCs w:val="20"/>
        </w:rPr>
        <w:t xml:space="preserve">Wykonawca w ciągu </w:t>
      </w:r>
      <w:r w:rsidRPr="00F721B7">
        <w:rPr>
          <w:rFonts w:ascii="Book Antiqua" w:eastAsia="Arial" w:hAnsi="Book Antiqua" w:cs="Calibri"/>
          <w:b/>
          <w:sz w:val="20"/>
          <w:szCs w:val="20"/>
        </w:rPr>
        <w:t>120 minut od chwili zgłoszenia</w:t>
      </w:r>
      <w:r w:rsidRPr="00F721B7">
        <w:rPr>
          <w:rFonts w:ascii="Book Antiqua" w:eastAsia="Arial" w:hAnsi="Book Antiqua" w:cs="Calibri"/>
          <w:sz w:val="20"/>
          <w:szCs w:val="20"/>
        </w:rPr>
        <w:t xml:space="preserve"> ma obowiązek przystąpić do prac mających na celu przywrócenie sprawności technicznej urządzeń (usunięcie awarii). Prace należy prowadzić w sposób ciągły a termin usunięcia awarii nie może przekroczyć zasad przestoju określonych w </w:t>
      </w:r>
      <w:r w:rsidRPr="00F721B7">
        <w:rPr>
          <w:rFonts w:ascii="Book Antiqua" w:eastAsia="Arial" w:hAnsi="Book Antiqua" w:cs="Calibri"/>
          <w:color w:val="000000"/>
          <w:sz w:val="20"/>
          <w:szCs w:val="20"/>
        </w:rPr>
        <w:t>§ 1 ust.1, pkt. h</w:t>
      </w:r>
      <w:r w:rsidRPr="00F721B7">
        <w:rPr>
          <w:rFonts w:ascii="Book Antiqua" w:eastAsia="Arial" w:hAnsi="Book Antiqua" w:cs="Calibri"/>
          <w:sz w:val="20"/>
          <w:szCs w:val="20"/>
        </w:rPr>
        <w:t>.</w:t>
      </w:r>
    </w:p>
    <w:p w:rsidR="009F3B80" w:rsidRPr="00F721B7" w:rsidRDefault="00797E20" w:rsidP="00F721B7">
      <w:pPr>
        <w:pStyle w:val="Standard"/>
        <w:numPr>
          <w:ilvl w:val="0"/>
          <w:numId w:val="19"/>
        </w:numPr>
        <w:spacing w:line="276" w:lineRule="auto"/>
        <w:jc w:val="both"/>
        <w:rPr>
          <w:rFonts w:ascii="Book Antiqua" w:hAnsi="Book Antiqua"/>
          <w:sz w:val="20"/>
          <w:szCs w:val="20"/>
        </w:rPr>
      </w:pPr>
      <w:r w:rsidRPr="00F721B7">
        <w:rPr>
          <w:rFonts w:ascii="Book Antiqua" w:hAnsi="Book Antiqua" w:cs="Calibri"/>
          <w:sz w:val="20"/>
          <w:szCs w:val="20"/>
        </w:rPr>
        <w:t xml:space="preserve">Pisemne informowanie </w:t>
      </w:r>
      <w:r w:rsidRPr="00F721B7">
        <w:rPr>
          <w:rFonts w:ascii="Book Antiqua" w:hAnsi="Book Antiqua" w:cs="Calibri"/>
          <w:color w:val="000000"/>
          <w:sz w:val="20"/>
          <w:szCs w:val="20"/>
        </w:rPr>
        <w:t>z odpowiednim wyprzedzeniem</w:t>
      </w:r>
      <w:r w:rsidRPr="00F721B7">
        <w:rPr>
          <w:rFonts w:ascii="Book Antiqua" w:hAnsi="Book Antiqua" w:cs="Calibri"/>
          <w:sz w:val="20"/>
          <w:szCs w:val="20"/>
        </w:rPr>
        <w:t xml:space="preserve"> (minimum miesięcznym) Działu Technicznego Zamawiającego o konieczności zaplanowania wymaganych modernizacji lub przeglądów technicznych urządzeń wyszczególnionych w załączniku nr 1 do niniejszej umowy.</w:t>
      </w:r>
    </w:p>
    <w:p w:rsidR="009F3B80" w:rsidRPr="00F721B7" w:rsidRDefault="00797E20" w:rsidP="00F721B7">
      <w:pPr>
        <w:pStyle w:val="Standard"/>
        <w:numPr>
          <w:ilvl w:val="0"/>
          <w:numId w:val="19"/>
        </w:numPr>
        <w:spacing w:line="276" w:lineRule="auto"/>
        <w:jc w:val="both"/>
        <w:rPr>
          <w:rFonts w:ascii="Book Antiqua" w:hAnsi="Book Antiqua" w:cs="Calibri"/>
          <w:sz w:val="20"/>
          <w:szCs w:val="20"/>
        </w:rPr>
      </w:pPr>
      <w:r w:rsidRPr="00F721B7">
        <w:rPr>
          <w:rFonts w:ascii="Book Antiqua" w:hAnsi="Book Antiqua" w:cs="Calibri"/>
          <w:color w:val="000000"/>
          <w:sz w:val="20"/>
          <w:szCs w:val="20"/>
        </w:rPr>
        <w:t>W</w:t>
      </w:r>
      <w:r w:rsidRPr="00F721B7">
        <w:rPr>
          <w:rFonts w:ascii="Book Antiqua" w:hAnsi="Book Antiqua" w:cs="Calibri"/>
          <w:sz w:val="20"/>
          <w:szCs w:val="20"/>
        </w:rPr>
        <w:t xml:space="preserve">ymiana drobnych elementów eksploatacyjnych takich jak bezpieczniki, podkładki, uszczelki, śruby, nakrętki, wkręty do drewna i metalu, zawleczki, zatrzaski - w ramach wynagrodzenia ryczałtowego określonego w § 6 ust.1 lit. a niniejszej umowy </w:t>
      </w:r>
      <w:r w:rsidR="001651D8" w:rsidRPr="00F721B7">
        <w:rPr>
          <w:rFonts w:ascii="Book Antiqua" w:hAnsi="Book Antiqua" w:cs="Calibri"/>
          <w:sz w:val="20"/>
          <w:szCs w:val="20"/>
        </w:rPr>
        <w:t>(</w:t>
      </w:r>
      <w:r w:rsidRPr="00F721B7">
        <w:rPr>
          <w:rFonts w:ascii="Book Antiqua" w:hAnsi="Book Antiqua" w:cs="Calibri"/>
          <w:sz w:val="20"/>
          <w:szCs w:val="20"/>
        </w:rPr>
        <w:t>szczegółowy wykaz stanowi załącznik nr 2 do niniejszej umowy).</w:t>
      </w:r>
    </w:p>
    <w:p w:rsidR="009F3B80" w:rsidRPr="00F721B7" w:rsidRDefault="009F3B80" w:rsidP="00F721B7">
      <w:pPr>
        <w:pStyle w:val="Standard"/>
        <w:spacing w:line="276" w:lineRule="auto"/>
        <w:jc w:val="both"/>
        <w:rPr>
          <w:rFonts w:ascii="Book Antiqua" w:hAnsi="Book Antiqua" w:cs="Calibri"/>
          <w:sz w:val="20"/>
          <w:szCs w:val="20"/>
        </w:rPr>
      </w:pPr>
    </w:p>
    <w:p w:rsidR="00C84C3E" w:rsidRPr="00F721B7" w:rsidRDefault="00797E20" w:rsidP="00F721B7">
      <w:pPr>
        <w:pStyle w:val="Standard"/>
        <w:numPr>
          <w:ilvl w:val="0"/>
          <w:numId w:val="1"/>
        </w:numPr>
        <w:tabs>
          <w:tab w:val="left" w:pos="-3316"/>
        </w:tabs>
        <w:spacing w:line="276" w:lineRule="auto"/>
        <w:ind w:hanging="720"/>
        <w:jc w:val="both"/>
        <w:rPr>
          <w:rFonts w:ascii="Book Antiqua" w:hAnsi="Book Antiqua" w:cs="Calibri"/>
          <w:sz w:val="20"/>
          <w:szCs w:val="20"/>
        </w:rPr>
      </w:pPr>
      <w:bookmarkStart w:id="1" w:name="_Hlk161137747"/>
      <w:bookmarkStart w:id="2" w:name="_Hlk161138756"/>
      <w:r w:rsidRPr="00F721B7">
        <w:rPr>
          <w:rFonts w:ascii="Book Antiqua" w:hAnsi="Book Antiqua" w:cs="Calibri"/>
          <w:sz w:val="20"/>
          <w:szCs w:val="20"/>
        </w:rPr>
        <w:t>W skład</w:t>
      </w:r>
      <w:bookmarkEnd w:id="1"/>
      <w:r w:rsidRPr="00F721B7">
        <w:rPr>
          <w:rFonts w:ascii="Book Antiqua" w:hAnsi="Book Antiqua" w:cs="Calibri"/>
          <w:sz w:val="20"/>
          <w:szCs w:val="20"/>
        </w:rPr>
        <w:t xml:space="preserve"> bieżących konserwacji </w:t>
      </w:r>
      <w:r w:rsidR="00C84C3E" w:rsidRPr="00F721B7">
        <w:rPr>
          <w:rFonts w:ascii="Book Antiqua" w:hAnsi="Book Antiqua" w:cs="Calibri"/>
          <w:sz w:val="20"/>
          <w:szCs w:val="20"/>
        </w:rPr>
        <w:t>wchodzą czynności odpowiadające za podstawową eksploatację urządzeń:</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Sprawdzenie układów optycznych.</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Sprawdzenie części mechanicznych.</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Sprawdzenie zespołów jezdnych.</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Sprawdzenie pod kątem elektronicznym.</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Odczyt i elimanacja błędów.</w:t>
      </w:r>
    </w:p>
    <w:p w:rsidR="00C84C3E" w:rsidRPr="00F721B7" w:rsidRDefault="00C84C3E" w:rsidP="00F721B7">
      <w:pPr>
        <w:pStyle w:val="Standard"/>
        <w:numPr>
          <w:ilvl w:val="0"/>
          <w:numId w:val="59"/>
        </w:numPr>
        <w:tabs>
          <w:tab w:val="left" w:pos="-3316"/>
        </w:tabs>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Regulacje</w:t>
      </w:r>
      <w:r w:rsidR="00092511" w:rsidRPr="00F721B7">
        <w:rPr>
          <w:rFonts w:ascii="Book Antiqua" w:hAnsi="Book Antiqua" w:cs="Calibri"/>
          <w:sz w:val="20"/>
          <w:szCs w:val="20"/>
        </w:rPr>
        <w:t>.</w:t>
      </w:r>
    </w:p>
    <w:bookmarkEnd w:id="2"/>
    <w:p w:rsidR="00092511" w:rsidRPr="00F721B7" w:rsidRDefault="00092511" w:rsidP="00F721B7">
      <w:pPr>
        <w:pStyle w:val="Standard"/>
        <w:tabs>
          <w:tab w:val="left" w:pos="-3316"/>
        </w:tabs>
        <w:spacing w:line="276" w:lineRule="auto"/>
        <w:ind w:left="993"/>
        <w:jc w:val="both"/>
        <w:rPr>
          <w:rFonts w:ascii="Book Antiqua" w:hAnsi="Book Antiqua" w:cs="Calibri"/>
          <w:sz w:val="20"/>
          <w:szCs w:val="20"/>
        </w:rPr>
      </w:pPr>
    </w:p>
    <w:p w:rsidR="009F3B80" w:rsidRPr="00F721B7" w:rsidRDefault="00092511" w:rsidP="00F721B7">
      <w:pPr>
        <w:pStyle w:val="Standard"/>
        <w:numPr>
          <w:ilvl w:val="0"/>
          <w:numId w:val="1"/>
        </w:numPr>
        <w:tabs>
          <w:tab w:val="left" w:pos="-3316"/>
        </w:tabs>
        <w:spacing w:line="276" w:lineRule="auto"/>
        <w:ind w:hanging="720"/>
        <w:jc w:val="both"/>
        <w:rPr>
          <w:rFonts w:ascii="Book Antiqua" w:hAnsi="Book Antiqua" w:cs="Calibri"/>
          <w:sz w:val="20"/>
          <w:szCs w:val="20"/>
        </w:rPr>
      </w:pPr>
      <w:r w:rsidRPr="00F721B7">
        <w:rPr>
          <w:rFonts w:ascii="Book Antiqua" w:hAnsi="Book Antiqua" w:cs="Calibri"/>
          <w:sz w:val="20"/>
          <w:szCs w:val="20"/>
        </w:rPr>
        <w:t>W skład</w:t>
      </w:r>
      <w:r w:rsidR="00797E20" w:rsidRPr="00F721B7">
        <w:rPr>
          <w:rFonts w:ascii="Book Antiqua" w:hAnsi="Book Antiqua" w:cs="Calibri"/>
          <w:sz w:val="20"/>
          <w:szCs w:val="20"/>
        </w:rPr>
        <w:t xml:space="preserve"> </w:t>
      </w:r>
      <w:bookmarkStart w:id="3" w:name="_Hlk161139420"/>
      <w:r w:rsidR="00797E20" w:rsidRPr="00F721B7">
        <w:rPr>
          <w:rFonts w:ascii="Book Antiqua" w:hAnsi="Book Antiqua" w:cs="Calibri"/>
          <w:sz w:val="20"/>
          <w:szCs w:val="20"/>
        </w:rPr>
        <w:t xml:space="preserve">wykonywanych raz lub dwa razy w roku (szczegółowy wykaz stanowi załącznik nr 1 </w:t>
      </w:r>
      <w:r w:rsidR="0082115E" w:rsidRPr="00F721B7">
        <w:rPr>
          <w:rFonts w:ascii="Book Antiqua" w:hAnsi="Book Antiqua" w:cs="Calibri"/>
          <w:sz w:val="20"/>
          <w:szCs w:val="20"/>
        </w:rPr>
        <w:br/>
      </w:r>
      <w:r w:rsidR="00797E20" w:rsidRPr="00F721B7">
        <w:rPr>
          <w:rFonts w:ascii="Book Antiqua" w:hAnsi="Book Antiqua" w:cs="Calibri"/>
          <w:sz w:val="20"/>
          <w:szCs w:val="20"/>
        </w:rPr>
        <w:t>do niniejszej umowy) przeglądów technicznych wchodzą</w:t>
      </w:r>
      <w:r w:rsidR="00D86E23" w:rsidRPr="00F721B7">
        <w:rPr>
          <w:rFonts w:ascii="Book Antiqua" w:hAnsi="Book Antiqua" w:cs="Calibri"/>
          <w:sz w:val="20"/>
          <w:szCs w:val="20"/>
        </w:rPr>
        <w:t xml:space="preserve"> czynności</w:t>
      </w:r>
      <w:r w:rsidRPr="00F721B7">
        <w:rPr>
          <w:rFonts w:ascii="Book Antiqua" w:hAnsi="Book Antiqua" w:cs="Calibri"/>
          <w:sz w:val="20"/>
          <w:szCs w:val="20"/>
        </w:rPr>
        <w:t xml:space="preserve"> dokładnego</w:t>
      </w:r>
      <w:r w:rsidR="00D86E23" w:rsidRPr="00F721B7">
        <w:rPr>
          <w:rFonts w:ascii="Book Antiqua" w:hAnsi="Book Antiqua" w:cs="Calibri"/>
          <w:sz w:val="20"/>
          <w:szCs w:val="20"/>
        </w:rPr>
        <w:t xml:space="preserve"> </w:t>
      </w:r>
      <w:r w:rsidRPr="00F721B7">
        <w:rPr>
          <w:rFonts w:ascii="Book Antiqua" w:hAnsi="Book Antiqua" w:cs="Calibri"/>
          <w:sz w:val="20"/>
          <w:szCs w:val="20"/>
        </w:rPr>
        <w:t>wszelkich podzespołów urządzeń pod każdym kątem a</w:t>
      </w:r>
      <w:r w:rsidR="00054F12" w:rsidRPr="00F721B7">
        <w:rPr>
          <w:rFonts w:ascii="Book Antiqua" w:hAnsi="Book Antiqua" w:cs="Calibri"/>
          <w:sz w:val="20"/>
          <w:szCs w:val="20"/>
        </w:rPr>
        <w:t xml:space="preserve"> w</w:t>
      </w:r>
      <w:r w:rsidR="00797E20" w:rsidRPr="00F721B7">
        <w:rPr>
          <w:rFonts w:ascii="Book Antiqua" w:hAnsi="Book Antiqua" w:cs="Calibri"/>
          <w:sz w:val="20"/>
          <w:szCs w:val="20"/>
        </w:rPr>
        <w:t> szczególności:</w:t>
      </w:r>
      <w:bookmarkEnd w:id="3"/>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bookmarkStart w:id="4" w:name="_Hlk161139270"/>
      <w:r w:rsidRPr="00F721B7">
        <w:rPr>
          <w:rFonts w:ascii="Book Antiqua" w:hAnsi="Book Antiqua" w:cs="Calibri"/>
          <w:sz w:val="20"/>
          <w:szCs w:val="20"/>
        </w:rPr>
        <w:t xml:space="preserve">Sprawdzenie i regulacja zamocowania </w:t>
      </w:r>
      <w:proofErr w:type="spellStart"/>
      <w:r w:rsidRPr="00F721B7">
        <w:rPr>
          <w:rFonts w:ascii="Book Antiqua" w:hAnsi="Book Antiqua" w:cs="Calibri"/>
          <w:sz w:val="20"/>
          <w:szCs w:val="20"/>
        </w:rPr>
        <w:t>zawieszeń</w:t>
      </w:r>
      <w:proofErr w:type="spellEnd"/>
      <w:r w:rsidRPr="00F721B7">
        <w:rPr>
          <w:rFonts w:ascii="Book Antiqua" w:hAnsi="Book Antiqua" w:cs="Calibri"/>
          <w:sz w:val="20"/>
          <w:szCs w:val="20"/>
        </w:rPr>
        <w:t xml:space="preserve"> skrzydeł drzwiowych</w:t>
      </w:r>
      <w:r w:rsidR="00644D5A" w:rsidRPr="00F721B7">
        <w:rPr>
          <w:rFonts w:ascii="Book Antiqua" w:hAnsi="Book Antiqua" w:cs="Calibri"/>
          <w:sz w:val="20"/>
          <w:szCs w:val="20"/>
        </w:rPr>
        <w:t>.</w:t>
      </w:r>
    </w:p>
    <w:p w:rsidR="00644D5A" w:rsidRPr="00F721B7" w:rsidRDefault="00644D5A"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stanu zewnętrznego skrzydeł drzwiowych, bram i ramion szlabanów.</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Kontrola i regulacja liniowości skrzydeł</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i regulacja zamocowań prowadnic dolnych</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Smarowanie prowadnic dolnych</w:t>
      </w:r>
      <w:r w:rsidR="005B1375" w:rsidRPr="00F721B7">
        <w:rPr>
          <w:rFonts w:ascii="Book Antiqua" w:hAnsi="Book Antiqua" w:cs="Calibri"/>
          <w:sz w:val="20"/>
          <w:szCs w:val="20"/>
        </w:rPr>
        <w:t>.</w:t>
      </w:r>
    </w:p>
    <w:p w:rsidR="00054F12" w:rsidRPr="00F721B7" w:rsidRDefault="00054F12"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i regulacja siłowników,</w:t>
      </w:r>
      <w:r w:rsidR="00A70ADA" w:rsidRPr="00F721B7">
        <w:rPr>
          <w:rFonts w:ascii="Book Antiqua" w:hAnsi="Book Antiqua" w:cs="Calibri"/>
          <w:sz w:val="20"/>
          <w:szCs w:val="20"/>
        </w:rPr>
        <w:t xml:space="preserve"> przekładni i sprężyn.</w:t>
      </w:r>
    </w:p>
    <w:p w:rsidR="00644D5A" w:rsidRPr="00F721B7" w:rsidRDefault="00644D5A"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lastRenderedPageBreak/>
        <w:t>Sprawdzenie i regulacja naciągów bram automatycznych.</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Regulacja pola działania radarów</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działania barier podczerwieni</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połączeń w sterownik</w:t>
      </w:r>
      <w:r w:rsidR="00092511" w:rsidRPr="00F721B7">
        <w:rPr>
          <w:rFonts w:ascii="Book Antiqua" w:hAnsi="Book Antiqua" w:cs="Calibri"/>
          <w:sz w:val="20"/>
          <w:szCs w:val="20"/>
        </w:rPr>
        <w:t>ach</w:t>
      </w:r>
      <w:r w:rsidRPr="00F721B7">
        <w:rPr>
          <w:rFonts w:ascii="Book Antiqua" w:hAnsi="Book Antiqua" w:cs="Calibri"/>
          <w:sz w:val="20"/>
          <w:szCs w:val="20"/>
        </w:rPr>
        <w:t xml:space="preserve"> i programator</w:t>
      </w:r>
      <w:r w:rsidR="00092511" w:rsidRPr="00F721B7">
        <w:rPr>
          <w:rFonts w:ascii="Book Antiqua" w:hAnsi="Book Antiqua" w:cs="Calibri"/>
          <w:sz w:val="20"/>
          <w:szCs w:val="20"/>
        </w:rPr>
        <w:t>ach</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funkcji otwierania awaryjnego</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Badanie i regulacja naciągu pask</w:t>
      </w:r>
      <w:r w:rsidR="00644D5A" w:rsidRPr="00F721B7">
        <w:rPr>
          <w:rFonts w:ascii="Book Antiqua" w:hAnsi="Book Antiqua" w:cs="Calibri"/>
          <w:sz w:val="20"/>
          <w:szCs w:val="20"/>
        </w:rPr>
        <w:t>ów</w:t>
      </w:r>
      <w:r w:rsidRPr="00F721B7">
        <w:rPr>
          <w:rFonts w:ascii="Book Antiqua" w:hAnsi="Book Antiqua" w:cs="Calibri"/>
          <w:sz w:val="20"/>
          <w:szCs w:val="20"/>
        </w:rPr>
        <w:t xml:space="preserve"> napędu drzwi</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wszystkich funkcji realizowanych przez układ automatyki</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działania funkcji ryglowania drzwi</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Sprawdzenie stanu baterii</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Wymiana zużytych klocków prowadzenia</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Próby funkcjonalne</w:t>
      </w:r>
      <w:r w:rsidR="005B1375" w:rsidRPr="00F721B7">
        <w:rPr>
          <w:rFonts w:ascii="Book Antiqua" w:hAnsi="Book Antiqua" w:cs="Calibri"/>
          <w:sz w:val="20"/>
          <w:szCs w:val="20"/>
        </w:rPr>
        <w:t>.</w:t>
      </w:r>
    </w:p>
    <w:p w:rsidR="009F3B80" w:rsidRPr="00F721B7" w:rsidRDefault="00797E20" w:rsidP="00F721B7">
      <w:pPr>
        <w:pStyle w:val="Tekstpodstawowy21"/>
        <w:numPr>
          <w:ilvl w:val="0"/>
          <w:numId w:val="3"/>
        </w:numPr>
        <w:spacing w:after="0" w:line="276" w:lineRule="auto"/>
        <w:rPr>
          <w:rFonts w:ascii="Book Antiqua" w:hAnsi="Book Antiqua" w:cs="Calibri"/>
          <w:sz w:val="20"/>
          <w:szCs w:val="20"/>
        </w:rPr>
      </w:pPr>
      <w:r w:rsidRPr="00F721B7">
        <w:rPr>
          <w:rFonts w:ascii="Book Antiqua" w:hAnsi="Book Antiqua" w:cs="Calibri"/>
          <w:sz w:val="20"/>
          <w:szCs w:val="20"/>
        </w:rPr>
        <w:t>Konserwacja ogólna (sprawdzenie połączeń mechanicznych).</w:t>
      </w:r>
    </w:p>
    <w:bookmarkEnd w:id="4"/>
    <w:p w:rsidR="009F3B80" w:rsidRPr="00F721B7" w:rsidRDefault="009F3B80" w:rsidP="00F721B7">
      <w:pPr>
        <w:pStyle w:val="Tekstpodstawowy21"/>
        <w:spacing w:after="0" w:line="276" w:lineRule="auto"/>
        <w:rPr>
          <w:rFonts w:ascii="Book Antiqua" w:hAnsi="Book Antiqua" w:cs="Calibri"/>
          <w:sz w:val="20"/>
          <w:szCs w:val="20"/>
        </w:rPr>
      </w:pPr>
    </w:p>
    <w:p w:rsidR="00A95257" w:rsidRPr="00F721B7" w:rsidRDefault="00A95257" w:rsidP="00F721B7">
      <w:pPr>
        <w:pStyle w:val="Standard"/>
        <w:numPr>
          <w:ilvl w:val="0"/>
          <w:numId w:val="1"/>
        </w:numPr>
        <w:spacing w:line="276" w:lineRule="auto"/>
        <w:ind w:hanging="720"/>
        <w:jc w:val="both"/>
        <w:rPr>
          <w:rFonts w:ascii="Book Antiqua" w:hAnsi="Book Antiqua"/>
          <w:sz w:val="20"/>
          <w:szCs w:val="20"/>
        </w:rPr>
      </w:pPr>
      <w:r w:rsidRPr="00F721B7">
        <w:rPr>
          <w:rFonts w:ascii="Book Antiqua" w:eastAsia="Arial" w:hAnsi="Book Antiqua" w:cs="Calibri"/>
          <w:sz w:val="20"/>
          <w:szCs w:val="20"/>
        </w:rPr>
        <w:t xml:space="preserve">Zamawiający zastrzega sobie prawo do ograniczenia zakresu przedmiotu umowy w granicach </w:t>
      </w:r>
      <w:r w:rsidRPr="00F721B7">
        <w:rPr>
          <w:rFonts w:ascii="Book Antiqua" w:eastAsia="Arial" w:hAnsi="Book Antiqua" w:cs="Calibri"/>
          <w:sz w:val="20"/>
          <w:szCs w:val="20"/>
        </w:rPr>
        <w:br/>
        <w:t>30 %, co do ilości urządzeń, ze względu na aktualne potrzeby Zamawiającego. W takim przypadku wynagrodzenie Wykonawcy zostanie odpowiednio zmniejszone. W przypadku ograniczenia ilości urządzeń, wynagrodzenie zostanie pomniejszone o kwotę stanowiącą procentową wartość wskazaną w ofercie Wykonawcy. O planowanym ograniczeniu zakresu przedmiotu umowy Zamawiający zobowiązany jest poinformować Wykonawcę z miesięcznym wyprzedzeniem i przysłać projekt aneksu do umowy.</w:t>
      </w:r>
    </w:p>
    <w:p w:rsidR="009F3B80" w:rsidRPr="00F721B7" w:rsidRDefault="009F3B80" w:rsidP="00F721B7">
      <w:pPr>
        <w:pStyle w:val="Standard"/>
        <w:tabs>
          <w:tab w:val="left" w:pos="284"/>
        </w:tabs>
        <w:spacing w:line="276" w:lineRule="auto"/>
        <w:ind w:left="284" w:hanging="284"/>
        <w:jc w:val="both"/>
        <w:rPr>
          <w:rFonts w:ascii="Book Antiqua" w:hAnsi="Book Antiqua" w:cs="Calibri"/>
          <w:sz w:val="20"/>
          <w:szCs w:val="20"/>
        </w:rPr>
      </w:pPr>
    </w:p>
    <w:p w:rsidR="009F3B80" w:rsidRPr="00DC2BA1" w:rsidRDefault="00797E20" w:rsidP="00DC2BA1">
      <w:pPr>
        <w:pStyle w:val="Standard"/>
        <w:numPr>
          <w:ilvl w:val="0"/>
          <w:numId w:val="1"/>
        </w:numPr>
        <w:tabs>
          <w:tab w:val="left" w:pos="-11"/>
        </w:tabs>
        <w:spacing w:line="276" w:lineRule="auto"/>
        <w:ind w:hanging="720"/>
        <w:jc w:val="both"/>
        <w:rPr>
          <w:rFonts w:ascii="Book Antiqua" w:hAnsi="Book Antiqua" w:cs="Calibri"/>
          <w:sz w:val="20"/>
          <w:szCs w:val="20"/>
        </w:rPr>
      </w:pPr>
      <w:r w:rsidRPr="00F721B7">
        <w:rPr>
          <w:rFonts w:ascii="Book Antiqua" w:hAnsi="Book Antiqua" w:cs="Calibri"/>
          <w:sz w:val="20"/>
          <w:szCs w:val="20"/>
        </w:rPr>
        <w:t>Materiały i części zamienne, które będą niezbędne do napraw i przeglądów urządzeń wymienionych w załączniku nr 1 do niniejszej umowy</w:t>
      </w:r>
      <w:r w:rsidR="001E1A6B">
        <w:rPr>
          <w:rFonts w:ascii="Book Antiqua" w:hAnsi="Book Antiqua" w:cs="Calibri"/>
          <w:sz w:val="20"/>
          <w:szCs w:val="20"/>
        </w:rPr>
        <w:t>,</w:t>
      </w:r>
      <w:r w:rsidRPr="00F721B7">
        <w:rPr>
          <w:rFonts w:ascii="Book Antiqua" w:hAnsi="Book Antiqua" w:cs="Calibri"/>
          <w:sz w:val="20"/>
          <w:szCs w:val="20"/>
        </w:rPr>
        <w:t xml:space="preserve"> a inne niż materiały niezbędne do wykonania konserwacji takie jak smary, oleje, nafta do mycia oraz elementy wyszczególnione w § 1 ust.1 lit. k Wykonawca zakupi na zlecenie Zamawiającego po wcześniejszym przedstawieniu Zamawiającemu kosztów i uzyskaniu ich akceptacji. </w:t>
      </w:r>
      <w:r w:rsidRPr="00DC2BA1">
        <w:rPr>
          <w:rFonts w:ascii="Book Antiqua" w:hAnsi="Book Antiqua" w:cs="Calibri"/>
          <w:sz w:val="20"/>
          <w:szCs w:val="20"/>
        </w:rPr>
        <w:t xml:space="preserve">W przypadku braku akceptacji kosztów przez Zamawiającego, Zamawiający będzie kupował te materiały i części oddzielnie na podstawie odrębnych postępowań, wynikowo, po przedstawieniu przez Wykonawcę wniosków zakupu materiałów i części potwierdzających konieczność dokonywania zakupu w/w materiałów i części zamiennych. </w:t>
      </w:r>
    </w:p>
    <w:p w:rsidR="009F3B80" w:rsidRPr="00F721B7" w:rsidRDefault="00797E20" w:rsidP="00F721B7">
      <w:pPr>
        <w:pStyle w:val="Standard"/>
        <w:tabs>
          <w:tab w:val="left" w:pos="284"/>
        </w:tabs>
        <w:spacing w:line="276" w:lineRule="auto"/>
        <w:ind w:left="705" w:hanging="705"/>
        <w:jc w:val="both"/>
        <w:rPr>
          <w:rFonts w:ascii="Book Antiqua" w:hAnsi="Book Antiqua" w:cs="Calibri"/>
          <w:sz w:val="20"/>
          <w:szCs w:val="20"/>
        </w:rPr>
      </w:pPr>
      <w:r w:rsidRPr="00F721B7">
        <w:rPr>
          <w:rFonts w:ascii="Book Antiqua" w:hAnsi="Book Antiqua" w:cs="Calibri"/>
          <w:sz w:val="20"/>
          <w:szCs w:val="20"/>
        </w:rPr>
        <w:tab/>
        <w:t xml:space="preserve">        Robocizna zastosowana podczas wymiany wszelkich materiałów i części zamiennych wchodzi w skład miesięcznego wynagrodzenia ryczałtowego Wykonawcy.</w:t>
      </w:r>
    </w:p>
    <w:p w:rsidR="009F3B80" w:rsidRPr="00F721B7" w:rsidRDefault="009F3B80" w:rsidP="00F721B7">
      <w:pPr>
        <w:pStyle w:val="Standard"/>
        <w:tabs>
          <w:tab w:val="left" w:pos="284"/>
        </w:tabs>
        <w:spacing w:line="276" w:lineRule="auto"/>
        <w:ind w:left="705" w:hanging="705"/>
        <w:jc w:val="both"/>
        <w:rPr>
          <w:rFonts w:ascii="Book Antiqua" w:hAnsi="Book Antiqua" w:cs="Calibri"/>
          <w:sz w:val="20"/>
          <w:szCs w:val="20"/>
        </w:rPr>
      </w:pPr>
    </w:p>
    <w:p w:rsidR="009F3B80" w:rsidRPr="00F721B7" w:rsidRDefault="0082115E" w:rsidP="00F721B7">
      <w:pPr>
        <w:pStyle w:val="Standard"/>
        <w:tabs>
          <w:tab w:val="left" w:pos="709"/>
        </w:tabs>
        <w:spacing w:line="276" w:lineRule="auto"/>
        <w:ind w:left="709" w:hanging="709"/>
        <w:jc w:val="both"/>
        <w:rPr>
          <w:rFonts w:ascii="Book Antiqua" w:hAnsi="Book Antiqua"/>
          <w:sz w:val="20"/>
          <w:szCs w:val="20"/>
        </w:rPr>
      </w:pPr>
      <w:r w:rsidRPr="00F721B7">
        <w:rPr>
          <w:rFonts w:ascii="Book Antiqua" w:hAnsi="Book Antiqua" w:cs="Calibri"/>
          <w:sz w:val="20"/>
          <w:szCs w:val="20"/>
        </w:rPr>
        <w:t>6</w:t>
      </w:r>
      <w:r w:rsidR="00797E20" w:rsidRPr="00F721B7">
        <w:rPr>
          <w:rFonts w:ascii="Book Antiqua" w:hAnsi="Book Antiqua" w:cs="Calibri"/>
          <w:sz w:val="20"/>
          <w:szCs w:val="20"/>
        </w:rPr>
        <w:t>.</w:t>
      </w:r>
      <w:r w:rsidR="00797E20" w:rsidRPr="00F721B7">
        <w:rPr>
          <w:rFonts w:ascii="Book Antiqua" w:hAnsi="Book Antiqua" w:cs="Calibri"/>
          <w:sz w:val="20"/>
          <w:szCs w:val="20"/>
        </w:rPr>
        <w:tab/>
        <w:t>Maksymalna wartość, którą Zamawiający przeznaczył na materiały i części zamienne wynosi ………………………………………………………….. zł brutto.</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spacing w:line="276" w:lineRule="auto"/>
        <w:jc w:val="center"/>
        <w:rPr>
          <w:rFonts w:ascii="Book Antiqua" w:hAnsi="Book Antiqua" w:cs="Calibri"/>
          <w:b/>
          <w:bCs/>
          <w:sz w:val="20"/>
          <w:szCs w:val="20"/>
        </w:rPr>
      </w:pPr>
      <w:r w:rsidRPr="00F721B7">
        <w:rPr>
          <w:rFonts w:ascii="Book Antiqua" w:hAnsi="Book Antiqua" w:cs="Calibri"/>
          <w:b/>
          <w:bCs/>
          <w:sz w:val="20"/>
          <w:szCs w:val="20"/>
        </w:rPr>
        <w:t>§2</w:t>
      </w:r>
    </w:p>
    <w:p w:rsidR="009F3B80" w:rsidRPr="00F721B7" w:rsidRDefault="00797E20" w:rsidP="00F721B7">
      <w:pPr>
        <w:pStyle w:val="Standard"/>
        <w:spacing w:line="276" w:lineRule="auto"/>
        <w:jc w:val="center"/>
        <w:rPr>
          <w:rFonts w:ascii="Book Antiqua" w:hAnsi="Book Antiqua" w:cs="Calibri"/>
          <w:b/>
          <w:bCs/>
          <w:sz w:val="20"/>
          <w:szCs w:val="20"/>
        </w:rPr>
      </w:pPr>
      <w:r w:rsidRPr="00F721B7">
        <w:rPr>
          <w:rFonts w:ascii="Book Antiqua" w:hAnsi="Book Antiqua" w:cs="Calibri"/>
          <w:b/>
          <w:bCs/>
          <w:sz w:val="20"/>
          <w:szCs w:val="20"/>
        </w:rPr>
        <w:t>TERMIN WYKONANIA UMOWY</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numPr>
          <w:ilvl w:val="0"/>
          <w:numId w:val="58"/>
        </w:numPr>
        <w:spacing w:line="276" w:lineRule="auto"/>
        <w:ind w:left="709" w:hanging="709"/>
        <w:jc w:val="both"/>
        <w:rPr>
          <w:rFonts w:ascii="Book Antiqua" w:hAnsi="Book Antiqua"/>
          <w:sz w:val="20"/>
          <w:szCs w:val="20"/>
        </w:rPr>
      </w:pPr>
      <w:r w:rsidRPr="00F721B7">
        <w:rPr>
          <w:rFonts w:ascii="Book Antiqua" w:hAnsi="Book Antiqua" w:cs="Calibri"/>
          <w:sz w:val="20"/>
          <w:szCs w:val="20"/>
        </w:rPr>
        <w:t>Umowa zostaje zawarta na czas określony i obowiązuje od dnia</w:t>
      </w:r>
      <w:r w:rsidR="001E1A6B">
        <w:rPr>
          <w:rFonts w:ascii="Book Antiqua" w:hAnsi="Book Antiqua" w:cs="Calibri"/>
          <w:sz w:val="20"/>
          <w:szCs w:val="20"/>
        </w:rPr>
        <w:t xml:space="preserve"> zawarcia, nie wcześniej niż</w:t>
      </w:r>
      <w:r w:rsidRPr="00F721B7">
        <w:rPr>
          <w:rFonts w:ascii="Book Antiqua" w:hAnsi="Book Antiqua" w:cs="Calibri"/>
          <w:sz w:val="20"/>
          <w:szCs w:val="20"/>
        </w:rPr>
        <w:t xml:space="preserve"> </w:t>
      </w:r>
      <w:r w:rsidRPr="00F721B7">
        <w:rPr>
          <w:rFonts w:ascii="Book Antiqua" w:hAnsi="Book Antiqua" w:cs="Calibri"/>
          <w:b/>
          <w:sz w:val="20"/>
          <w:szCs w:val="20"/>
        </w:rPr>
        <w:t>01.05.2024 r.</w:t>
      </w:r>
      <w:r w:rsidRPr="00F721B7">
        <w:rPr>
          <w:rFonts w:ascii="Book Antiqua" w:hAnsi="Book Antiqua" w:cs="Calibri"/>
          <w:sz w:val="20"/>
          <w:szCs w:val="20"/>
        </w:rPr>
        <w:t xml:space="preserve"> do dnia </w:t>
      </w:r>
      <w:r w:rsidRPr="00F721B7">
        <w:rPr>
          <w:rFonts w:ascii="Book Antiqua" w:hAnsi="Book Antiqua" w:cs="Calibri"/>
          <w:b/>
          <w:sz w:val="20"/>
          <w:szCs w:val="20"/>
        </w:rPr>
        <w:t>30.04.2026 r.</w:t>
      </w:r>
      <w:r w:rsidRPr="00F721B7">
        <w:rPr>
          <w:rFonts w:ascii="Book Antiqua" w:hAnsi="Book Antiqua" w:cs="Calibri"/>
          <w:sz w:val="20"/>
          <w:szCs w:val="20"/>
        </w:rPr>
        <w:t xml:space="preserve"> to jest przez 24 miesiące.</w:t>
      </w:r>
    </w:p>
    <w:p w:rsidR="009F3B80" w:rsidRPr="00F721B7" w:rsidRDefault="00797E20" w:rsidP="00F721B7">
      <w:pPr>
        <w:pStyle w:val="Standard"/>
        <w:numPr>
          <w:ilvl w:val="0"/>
          <w:numId w:val="58"/>
        </w:numPr>
        <w:spacing w:line="276" w:lineRule="auto"/>
        <w:ind w:left="709" w:hanging="709"/>
        <w:jc w:val="both"/>
        <w:rPr>
          <w:rFonts w:ascii="Book Antiqua" w:hAnsi="Book Antiqua"/>
          <w:sz w:val="20"/>
          <w:szCs w:val="20"/>
        </w:rPr>
      </w:pPr>
      <w:r w:rsidRPr="00F721B7">
        <w:rPr>
          <w:rFonts w:ascii="Book Antiqua" w:hAnsi="Book Antiqua" w:cs="Calibri"/>
          <w:sz w:val="20"/>
          <w:szCs w:val="20"/>
        </w:rPr>
        <w:t xml:space="preserve">Umowa może zostać rozwiązana ze skutkiem natychmiastowym przez Zamawiającego w przypadku przekroczenia kwoty z § 6 ust. 2. W przypadku wcześniejszego rozwiązania umowy Wykonawcy </w:t>
      </w:r>
      <w:r w:rsidR="0082115E" w:rsidRPr="00F721B7">
        <w:rPr>
          <w:rFonts w:ascii="Book Antiqua" w:hAnsi="Book Antiqua" w:cs="Calibri"/>
          <w:sz w:val="20"/>
          <w:szCs w:val="20"/>
        </w:rPr>
        <w:br/>
      </w:r>
      <w:r w:rsidRPr="00F721B7">
        <w:rPr>
          <w:rFonts w:ascii="Book Antiqua" w:hAnsi="Book Antiqua" w:cs="Calibri"/>
          <w:sz w:val="20"/>
          <w:szCs w:val="20"/>
        </w:rPr>
        <w:t>nie będą przysługiwać żadne roszczenia z tym związane.</w:t>
      </w:r>
    </w:p>
    <w:p w:rsidR="009F3B80" w:rsidRPr="00DC2BA1" w:rsidRDefault="00797E20" w:rsidP="00F721B7">
      <w:pPr>
        <w:pStyle w:val="Standard"/>
        <w:numPr>
          <w:ilvl w:val="0"/>
          <w:numId w:val="58"/>
        </w:numPr>
        <w:spacing w:line="276" w:lineRule="auto"/>
        <w:ind w:left="709" w:hanging="709"/>
        <w:jc w:val="both"/>
        <w:rPr>
          <w:rFonts w:ascii="Book Antiqua" w:hAnsi="Book Antiqua"/>
          <w:sz w:val="20"/>
          <w:szCs w:val="20"/>
        </w:rPr>
      </w:pPr>
      <w:r w:rsidRPr="00F721B7">
        <w:rPr>
          <w:rFonts w:ascii="Book Antiqua" w:hAnsi="Book Antiqua"/>
          <w:sz w:val="20"/>
          <w:szCs w:val="20"/>
        </w:rPr>
        <w:t>Strony mogą rozwiązać umowę bez podania przyczyny za uprzednim 3 miesięcznym pisemnym wypowiedzeniem.</w:t>
      </w:r>
      <w:bookmarkStart w:id="5" w:name="_GoBack"/>
      <w:bookmarkEnd w:id="5"/>
    </w:p>
    <w:p w:rsidR="009F3B80" w:rsidRPr="00F721B7" w:rsidRDefault="00797E20" w:rsidP="00F721B7">
      <w:pPr>
        <w:pStyle w:val="Standard"/>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3</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REALIZACJA PRZEDMIOTU UMOWY</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numPr>
          <w:ilvl w:val="0"/>
          <w:numId w:val="2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 xml:space="preserve">Konserwacja urządzeń odbywać się będzie w oparciu o protokoły przeglądów w sposób ciągły w dni powszednie oraz w dni wolne od pracy w sposób nieuciążliwy dla </w:t>
      </w:r>
      <w:r w:rsidR="0082115E" w:rsidRPr="00F721B7">
        <w:rPr>
          <w:rFonts w:ascii="Book Antiqua" w:eastAsia="Arial" w:hAnsi="Book Antiqua" w:cs="Calibri"/>
          <w:sz w:val="20"/>
          <w:szCs w:val="20"/>
        </w:rPr>
        <w:t xml:space="preserve">personelu medycznego i </w:t>
      </w:r>
      <w:r w:rsidRPr="00F721B7">
        <w:rPr>
          <w:rFonts w:ascii="Book Antiqua" w:eastAsia="Arial" w:hAnsi="Book Antiqua" w:cs="Calibri"/>
          <w:sz w:val="20"/>
          <w:szCs w:val="20"/>
        </w:rPr>
        <w:t>pacjentów.</w:t>
      </w:r>
    </w:p>
    <w:p w:rsidR="009F3B80" w:rsidRPr="00F721B7" w:rsidRDefault="00797E20" w:rsidP="00F721B7">
      <w:pPr>
        <w:pStyle w:val="Standard"/>
        <w:numPr>
          <w:ilvl w:val="0"/>
          <w:numId w:val="21"/>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zobowiązany jest przestrzegać instrukcji konserwacji urządzeń, usuwać na bieżąco usterki i inne nieprawidłowości w ich działaniu.</w:t>
      </w:r>
    </w:p>
    <w:p w:rsidR="009F3B80" w:rsidRPr="00F721B7" w:rsidRDefault="00797E20" w:rsidP="00F721B7">
      <w:pPr>
        <w:pStyle w:val="Standard"/>
        <w:numPr>
          <w:ilvl w:val="0"/>
          <w:numId w:val="2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będzie dokonywał konserwacji zgodnie z wymaganiami technicznymi dostarczonego urządzenia. Wszelkie prace i konserwacje mają na celu diagnostykę i utrzymanie urządzenia w sprawności.</w:t>
      </w:r>
    </w:p>
    <w:p w:rsidR="009F3B80" w:rsidRPr="00F721B7" w:rsidRDefault="00797E20" w:rsidP="00F721B7">
      <w:pPr>
        <w:pStyle w:val="Standard"/>
        <w:numPr>
          <w:ilvl w:val="0"/>
          <w:numId w:val="23"/>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oświadcza, że posiada wszelkie wymagane przepisami prawa uprawnienia, licencje oraz pozwolenia do wykonania usługi określonej § 1, jeżeli odrębne przepisy nakładają obowiązek posiadania takich uprawnień.</w:t>
      </w:r>
    </w:p>
    <w:p w:rsidR="009F3B80" w:rsidRPr="00F721B7" w:rsidRDefault="00797E20" w:rsidP="00F721B7">
      <w:pPr>
        <w:pStyle w:val="Standard"/>
        <w:numPr>
          <w:ilvl w:val="0"/>
          <w:numId w:val="24"/>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w pełni odpowiada, za zgodność i terminowość wykonania usługi.</w:t>
      </w:r>
    </w:p>
    <w:p w:rsidR="009F3B80" w:rsidRPr="00F721B7" w:rsidRDefault="00797E20" w:rsidP="00F721B7">
      <w:pPr>
        <w:pStyle w:val="Standard"/>
        <w:numPr>
          <w:ilvl w:val="0"/>
          <w:numId w:val="25"/>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oświadcza, iż w trakcie wykonywania przedmiotu umowy będzie posiadał ważne ubezpieczenie w zakresie odpowiedzialności cywilnej.</w:t>
      </w:r>
    </w:p>
    <w:p w:rsidR="009F3B80" w:rsidRPr="00F721B7" w:rsidRDefault="00797E20" w:rsidP="00F721B7">
      <w:pPr>
        <w:pStyle w:val="Standard"/>
        <w:numPr>
          <w:ilvl w:val="0"/>
          <w:numId w:val="26"/>
        </w:numPr>
        <w:spacing w:line="276" w:lineRule="auto"/>
        <w:ind w:hanging="720"/>
        <w:jc w:val="both"/>
        <w:rPr>
          <w:rFonts w:ascii="Book Antiqua" w:hAnsi="Book Antiqua"/>
          <w:sz w:val="20"/>
          <w:szCs w:val="20"/>
        </w:rPr>
      </w:pPr>
      <w:r w:rsidRPr="00F721B7">
        <w:rPr>
          <w:rFonts w:ascii="Book Antiqua" w:eastAsia="Arial" w:hAnsi="Book Antiqua" w:cs="Calibri"/>
          <w:sz w:val="20"/>
          <w:szCs w:val="20"/>
        </w:rPr>
        <w:t xml:space="preserve">Wykonawca ponosi odpowiedzialność za szkody powstałe wskutek </w:t>
      </w:r>
      <w:r w:rsidRPr="00F721B7">
        <w:rPr>
          <w:rFonts w:ascii="Book Antiqua" w:eastAsia="Times New Roman" w:hAnsi="Book Antiqua" w:cs="Calibri"/>
          <w:sz w:val="20"/>
          <w:szCs w:val="20"/>
          <w:lang w:eastAsia="ar-SA" w:bidi="ar-SA"/>
        </w:rPr>
        <w:t xml:space="preserve">niewykonania lub nienależytego </w:t>
      </w:r>
      <w:r w:rsidRPr="00F721B7">
        <w:rPr>
          <w:rFonts w:ascii="Book Antiqua" w:eastAsia="Arial" w:hAnsi="Book Antiqua" w:cs="Calibri"/>
          <w:sz w:val="20"/>
          <w:szCs w:val="20"/>
        </w:rPr>
        <w:t>wykonania przedmiotu zamówienia.</w:t>
      </w:r>
    </w:p>
    <w:p w:rsidR="009F3B80" w:rsidRPr="00F721B7" w:rsidRDefault="00797E20" w:rsidP="00F721B7">
      <w:pPr>
        <w:pStyle w:val="Standard"/>
        <w:numPr>
          <w:ilvl w:val="0"/>
          <w:numId w:val="27"/>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nie może powierzyć wykonania czynności wynikających z niniejszej umowy innemu podmiotowi lub osobie trzeciej bez zgody Zamawiającego.</w:t>
      </w:r>
    </w:p>
    <w:p w:rsidR="009F3B80" w:rsidRPr="00F721B7" w:rsidRDefault="00797E20" w:rsidP="00F721B7">
      <w:pPr>
        <w:pStyle w:val="Standard"/>
        <w:numPr>
          <w:ilvl w:val="0"/>
          <w:numId w:val="28"/>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Wykonywanie czynności konserwacyjno-naprawczych odebrane zostanie na podstawie protokołu podpisanego przez wyznaczoną osobę ze strony Zamawiającego.</w:t>
      </w:r>
    </w:p>
    <w:p w:rsidR="009F3B80" w:rsidRPr="00F721B7" w:rsidRDefault="00797E20" w:rsidP="00F721B7">
      <w:pPr>
        <w:pStyle w:val="Standard"/>
        <w:numPr>
          <w:ilvl w:val="0"/>
          <w:numId w:val="28"/>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Osobami upoważnionymi do nadzorowania i odbioru przedmiotu umowy ze strony Zamawiającego są:</w:t>
      </w:r>
    </w:p>
    <w:p w:rsidR="009F3B80" w:rsidRPr="00F721B7" w:rsidRDefault="00797E20" w:rsidP="00F721B7">
      <w:pPr>
        <w:pStyle w:val="Standard"/>
        <w:numPr>
          <w:ilvl w:val="0"/>
          <w:numId w:val="29"/>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numPr>
          <w:ilvl w:val="0"/>
          <w:numId w:val="29"/>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numPr>
          <w:ilvl w:val="0"/>
          <w:numId w:val="29"/>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9F3B80" w:rsidP="00F721B7">
      <w:pPr>
        <w:pStyle w:val="Standard"/>
        <w:spacing w:line="276" w:lineRule="auto"/>
        <w:ind w:left="1434"/>
        <w:jc w:val="both"/>
        <w:rPr>
          <w:rFonts w:ascii="Book Antiqua" w:hAnsi="Book Antiqua" w:cs="Calibri"/>
          <w:sz w:val="20"/>
          <w:szCs w:val="20"/>
        </w:rPr>
      </w:pPr>
    </w:p>
    <w:p w:rsidR="009F3B80" w:rsidRPr="00F721B7" w:rsidRDefault="0079117E" w:rsidP="00F721B7">
      <w:pPr>
        <w:pStyle w:val="Standard"/>
        <w:spacing w:line="276" w:lineRule="auto"/>
        <w:ind w:left="709"/>
        <w:jc w:val="both"/>
        <w:rPr>
          <w:rFonts w:ascii="Book Antiqua" w:hAnsi="Book Antiqua" w:cs="Calibri"/>
          <w:sz w:val="20"/>
          <w:szCs w:val="20"/>
        </w:rPr>
      </w:pPr>
      <w:r w:rsidRPr="00F721B7">
        <w:rPr>
          <w:rFonts w:ascii="Book Antiqua" w:hAnsi="Book Antiqua" w:cs="Calibri"/>
          <w:sz w:val="20"/>
          <w:szCs w:val="20"/>
        </w:rPr>
        <w:t>N</w:t>
      </w:r>
      <w:r w:rsidR="00797E20" w:rsidRPr="00F721B7">
        <w:rPr>
          <w:rFonts w:ascii="Book Antiqua" w:hAnsi="Book Antiqua" w:cs="Calibri"/>
          <w:sz w:val="20"/>
          <w:szCs w:val="20"/>
        </w:rPr>
        <w:t>atomiast ze strony Wykonawcy są:</w:t>
      </w:r>
    </w:p>
    <w:p w:rsidR="009F3B80" w:rsidRPr="00F721B7" w:rsidRDefault="00797E20" w:rsidP="00F721B7">
      <w:pPr>
        <w:pStyle w:val="Standard"/>
        <w:numPr>
          <w:ilvl w:val="0"/>
          <w:numId w:val="30"/>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numPr>
          <w:ilvl w:val="0"/>
          <w:numId w:val="30"/>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numPr>
          <w:ilvl w:val="0"/>
          <w:numId w:val="30"/>
        </w:numPr>
        <w:spacing w:line="276" w:lineRule="auto"/>
        <w:ind w:left="1134" w:hanging="425"/>
        <w:jc w:val="both"/>
        <w:rPr>
          <w:rFonts w:ascii="Book Antiqua" w:hAnsi="Book Antiqua" w:cs="Calibri"/>
          <w:sz w:val="20"/>
          <w:szCs w:val="20"/>
        </w:rPr>
      </w:pPr>
      <w:r w:rsidRPr="00F721B7">
        <w:rPr>
          <w:rFonts w:ascii="Book Antiqua" w:hAnsi="Book Antiqua" w:cs="Calibri"/>
          <w:sz w:val="20"/>
          <w:szCs w:val="20"/>
        </w:rPr>
        <w:t>………………………………………………..</w:t>
      </w:r>
    </w:p>
    <w:p w:rsidR="009F3B80" w:rsidRPr="00F721B7" w:rsidRDefault="00797E20" w:rsidP="00F721B7">
      <w:pPr>
        <w:pStyle w:val="Standard"/>
        <w:spacing w:line="276" w:lineRule="auto"/>
        <w:jc w:val="both"/>
        <w:rPr>
          <w:rFonts w:ascii="Book Antiqua" w:eastAsia="Arial" w:hAnsi="Book Antiqua" w:cs="Calibri"/>
          <w:b/>
          <w:bCs/>
          <w:sz w:val="20"/>
          <w:szCs w:val="20"/>
        </w:rPr>
      </w:pPr>
      <w:r w:rsidRPr="00F721B7">
        <w:rPr>
          <w:rFonts w:ascii="Book Antiqua" w:hAnsi="Book Antiqua" w:cs="Calibri"/>
          <w:sz w:val="20"/>
          <w:szCs w:val="20"/>
        </w:rPr>
        <w:tab/>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4</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OBOWIĄZKI WYKONAWCY</w:t>
      </w: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oświadcza, że posiada wszelkie niezbędne uprawnienia do wykonywania przedmiotu umowy.</w:t>
      </w:r>
    </w:p>
    <w:p w:rsidR="009F3B80" w:rsidRPr="00F721B7" w:rsidRDefault="00797E20" w:rsidP="00F721B7">
      <w:pPr>
        <w:pStyle w:val="Standard"/>
        <w:numPr>
          <w:ilvl w:val="0"/>
          <w:numId w:val="16"/>
        </w:numPr>
        <w:autoSpaceDE w:val="0"/>
        <w:spacing w:line="276" w:lineRule="auto"/>
        <w:ind w:hanging="720"/>
        <w:jc w:val="both"/>
        <w:rPr>
          <w:rFonts w:ascii="Book Antiqua" w:hAnsi="Book Antiqua"/>
          <w:sz w:val="20"/>
          <w:szCs w:val="20"/>
        </w:rPr>
      </w:pPr>
      <w:r w:rsidRPr="00F721B7">
        <w:rPr>
          <w:rFonts w:ascii="Book Antiqua" w:eastAsia="Arial" w:hAnsi="Book Antiqua" w:cs="Calibri"/>
          <w:sz w:val="20"/>
          <w:szCs w:val="20"/>
        </w:rPr>
        <w:t>Wykonawca zobowiązuje się do konserwacji urządzeń w zakresie i w sposób ustalony dokumentacją techniczno-ruchową, instrukcjami konserwacji oraz</w:t>
      </w:r>
      <w:r w:rsidRPr="00F721B7">
        <w:rPr>
          <w:rFonts w:ascii="Book Antiqua" w:eastAsia="Arial" w:hAnsi="Book Antiqua" w:cs="Calibri"/>
          <w:color w:val="FF0000"/>
          <w:sz w:val="20"/>
          <w:szCs w:val="20"/>
        </w:rPr>
        <w:t xml:space="preserve"> </w:t>
      </w:r>
      <w:r w:rsidRPr="00F721B7">
        <w:rPr>
          <w:rFonts w:ascii="Book Antiqua" w:eastAsia="Arial" w:hAnsi="Book Antiqua" w:cs="Calibri"/>
          <w:color w:val="000000"/>
          <w:sz w:val="20"/>
          <w:szCs w:val="20"/>
        </w:rPr>
        <w:t>zgodnie z obowiązującymi przepisami prawa.</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color w:val="000000"/>
          <w:sz w:val="20"/>
          <w:szCs w:val="20"/>
        </w:rPr>
      </w:pPr>
      <w:r w:rsidRPr="00F721B7">
        <w:rPr>
          <w:rFonts w:ascii="Book Antiqua" w:eastAsia="Arial" w:hAnsi="Book Antiqua" w:cs="Calibri"/>
          <w:color w:val="000000"/>
          <w:sz w:val="20"/>
          <w:szCs w:val="20"/>
        </w:rPr>
        <w:t>Wykonawca zobowiązuje się do utrzymania powierzonych urządzeń w stałym ruchu z wyjątkiem p</w:t>
      </w:r>
      <w:r w:rsidR="0079117E" w:rsidRPr="00F721B7">
        <w:rPr>
          <w:rFonts w:ascii="Book Antiqua" w:eastAsia="Arial" w:hAnsi="Book Antiqua" w:cs="Calibri"/>
          <w:color w:val="000000"/>
          <w:sz w:val="20"/>
          <w:szCs w:val="20"/>
        </w:rPr>
        <w:t>rzestojów</w:t>
      </w:r>
      <w:r w:rsidRPr="00F721B7">
        <w:rPr>
          <w:rFonts w:ascii="Book Antiqua" w:eastAsia="Arial" w:hAnsi="Book Antiqua" w:cs="Calibri"/>
          <w:color w:val="000000"/>
          <w:sz w:val="20"/>
          <w:szCs w:val="20"/>
        </w:rPr>
        <w:t xml:space="preserve"> niezbędn</w:t>
      </w:r>
      <w:r w:rsidR="0079117E" w:rsidRPr="00F721B7">
        <w:rPr>
          <w:rFonts w:ascii="Book Antiqua" w:eastAsia="Arial" w:hAnsi="Book Antiqua" w:cs="Calibri"/>
          <w:color w:val="000000"/>
          <w:sz w:val="20"/>
          <w:szCs w:val="20"/>
        </w:rPr>
        <w:t>ych</w:t>
      </w:r>
      <w:r w:rsidRPr="00F721B7">
        <w:rPr>
          <w:rFonts w:ascii="Book Antiqua" w:eastAsia="Arial" w:hAnsi="Book Antiqua" w:cs="Calibri"/>
          <w:color w:val="000000"/>
          <w:sz w:val="20"/>
          <w:szCs w:val="20"/>
        </w:rPr>
        <w:t xml:space="preserve"> do wykonania czynności konserwacyjno-naprawczych.</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nie ponosi odpowiedzialności za szkody spowodowane dewastacją, kradzieżą, umyślnym uszkodzeniem lub zużyciem urządzeń i podzespołów wykraczające poza zakres umowy.</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zobowiązuje się do zachowania w tajemnicy wszelkich informacji uzyskanych   w związku z realizacją niniejszej umowy, stanowiącą tajemnicę służbową Zamawiającego.</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zobowiązuje się do wykonywania przedmiotu umowy z zachowaniem należytej staranności, zgodnie z zasadami wiedzy technicznej i w sposób zapewniający ich wysoką jakość.</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zobowiązuje się do przestrzegania, obowiązujących przepisów bezpieczeństwa pożarowego, regulaminów i przepisów BHP.</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zobowiązuje się skierować do wykonania przedmiotu umowy wykwalifikowany personel, dysponujący odpowiednią wiedzą, sprzętem oraz uprawnieniami.</w:t>
      </w:r>
    </w:p>
    <w:p w:rsidR="009F3B80" w:rsidRPr="00F721B7" w:rsidRDefault="00797E20" w:rsidP="00F721B7">
      <w:pPr>
        <w:pStyle w:val="Standard"/>
        <w:numPr>
          <w:ilvl w:val="0"/>
          <w:numId w:val="1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zobowiązuje się:</w:t>
      </w:r>
    </w:p>
    <w:p w:rsidR="009F3B80" w:rsidRPr="00F721B7" w:rsidRDefault="0079117E" w:rsidP="00F721B7">
      <w:pPr>
        <w:pStyle w:val="Standard"/>
        <w:numPr>
          <w:ilvl w:val="0"/>
          <w:numId w:val="31"/>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O</w:t>
      </w:r>
      <w:r w:rsidR="00797E20" w:rsidRPr="00F721B7">
        <w:rPr>
          <w:rFonts w:ascii="Book Antiqua" w:eastAsia="Arial" w:hAnsi="Book Antiqua" w:cs="Calibri"/>
          <w:sz w:val="20"/>
          <w:szCs w:val="20"/>
        </w:rPr>
        <w:t>graniczyć do minimum uciążliwości wynikające z prowadzonych prac w miejscu realizacji przedmiotu Umowy</w:t>
      </w:r>
      <w:r w:rsidRPr="00F721B7">
        <w:rPr>
          <w:rFonts w:ascii="Book Antiqua" w:eastAsia="Arial" w:hAnsi="Book Antiqua" w:cs="Calibri"/>
          <w:sz w:val="20"/>
          <w:szCs w:val="20"/>
        </w:rPr>
        <w:t>.</w:t>
      </w:r>
    </w:p>
    <w:p w:rsidR="009F3B80" w:rsidRPr="00F721B7" w:rsidRDefault="0079117E" w:rsidP="00F721B7">
      <w:pPr>
        <w:pStyle w:val="Standard"/>
        <w:numPr>
          <w:ilvl w:val="0"/>
          <w:numId w:val="31"/>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P</w:t>
      </w:r>
      <w:r w:rsidR="00797E20" w:rsidRPr="00F721B7">
        <w:rPr>
          <w:rFonts w:ascii="Book Antiqua" w:eastAsia="Arial" w:hAnsi="Book Antiqua" w:cs="Calibri"/>
          <w:sz w:val="20"/>
          <w:szCs w:val="20"/>
        </w:rPr>
        <w:t>rowadzić prace zgodnie z wiedzą techniczną i zasadami prowadzenia prac budowlanych, obowiązującymi normami oraz przepisami BHP</w:t>
      </w:r>
      <w:r w:rsidRPr="00F721B7">
        <w:rPr>
          <w:rFonts w:ascii="Book Antiqua" w:eastAsia="Arial" w:hAnsi="Book Antiqua" w:cs="Calibri"/>
          <w:sz w:val="20"/>
          <w:szCs w:val="20"/>
        </w:rPr>
        <w:t>.</w:t>
      </w:r>
    </w:p>
    <w:p w:rsidR="009F3B80" w:rsidRPr="00F721B7" w:rsidRDefault="0079117E" w:rsidP="00F721B7">
      <w:pPr>
        <w:pStyle w:val="Standard"/>
        <w:numPr>
          <w:ilvl w:val="0"/>
          <w:numId w:val="31"/>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P</w:t>
      </w:r>
      <w:r w:rsidR="00797E20" w:rsidRPr="00F721B7">
        <w:rPr>
          <w:rFonts w:ascii="Book Antiqua" w:eastAsia="Arial" w:hAnsi="Book Antiqua" w:cs="Calibri"/>
          <w:sz w:val="20"/>
          <w:szCs w:val="20"/>
        </w:rPr>
        <w:t>okryć koszty szkód wyrządzonych w związku z pracami w zakresie przedmiotu umowy</w:t>
      </w:r>
      <w:r w:rsidRPr="00F721B7">
        <w:rPr>
          <w:rFonts w:ascii="Book Antiqua" w:eastAsia="Arial" w:hAnsi="Book Antiqua" w:cs="Calibri"/>
          <w:sz w:val="20"/>
          <w:szCs w:val="20"/>
        </w:rPr>
        <w:t>.</w:t>
      </w:r>
    </w:p>
    <w:p w:rsidR="009F3B80" w:rsidRPr="00F721B7" w:rsidRDefault="0079117E" w:rsidP="00F721B7">
      <w:pPr>
        <w:pStyle w:val="Standard"/>
        <w:numPr>
          <w:ilvl w:val="0"/>
          <w:numId w:val="31"/>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U</w:t>
      </w:r>
      <w:r w:rsidR="00797E20" w:rsidRPr="00F721B7">
        <w:rPr>
          <w:rFonts w:ascii="Book Antiqua" w:eastAsia="Arial" w:hAnsi="Book Antiqua" w:cs="Calibri"/>
          <w:sz w:val="20"/>
          <w:szCs w:val="20"/>
        </w:rPr>
        <w:t>sunąć odpady powstałe w następstwie wykonanych prac.</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5</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OBOWIĄZKI ZAMAWIAJĄCEGO</w:t>
      </w: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797E20" w:rsidP="00F721B7">
      <w:pPr>
        <w:pStyle w:val="Standard"/>
        <w:autoSpaceDE w:val="0"/>
        <w:spacing w:line="276" w:lineRule="auto"/>
        <w:ind w:firstLine="709"/>
        <w:jc w:val="both"/>
        <w:rPr>
          <w:rFonts w:ascii="Book Antiqua" w:eastAsia="Arial" w:hAnsi="Book Antiqua" w:cs="Calibri"/>
          <w:sz w:val="20"/>
          <w:szCs w:val="20"/>
        </w:rPr>
      </w:pPr>
      <w:r w:rsidRPr="00F721B7">
        <w:rPr>
          <w:rFonts w:ascii="Book Antiqua" w:eastAsia="Arial" w:hAnsi="Book Antiqua" w:cs="Calibri"/>
          <w:sz w:val="20"/>
          <w:szCs w:val="20"/>
        </w:rPr>
        <w:t xml:space="preserve"> Zamawiający jest zobowiązany do:</w:t>
      </w:r>
    </w:p>
    <w:p w:rsidR="009F3B80" w:rsidRPr="00F721B7" w:rsidRDefault="00797E20" w:rsidP="00F721B7">
      <w:pPr>
        <w:pStyle w:val="Standard"/>
        <w:numPr>
          <w:ilvl w:val="0"/>
          <w:numId w:val="3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Unieruchomienia urządzenia poprzez zabezpieczenie go przed dostępem osób trzecich w przypadku stwierdzenia stanu zagrożenia dla ludzi i mienia.</w:t>
      </w:r>
    </w:p>
    <w:p w:rsidR="009F3B80" w:rsidRPr="00F721B7" w:rsidRDefault="00797E20" w:rsidP="00F721B7">
      <w:pPr>
        <w:pStyle w:val="Standard"/>
        <w:numPr>
          <w:ilvl w:val="0"/>
          <w:numId w:val="3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Zapewnienia Wykonawcy swobodnego dostępu do urządzeń w momencie prowadzenia konserwacji.</w:t>
      </w:r>
    </w:p>
    <w:p w:rsidR="009F3B80" w:rsidRPr="00F721B7" w:rsidRDefault="00797E20" w:rsidP="00F721B7">
      <w:pPr>
        <w:pStyle w:val="Standard"/>
        <w:numPr>
          <w:ilvl w:val="0"/>
          <w:numId w:val="3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Zapewnienia właściwego zasilania w energię elektryczną obwodów doprowadzonych do urządzeń.</w:t>
      </w:r>
    </w:p>
    <w:p w:rsidR="009F3B80" w:rsidRPr="00F721B7" w:rsidRDefault="009F3B80" w:rsidP="00F721B7">
      <w:pPr>
        <w:pStyle w:val="Standard"/>
        <w:autoSpaceDE w:val="0"/>
        <w:spacing w:line="276" w:lineRule="auto"/>
        <w:jc w:val="both"/>
        <w:rPr>
          <w:rFonts w:ascii="Book Antiqua" w:eastAsia="Arial" w:hAnsi="Book Antiqua" w:cs="Calibri"/>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6</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WYNAGRODZENIE I ZASADY ROZLICZEŃ</w:t>
      </w:r>
    </w:p>
    <w:p w:rsidR="009F3B80" w:rsidRPr="00F721B7" w:rsidRDefault="009F3B80" w:rsidP="00F721B7">
      <w:pPr>
        <w:pStyle w:val="Standard"/>
        <w:spacing w:line="276" w:lineRule="auto"/>
        <w:jc w:val="both"/>
        <w:rPr>
          <w:rFonts w:ascii="Book Antiqua" w:hAnsi="Book Antiqua" w:cs="Calibri"/>
          <w:sz w:val="20"/>
          <w:szCs w:val="20"/>
        </w:rPr>
      </w:pPr>
    </w:p>
    <w:p w:rsidR="009F3B80" w:rsidRPr="00F721B7" w:rsidRDefault="00797E20" w:rsidP="00F721B7">
      <w:pPr>
        <w:pStyle w:val="Standard"/>
        <w:numPr>
          <w:ilvl w:val="0"/>
          <w:numId w:val="33"/>
        </w:numPr>
        <w:tabs>
          <w:tab w:val="left" w:pos="-3316"/>
        </w:tabs>
        <w:autoSpaceDE w:val="0"/>
        <w:spacing w:line="276" w:lineRule="auto"/>
        <w:ind w:left="709" w:hanging="709"/>
        <w:jc w:val="both"/>
        <w:rPr>
          <w:rFonts w:ascii="Book Antiqua" w:hAnsi="Book Antiqua"/>
          <w:sz w:val="20"/>
          <w:szCs w:val="20"/>
        </w:rPr>
      </w:pPr>
      <w:r w:rsidRPr="00F721B7">
        <w:rPr>
          <w:rFonts w:ascii="Book Antiqua" w:hAnsi="Book Antiqua" w:cs="Calibri"/>
          <w:sz w:val="20"/>
          <w:szCs w:val="20"/>
        </w:rPr>
        <w:t>Za wykonanie przedmiotu umowy zawartego w § 1 ust. 1, 2</w:t>
      </w:r>
      <w:r w:rsidR="00613483" w:rsidRPr="00F721B7">
        <w:rPr>
          <w:rFonts w:ascii="Book Antiqua" w:hAnsi="Book Antiqua" w:cs="Calibri"/>
          <w:sz w:val="20"/>
          <w:szCs w:val="20"/>
        </w:rPr>
        <w:t>, 3</w:t>
      </w:r>
      <w:r w:rsidRPr="00F721B7">
        <w:rPr>
          <w:rFonts w:ascii="Book Antiqua" w:hAnsi="Book Antiqua" w:cs="Calibri"/>
          <w:sz w:val="20"/>
          <w:szCs w:val="20"/>
        </w:rPr>
        <w:t xml:space="preserve"> </w:t>
      </w:r>
      <w:r w:rsidRPr="00F721B7">
        <w:rPr>
          <w:rFonts w:ascii="Book Antiqua" w:eastAsia="Arial" w:hAnsi="Book Antiqua" w:cs="Calibri"/>
          <w:sz w:val="20"/>
          <w:szCs w:val="20"/>
        </w:rPr>
        <w:t>Wykonawcy zgodnie z przedłożoną ofertą, będzie przysługiwało wynagrodzenie ryczałtowe</w:t>
      </w:r>
      <w:r w:rsidRPr="00F721B7">
        <w:rPr>
          <w:rFonts w:ascii="Book Antiqua" w:hAnsi="Book Antiqua" w:cs="Calibri"/>
          <w:sz w:val="20"/>
          <w:szCs w:val="20"/>
        </w:rPr>
        <w:t xml:space="preserve"> na kwotę łączną netto: ……………………………… zł + podatek VAT …………………… zł, brutto: …………………………………………… zł,</w:t>
      </w:r>
      <w:r w:rsidRPr="00F721B7">
        <w:rPr>
          <w:rFonts w:ascii="Book Antiqua" w:eastAsia="Arial" w:hAnsi="Book Antiqua" w:cs="Calibri"/>
          <w:sz w:val="20"/>
          <w:szCs w:val="20"/>
        </w:rPr>
        <w:t xml:space="preserve"> za wykonanie </w:t>
      </w:r>
      <w:r w:rsidRPr="00F721B7">
        <w:rPr>
          <w:rFonts w:ascii="Book Antiqua" w:hAnsi="Book Antiqua" w:cs="Calibri"/>
          <w:sz w:val="20"/>
          <w:szCs w:val="20"/>
        </w:rPr>
        <w:t>wszelkich czynności wskazanych w § 1 ust.1,</w:t>
      </w:r>
      <w:r w:rsidR="00613483" w:rsidRPr="00F721B7">
        <w:rPr>
          <w:rFonts w:ascii="Book Antiqua" w:hAnsi="Book Antiqua" w:cs="Calibri"/>
          <w:sz w:val="20"/>
          <w:szCs w:val="20"/>
        </w:rPr>
        <w:t xml:space="preserve"> </w:t>
      </w:r>
      <w:r w:rsidRPr="00F721B7">
        <w:rPr>
          <w:rFonts w:ascii="Book Antiqua" w:hAnsi="Book Antiqua" w:cs="Calibri"/>
          <w:sz w:val="20"/>
          <w:szCs w:val="20"/>
        </w:rPr>
        <w:t>2</w:t>
      </w:r>
      <w:r w:rsidR="00613483" w:rsidRPr="00F721B7">
        <w:rPr>
          <w:rFonts w:ascii="Book Antiqua" w:hAnsi="Book Antiqua" w:cs="Calibri"/>
          <w:sz w:val="20"/>
          <w:szCs w:val="20"/>
        </w:rPr>
        <w:t>, 3</w:t>
      </w:r>
      <w:r w:rsidRPr="00F721B7">
        <w:rPr>
          <w:rFonts w:ascii="Book Antiqua" w:hAnsi="Book Antiqua" w:cs="Calibri"/>
          <w:sz w:val="20"/>
          <w:szCs w:val="20"/>
        </w:rPr>
        <w:t xml:space="preserve"> niniejszej umowy, w szczególności koszty robocizny, narzędzi, transportu, ubezpieczenia oraz koszty materiałów niezbędnych do wykonania konserwacji takich </w:t>
      </w:r>
      <w:r w:rsidR="006F39C2" w:rsidRPr="00F721B7">
        <w:rPr>
          <w:rFonts w:ascii="Book Antiqua" w:hAnsi="Book Antiqua" w:cs="Calibri"/>
          <w:sz w:val="20"/>
          <w:szCs w:val="20"/>
        </w:rPr>
        <w:br/>
      </w:r>
      <w:r w:rsidRPr="00F721B7">
        <w:rPr>
          <w:rFonts w:ascii="Book Antiqua" w:hAnsi="Book Antiqua" w:cs="Calibri"/>
          <w:sz w:val="20"/>
          <w:szCs w:val="20"/>
        </w:rPr>
        <w:t>jak smary, oleje, nafta do mycia oraz elementy wyszczególnione w § 1 ust.1 lit. k.</w:t>
      </w:r>
    </w:p>
    <w:p w:rsidR="009F3B80" w:rsidRPr="00F721B7" w:rsidRDefault="00797E20" w:rsidP="00F721B7">
      <w:pPr>
        <w:pStyle w:val="Standard"/>
        <w:numPr>
          <w:ilvl w:val="0"/>
          <w:numId w:val="34"/>
        </w:numPr>
        <w:tabs>
          <w:tab w:val="left" w:pos="-4036"/>
        </w:tabs>
        <w:autoSpaceDE w:val="0"/>
        <w:spacing w:line="276" w:lineRule="auto"/>
        <w:ind w:hanging="720"/>
        <w:jc w:val="both"/>
        <w:rPr>
          <w:rFonts w:ascii="Book Antiqua" w:hAnsi="Book Antiqua"/>
          <w:sz w:val="20"/>
          <w:szCs w:val="20"/>
        </w:rPr>
      </w:pPr>
      <w:r w:rsidRPr="00F721B7">
        <w:rPr>
          <w:rFonts w:ascii="Book Antiqua" w:eastAsia="Arial" w:hAnsi="Book Antiqua" w:cs="Calibri"/>
          <w:sz w:val="20"/>
          <w:szCs w:val="20"/>
        </w:rPr>
        <w:t>Strony ustalają, iż wartość umowy wynikająca z § 1 ust.1, 2</w:t>
      </w:r>
      <w:r w:rsidR="00613483" w:rsidRPr="00F721B7">
        <w:rPr>
          <w:rFonts w:ascii="Book Antiqua" w:eastAsia="Arial" w:hAnsi="Book Antiqua" w:cs="Calibri"/>
          <w:sz w:val="20"/>
          <w:szCs w:val="20"/>
        </w:rPr>
        <w:t>, 3</w:t>
      </w:r>
      <w:r w:rsidRPr="00F721B7">
        <w:rPr>
          <w:rFonts w:ascii="Book Antiqua" w:eastAsia="Arial" w:hAnsi="Book Antiqua" w:cs="Calibri"/>
          <w:sz w:val="20"/>
          <w:szCs w:val="20"/>
        </w:rPr>
        <w:t xml:space="preserve"> oraz ust. </w:t>
      </w:r>
      <w:r w:rsidR="00613483" w:rsidRPr="00F721B7">
        <w:rPr>
          <w:rFonts w:ascii="Book Antiqua" w:eastAsia="Arial" w:hAnsi="Book Antiqua" w:cs="Calibri"/>
          <w:sz w:val="20"/>
          <w:szCs w:val="20"/>
        </w:rPr>
        <w:t>6</w:t>
      </w:r>
      <w:r w:rsidRPr="00F721B7">
        <w:rPr>
          <w:rFonts w:ascii="Book Antiqua" w:eastAsia="Arial" w:hAnsi="Book Antiqua" w:cs="Calibri"/>
          <w:sz w:val="20"/>
          <w:szCs w:val="20"/>
        </w:rPr>
        <w:t xml:space="preserve"> stanowi sumę wartości </w:t>
      </w:r>
      <w:r w:rsidR="006F39C2" w:rsidRPr="00F721B7">
        <w:rPr>
          <w:rFonts w:ascii="Book Antiqua" w:eastAsia="Arial" w:hAnsi="Book Antiqua" w:cs="Calibri"/>
          <w:sz w:val="20"/>
          <w:szCs w:val="20"/>
        </w:rPr>
        <w:br/>
      </w:r>
      <w:r w:rsidRPr="00F721B7">
        <w:rPr>
          <w:rFonts w:ascii="Book Antiqua" w:eastAsia="Arial" w:hAnsi="Book Antiqua" w:cs="Calibri"/>
          <w:sz w:val="20"/>
          <w:szCs w:val="20"/>
        </w:rPr>
        <w:t xml:space="preserve">z § 1 ust. </w:t>
      </w:r>
      <w:r w:rsidR="00613483" w:rsidRPr="00F721B7">
        <w:rPr>
          <w:rFonts w:ascii="Book Antiqua" w:eastAsia="Arial" w:hAnsi="Book Antiqua" w:cs="Calibri"/>
          <w:sz w:val="20"/>
          <w:szCs w:val="20"/>
        </w:rPr>
        <w:t>6</w:t>
      </w:r>
      <w:r w:rsidRPr="00F721B7">
        <w:rPr>
          <w:rFonts w:ascii="Book Antiqua" w:eastAsia="Arial" w:hAnsi="Book Antiqua" w:cs="Calibri"/>
          <w:sz w:val="20"/>
          <w:szCs w:val="20"/>
        </w:rPr>
        <w:t xml:space="preserve"> oraz § 6 ust.1 tj. …………………………………….. zł</w:t>
      </w:r>
      <w:r w:rsidR="006F39C2" w:rsidRPr="00F721B7">
        <w:rPr>
          <w:rFonts w:ascii="Book Antiqua" w:eastAsia="Arial" w:hAnsi="Book Antiqua" w:cs="Calibri"/>
          <w:sz w:val="20"/>
          <w:szCs w:val="20"/>
        </w:rPr>
        <w:t xml:space="preserve"> brutto</w:t>
      </w:r>
      <w:r w:rsidRPr="00F721B7">
        <w:rPr>
          <w:rFonts w:ascii="Book Antiqua" w:eastAsia="Arial" w:hAnsi="Book Antiqua" w:cs="Calibri"/>
          <w:sz w:val="20"/>
          <w:szCs w:val="20"/>
        </w:rPr>
        <w:t xml:space="preserve">. Wymieniona kwota jest wartością maksymalną i nie musi zostać wykorzystana w trakcie trwania umowy. Jeżeli wartość przedmiotu umowy wskazanego w § 1 ust.1, 2, 3 oraz / lub wartość materiałów i części zamiennych wskazanych w § 1 ust. </w:t>
      </w:r>
      <w:r w:rsidR="006F39C2" w:rsidRPr="00F721B7">
        <w:rPr>
          <w:rFonts w:ascii="Book Antiqua" w:eastAsia="Arial" w:hAnsi="Book Antiqua" w:cs="Calibri"/>
          <w:sz w:val="20"/>
          <w:szCs w:val="20"/>
        </w:rPr>
        <w:t>6</w:t>
      </w:r>
      <w:r w:rsidRPr="00F721B7">
        <w:rPr>
          <w:rFonts w:ascii="Book Antiqua" w:eastAsia="Arial" w:hAnsi="Book Antiqua" w:cs="Calibri"/>
          <w:sz w:val="20"/>
          <w:szCs w:val="20"/>
        </w:rPr>
        <w:t xml:space="preserve"> będzie niższa niż w/w kwota, Wykonawcy nie będą przysługiwać żadne roszczenia z tego tytułu.</w:t>
      </w:r>
    </w:p>
    <w:p w:rsidR="009F3B80" w:rsidRPr="00F721B7" w:rsidRDefault="00797E20" w:rsidP="00F721B7">
      <w:pPr>
        <w:pStyle w:val="Standard"/>
        <w:numPr>
          <w:ilvl w:val="0"/>
          <w:numId w:val="34"/>
        </w:numPr>
        <w:tabs>
          <w:tab w:val="left" w:pos="-4036"/>
        </w:tabs>
        <w:autoSpaceDE w:val="0"/>
        <w:spacing w:line="276" w:lineRule="auto"/>
        <w:ind w:hanging="720"/>
        <w:jc w:val="both"/>
        <w:rPr>
          <w:rFonts w:ascii="Book Antiqua" w:hAnsi="Book Antiqua" w:cs="Calibri"/>
          <w:sz w:val="20"/>
          <w:szCs w:val="20"/>
        </w:rPr>
      </w:pPr>
      <w:r w:rsidRPr="00F721B7">
        <w:rPr>
          <w:rFonts w:ascii="Book Antiqua" w:hAnsi="Book Antiqua" w:cs="Calibri"/>
          <w:sz w:val="20"/>
          <w:szCs w:val="20"/>
        </w:rPr>
        <w:t xml:space="preserve">Za zakup materiałów i części zamiennych, które będą niezbędne do napraw i przeglądów urządzeń </w:t>
      </w:r>
      <w:r w:rsidR="006F39C2" w:rsidRPr="00F721B7">
        <w:rPr>
          <w:rFonts w:ascii="Book Antiqua" w:hAnsi="Book Antiqua" w:cs="Calibri"/>
          <w:sz w:val="20"/>
          <w:szCs w:val="20"/>
        </w:rPr>
        <w:br/>
      </w:r>
      <w:r w:rsidRPr="00F721B7">
        <w:rPr>
          <w:rFonts w:ascii="Book Antiqua" w:hAnsi="Book Antiqua" w:cs="Calibri"/>
          <w:sz w:val="20"/>
          <w:szCs w:val="20"/>
        </w:rPr>
        <w:t>na zasadach określonych § 1 ust.</w:t>
      </w:r>
      <w:r w:rsidR="006F39C2" w:rsidRPr="00F721B7">
        <w:rPr>
          <w:rFonts w:ascii="Book Antiqua" w:hAnsi="Book Antiqua" w:cs="Calibri"/>
          <w:sz w:val="20"/>
          <w:szCs w:val="20"/>
        </w:rPr>
        <w:t xml:space="preserve"> 5</w:t>
      </w:r>
      <w:r w:rsidRPr="00F721B7">
        <w:rPr>
          <w:rFonts w:ascii="Book Antiqua" w:hAnsi="Book Antiqua" w:cs="Calibri"/>
          <w:sz w:val="20"/>
          <w:szCs w:val="20"/>
        </w:rPr>
        <w:t xml:space="preserve"> będzie przysługiwało wynagrodzenie w wysokości zgodnej </w:t>
      </w:r>
      <w:r w:rsidR="006F39C2" w:rsidRPr="00F721B7">
        <w:rPr>
          <w:rFonts w:ascii="Book Antiqua" w:hAnsi="Book Antiqua" w:cs="Calibri"/>
          <w:sz w:val="20"/>
          <w:szCs w:val="20"/>
        </w:rPr>
        <w:br/>
      </w:r>
      <w:r w:rsidRPr="00F721B7">
        <w:rPr>
          <w:rFonts w:ascii="Book Antiqua" w:hAnsi="Book Antiqua" w:cs="Calibri"/>
          <w:sz w:val="20"/>
          <w:szCs w:val="20"/>
        </w:rPr>
        <w:t>z wcześniej zaakceptowanym przez Zamawiającego wniosku konieczności zakupu materiałów i części niezbędnych do usunięcia awarii.</w:t>
      </w:r>
    </w:p>
    <w:p w:rsidR="009F3B80" w:rsidRPr="00F721B7" w:rsidRDefault="009F3B80" w:rsidP="00F721B7">
      <w:pPr>
        <w:pStyle w:val="Standard"/>
        <w:tabs>
          <w:tab w:val="left" w:pos="284"/>
        </w:tabs>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7</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PŁATNOŚCI</w:t>
      </w: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797E20" w:rsidP="00F721B7">
      <w:pPr>
        <w:pStyle w:val="Standard"/>
        <w:numPr>
          <w:ilvl w:val="1"/>
          <w:numId w:val="2"/>
        </w:numPr>
        <w:tabs>
          <w:tab w:val="left" w:pos="851"/>
        </w:tabs>
        <w:autoSpaceDE w:val="0"/>
        <w:spacing w:line="276" w:lineRule="auto"/>
        <w:ind w:left="709" w:hanging="709"/>
        <w:jc w:val="both"/>
        <w:rPr>
          <w:rFonts w:ascii="Book Antiqua" w:hAnsi="Book Antiqua"/>
          <w:sz w:val="20"/>
          <w:szCs w:val="20"/>
        </w:rPr>
      </w:pPr>
      <w:r w:rsidRPr="00F721B7">
        <w:rPr>
          <w:rFonts w:ascii="Book Antiqua" w:eastAsia="Arial" w:hAnsi="Book Antiqua" w:cs="Calibri"/>
          <w:sz w:val="20"/>
          <w:szCs w:val="20"/>
        </w:rPr>
        <w:t xml:space="preserve">Wynagrodzenie określone w § 6 ust. 1 będzie płatne w 24 równych miesięcznych ratach, każda </w:t>
      </w:r>
      <w:r w:rsidR="006F39C2" w:rsidRPr="00F721B7">
        <w:rPr>
          <w:rFonts w:ascii="Book Antiqua" w:eastAsia="Arial" w:hAnsi="Book Antiqua" w:cs="Calibri"/>
          <w:sz w:val="20"/>
          <w:szCs w:val="20"/>
        </w:rPr>
        <w:br/>
      </w:r>
      <w:r w:rsidRPr="00F721B7">
        <w:rPr>
          <w:rFonts w:ascii="Book Antiqua" w:eastAsia="Arial" w:hAnsi="Book Antiqua" w:cs="Calibri"/>
          <w:sz w:val="20"/>
          <w:szCs w:val="20"/>
        </w:rPr>
        <w:t>w kwocie ……</w:t>
      </w:r>
      <w:r w:rsidR="006F39C2" w:rsidRPr="00F721B7">
        <w:rPr>
          <w:rFonts w:ascii="Book Antiqua" w:eastAsia="Arial" w:hAnsi="Book Antiqua" w:cs="Calibri"/>
          <w:sz w:val="20"/>
          <w:szCs w:val="20"/>
        </w:rPr>
        <w:t>…</w:t>
      </w:r>
      <w:r w:rsidRPr="00F721B7">
        <w:rPr>
          <w:rFonts w:ascii="Book Antiqua" w:eastAsia="Arial" w:hAnsi="Book Antiqua" w:cs="Calibri"/>
          <w:sz w:val="20"/>
          <w:szCs w:val="20"/>
        </w:rPr>
        <w:t xml:space="preserve">……….. zł netto + podatek VAT ……. zł, razem brutto: …………………………….. zł, przelewem na wskazane przez Wykonawcę konto, w terminie do 30 dni od daty prawidłowo wystawionej przez Wykonawcę faktury VAT. </w:t>
      </w:r>
    </w:p>
    <w:p w:rsidR="009F3B80" w:rsidRPr="00F721B7" w:rsidRDefault="00797E20" w:rsidP="00F721B7">
      <w:pPr>
        <w:pStyle w:val="Standard"/>
        <w:numPr>
          <w:ilvl w:val="1"/>
          <w:numId w:val="2"/>
        </w:numPr>
        <w:tabs>
          <w:tab w:val="left" w:pos="709"/>
        </w:tabs>
        <w:autoSpaceDE w:val="0"/>
        <w:spacing w:line="276" w:lineRule="auto"/>
        <w:ind w:left="709" w:hanging="709"/>
        <w:jc w:val="both"/>
        <w:rPr>
          <w:rFonts w:ascii="Book Antiqua" w:hAnsi="Book Antiqua"/>
          <w:sz w:val="20"/>
          <w:szCs w:val="20"/>
        </w:rPr>
      </w:pPr>
      <w:r w:rsidRPr="00F721B7">
        <w:rPr>
          <w:rFonts w:ascii="Book Antiqua" w:eastAsia="Arial" w:hAnsi="Book Antiqua" w:cs="Calibri"/>
          <w:color w:val="000000"/>
          <w:sz w:val="20"/>
          <w:szCs w:val="20"/>
        </w:rPr>
        <w:t xml:space="preserve">Faktury dotyczące kosztów części zamiennych stosowanych do napraw będą wystawiane oddzielnie po zaakceptowaniu wniosków, o których mowa w § 1 ust. </w:t>
      </w:r>
      <w:r w:rsidR="006F39C2" w:rsidRPr="00F721B7">
        <w:rPr>
          <w:rFonts w:ascii="Book Antiqua" w:eastAsia="Arial" w:hAnsi="Book Antiqua" w:cs="Calibri"/>
          <w:color w:val="000000"/>
          <w:sz w:val="20"/>
          <w:szCs w:val="20"/>
        </w:rPr>
        <w:t>5</w:t>
      </w:r>
      <w:r w:rsidRPr="00F721B7">
        <w:rPr>
          <w:rFonts w:ascii="Book Antiqua" w:eastAsia="Arial" w:hAnsi="Book Antiqua" w:cs="Calibri"/>
          <w:color w:val="000000"/>
          <w:sz w:val="20"/>
          <w:szCs w:val="20"/>
        </w:rPr>
        <w:t xml:space="preserve"> umowy, na podstawie </w:t>
      </w:r>
      <w:r w:rsidRPr="00F721B7">
        <w:rPr>
          <w:rFonts w:ascii="Book Antiqua" w:eastAsia="Arial" w:hAnsi="Book Antiqua" w:cs="Calibri"/>
          <w:spacing w:val="-8"/>
          <w:sz w:val="20"/>
          <w:szCs w:val="20"/>
        </w:rPr>
        <w:t>podpisanego (</w:t>
      </w:r>
      <w:r w:rsidRPr="00F721B7">
        <w:rPr>
          <w:rFonts w:ascii="Book Antiqua" w:eastAsia="Arial" w:hAnsi="Book Antiqua" w:cs="Calibri"/>
          <w:sz w:val="20"/>
          <w:szCs w:val="20"/>
        </w:rPr>
        <w:t xml:space="preserve">przez </w:t>
      </w:r>
      <w:r w:rsidR="006F39C2" w:rsidRPr="00F721B7">
        <w:rPr>
          <w:rFonts w:ascii="Book Antiqua" w:eastAsia="Arial" w:hAnsi="Book Antiqua" w:cs="Calibri"/>
          <w:sz w:val="20"/>
          <w:szCs w:val="20"/>
        </w:rPr>
        <w:t xml:space="preserve">upoważnionego </w:t>
      </w:r>
      <w:r w:rsidRPr="00F721B7">
        <w:rPr>
          <w:rFonts w:ascii="Book Antiqua" w:eastAsia="Arial" w:hAnsi="Book Antiqua" w:cs="Calibri"/>
          <w:sz w:val="20"/>
          <w:szCs w:val="20"/>
        </w:rPr>
        <w:t>pracownika Działu Technicznego</w:t>
      </w:r>
      <w:r w:rsidRPr="00F721B7">
        <w:rPr>
          <w:rFonts w:ascii="Book Antiqua" w:eastAsia="Arial" w:hAnsi="Book Antiqua" w:cs="Calibri"/>
          <w:color w:val="000000"/>
          <w:sz w:val="20"/>
          <w:szCs w:val="20"/>
        </w:rPr>
        <w:t xml:space="preserve">) </w:t>
      </w:r>
      <w:r w:rsidRPr="00F721B7">
        <w:rPr>
          <w:rFonts w:ascii="Book Antiqua" w:eastAsia="Arial" w:hAnsi="Book Antiqua" w:cs="Calibri"/>
          <w:sz w:val="20"/>
          <w:szCs w:val="20"/>
        </w:rPr>
        <w:t>protokołu potwierdzającego wykonanie naprawy.</w:t>
      </w:r>
    </w:p>
    <w:p w:rsidR="009F3B80" w:rsidRPr="00F721B7" w:rsidRDefault="00797E20" w:rsidP="00F721B7">
      <w:pPr>
        <w:pStyle w:val="Standard"/>
        <w:numPr>
          <w:ilvl w:val="1"/>
          <w:numId w:val="2"/>
        </w:numPr>
        <w:tabs>
          <w:tab w:val="left" w:pos="709"/>
        </w:tabs>
        <w:autoSpaceDE w:val="0"/>
        <w:spacing w:line="276" w:lineRule="auto"/>
        <w:ind w:left="709" w:hanging="709"/>
        <w:jc w:val="both"/>
        <w:rPr>
          <w:rFonts w:ascii="Book Antiqua" w:hAnsi="Book Antiqua" w:cs="Calibri"/>
          <w:color w:val="000000"/>
          <w:sz w:val="20"/>
          <w:szCs w:val="20"/>
        </w:rPr>
      </w:pPr>
      <w:r w:rsidRPr="00F721B7">
        <w:rPr>
          <w:rFonts w:ascii="Book Antiqua" w:hAnsi="Book Antiqua" w:cs="Calibri"/>
          <w:color w:val="000000"/>
          <w:sz w:val="20"/>
          <w:szCs w:val="20"/>
        </w:rPr>
        <w:t>Za dzień zapłaty uważa się dzień obciążenia rachunku bankowego Zamawiającego.</w:t>
      </w:r>
    </w:p>
    <w:p w:rsidR="009F3B80" w:rsidRPr="00F721B7" w:rsidRDefault="00797E20" w:rsidP="00F721B7">
      <w:pPr>
        <w:pStyle w:val="Standard"/>
        <w:numPr>
          <w:ilvl w:val="1"/>
          <w:numId w:val="2"/>
        </w:numPr>
        <w:tabs>
          <w:tab w:val="left" w:pos="709"/>
        </w:tabs>
        <w:autoSpaceDE w:val="0"/>
        <w:spacing w:line="276" w:lineRule="auto"/>
        <w:ind w:left="709" w:hanging="709"/>
        <w:jc w:val="both"/>
        <w:rPr>
          <w:rFonts w:ascii="Book Antiqua" w:hAnsi="Book Antiqua" w:cs="Calibri"/>
          <w:color w:val="000000"/>
          <w:sz w:val="20"/>
          <w:szCs w:val="20"/>
        </w:rPr>
      </w:pPr>
      <w:r w:rsidRPr="00F721B7">
        <w:rPr>
          <w:rFonts w:ascii="Book Antiqua" w:hAnsi="Book Antiqua" w:cs="Calibri"/>
          <w:color w:val="000000"/>
          <w:sz w:val="20"/>
          <w:szCs w:val="20"/>
        </w:rPr>
        <w:t>Na każdej fakturze VAT Wykonawca zobowiązany jest powołać się na numer niniejszej umowy.</w:t>
      </w:r>
    </w:p>
    <w:p w:rsidR="009F3B80" w:rsidRPr="00F721B7" w:rsidRDefault="00797E20" w:rsidP="00F721B7">
      <w:pPr>
        <w:pStyle w:val="Standard"/>
        <w:numPr>
          <w:ilvl w:val="1"/>
          <w:numId w:val="2"/>
        </w:numPr>
        <w:tabs>
          <w:tab w:val="left" w:pos="709"/>
        </w:tabs>
        <w:autoSpaceDE w:val="0"/>
        <w:spacing w:line="276" w:lineRule="auto"/>
        <w:ind w:left="709" w:hanging="709"/>
        <w:jc w:val="both"/>
        <w:rPr>
          <w:rFonts w:ascii="Book Antiqua" w:hAnsi="Book Antiqua"/>
          <w:sz w:val="20"/>
          <w:szCs w:val="20"/>
        </w:rPr>
      </w:pPr>
      <w:r w:rsidRPr="00F721B7">
        <w:rPr>
          <w:rFonts w:ascii="Book Antiqua" w:eastAsia="Arial" w:hAnsi="Book Antiqua" w:cs="Calibri"/>
          <w:sz w:val="20"/>
          <w:szCs w:val="20"/>
        </w:rPr>
        <w:t xml:space="preserve">COPERNICUS Podmiot Leczniczy Sp. z o.o. oświadcza, że posiada status dużego przedsiębiorcy, w rozumieniu ustawy z dnia 8 marca 2013 r. o przeciwdziałaniu nadmiernym opóźnieniom </w:t>
      </w:r>
      <w:r w:rsidR="006F39C2" w:rsidRPr="00F721B7">
        <w:rPr>
          <w:rFonts w:ascii="Book Antiqua" w:eastAsia="Arial" w:hAnsi="Book Antiqua" w:cs="Calibri"/>
          <w:sz w:val="20"/>
          <w:szCs w:val="20"/>
        </w:rPr>
        <w:br/>
      </w:r>
      <w:r w:rsidRPr="00F721B7">
        <w:rPr>
          <w:rFonts w:ascii="Book Antiqua" w:eastAsia="Arial" w:hAnsi="Book Antiqua" w:cs="Calibri"/>
          <w:sz w:val="20"/>
          <w:szCs w:val="20"/>
        </w:rPr>
        <w:t>w transakcjach handlowych.</w:t>
      </w: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8</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REKLAMACJE, GWARANCJE I SERWIS</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numPr>
          <w:ilvl w:val="0"/>
          <w:numId w:val="35"/>
        </w:numPr>
        <w:autoSpaceDE w:val="0"/>
        <w:spacing w:line="276" w:lineRule="auto"/>
        <w:ind w:hanging="720"/>
        <w:jc w:val="both"/>
        <w:rPr>
          <w:rFonts w:ascii="Book Antiqua" w:hAnsi="Book Antiqua"/>
          <w:sz w:val="20"/>
          <w:szCs w:val="20"/>
        </w:rPr>
      </w:pPr>
      <w:r w:rsidRPr="00F721B7">
        <w:rPr>
          <w:rFonts w:ascii="Book Antiqua" w:eastAsia="Arial" w:hAnsi="Book Antiqua" w:cs="Calibri"/>
          <w:sz w:val="20"/>
          <w:szCs w:val="20"/>
        </w:rPr>
        <w:t xml:space="preserve">Niewłaściwe działanie konserwowanych urządzeń, a w szczególności </w:t>
      </w:r>
      <w:r w:rsidR="006F39C2" w:rsidRPr="00F721B7">
        <w:rPr>
          <w:rFonts w:ascii="Book Antiqua" w:eastAsia="Arial" w:hAnsi="Book Antiqua" w:cs="Calibri"/>
          <w:sz w:val="20"/>
          <w:szCs w:val="20"/>
        </w:rPr>
        <w:t>ich</w:t>
      </w:r>
      <w:r w:rsidRPr="00F721B7">
        <w:rPr>
          <w:rFonts w:ascii="Book Antiqua" w:eastAsia="Arial" w:hAnsi="Book Antiqua" w:cs="Calibri"/>
          <w:sz w:val="20"/>
          <w:szCs w:val="20"/>
        </w:rPr>
        <w:t xml:space="preserve"> unieruchomienie będzie zgłaszane przez Zamawiającego Wykonawcy telefonicznie na numer telefonu …………………..</w:t>
      </w:r>
    </w:p>
    <w:p w:rsidR="009F3B80" w:rsidRPr="00F721B7" w:rsidRDefault="00797E20" w:rsidP="00F721B7">
      <w:pPr>
        <w:pStyle w:val="Standard"/>
        <w:numPr>
          <w:ilvl w:val="0"/>
          <w:numId w:val="36"/>
        </w:numPr>
        <w:autoSpaceDE w:val="0"/>
        <w:spacing w:line="276" w:lineRule="auto"/>
        <w:ind w:left="709" w:hanging="709"/>
        <w:jc w:val="both"/>
        <w:rPr>
          <w:rFonts w:ascii="Book Antiqua" w:hAnsi="Book Antiqua"/>
          <w:sz w:val="20"/>
          <w:szCs w:val="20"/>
        </w:rPr>
      </w:pPr>
      <w:r w:rsidRPr="00F721B7">
        <w:rPr>
          <w:rFonts w:ascii="Book Antiqua" w:eastAsia="Arial" w:hAnsi="Book Antiqua" w:cs="Calibri"/>
          <w:sz w:val="20"/>
          <w:szCs w:val="20"/>
        </w:rPr>
        <w:t>W szczególnych przypadkach przewiduje się przesłanie zgłoszenia, o którym mowa w ust. 1 faksem lub drogą poczty elektronicznej na adres email …………………………………………</w:t>
      </w:r>
    </w:p>
    <w:p w:rsidR="009F3B80" w:rsidRPr="00F721B7" w:rsidRDefault="00797E20" w:rsidP="00F721B7">
      <w:pPr>
        <w:pStyle w:val="Standard"/>
        <w:numPr>
          <w:ilvl w:val="0"/>
          <w:numId w:val="36"/>
        </w:numPr>
        <w:spacing w:line="276" w:lineRule="auto"/>
        <w:ind w:left="709" w:hanging="709"/>
        <w:jc w:val="both"/>
        <w:rPr>
          <w:rFonts w:ascii="Book Antiqua" w:hAnsi="Book Antiqua"/>
          <w:sz w:val="20"/>
          <w:szCs w:val="20"/>
        </w:rPr>
      </w:pPr>
      <w:r w:rsidRPr="00F721B7">
        <w:rPr>
          <w:rFonts w:ascii="Book Antiqua" w:hAnsi="Book Antiqua" w:cs="Calibri"/>
          <w:sz w:val="20"/>
          <w:szCs w:val="20"/>
        </w:rPr>
        <w:t xml:space="preserve">W przypadku wystąpienia awarii nagłych, w których zagrożone jest prawidłowe funkcjonowanie placówki medycznej lub życie osób, w tym między innymi zacięcie szlabanów głównych, bram automatycznych dla karetek lub drzwi dostępowych do Bloków Operacyjnych lub Szpitalnego Oddziału Ratunkowego, Wykonawca jest zobowiązany do przysłania w miejsce użytkowania urządzenia </w:t>
      </w:r>
      <w:r w:rsidRPr="00F721B7">
        <w:rPr>
          <w:rFonts w:ascii="Book Antiqua" w:hAnsi="Book Antiqua" w:cs="Calibri"/>
          <w:b/>
          <w:sz w:val="20"/>
          <w:szCs w:val="20"/>
          <w:highlight w:val="yellow"/>
        </w:rPr>
        <w:t xml:space="preserve">pogotowie techniczne w ciągu </w:t>
      </w:r>
      <w:r w:rsidR="001C204F" w:rsidRPr="00F721B7">
        <w:rPr>
          <w:rFonts w:ascii="Book Antiqua" w:hAnsi="Book Antiqua" w:cs="Calibri"/>
          <w:b/>
          <w:sz w:val="20"/>
          <w:szCs w:val="20"/>
          <w:highlight w:val="yellow"/>
        </w:rPr>
        <w:t>….</w:t>
      </w:r>
      <w:r w:rsidRPr="00F721B7">
        <w:rPr>
          <w:rFonts w:ascii="Book Antiqua" w:hAnsi="Book Antiqua" w:cs="Calibri"/>
          <w:b/>
          <w:sz w:val="20"/>
          <w:szCs w:val="20"/>
          <w:highlight w:val="yellow"/>
        </w:rPr>
        <w:t xml:space="preserve"> minut</w:t>
      </w:r>
      <w:r w:rsidRPr="00F721B7">
        <w:rPr>
          <w:rFonts w:ascii="Book Antiqua" w:hAnsi="Book Antiqua" w:cs="Calibri"/>
          <w:sz w:val="20"/>
          <w:szCs w:val="20"/>
        </w:rPr>
        <w:t xml:space="preserve"> od chwili zgłoszenia.</w:t>
      </w:r>
    </w:p>
    <w:p w:rsidR="009F3B80" w:rsidRPr="00F721B7" w:rsidRDefault="009A5F9F" w:rsidP="00F721B7">
      <w:pPr>
        <w:pStyle w:val="Standard"/>
        <w:numPr>
          <w:ilvl w:val="0"/>
          <w:numId w:val="36"/>
        </w:numPr>
        <w:autoSpaceDE w:val="0"/>
        <w:spacing w:line="276" w:lineRule="auto"/>
        <w:ind w:left="709" w:hanging="709"/>
        <w:jc w:val="both"/>
        <w:rPr>
          <w:rFonts w:ascii="Book Antiqua" w:hAnsi="Book Antiqua"/>
          <w:sz w:val="20"/>
          <w:szCs w:val="20"/>
        </w:rPr>
      </w:pPr>
      <w:r w:rsidRPr="00F721B7">
        <w:rPr>
          <w:rFonts w:ascii="Book Antiqua" w:eastAsia="Arial" w:hAnsi="Book Antiqua" w:cs="Calibri"/>
          <w:sz w:val="20"/>
          <w:szCs w:val="20"/>
        </w:rPr>
        <w:t>Dla zgłoszeń innych niż</w:t>
      </w:r>
      <w:r w:rsidR="00797E20" w:rsidRPr="00F721B7">
        <w:rPr>
          <w:rFonts w:ascii="Book Antiqua" w:eastAsia="Arial" w:hAnsi="Book Antiqua" w:cs="Calibri"/>
          <w:sz w:val="20"/>
          <w:szCs w:val="20"/>
        </w:rPr>
        <w:t xml:space="preserve"> nagł</w:t>
      </w:r>
      <w:r w:rsidRPr="00F721B7">
        <w:rPr>
          <w:rFonts w:ascii="Book Antiqua" w:eastAsia="Arial" w:hAnsi="Book Antiqua" w:cs="Calibri"/>
          <w:sz w:val="20"/>
          <w:szCs w:val="20"/>
        </w:rPr>
        <w:t>e</w:t>
      </w:r>
      <w:r w:rsidR="00797E20" w:rsidRPr="00F721B7">
        <w:rPr>
          <w:rFonts w:ascii="Book Antiqua" w:eastAsia="Arial" w:hAnsi="Book Antiqua" w:cs="Calibri"/>
          <w:sz w:val="20"/>
          <w:szCs w:val="20"/>
        </w:rPr>
        <w:t xml:space="preserve"> </w:t>
      </w:r>
      <w:bookmarkStart w:id="6" w:name="_Hlk161142496"/>
      <w:r w:rsidR="00797E20" w:rsidRPr="00F721B7">
        <w:rPr>
          <w:rFonts w:ascii="Book Antiqua" w:eastAsia="Arial" w:hAnsi="Book Antiqua" w:cs="Calibri"/>
          <w:sz w:val="20"/>
          <w:szCs w:val="20"/>
        </w:rPr>
        <w:t xml:space="preserve">Wykonawca w ciągu </w:t>
      </w:r>
      <w:r w:rsidR="00797E20" w:rsidRPr="00F721B7">
        <w:rPr>
          <w:rFonts w:ascii="Book Antiqua" w:eastAsia="Arial" w:hAnsi="Book Antiqua" w:cs="Calibri"/>
          <w:b/>
          <w:sz w:val="20"/>
          <w:szCs w:val="20"/>
        </w:rPr>
        <w:t>120 minut od chwili zgłoszenia</w:t>
      </w:r>
      <w:r w:rsidR="00797E20" w:rsidRPr="00F721B7">
        <w:rPr>
          <w:rFonts w:ascii="Book Antiqua" w:eastAsia="Arial" w:hAnsi="Book Antiqua" w:cs="Calibri"/>
          <w:sz w:val="20"/>
          <w:szCs w:val="20"/>
        </w:rPr>
        <w:t xml:space="preserve"> ma obowiązek przystąpić do prac mających na celu przywrócenie sprawności technicznej urządzeń (usunięcie awarii). Prace należy prowadzić w sposób ciągły a termin usunięcia awarii nie może przekroczyć </w:t>
      </w:r>
      <w:r w:rsidR="000A7D47" w:rsidRPr="00F721B7">
        <w:rPr>
          <w:rFonts w:ascii="Book Antiqua" w:eastAsia="Arial" w:hAnsi="Book Antiqua" w:cs="Calibri"/>
          <w:sz w:val="20"/>
          <w:szCs w:val="20"/>
        </w:rPr>
        <w:br/>
      </w:r>
      <w:r w:rsidR="0032563B" w:rsidRPr="00F721B7">
        <w:rPr>
          <w:rFonts w:ascii="Book Antiqua" w:eastAsia="Arial" w:hAnsi="Book Antiqua" w:cs="Calibri"/>
          <w:sz w:val="20"/>
          <w:szCs w:val="20"/>
        </w:rPr>
        <w:t xml:space="preserve">8 godzin tj. </w:t>
      </w:r>
      <w:r w:rsidR="00797E20" w:rsidRPr="00F721B7">
        <w:rPr>
          <w:rFonts w:ascii="Book Antiqua" w:eastAsia="Arial" w:hAnsi="Book Antiqua" w:cs="Calibri"/>
          <w:sz w:val="20"/>
          <w:szCs w:val="20"/>
        </w:rPr>
        <w:t xml:space="preserve">terminu określonego w </w:t>
      </w:r>
      <w:r w:rsidR="00797E20" w:rsidRPr="00F721B7">
        <w:rPr>
          <w:rFonts w:ascii="Book Antiqua" w:eastAsia="Arial" w:hAnsi="Book Antiqua" w:cs="Calibri"/>
          <w:color w:val="000000"/>
          <w:sz w:val="20"/>
          <w:szCs w:val="20"/>
        </w:rPr>
        <w:t>§ 1 ust.1, pkt.</w:t>
      </w:r>
      <w:r w:rsidRPr="00F721B7">
        <w:rPr>
          <w:rFonts w:ascii="Book Antiqua" w:eastAsia="Arial" w:hAnsi="Book Antiqua" w:cs="Calibri"/>
          <w:color w:val="000000"/>
          <w:sz w:val="20"/>
          <w:szCs w:val="20"/>
        </w:rPr>
        <w:t xml:space="preserve"> </w:t>
      </w:r>
      <w:r w:rsidR="00797E20" w:rsidRPr="00F721B7">
        <w:rPr>
          <w:rFonts w:ascii="Book Antiqua" w:eastAsia="Arial" w:hAnsi="Book Antiqua" w:cs="Calibri"/>
          <w:color w:val="000000"/>
          <w:sz w:val="20"/>
          <w:szCs w:val="20"/>
        </w:rPr>
        <w:t>h</w:t>
      </w:r>
      <w:r w:rsidR="00797E20" w:rsidRPr="00F721B7">
        <w:rPr>
          <w:rFonts w:ascii="Book Antiqua" w:eastAsia="Arial" w:hAnsi="Book Antiqua" w:cs="Calibri"/>
          <w:sz w:val="20"/>
          <w:szCs w:val="20"/>
        </w:rPr>
        <w:t>.</w:t>
      </w:r>
      <w:bookmarkEnd w:id="6"/>
    </w:p>
    <w:p w:rsidR="009F3B80" w:rsidRPr="00F721B7" w:rsidRDefault="00797E20" w:rsidP="00F721B7">
      <w:pPr>
        <w:pStyle w:val="Standard"/>
        <w:numPr>
          <w:ilvl w:val="0"/>
          <w:numId w:val="36"/>
        </w:numPr>
        <w:autoSpaceDE w:val="0"/>
        <w:spacing w:line="276" w:lineRule="auto"/>
        <w:ind w:left="709" w:hanging="709"/>
        <w:jc w:val="both"/>
        <w:rPr>
          <w:rFonts w:ascii="Book Antiqua" w:hAnsi="Book Antiqua"/>
          <w:sz w:val="20"/>
          <w:szCs w:val="20"/>
        </w:rPr>
      </w:pPr>
      <w:r w:rsidRPr="00F721B7">
        <w:rPr>
          <w:rFonts w:ascii="Book Antiqua" w:eastAsia="Arial" w:hAnsi="Book Antiqua" w:cs="Calibri"/>
          <w:sz w:val="20"/>
          <w:szCs w:val="20"/>
        </w:rPr>
        <w:t xml:space="preserve">Termin usunięcia awarii podany w </w:t>
      </w:r>
      <w:r w:rsidRPr="00F721B7">
        <w:rPr>
          <w:rFonts w:ascii="Book Antiqua" w:eastAsia="Arial" w:hAnsi="Book Antiqua" w:cs="Calibri"/>
          <w:color w:val="000000"/>
          <w:sz w:val="20"/>
          <w:szCs w:val="20"/>
        </w:rPr>
        <w:t>§ 1 ust.1, pkt.</w:t>
      </w:r>
      <w:r w:rsidR="000A7D47" w:rsidRPr="00F721B7">
        <w:rPr>
          <w:rFonts w:ascii="Book Antiqua" w:eastAsia="Arial" w:hAnsi="Book Antiqua" w:cs="Calibri"/>
          <w:color w:val="000000"/>
          <w:sz w:val="20"/>
          <w:szCs w:val="20"/>
        </w:rPr>
        <w:t xml:space="preserve"> </w:t>
      </w:r>
      <w:r w:rsidRPr="00F721B7">
        <w:rPr>
          <w:rFonts w:ascii="Book Antiqua" w:eastAsia="Arial" w:hAnsi="Book Antiqua" w:cs="Calibri"/>
          <w:color w:val="000000"/>
          <w:sz w:val="20"/>
          <w:szCs w:val="20"/>
        </w:rPr>
        <w:t>h</w:t>
      </w:r>
      <w:r w:rsidRPr="00F721B7">
        <w:rPr>
          <w:rFonts w:ascii="Book Antiqua" w:eastAsia="Arial" w:hAnsi="Book Antiqua" w:cs="Calibri"/>
          <w:sz w:val="20"/>
          <w:szCs w:val="20"/>
        </w:rPr>
        <w:t xml:space="preserve"> może ulec przedłużeniu tylko w momencie szczególnych okoliczności, których udowodnienie spoczywa na Wykonawcy. W takim przypadku Wykonawca ma obowiązek poinformować Zamawiającego o konieczności przedłużenia terminu </w:t>
      </w:r>
      <w:r w:rsidR="000A7D47" w:rsidRPr="00F721B7">
        <w:rPr>
          <w:rFonts w:ascii="Book Antiqua" w:eastAsia="Arial" w:hAnsi="Book Antiqua" w:cs="Calibri"/>
          <w:sz w:val="20"/>
          <w:szCs w:val="20"/>
        </w:rPr>
        <w:br/>
      </w:r>
      <w:r w:rsidRPr="00F721B7">
        <w:rPr>
          <w:rFonts w:ascii="Book Antiqua" w:eastAsia="Arial" w:hAnsi="Book Antiqua" w:cs="Calibri"/>
          <w:sz w:val="20"/>
          <w:szCs w:val="20"/>
        </w:rPr>
        <w:t>z podaniem przyczyn i okoliczności uzasadniających to przedłużenie oraz wskazać termin zakończenia.</w:t>
      </w:r>
    </w:p>
    <w:p w:rsidR="009F3B80" w:rsidRPr="00F721B7" w:rsidRDefault="00797E20" w:rsidP="00F721B7">
      <w:pPr>
        <w:pStyle w:val="Standard"/>
        <w:numPr>
          <w:ilvl w:val="0"/>
          <w:numId w:val="36"/>
        </w:numPr>
        <w:autoSpaceDE w:val="0"/>
        <w:spacing w:line="276" w:lineRule="auto"/>
        <w:ind w:left="709" w:hanging="709"/>
        <w:jc w:val="both"/>
        <w:rPr>
          <w:rFonts w:ascii="Book Antiqua" w:hAnsi="Book Antiqua" w:cs="Calibri"/>
          <w:sz w:val="20"/>
          <w:szCs w:val="20"/>
        </w:rPr>
      </w:pPr>
      <w:r w:rsidRPr="00F721B7">
        <w:rPr>
          <w:rFonts w:ascii="Book Antiqua" w:hAnsi="Book Antiqua" w:cs="Calibri"/>
          <w:sz w:val="20"/>
          <w:szCs w:val="20"/>
        </w:rPr>
        <w:t xml:space="preserve">W razie konieczności zakupu nowych materiałów, części lub elementów urządzeń Wykonawca udzieli gwarancji nie krótszej niż gwarancja producenta. </w:t>
      </w:r>
    </w:p>
    <w:p w:rsidR="00BA7341" w:rsidRPr="00F721B7" w:rsidRDefault="00BA7341" w:rsidP="00F721B7">
      <w:pPr>
        <w:pStyle w:val="Standard"/>
        <w:autoSpaceDE w:val="0"/>
        <w:spacing w:line="276" w:lineRule="auto"/>
        <w:jc w:val="both"/>
        <w:rPr>
          <w:rFonts w:ascii="Book Antiqua" w:hAnsi="Book Antiqua" w:cs="Calibri"/>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9</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KARY UMOWNE</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numPr>
          <w:ilvl w:val="0"/>
          <w:numId w:val="38"/>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Wykonawca zapłaci Zamawiającemu kary umowne:</w:t>
      </w:r>
    </w:p>
    <w:p w:rsidR="009F3B80" w:rsidRPr="00F721B7" w:rsidRDefault="000A7D47" w:rsidP="00F721B7">
      <w:pPr>
        <w:pStyle w:val="Standard"/>
        <w:numPr>
          <w:ilvl w:val="1"/>
          <w:numId w:val="39"/>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W</w:t>
      </w:r>
      <w:r w:rsidR="00797E20" w:rsidRPr="00F721B7">
        <w:rPr>
          <w:rFonts w:ascii="Book Antiqua" w:eastAsia="Arial" w:hAnsi="Book Antiqua" w:cs="Calibri"/>
          <w:sz w:val="20"/>
          <w:szCs w:val="20"/>
        </w:rPr>
        <w:t xml:space="preserve"> wysokości 0,5 % wartości brutto wynagrodzenia miesięcznego, za każdą godzinę zwłoki w przystąpieniu do prac mających na celu usunięcie awarii</w:t>
      </w:r>
      <w:r w:rsidR="0032563B" w:rsidRPr="00F721B7">
        <w:rPr>
          <w:rFonts w:ascii="Book Antiqua" w:eastAsia="Arial" w:hAnsi="Book Antiqua" w:cs="Calibri"/>
          <w:sz w:val="20"/>
          <w:szCs w:val="20"/>
        </w:rPr>
        <w:t xml:space="preserve"> nagłej</w:t>
      </w:r>
      <w:r w:rsidR="00797E20" w:rsidRPr="00F721B7">
        <w:rPr>
          <w:rFonts w:ascii="Book Antiqua" w:eastAsia="Arial" w:hAnsi="Book Antiqua" w:cs="Calibri"/>
          <w:sz w:val="20"/>
          <w:szCs w:val="20"/>
        </w:rPr>
        <w:t xml:space="preserve">, w terminie wskazanym </w:t>
      </w:r>
      <w:r w:rsidRPr="00F721B7">
        <w:rPr>
          <w:rFonts w:ascii="Book Antiqua" w:eastAsia="Arial" w:hAnsi="Book Antiqua" w:cs="Calibri"/>
          <w:sz w:val="20"/>
          <w:szCs w:val="20"/>
        </w:rPr>
        <w:br/>
      </w:r>
      <w:r w:rsidR="00797E20" w:rsidRPr="00F721B7">
        <w:rPr>
          <w:rFonts w:ascii="Book Antiqua" w:eastAsia="Arial" w:hAnsi="Book Antiqua" w:cs="Calibri"/>
          <w:sz w:val="20"/>
          <w:szCs w:val="20"/>
        </w:rPr>
        <w:t>w § 8 ust</w:t>
      </w:r>
      <w:r w:rsidRPr="00F721B7">
        <w:rPr>
          <w:rFonts w:ascii="Book Antiqua" w:eastAsia="Arial" w:hAnsi="Book Antiqua" w:cs="Calibri"/>
          <w:sz w:val="20"/>
          <w:szCs w:val="20"/>
        </w:rPr>
        <w:t>.</w:t>
      </w:r>
      <w:r w:rsidR="00797E20" w:rsidRPr="00F721B7">
        <w:rPr>
          <w:rFonts w:ascii="Book Antiqua" w:eastAsia="Arial" w:hAnsi="Book Antiqua" w:cs="Calibri"/>
          <w:sz w:val="20"/>
          <w:szCs w:val="20"/>
        </w:rPr>
        <w:t xml:space="preserve"> 3</w:t>
      </w:r>
      <w:r w:rsidRPr="00F721B7">
        <w:rPr>
          <w:rFonts w:ascii="Book Antiqua" w:eastAsia="Arial" w:hAnsi="Book Antiqua" w:cs="Calibri"/>
          <w:sz w:val="20"/>
          <w:szCs w:val="20"/>
        </w:rPr>
        <w:t>.</w:t>
      </w:r>
    </w:p>
    <w:p w:rsidR="009F3B80" w:rsidRPr="00F721B7" w:rsidRDefault="000A7D47" w:rsidP="00F721B7">
      <w:pPr>
        <w:pStyle w:val="Standard"/>
        <w:numPr>
          <w:ilvl w:val="1"/>
          <w:numId w:val="39"/>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W</w:t>
      </w:r>
      <w:r w:rsidR="00797E20" w:rsidRPr="00F721B7">
        <w:rPr>
          <w:rFonts w:ascii="Book Antiqua" w:eastAsia="Arial" w:hAnsi="Book Antiqua" w:cs="Calibri"/>
          <w:sz w:val="20"/>
          <w:szCs w:val="20"/>
        </w:rPr>
        <w:t xml:space="preserve"> wysokości 0,5 % wartości brutto wynagrodzenia miesięcznego, za każdą godzinę zwłoki </w:t>
      </w:r>
      <w:r w:rsidRPr="00F721B7">
        <w:rPr>
          <w:rFonts w:ascii="Book Antiqua" w:eastAsia="Arial" w:hAnsi="Book Antiqua" w:cs="Calibri"/>
          <w:sz w:val="20"/>
          <w:szCs w:val="20"/>
        </w:rPr>
        <w:br/>
      </w:r>
      <w:r w:rsidR="0032563B" w:rsidRPr="00F721B7">
        <w:rPr>
          <w:rFonts w:ascii="Book Antiqua" w:eastAsia="Arial" w:hAnsi="Book Antiqua" w:cs="Calibri"/>
          <w:sz w:val="20"/>
          <w:szCs w:val="20"/>
        </w:rPr>
        <w:t xml:space="preserve">w przystąpieniu do prac mający na celu </w:t>
      </w:r>
      <w:r w:rsidR="00797E20" w:rsidRPr="00F721B7">
        <w:rPr>
          <w:rFonts w:ascii="Book Antiqua" w:eastAsia="Arial" w:hAnsi="Book Antiqua" w:cs="Calibri"/>
          <w:sz w:val="20"/>
          <w:szCs w:val="20"/>
        </w:rPr>
        <w:t>usunięcia awarii, w terminie wskazanym w § 8 ust</w:t>
      </w:r>
      <w:r w:rsidRPr="00F721B7">
        <w:rPr>
          <w:rFonts w:ascii="Book Antiqua" w:eastAsia="Arial" w:hAnsi="Book Antiqua" w:cs="Calibri"/>
          <w:sz w:val="20"/>
          <w:szCs w:val="20"/>
        </w:rPr>
        <w:t>.</w:t>
      </w:r>
      <w:r w:rsidR="00797E20" w:rsidRPr="00F721B7">
        <w:rPr>
          <w:rFonts w:ascii="Book Antiqua" w:eastAsia="Arial" w:hAnsi="Book Antiqua" w:cs="Calibri"/>
          <w:sz w:val="20"/>
          <w:szCs w:val="20"/>
        </w:rPr>
        <w:t xml:space="preserve"> 4</w:t>
      </w:r>
      <w:r w:rsidRPr="00F721B7">
        <w:rPr>
          <w:rFonts w:ascii="Book Antiqua" w:eastAsia="Arial" w:hAnsi="Book Antiqua" w:cs="Calibri"/>
          <w:sz w:val="20"/>
          <w:szCs w:val="20"/>
        </w:rPr>
        <w:t>.</w:t>
      </w:r>
    </w:p>
    <w:p w:rsidR="0032563B" w:rsidRPr="00F721B7" w:rsidRDefault="000A7D47" w:rsidP="00F721B7">
      <w:pPr>
        <w:pStyle w:val="Standard"/>
        <w:numPr>
          <w:ilvl w:val="1"/>
          <w:numId w:val="39"/>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W</w:t>
      </w:r>
      <w:r w:rsidR="0032563B" w:rsidRPr="00F721B7">
        <w:rPr>
          <w:rFonts w:ascii="Book Antiqua" w:eastAsia="Arial" w:hAnsi="Book Antiqua" w:cs="Calibri"/>
          <w:sz w:val="20"/>
          <w:szCs w:val="20"/>
        </w:rPr>
        <w:t xml:space="preserve"> wysokości 0,5 % wartości brutto wynagrodzenia miesięcznego, za każdą godzinę zwłoki ponad termin usunięcia awarii wskazany § 8 ust</w:t>
      </w:r>
      <w:r w:rsidRPr="00F721B7">
        <w:rPr>
          <w:rFonts w:ascii="Book Antiqua" w:eastAsia="Arial" w:hAnsi="Book Antiqua" w:cs="Calibri"/>
          <w:sz w:val="20"/>
          <w:szCs w:val="20"/>
        </w:rPr>
        <w:t>.</w:t>
      </w:r>
      <w:r w:rsidR="0032563B" w:rsidRPr="00F721B7">
        <w:rPr>
          <w:rFonts w:ascii="Book Antiqua" w:eastAsia="Arial" w:hAnsi="Book Antiqua" w:cs="Calibri"/>
          <w:sz w:val="20"/>
          <w:szCs w:val="20"/>
        </w:rPr>
        <w:t xml:space="preserve"> 4</w:t>
      </w:r>
      <w:r w:rsidRPr="00F721B7">
        <w:rPr>
          <w:rFonts w:ascii="Book Antiqua" w:eastAsia="Arial" w:hAnsi="Book Antiqua" w:cs="Calibri"/>
          <w:sz w:val="20"/>
          <w:szCs w:val="20"/>
        </w:rPr>
        <w:t>.</w:t>
      </w:r>
    </w:p>
    <w:p w:rsidR="009F3B80" w:rsidRPr="00F721B7" w:rsidRDefault="000A7D47" w:rsidP="00F721B7">
      <w:pPr>
        <w:pStyle w:val="Standard"/>
        <w:numPr>
          <w:ilvl w:val="1"/>
          <w:numId w:val="39"/>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W</w:t>
      </w:r>
      <w:r w:rsidR="00797E20" w:rsidRPr="00F721B7">
        <w:rPr>
          <w:rFonts w:ascii="Book Antiqua" w:eastAsia="Arial" w:hAnsi="Book Antiqua" w:cs="Calibri"/>
          <w:sz w:val="20"/>
          <w:szCs w:val="20"/>
        </w:rPr>
        <w:t xml:space="preserve"> wysokości 0,2 % wartości brutto miesięcznego wynagrodzenia, za każde inne naruszenie postanowień umowy, przemnożone w razie konieczności przez liczbę dni lub godzin, w których naruszenie miało miejsce</w:t>
      </w:r>
      <w:r w:rsidRPr="00F721B7">
        <w:rPr>
          <w:rFonts w:ascii="Book Antiqua" w:eastAsia="Arial" w:hAnsi="Book Antiqua" w:cs="Calibri"/>
          <w:sz w:val="20"/>
          <w:szCs w:val="20"/>
        </w:rPr>
        <w:t>.</w:t>
      </w:r>
    </w:p>
    <w:p w:rsidR="009F3B80" w:rsidRPr="00F721B7" w:rsidRDefault="000A7D47" w:rsidP="00F721B7">
      <w:pPr>
        <w:pStyle w:val="Standard"/>
        <w:numPr>
          <w:ilvl w:val="1"/>
          <w:numId w:val="39"/>
        </w:numPr>
        <w:autoSpaceDE w:val="0"/>
        <w:spacing w:line="276" w:lineRule="auto"/>
        <w:ind w:left="1134" w:hanging="425"/>
        <w:jc w:val="both"/>
        <w:rPr>
          <w:rFonts w:ascii="Book Antiqua" w:eastAsia="Arial" w:hAnsi="Book Antiqua" w:cs="Calibri"/>
          <w:sz w:val="20"/>
          <w:szCs w:val="20"/>
        </w:rPr>
      </w:pPr>
      <w:r w:rsidRPr="00F721B7">
        <w:rPr>
          <w:rFonts w:ascii="Book Antiqua" w:eastAsia="Arial" w:hAnsi="Book Antiqua" w:cs="Calibri"/>
          <w:sz w:val="20"/>
          <w:szCs w:val="20"/>
        </w:rPr>
        <w:t>W</w:t>
      </w:r>
      <w:r w:rsidR="00797E20" w:rsidRPr="00F721B7">
        <w:rPr>
          <w:rFonts w:ascii="Book Antiqua" w:eastAsia="Arial" w:hAnsi="Book Antiqua" w:cs="Calibri"/>
          <w:sz w:val="20"/>
          <w:szCs w:val="20"/>
        </w:rPr>
        <w:t xml:space="preserve"> wysokości 20% łącznej wartości brutto wynagrodzenia ustalonego w § 6 ust</w:t>
      </w:r>
      <w:r w:rsidRPr="00F721B7">
        <w:rPr>
          <w:rFonts w:ascii="Book Antiqua" w:eastAsia="Arial" w:hAnsi="Book Antiqua" w:cs="Calibri"/>
          <w:sz w:val="20"/>
          <w:szCs w:val="20"/>
        </w:rPr>
        <w:t>.</w:t>
      </w:r>
      <w:r w:rsidR="00797E20" w:rsidRPr="00F721B7">
        <w:rPr>
          <w:rFonts w:ascii="Book Antiqua" w:eastAsia="Arial" w:hAnsi="Book Antiqua" w:cs="Calibri"/>
          <w:sz w:val="20"/>
          <w:szCs w:val="20"/>
        </w:rPr>
        <w:t xml:space="preserve"> 1 za odstąpienie od umowy z przyczyn wskazanych w § 10 ust.</w:t>
      </w:r>
      <w:r w:rsidRPr="00F721B7">
        <w:rPr>
          <w:rFonts w:ascii="Book Antiqua" w:eastAsia="Arial" w:hAnsi="Book Antiqua" w:cs="Calibri"/>
          <w:sz w:val="20"/>
          <w:szCs w:val="20"/>
        </w:rPr>
        <w:t xml:space="preserve"> </w:t>
      </w:r>
      <w:r w:rsidR="00797E20" w:rsidRPr="00F721B7">
        <w:rPr>
          <w:rFonts w:ascii="Book Antiqua" w:eastAsia="Arial" w:hAnsi="Book Antiqua" w:cs="Calibri"/>
          <w:sz w:val="20"/>
          <w:szCs w:val="20"/>
        </w:rPr>
        <w:t>2</w:t>
      </w:r>
      <w:r w:rsidRPr="00F721B7">
        <w:rPr>
          <w:rFonts w:ascii="Book Antiqua" w:eastAsia="Arial" w:hAnsi="Book Antiqua" w:cs="Calibri"/>
          <w:sz w:val="20"/>
          <w:szCs w:val="20"/>
        </w:rPr>
        <w:t>.</w:t>
      </w:r>
    </w:p>
    <w:p w:rsidR="009F3B80" w:rsidRPr="00F721B7" w:rsidRDefault="000A7D47" w:rsidP="00F721B7">
      <w:pPr>
        <w:pStyle w:val="Standard"/>
        <w:numPr>
          <w:ilvl w:val="1"/>
          <w:numId w:val="39"/>
        </w:numPr>
        <w:autoSpaceDE w:val="0"/>
        <w:spacing w:line="276" w:lineRule="auto"/>
        <w:ind w:left="1134" w:hanging="425"/>
        <w:jc w:val="both"/>
        <w:rPr>
          <w:rFonts w:ascii="Book Antiqua" w:hAnsi="Book Antiqua"/>
          <w:sz w:val="20"/>
          <w:szCs w:val="20"/>
        </w:rPr>
      </w:pPr>
      <w:r w:rsidRPr="00F721B7">
        <w:rPr>
          <w:rFonts w:ascii="Book Antiqua" w:hAnsi="Book Antiqua" w:cs="Calibri"/>
          <w:sz w:val="20"/>
          <w:szCs w:val="20"/>
        </w:rPr>
        <w:t>W</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przypadku</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niewykonania</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lub</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nieprawidłowego</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wykonania</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usługi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konieczności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wykonania</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usługi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siłami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podmiotu</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trzeciego</w:t>
      </w:r>
      <w:r w:rsidR="00797E20" w:rsidRPr="00F721B7">
        <w:rPr>
          <w:rFonts w:ascii="Book Antiqua" w:eastAsia="Arial Narrow" w:hAnsi="Book Antiqua" w:cs="Calibri"/>
          <w:sz w:val="20"/>
          <w:szCs w:val="20"/>
        </w:rPr>
        <w:t xml:space="preserve"> – </w:t>
      </w:r>
      <w:r w:rsidR="00797E20" w:rsidRPr="00F721B7">
        <w:rPr>
          <w:rFonts w:ascii="Book Antiqua" w:hAnsi="Book Antiqua" w:cs="Calibri"/>
          <w:sz w:val="20"/>
          <w:szCs w:val="20"/>
        </w:rPr>
        <w:t>każdorazowo</w:t>
      </w:r>
      <w:r w:rsidR="00797E20" w:rsidRPr="00F721B7">
        <w:rPr>
          <w:rFonts w:ascii="Book Antiqua" w:eastAsia="Arial Narrow" w:hAnsi="Book Antiqua" w:cs="Calibri"/>
          <w:sz w:val="20"/>
          <w:szCs w:val="20"/>
        </w:rPr>
        <w:t xml:space="preserve"> w </w:t>
      </w:r>
      <w:r w:rsidR="00797E20" w:rsidRPr="00F721B7">
        <w:rPr>
          <w:rFonts w:ascii="Book Antiqua" w:hAnsi="Book Antiqua" w:cs="Calibri"/>
          <w:sz w:val="20"/>
          <w:szCs w:val="20"/>
        </w:rPr>
        <w:t>wysokości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wynagrodzenia</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jakie</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Zamawiający</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był</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zobowiązany</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zapłacić</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podmiotowi</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trzeciemu</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z</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tytułu</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wykonania</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tych</w:t>
      </w:r>
      <w:r w:rsidR="00797E20" w:rsidRPr="00F721B7">
        <w:rPr>
          <w:rFonts w:ascii="Book Antiqua" w:eastAsia="Arial Narrow" w:hAnsi="Book Antiqua" w:cs="Calibri"/>
          <w:sz w:val="20"/>
          <w:szCs w:val="20"/>
        </w:rPr>
        <w:t xml:space="preserve"> </w:t>
      </w:r>
      <w:r w:rsidR="00797E20" w:rsidRPr="00F721B7">
        <w:rPr>
          <w:rFonts w:ascii="Book Antiqua" w:hAnsi="Book Antiqua" w:cs="Calibri"/>
          <w:sz w:val="20"/>
          <w:szCs w:val="20"/>
        </w:rPr>
        <w:t>usług</w:t>
      </w:r>
      <w:r w:rsidRPr="00F721B7">
        <w:rPr>
          <w:rFonts w:ascii="Book Antiqua" w:hAnsi="Book Antiqua" w:cs="Calibri"/>
          <w:sz w:val="20"/>
          <w:szCs w:val="20"/>
        </w:rPr>
        <w:t>.</w:t>
      </w:r>
    </w:p>
    <w:p w:rsidR="009F3B80" w:rsidRPr="00F721B7" w:rsidRDefault="000A7D47" w:rsidP="00F721B7">
      <w:pPr>
        <w:pStyle w:val="Standard"/>
        <w:numPr>
          <w:ilvl w:val="1"/>
          <w:numId w:val="39"/>
        </w:numPr>
        <w:autoSpaceDE w:val="0"/>
        <w:spacing w:line="276" w:lineRule="auto"/>
        <w:ind w:left="1134" w:hanging="425"/>
        <w:jc w:val="both"/>
        <w:rPr>
          <w:rFonts w:ascii="Book Antiqua" w:hAnsi="Book Antiqua"/>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 xml:space="preserve"> przypadku braku zapłaty lub nieterminowej zapłaty wynagrodzenia należnego podwykonawcom z tytułu zmiany w wysokości wynagrodzenia, o którym mowa w </w:t>
      </w:r>
      <w:r w:rsidR="00797E20" w:rsidRPr="00F721B7">
        <w:rPr>
          <w:rFonts w:ascii="Book Antiqua" w:eastAsia="Arial" w:hAnsi="Book Antiqua" w:cs="Calibri"/>
          <w:sz w:val="20"/>
          <w:szCs w:val="20"/>
        </w:rPr>
        <w:t xml:space="preserve">§ 12 ust. 4, </w:t>
      </w:r>
      <w:r w:rsidRPr="00F721B7">
        <w:rPr>
          <w:rFonts w:ascii="Book Antiqua" w:eastAsia="Arial" w:hAnsi="Book Antiqua" w:cs="Calibri"/>
          <w:sz w:val="20"/>
          <w:szCs w:val="20"/>
        </w:rPr>
        <w:br/>
      </w:r>
      <w:r w:rsidR="00797E20" w:rsidRPr="00F721B7">
        <w:rPr>
          <w:rFonts w:ascii="Book Antiqua" w:eastAsia="Arial" w:hAnsi="Book Antiqua" w:cs="Calibri"/>
          <w:sz w:val="20"/>
          <w:szCs w:val="20"/>
        </w:rPr>
        <w:t xml:space="preserve">w wysokości 0,2 % wartości brutto miesięcznego wynagrodzenia, za każdy dzień zwłoki </w:t>
      </w:r>
      <w:r w:rsidRPr="00F721B7">
        <w:rPr>
          <w:rFonts w:ascii="Book Antiqua" w:eastAsia="Arial" w:hAnsi="Book Antiqua" w:cs="Calibri"/>
          <w:sz w:val="20"/>
          <w:szCs w:val="20"/>
        </w:rPr>
        <w:br/>
      </w:r>
      <w:r w:rsidR="00797E20" w:rsidRPr="00F721B7">
        <w:rPr>
          <w:rFonts w:ascii="Book Antiqua" w:eastAsia="Arial" w:hAnsi="Book Antiqua" w:cs="Calibri"/>
          <w:sz w:val="20"/>
          <w:szCs w:val="20"/>
        </w:rPr>
        <w:t xml:space="preserve">w zapłacie tego wynagrodzenia.  </w:t>
      </w:r>
    </w:p>
    <w:p w:rsidR="009F3B80" w:rsidRPr="00F721B7" w:rsidRDefault="00797E20" w:rsidP="00F721B7">
      <w:pPr>
        <w:pStyle w:val="Standard"/>
        <w:numPr>
          <w:ilvl w:val="0"/>
          <w:numId w:val="4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Kary umowne mogą być potrącane z wynagrodzenia Wykonawcy.</w:t>
      </w:r>
    </w:p>
    <w:p w:rsidR="009F3B80" w:rsidRPr="00F721B7" w:rsidRDefault="00797E20" w:rsidP="00F721B7">
      <w:pPr>
        <w:pStyle w:val="Standard"/>
        <w:numPr>
          <w:ilvl w:val="0"/>
          <w:numId w:val="41"/>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Opóźnienie w zapłacie faktury rodzi po stronie Zamawiającego obowiązek zapłaty odsetek ustawowych.</w:t>
      </w:r>
    </w:p>
    <w:p w:rsidR="009F3B80" w:rsidRPr="00F721B7" w:rsidRDefault="00797E20" w:rsidP="00F721B7">
      <w:pPr>
        <w:pStyle w:val="Standard"/>
        <w:numPr>
          <w:ilvl w:val="0"/>
          <w:numId w:val="4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Zamawiający będzie miał prawo dochodzić odszkodowania na zasadach ogólnych w przypadku, gdy szkoda powstała po stronie Zamawiającego przewyższa wartość kar umownych lub kara umowna nie pokryje wyrządzonej szkody.</w:t>
      </w:r>
    </w:p>
    <w:p w:rsidR="009F3B80" w:rsidRPr="00F721B7" w:rsidRDefault="00797E20" w:rsidP="00F721B7">
      <w:pPr>
        <w:pStyle w:val="Standard"/>
        <w:widowControl/>
        <w:numPr>
          <w:ilvl w:val="0"/>
          <w:numId w:val="43"/>
        </w:numPr>
        <w:suppressAutoHyphens w:val="0"/>
        <w:spacing w:line="276" w:lineRule="auto"/>
        <w:ind w:hanging="720"/>
        <w:jc w:val="both"/>
        <w:rPr>
          <w:rFonts w:ascii="Book Antiqua" w:hAnsi="Book Antiqua" w:cs="Calibri"/>
          <w:color w:val="000000"/>
          <w:sz w:val="20"/>
          <w:szCs w:val="20"/>
        </w:rPr>
      </w:pPr>
      <w:r w:rsidRPr="00F721B7">
        <w:rPr>
          <w:rFonts w:ascii="Book Antiqua" w:hAnsi="Book Antiqua" w:cs="Calibri"/>
          <w:color w:val="000000"/>
          <w:sz w:val="20"/>
          <w:szCs w:val="20"/>
        </w:rPr>
        <w:t>Roszczenie o zapłatę kar umownych z tytułu zwłoki, ustalonych za każdy rozpoczęty dzień zwłoki, staje się wymagalne:</w:t>
      </w:r>
    </w:p>
    <w:p w:rsidR="009F3B80" w:rsidRPr="00F721B7" w:rsidRDefault="000A7D47" w:rsidP="00F721B7">
      <w:pPr>
        <w:pStyle w:val="Standard"/>
        <w:widowControl/>
        <w:numPr>
          <w:ilvl w:val="1"/>
          <w:numId w:val="44"/>
        </w:numPr>
        <w:suppressAutoHyphens w:val="0"/>
        <w:spacing w:line="276" w:lineRule="auto"/>
        <w:ind w:left="1134" w:hanging="425"/>
        <w:jc w:val="both"/>
        <w:rPr>
          <w:rFonts w:ascii="Book Antiqua" w:hAnsi="Book Antiqua" w:cs="Calibri"/>
          <w:color w:val="000000"/>
          <w:sz w:val="20"/>
          <w:szCs w:val="20"/>
        </w:rPr>
      </w:pPr>
      <w:r w:rsidRPr="00F721B7">
        <w:rPr>
          <w:rFonts w:ascii="Book Antiqua" w:hAnsi="Book Antiqua" w:cs="Calibri"/>
          <w:color w:val="000000"/>
          <w:sz w:val="20"/>
          <w:szCs w:val="20"/>
        </w:rPr>
        <w:t>Z</w:t>
      </w:r>
      <w:r w:rsidR="00797E20" w:rsidRPr="00F721B7">
        <w:rPr>
          <w:rFonts w:ascii="Book Antiqua" w:hAnsi="Book Antiqua" w:cs="Calibri"/>
          <w:color w:val="000000"/>
          <w:sz w:val="20"/>
          <w:szCs w:val="20"/>
        </w:rPr>
        <w:t>a pierwszy rozpoczęty dzień zwłoki - w tym dniu</w:t>
      </w:r>
      <w:r w:rsidRPr="00F721B7">
        <w:rPr>
          <w:rFonts w:ascii="Book Antiqua" w:hAnsi="Book Antiqua" w:cs="Calibri"/>
          <w:color w:val="000000"/>
          <w:sz w:val="20"/>
          <w:szCs w:val="20"/>
        </w:rPr>
        <w:t>.</w:t>
      </w:r>
    </w:p>
    <w:p w:rsidR="009F3B80" w:rsidRPr="00F721B7" w:rsidRDefault="000A7D47" w:rsidP="00F721B7">
      <w:pPr>
        <w:pStyle w:val="Standard"/>
        <w:numPr>
          <w:ilvl w:val="0"/>
          <w:numId w:val="44"/>
        </w:numPr>
        <w:autoSpaceDE w:val="0"/>
        <w:spacing w:line="276" w:lineRule="auto"/>
        <w:ind w:left="1134" w:hanging="425"/>
        <w:jc w:val="both"/>
        <w:rPr>
          <w:rFonts w:ascii="Book Antiqua" w:hAnsi="Book Antiqua" w:cs="Calibri"/>
          <w:color w:val="000000"/>
          <w:sz w:val="20"/>
          <w:szCs w:val="20"/>
        </w:rPr>
      </w:pPr>
      <w:r w:rsidRPr="00F721B7">
        <w:rPr>
          <w:rFonts w:ascii="Book Antiqua" w:hAnsi="Book Antiqua" w:cs="Calibri"/>
          <w:color w:val="000000"/>
          <w:sz w:val="20"/>
          <w:szCs w:val="20"/>
        </w:rPr>
        <w:t>Z</w:t>
      </w:r>
      <w:r w:rsidR="00797E20" w:rsidRPr="00F721B7">
        <w:rPr>
          <w:rFonts w:ascii="Book Antiqua" w:hAnsi="Book Antiqua" w:cs="Calibri"/>
          <w:color w:val="000000"/>
          <w:sz w:val="20"/>
          <w:szCs w:val="20"/>
        </w:rPr>
        <w:t>a każdy następny rozpoczęty dzień zwłoki - odpowiednio w każdym z tych dni.</w:t>
      </w:r>
    </w:p>
    <w:p w:rsidR="009F3B80" w:rsidRPr="00F721B7" w:rsidRDefault="00797E20" w:rsidP="00F721B7">
      <w:pPr>
        <w:pStyle w:val="Standard"/>
        <w:numPr>
          <w:ilvl w:val="0"/>
          <w:numId w:val="45"/>
        </w:numPr>
        <w:autoSpaceDE w:val="0"/>
        <w:spacing w:line="276" w:lineRule="auto"/>
        <w:ind w:hanging="720"/>
        <w:jc w:val="both"/>
        <w:rPr>
          <w:rFonts w:ascii="Book Antiqua" w:hAnsi="Book Antiqua" w:cs="Calibri"/>
          <w:sz w:val="20"/>
          <w:szCs w:val="20"/>
        </w:rPr>
      </w:pPr>
      <w:r w:rsidRPr="00F721B7">
        <w:rPr>
          <w:rFonts w:ascii="Book Antiqua" w:hAnsi="Book Antiqua" w:cs="Calibri"/>
          <w:sz w:val="20"/>
          <w:szCs w:val="20"/>
        </w:rPr>
        <w:t>W przypadku, gdy Wykonawca nie zareaguje na dwukrotne wezwanie do prawidłowego wykonania umowy Zamawiający ma prawo bez informowania o tym Wykonawcy zlecić wykonanie usługi (czynności) siłami podmiotu trzeciego, a kosztami tego wykonania obciążyć Wykonawcę.</w:t>
      </w:r>
    </w:p>
    <w:p w:rsidR="009F3B80" w:rsidRPr="00F721B7" w:rsidRDefault="00797E20" w:rsidP="00F721B7">
      <w:pPr>
        <w:pStyle w:val="Standard"/>
        <w:numPr>
          <w:ilvl w:val="0"/>
          <w:numId w:val="45"/>
        </w:numPr>
        <w:autoSpaceDE w:val="0"/>
        <w:spacing w:line="276" w:lineRule="auto"/>
        <w:ind w:hanging="720"/>
        <w:jc w:val="both"/>
        <w:rPr>
          <w:rFonts w:ascii="Book Antiqua" w:hAnsi="Book Antiqua"/>
          <w:sz w:val="20"/>
          <w:szCs w:val="20"/>
        </w:rPr>
      </w:pPr>
      <w:r w:rsidRPr="00F721B7">
        <w:rPr>
          <w:rFonts w:ascii="Book Antiqua" w:eastAsia="Arial" w:hAnsi="Book Antiqua" w:cs="Calibri"/>
          <w:sz w:val="20"/>
          <w:szCs w:val="20"/>
        </w:rPr>
        <w:t>Jeżeli niewykonanie lub nienależyte wykonanie umowy jest podstawą do naliczenia kary umownej z kilku w/w podstaw, kary umowne będą naliczone na podstawie każdej z w/w podstaw odrębnie a Wykonawca będzie zobowiązany do zapłaty sumy naliczonych kar umownych.</w:t>
      </w:r>
    </w:p>
    <w:p w:rsidR="009F3B80" w:rsidRPr="00F721B7" w:rsidRDefault="00797E20" w:rsidP="00F721B7">
      <w:pPr>
        <w:pStyle w:val="Standard"/>
        <w:numPr>
          <w:ilvl w:val="0"/>
          <w:numId w:val="45"/>
        </w:numPr>
        <w:autoSpaceDE w:val="0"/>
        <w:spacing w:line="276" w:lineRule="auto"/>
        <w:ind w:hanging="720"/>
        <w:jc w:val="both"/>
        <w:rPr>
          <w:rFonts w:ascii="Book Antiqua" w:hAnsi="Book Antiqua"/>
          <w:sz w:val="20"/>
          <w:szCs w:val="20"/>
        </w:rPr>
      </w:pPr>
      <w:r w:rsidRPr="00F721B7">
        <w:rPr>
          <w:rFonts w:ascii="Book Antiqua" w:eastAsia="Arial" w:hAnsi="Book Antiqua" w:cs="Calibri"/>
          <w:sz w:val="20"/>
          <w:szCs w:val="20"/>
        </w:rPr>
        <w:t>Maksymalna wysokość kar umownych:</w:t>
      </w:r>
    </w:p>
    <w:p w:rsidR="009F3B80" w:rsidRPr="00F721B7" w:rsidRDefault="000A7D47" w:rsidP="00F721B7">
      <w:pPr>
        <w:pStyle w:val="Textbody"/>
        <w:numPr>
          <w:ilvl w:val="1"/>
          <w:numId w:val="44"/>
        </w:numPr>
        <w:spacing w:after="0" w:line="276" w:lineRule="auto"/>
        <w:ind w:left="1134" w:hanging="425"/>
        <w:jc w:val="both"/>
        <w:rPr>
          <w:rFonts w:ascii="Book Antiqua" w:hAnsi="Book Antiqua" w:cs="Calibri"/>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skazana w ust.</w:t>
      </w:r>
      <w:r w:rsidRPr="00F721B7">
        <w:rPr>
          <w:rFonts w:ascii="Book Antiqua" w:hAnsi="Book Antiqua" w:cs="Calibri"/>
          <w:sz w:val="20"/>
          <w:szCs w:val="20"/>
        </w:rPr>
        <w:t xml:space="preserve"> </w:t>
      </w:r>
      <w:r w:rsidR="00797E20" w:rsidRPr="00F721B7">
        <w:rPr>
          <w:rFonts w:ascii="Book Antiqua" w:hAnsi="Book Antiqua" w:cs="Calibri"/>
          <w:sz w:val="20"/>
          <w:szCs w:val="20"/>
        </w:rPr>
        <w:t>1 lit. a nie może przekroczyć 70 % łącznej wartości brutto wynagrodzenia, o którym mowa w § 6 ust. 1</w:t>
      </w:r>
      <w:r w:rsidRPr="00F721B7">
        <w:rPr>
          <w:rFonts w:ascii="Book Antiqua" w:hAnsi="Book Antiqua" w:cs="Calibri"/>
          <w:sz w:val="20"/>
          <w:szCs w:val="20"/>
        </w:rPr>
        <w:t>.</w:t>
      </w:r>
    </w:p>
    <w:p w:rsidR="009F3B80" w:rsidRPr="00F721B7" w:rsidRDefault="000A7D47" w:rsidP="00F721B7">
      <w:pPr>
        <w:pStyle w:val="Textbody"/>
        <w:numPr>
          <w:ilvl w:val="1"/>
          <w:numId w:val="44"/>
        </w:numPr>
        <w:spacing w:after="0" w:line="276" w:lineRule="auto"/>
        <w:ind w:left="1134" w:hanging="425"/>
        <w:jc w:val="both"/>
        <w:rPr>
          <w:rFonts w:ascii="Book Antiqua" w:hAnsi="Book Antiqua" w:cs="Calibri"/>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skazana w ust.</w:t>
      </w:r>
      <w:r w:rsidRPr="00F721B7">
        <w:rPr>
          <w:rFonts w:ascii="Book Antiqua" w:hAnsi="Book Antiqua" w:cs="Calibri"/>
          <w:sz w:val="20"/>
          <w:szCs w:val="20"/>
        </w:rPr>
        <w:t xml:space="preserve"> </w:t>
      </w:r>
      <w:r w:rsidR="00797E20" w:rsidRPr="00F721B7">
        <w:rPr>
          <w:rFonts w:ascii="Book Antiqua" w:hAnsi="Book Antiqua" w:cs="Calibri"/>
          <w:sz w:val="20"/>
          <w:szCs w:val="20"/>
        </w:rPr>
        <w:t>1 lit. b lub c, nie może przekroczyć 80 % łącznej wartości brutto wynagrodzenia, o którym mowa w § 6 ust. 1</w:t>
      </w:r>
      <w:r w:rsidRPr="00F721B7">
        <w:rPr>
          <w:rFonts w:ascii="Book Antiqua" w:hAnsi="Book Antiqua" w:cs="Calibri"/>
          <w:sz w:val="20"/>
          <w:szCs w:val="20"/>
        </w:rPr>
        <w:t>.</w:t>
      </w:r>
    </w:p>
    <w:p w:rsidR="009F3B80" w:rsidRPr="00F721B7" w:rsidRDefault="004F792D" w:rsidP="00F721B7">
      <w:pPr>
        <w:pStyle w:val="Textbody"/>
        <w:numPr>
          <w:ilvl w:val="1"/>
          <w:numId w:val="44"/>
        </w:numPr>
        <w:spacing w:after="0" w:line="276" w:lineRule="auto"/>
        <w:ind w:left="1134" w:hanging="425"/>
        <w:jc w:val="both"/>
        <w:rPr>
          <w:rFonts w:ascii="Book Antiqua" w:hAnsi="Book Antiqua" w:cs="Calibri"/>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skazana w ust.</w:t>
      </w:r>
      <w:r w:rsidRPr="00F721B7">
        <w:rPr>
          <w:rFonts w:ascii="Book Antiqua" w:hAnsi="Book Antiqua" w:cs="Calibri"/>
          <w:sz w:val="20"/>
          <w:szCs w:val="20"/>
        </w:rPr>
        <w:t xml:space="preserve"> </w:t>
      </w:r>
      <w:r w:rsidR="00797E20" w:rsidRPr="00F721B7">
        <w:rPr>
          <w:rFonts w:ascii="Book Antiqua" w:hAnsi="Book Antiqua" w:cs="Calibri"/>
          <w:sz w:val="20"/>
          <w:szCs w:val="20"/>
        </w:rPr>
        <w:t xml:space="preserve">1 lit. e nie może przekroczyć 80 % łącznej wartości brutto wynagrodzenia, </w:t>
      </w:r>
      <w:r w:rsidRPr="00F721B7">
        <w:rPr>
          <w:rFonts w:ascii="Book Antiqua" w:hAnsi="Book Antiqua" w:cs="Calibri"/>
          <w:sz w:val="20"/>
          <w:szCs w:val="20"/>
        </w:rPr>
        <w:br/>
      </w:r>
      <w:r w:rsidR="00797E20" w:rsidRPr="00F721B7">
        <w:rPr>
          <w:rFonts w:ascii="Book Antiqua" w:hAnsi="Book Antiqua" w:cs="Calibri"/>
          <w:sz w:val="20"/>
          <w:szCs w:val="20"/>
        </w:rPr>
        <w:t>o którym mowa w § 6 ust. 1</w:t>
      </w:r>
      <w:r w:rsidRPr="00F721B7">
        <w:rPr>
          <w:rFonts w:ascii="Book Antiqua" w:hAnsi="Book Antiqua" w:cs="Calibri"/>
          <w:sz w:val="20"/>
          <w:szCs w:val="20"/>
        </w:rPr>
        <w:t>.</w:t>
      </w:r>
    </w:p>
    <w:p w:rsidR="009F3B80" w:rsidRPr="00F721B7" w:rsidRDefault="004F792D" w:rsidP="00F721B7">
      <w:pPr>
        <w:pStyle w:val="Textbody"/>
        <w:numPr>
          <w:ilvl w:val="1"/>
          <w:numId w:val="44"/>
        </w:numPr>
        <w:spacing w:after="0" w:line="276" w:lineRule="auto"/>
        <w:ind w:left="1134" w:hanging="425"/>
        <w:jc w:val="both"/>
        <w:rPr>
          <w:rFonts w:ascii="Book Antiqua" w:hAnsi="Book Antiqua" w:cs="Calibri"/>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skazana w ust.</w:t>
      </w:r>
      <w:r w:rsidRPr="00F721B7">
        <w:rPr>
          <w:rFonts w:ascii="Book Antiqua" w:hAnsi="Book Antiqua" w:cs="Calibri"/>
          <w:sz w:val="20"/>
          <w:szCs w:val="20"/>
        </w:rPr>
        <w:t xml:space="preserve"> </w:t>
      </w:r>
      <w:r w:rsidR="00797E20" w:rsidRPr="00F721B7">
        <w:rPr>
          <w:rFonts w:ascii="Book Antiqua" w:hAnsi="Book Antiqua" w:cs="Calibri"/>
          <w:sz w:val="20"/>
          <w:szCs w:val="20"/>
        </w:rPr>
        <w:t xml:space="preserve">1 lit. f </w:t>
      </w:r>
      <w:r w:rsidR="00323D19" w:rsidRPr="00F721B7">
        <w:rPr>
          <w:rFonts w:ascii="Book Antiqua" w:hAnsi="Book Antiqua" w:cs="Calibri"/>
          <w:sz w:val="20"/>
          <w:szCs w:val="20"/>
        </w:rPr>
        <w:t xml:space="preserve">lub g </w:t>
      </w:r>
      <w:r w:rsidR="00797E20" w:rsidRPr="00F721B7">
        <w:rPr>
          <w:rFonts w:ascii="Book Antiqua" w:hAnsi="Book Antiqua" w:cs="Calibri"/>
          <w:sz w:val="20"/>
          <w:szCs w:val="20"/>
        </w:rPr>
        <w:t>nie może przekroczyć 40 % łącznej wartości brutto wynagrodzenia, o którym mowa w § 6 ust. 1.</w:t>
      </w:r>
    </w:p>
    <w:p w:rsidR="009F3B80" w:rsidRPr="00F721B7" w:rsidRDefault="00797E20" w:rsidP="00F721B7">
      <w:pPr>
        <w:pStyle w:val="Textbody"/>
        <w:numPr>
          <w:ilvl w:val="0"/>
          <w:numId w:val="45"/>
        </w:numPr>
        <w:spacing w:line="276" w:lineRule="auto"/>
        <w:ind w:hanging="720"/>
        <w:jc w:val="both"/>
        <w:rPr>
          <w:rFonts w:ascii="Book Antiqua" w:hAnsi="Book Antiqua" w:cs="Calibri"/>
          <w:sz w:val="20"/>
          <w:szCs w:val="20"/>
        </w:rPr>
      </w:pPr>
      <w:r w:rsidRPr="00F721B7">
        <w:rPr>
          <w:rFonts w:ascii="Book Antiqua" w:hAnsi="Book Antiqua" w:cs="Calibri"/>
          <w:sz w:val="20"/>
          <w:szCs w:val="20"/>
        </w:rPr>
        <w:t>Łączna maksymalna wysokość kar umownych nie może przekroczyć 90 % łącznej wartości brutto wynagrodzenia, o którym mowa w § 6 ust. 1</w:t>
      </w:r>
      <w:r w:rsidR="004F792D" w:rsidRPr="00F721B7">
        <w:rPr>
          <w:rFonts w:ascii="Book Antiqua" w:hAnsi="Book Antiqua" w:cs="Calibri"/>
          <w:sz w:val="20"/>
          <w:szCs w:val="20"/>
        </w:rPr>
        <w:t>.</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10</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ODSTĄPIENIE OD UMOWY</w:t>
      </w:r>
    </w:p>
    <w:p w:rsidR="009F3B80" w:rsidRPr="00F721B7" w:rsidRDefault="009F3B80" w:rsidP="00F721B7">
      <w:pPr>
        <w:pStyle w:val="Standard"/>
        <w:autoSpaceDE w:val="0"/>
        <w:spacing w:line="276" w:lineRule="auto"/>
        <w:jc w:val="both"/>
        <w:rPr>
          <w:rFonts w:ascii="Book Antiqua" w:eastAsia="Arial" w:hAnsi="Book Antiqua" w:cs="Calibri"/>
          <w:sz w:val="20"/>
          <w:szCs w:val="20"/>
        </w:rPr>
      </w:pPr>
    </w:p>
    <w:p w:rsidR="009F3B80" w:rsidRPr="00F721B7" w:rsidRDefault="00797E20" w:rsidP="00F721B7">
      <w:pPr>
        <w:pStyle w:val="Standard"/>
        <w:numPr>
          <w:ilvl w:val="0"/>
          <w:numId w:val="46"/>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Zamawiający może odstąpić od umowy w razie wystąpienia istotnej zmiany okoliczności powodującej, że wykonanie umowy nie leży w interesie publicznym, czego nie można było przewidzieć w chwili zawarcia umowy.</w:t>
      </w:r>
    </w:p>
    <w:p w:rsidR="009F3B80" w:rsidRPr="00F721B7" w:rsidRDefault="00797E20" w:rsidP="00F721B7">
      <w:pPr>
        <w:pStyle w:val="Standard"/>
        <w:numPr>
          <w:ilvl w:val="0"/>
          <w:numId w:val="47"/>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Zamawiający zastrzega sobie prawo odstąpienia od umowy w przypadku:</w:t>
      </w:r>
    </w:p>
    <w:p w:rsidR="009F3B80" w:rsidRPr="00F721B7" w:rsidRDefault="004F792D" w:rsidP="00F721B7">
      <w:pPr>
        <w:pStyle w:val="Standard"/>
        <w:numPr>
          <w:ilvl w:val="1"/>
          <w:numId w:val="48"/>
        </w:numPr>
        <w:autoSpaceDE w:val="0"/>
        <w:spacing w:line="276" w:lineRule="auto"/>
        <w:ind w:left="1276" w:hanging="567"/>
        <w:jc w:val="both"/>
        <w:rPr>
          <w:rFonts w:ascii="Book Antiqua" w:eastAsia="Arial" w:hAnsi="Book Antiqua" w:cs="Calibri"/>
          <w:sz w:val="20"/>
          <w:szCs w:val="20"/>
        </w:rPr>
      </w:pPr>
      <w:r w:rsidRPr="00F721B7">
        <w:rPr>
          <w:rFonts w:ascii="Book Antiqua" w:eastAsia="Arial" w:hAnsi="Book Antiqua" w:cs="Calibri"/>
          <w:sz w:val="20"/>
          <w:szCs w:val="20"/>
        </w:rPr>
        <w:t>D</w:t>
      </w:r>
      <w:r w:rsidR="00797E20" w:rsidRPr="00F721B7">
        <w:rPr>
          <w:rFonts w:ascii="Book Antiqua" w:eastAsia="Arial" w:hAnsi="Book Antiqua" w:cs="Calibri"/>
          <w:sz w:val="20"/>
          <w:szCs w:val="20"/>
        </w:rPr>
        <w:t>wukrotnego zawinionego przekroczenia terminu przysłania pogotowia technicznego</w:t>
      </w:r>
      <w:r w:rsidRPr="00F721B7">
        <w:rPr>
          <w:rFonts w:ascii="Book Antiqua" w:eastAsia="Arial" w:hAnsi="Book Antiqua" w:cs="Calibri"/>
          <w:sz w:val="20"/>
          <w:szCs w:val="20"/>
        </w:rPr>
        <w:t>.</w:t>
      </w:r>
    </w:p>
    <w:p w:rsidR="009F3B80" w:rsidRPr="00F721B7" w:rsidRDefault="004F792D" w:rsidP="00F721B7">
      <w:pPr>
        <w:pStyle w:val="Standard"/>
        <w:numPr>
          <w:ilvl w:val="0"/>
          <w:numId w:val="48"/>
        </w:numPr>
        <w:autoSpaceDE w:val="0"/>
        <w:spacing w:line="276" w:lineRule="auto"/>
        <w:ind w:left="1276" w:hanging="567"/>
        <w:jc w:val="both"/>
        <w:rPr>
          <w:rFonts w:ascii="Book Antiqua" w:eastAsia="Arial" w:hAnsi="Book Antiqua" w:cs="Calibri"/>
          <w:sz w:val="20"/>
          <w:szCs w:val="20"/>
        </w:rPr>
      </w:pPr>
      <w:r w:rsidRPr="00F721B7">
        <w:rPr>
          <w:rFonts w:ascii="Book Antiqua" w:eastAsia="Arial" w:hAnsi="Book Antiqua" w:cs="Calibri"/>
          <w:sz w:val="20"/>
          <w:szCs w:val="20"/>
        </w:rPr>
        <w:t>T</w:t>
      </w:r>
      <w:r w:rsidR="00797E20" w:rsidRPr="00F721B7">
        <w:rPr>
          <w:rFonts w:ascii="Book Antiqua" w:eastAsia="Arial" w:hAnsi="Book Antiqua" w:cs="Calibri"/>
          <w:sz w:val="20"/>
          <w:szCs w:val="20"/>
        </w:rPr>
        <w:t xml:space="preserve">rzykrotnego zawinionego terminu przystąpienia do usunięcia niewłaściwego działania </w:t>
      </w:r>
      <w:r w:rsidRPr="00F721B7">
        <w:rPr>
          <w:rFonts w:ascii="Book Antiqua" w:eastAsia="Arial" w:hAnsi="Book Antiqua" w:cs="Calibri"/>
          <w:sz w:val="20"/>
          <w:szCs w:val="20"/>
        </w:rPr>
        <w:t>urządzeń</w:t>
      </w:r>
      <w:r w:rsidR="00797E20" w:rsidRPr="00F721B7">
        <w:rPr>
          <w:rFonts w:ascii="Book Antiqua" w:eastAsia="Arial" w:hAnsi="Book Antiqua" w:cs="Calibri"/>
          <w:sz w:val="20"/>
          <w:szCs w:val="20"/>
        </w:rPr>
        <w:t xml:space="preserve"> (awarii)</w:t>
      </w:r>
      <w:r w:rsidRPr="00F721B7">
        <w:rPr>
          <w:rFonts w:ascii="Book Antiqua" w:eastAsia="Arial" w:hAnsi="Book Antiqua" w:cs="Calibri"/>
          <w:sz w:val="20"/>
          <w:szCs w:val="20"/>
        </w:rPr>
        <w:t>.</w:t>
      </w:r>
    </w:p>
    <w:p w:rsidR="009F3B80" w:rsidRPr="00F721B7" w:rsidRDefault="004F792D" w:rsidP="00F721B7">
      <w:pPr>
        <w:pStyle w:val="Standard"/>
        <w:numPr>
          <w:ilvl w:val="0"/>
          <w:numId w:val="48"/>
        </w:numPr>
        <w:autoSpaceDE w:val="0"/>
        <w:spacing w:line="276" w:lineRule="auto"/>
        <w:ind w:left="1276" w:hanging="567"/>
        <w:jc w:val="both"/>
        <w:rPr>
          <w:rFonts w:ascii="Book Antiqua" w:hAnsi="Book Antiqua" w:cs="Calibri"/>
          <w:sz w:val="20"/>
          <w:szCs w:val="20"/>
        </w:rPr>
      </w:pPr>
      <w:r w:rsidRPr="00F721B7">
        <w:rPr>
          <w:rFonts w:ascii="Book Antiqua" w:hAnsi="Book Antiqua" w:cs="Calibri"/>
          <w:sz w:val="20"/>
          <w:szCs w:val="20"/>
        </w:rPr>
        <w:t>G</w:t>
      </w:r>
      <w:r w:rsidR="00797E20" w:rsidRPr="00F721B7">
        <w:rPr>
          <w:rFonts w:ascii="Book Antiqua" w:hAnsi="Book Antiqua" w:cs="Calibri"/>
          <w:sz w:val="20"/>
          <w:szCs w:val="20"/>
        </w:rPr>
        <w:t xml:space="preserve">dy Wykonawca wykonuje usługi niewłaściwie oraz nie reaguje na </w:t>
      </w:r>
      <w:r w:rsidRPr="00F721B7">
        <w:rPr>
          <w:rFonts w:ascii="Book Antiqua" w:hAnsi="Book Antiqua" w:cs="Calibri"/>
          <w:sz w:val="20"/>
          <w:szCs w:val="20"/>
        </w:rPr>
        <w:t xml:space="preserve">znaczące uwagi i </w:t>
      </w:r>
      <w:r w:rsidR="00797E20" w:rsidRPr="00F721B7">
        <w:rPr>
          <w:rFonts w:ascii="Book Antiqua" w:hAnsi="Book Antiqua" w:cs="Calibri"/>
          <w:sz w:val="20"/>
          <w:szCs w:val="20"/>
        </w:rPr>
        <w:t>pisma Zamawiającego</w:t>
      </w:r>
      <w:r w:rsidRPr="00F721B7">
        <w:rPr>
          <w:rFonts w:ascii="Book Antiqua" w:hAnsi="Book Antiqua" w:cs="Calibri"/>
          <w:sz w:val="20"/>
          <w:szCs w:val="20"/>
        </w:rPr>
        <w:t>.</w:t>
      </w:r>
    </w:p>
    <w:p w:rsidR="009F3B80" w:rsidRPr="00F721B7" w:rsidRDefault="004F792D" w:rsidP="00F721B7">
      <w:pPr>
        <w:pStyle w:val="Standard"/>
        <w:numPr>
          <w:ilvl w:val="0"/>
          <w:numId w:val="48"/>
        </w:numPr>
        <w:autoSpaceDE w:val="0"/>
        <w:spacing w:line="276" w:lineRule="auto"/>
        <w:ind w:left="1276" w:hanging="567"/>
        <w:jc w:val="both"/>
        <w:rPr>
          <w:rFonts w:ascii="Book Antiqua" w:eastAsia="Arial" w:hAnsi="Book Antiqua" w:cs="Calibri"/>
          <w:sz w:val="20"/>
          <w:szCs w:val="20"/>
        </w:rPr>
      </w:pPr>
      <w:r w:rsidRPr="00F721B7">
        <w:rPr>
          <w:rFonts w:ascii="Book Antiqua" w:eastAsia="Arial" w:hAnsi="Book Antiqua" w:cs="Calibri"/>
          <w:sz w:val="20"/>
          <w:szCs w:val="20"/>
        </w:rPr>
        <w:t>R</w:t>
      </w:r>
      <w:r w:rsidR="00797E20" w:rsidRPr="00F721B7">
        <w:rPr>
          <w:rFonts w:ascii="Book Antiqua" w:eastAsia="Arial" w:hAnsi="Book Antiqua" w:cs="Calibri"/>
          <w:sz w:val="20"/>
          <w:szCs w:val="20"/>
        </w:rPr>
        <w:t>ażącego naruszenia przez Wykonawcę postanowień zawartych w niniejszej umowie.</w:t>
      </w:r>
    </w:p>
    <w:p w:rsidR="009F3B80" w:rsidRPr="00F721B7" w:rsidRDefault="00797E20" w:rsidP="00F721B7">
      <w:pPr>
        <w:pStyle w:val="Standard"/>
        <w:numPr>
          <w:ilvl w:val="0"/>
          <w:numId w:val="49"/>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Odstąpienie może dotyczyć całej umowy lub części jeszcze nie wykonanej przez Wykonawcę.</w:t>
      </w:r>
    </w:p>
    <w:p w:rsidR="009F3B80" w:rsidRPr="00F721B7" w:rsidRDefault="00797E20" w:rsidP="00F721B7">
      <w:pPr>
        <w:pStyle w:val="Standard"/>
        <w:numPr>
          <w:ilvl w:val="0"/>
          <w:numId w:val="49"/>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Odstąpienie od umowy może nastąpić w terminie 60 dni od dnia wystąpienia okoliczności wskazanych w ust. 2 lit a, b, c lub d.</w:t>
      </w:r>
    </w:p>
    <w:p w:rsidR="009F3B80" w:rsidRPr="00F721B7" w:rsidRDefault="00797E20" w:rsidP="00F721B7">
      <w:pPr>
        <w:pStyle w:val="Standard"/>
        <w:numPr>
          <w:ilvl w:val="0"/>
          <w:numId w:val="49"/>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Strony mogą rozwiązać umowę bez podania przyczyny za uprzednim 3 miesięcznym pisemnym wypowiedzeniem.</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11</w:t>
      </w: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POZOSTAŁE POSTANOWIENIA</w:t>
      </w:r>
    </w:p>
    <w:p w:rsidR="009F3B80" w:rsidRPr="00F721B7" w:rsidRDefault="009F3B80" w:rsidP="00F721B7">
      <w:pPr>
        <w:pStyle w:val="Standard"/>
        <w:autoSpaceDE w:val="0"/>
        <w:spacing w:line="276" w:lineRule="auto"/>
        <w:jc w:val="both"/>
        <w:rPr>
          <w:rFonts w:ascii="Book Antiqua" w:eastAsia="Arial" w:hAnsi="Book Antiqua" w:cs="Calibri"/>
          <w:b/>
          <w:bCs/>
          <w:sz w:val="20"/>
          <w:szCs w:val="20"/>
        </w:rPr>
      </w:pPr>
    </w:p>
    <w:p w:rsidR="009F3B80" w:rsidRDefault="00797E20" w:rsidP="00F721B7">
      <w:pPr>
        <w:pStyle w:val="Standard"/>
        <w:numPr>
          <w:ilvl w:val="0"/>
          <w:numId w:val="5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Kwalifikacji części do regeneracji lub niszczenia będzie dokonywał komisyjnie pracownik Wykonawcy i upoważniony pracownik Zamawiającego zgodnie z § 1 ust</w:t>
      </w:r>
      <w:r w:rsidR="0095625C" w:rsidRPr="00F721B7">
        <w:rPr>
          <w:rFonts w:ascii="Book Antiqua" w:eastAsia="Arial" w:hAnsi="Book Antiqua" w:cs="Calibri"/>
          <w:sz w:val="20"/>
          <w:szCs w:val="20"/>
        </w:rPr>
        <w:t>.</w:t>
      </w:r>
      <w:r w:rsidRPr="00F721B7">
        <w:rPr>
          <w:rFonts w:ascii="Book Antiqua" w:eastAsia="Arial" w:hAnsi="Book Antiqua" w:cs="Calibri"/>
          <w:sz w:val="20"/>
          <w:szCs w:val="20"/>
        </w:rPr>
        <w:t xml:space="preserve"> 5.</w:t>
      </w:r>
    </w:p>
    <w:p w:rsidR="00F721B7" w:rsidRDefault="00797E20" w:rsidP="00F721B7">
      <w:pPr>
        <w:pStyle w:val="Standard"/>
        <w:numPr>
          <w:ilvl w:val="0"/>
          <w:numId w:val="5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 xml:space="preserve">Części nie nadające się do dalszego użycia będą niszczone komisyjnie i przekazywane Wykonawcy </w:t>
      </w:r>
      <w:r w:rsidR="0095625C" w:rsidRPr="00F721B7">
        <w:rPr>
          <w:rFonts w:ascii="Book Antiqua" w:eastAsia="Arial" w:hAnsi="Book Antiqua" w:cs="Calibri"/>
          <w:sz w:val="20"/>
          <w:szCs w:val="20"/>
        </w:rPr>
        <w:br/>
      </w:r>
      <w:r w:rsidRPr="00F721B7">
        <w:rPr>
          <w:rFonts w:ascii="Book Antiqua" w:eastAsia="Arial" w:hAnsi="Book Antiqua" w:cs="Calibri"/>
          <w:sz w:val="20"/>
          <w:szCs w:val="20"/>
        </w:rPr>
        <w:t>do utylizacji na jego koszt.</w:t>
      </w:r>
    </w:p>
    <w:p w:rsidR="00F721B7" w:rsidRDefault="00797E20" w:rsidP="00F721B7">
      <w:pPr>
        <w:pStyle w:val="Standard"/>
        <w:numPr>
          <w:ilvl w:val="0"/>
          <w:numId w:val="5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 xml:space="preserve">Z czynności kwalifikacji części, ich niszczenia, dalszego wykorzystania </w:t>
      </w:r>
      <w:r w:rsidR="0095625C" w:rsidRPr="00F721B7">
        <w:rPr>
          <w:rFonts w:ascii="Book Antiqua" w:eastAsia="Arial" w:hAnsi="Book Antiqua" w:cs="Calibri"/>
          <w:sz w:val="20"/>
          <w:szCs w:val="20"/>
        </w:rPr>
        <w:t xml:space="preserve">przez </w:t>
      </w:r>
      <w:r w:rsidRPr="00F721B7">
        <w:rPr>
          <w:rFonts w:ascii="Book Antiqua" w:eastAsia="Arial" w:hAnsi="Book Antiqua" w:cs="Calibri"/>
          <w:sz w:val="20"/>
          <w:szCs w:val="20"/>
        </w:rPr>
        <w:t>Zamawiającego będą sporządzane protokoły podpisywane przez osoby wymienione w ust. 1.</w:t>
      </w:r>
    </w:p>
    <w:p w:rsidR="00F721B7" w:rsidRDefault="00797E20" w:rsidP="00F721B7">
      <w:pPr>
        <w:pStyle w:val="Standard"/>
        <w:numPr>
          <w:ilvl w:val="0"/>
          <w:numId w:val="5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Zamawiający zastrzega sobie prawo do kontrolowania przez Dział Techniczny Zamawiającego przedmiotowych usług oraz materiałów i części zamiennych, stosowanych do napraw lub konserwacji.</w:t>
      </w:r>
    </w:p>
    <w:p w:rsidR="009F3B80" w:rsidRPr="00F721B7" w:rsidRDefault="00797E20" w:rsidP="00F721B7">
      <w:pPr>
        <w:pStyle w:val="Standard"/>
        <w:numPr>
          <w:ilvl w:val="0"/>
          <w:numId w:val="50"/>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Konieczność zastosowania materiałów i nowych części będzie potwierdzana przez upoważnione osoby Działu Technicznego Zamawiającego.</w:t>
      </w:r>
    </w:p>
    <w:p w:rsidR="009F3B80" w:rsidRPr="00F721B7" w:rsidRDefault="009F3B80" w:rsidP="00F721B7">
      <w:pPr>
        <w:pStyle w:val="Standard"/>
        <w:autoSpaceDE w:val="0"/>
        <w:spacing w:line="276" w:lineRule="auto"/>
        <w:jc w:val="center"/>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eastAsia="Arial" w:hAnsi="Book Antiqua" w:cs="Calibri"/>
          <w:b/>
          <w:bCs/>
          <w:sz w:val="20"/>
          <w:szCs w:val="20"/>
        </w:rPr>
      </w:pPr>
      <w:r w:rsidRPr="00F721B7">
        <w:rPr>
          <w:rFonts w:ascii="Book Antiqua" w:eastAsia="Arial" w:hAnsi="Book Antiqua" w:cs="Calibri"/>
          <w:b/>
          <w:bCs/>
          <w:sz w:val="20"/>
          <w:szCs w:val="20"/>
        </w:rPr>
        <w:t>§ 12</w:t>
      </w:r>
    </w:p>
    <w:p w:rsidR="009F3B80" w:rsidRPr="00F721B7" w:rsidRDefault="00797E20" w:rsidP="00F721B7">
      <w:pPr>
        <w:pStyle w:val="Standard"/>
        <w:autoSpaceDE w:val="0"/>
        <w:spacing w:line="276" w:lineRule="auto"/>
        <w:jc w:val="center"/>
        <w:rPr>
          <w:rFonts w:ascii="Book Antiqua" w:hAnsi="Book Antiqua"/>
          <w:sz w:val="20"/>
          <w:szCs w:val="20"/>
        </w:rPr>
      </w:pPr>
      <w:r w:rsidRPr="00F721B7">
        <w:rPr>
          <w:rFonts w:ascii="Book Antiqua" w:eastAsia="Arial" w:hAnsi="Book Antiqua" w:cs="Calibri"/>
          <w:b/>
          <w:bCs/>
          <w:sz w:val="20"/>
          <w:szCs w:val="20"/>
        </w:rPr>
        <w:t xml:space="preserve">          POSTANOWIENIA KO</w:t>
      </w:r>
      <w:r w:rsidRPr="00F721B7">
        <w:rPr>
          <w:rFonts w:ascii="Book Antiqua" w:eastAsia="Arial" w:hAnsi="Book Antiqua" w:cs="Calibri"/>
          <w:sz w:val="20"/>
          <w:szCs w:val="20"/>
        </w:rPr>
        <w:t>Ń</w:t>
      </w:r>
      <w:r w:rsidRPr="00F721B7">
        <w:rPr>
          <w:rFonts w:ascii="Book Antiqua" w:eastAsia="Arial" w:hAnsi="Book Antiqua" w:cs="Calibri"/>
          <w:b/>
          <w:bCs/>
          <w:sz w:val="20"/>
          <w:szCs w:val="20"/>
        </w:rPr>
        <w:t>COWE</w:t>
      </w:r>
    </w:p>
    <w:p w:rsidR="009F3B80" w:rsidRPr="00F721B7" w:rsidRDefault="009F3B80" w:rsidP="00F721B7">
      <w:pPr>
        <w:pStyle w:val="Standard"/>
        <w:autoSpaceDE w:val="0"/>
        <w:spacing w:line="276" w:lineRule="auto"/>
        <w:jc w:val="center"/>
        <w:rPr>
          <w:rFonts w:ascii="Book Antiqua" w:eastAsia="Arial" w:hAnsi="Book Antiqua" w:cs="Calibri"/>
          <w:b/>
          <w:bCs/>
          <w:sz w:val="20"/>
          <w:szCs w:val="20"/>
        </w:rPr>
      </w:pPr>
    </w:p>
    <w:p w:rsidR="009F3B80" w:rsidRPr="00F721B7" w:rsidRDefault="00797E20" w:rsidP="00F721B7">
      <w:pPr>
        <w:pStyle w:val="Textbody"/>
        <w:numPr>
          <w:ilvl w:val="0"/>
          <w:numId w:val="12"/>
        </w:numPr>
        <w:autoSpaceDE w:val="0"/>
        <w:spacing w:after="0" w:line="276" w:lineRule="auto"/>
        <w:ind w:left="709" w:hanging="709"/>
        <w:jc w:val="both"/>
        <w:rPr>
          <w:rFonts w:ascii="Book Antiqua" w:eastAsia="Arial" w:hAnsi="Book Antiqua" w:cs="Calibri"/>
          <w:sz w:val="20"/>
          <w:szCs w:val="20"/>
        </w:rPr>
      </w:pPr>
      <w:r w:rsidRPr="00F721B7">
        <w:rPr>
          <w:rFonts w:ascii="Book Antiqua" w:eastAsia="Arial" w:hAnsi="Book Antiqua" w:cs="Calibri"/>
          <w:sz w:val="20"/>
          <w:szCs w:val="20"/>
        </w:rPr>
        <w:t>Wszelkie zmiany i uzupełnienia niniejszej umowy, nienaruszające Prawa Zamówień Publicznych mogą nastąpić za zgodą stron w formie pisemnej pod rygorem nieważności, z zastrzeżeniem ust. 3.</w:t>
      </w:r>
    </w:p>
    <w:p w:rsidR="009F3B80" w:rsidRPr="00F721B7" w:rsidRDefault="00797E20" w:rsidP="00F721B7">
      <w:pPr>
        <w:pStyle w:val="Textbody"/>
        <w:numPr>
          <w:ilvl w:val="0"/>
          <w:numId w:val="12"/>
        </w:numPr>
        <w:autoSpaceDE w:val="0"/>
        <w:spacing w:after="0" w:line="276" w:lineRule="auto"/>
        <w:ind w:left="709" w:hanging="709"/>
        <w:jc w:val="both"/>
        <w:rPr>
          <w:rFonts w:ascii="Book Antiqua" w:eastAsia="Arial" w:hAnsi="Book Antiqua" w:cs="Calibri"/>
          <w:sz w:val="20"/>
          <w:szCs w:val="20"/>
        </w:rPr>
      </w:pPr>
      <w:r w:rsidRPr="00F721B7">
        <w:rPr>
          <w:rFonts w:ascii="Book Antiqua" w:eastAsia="Arial" w:hAnsi="Book Antiqua" w:cs="Calibri"/>
          <w:sz w:val="20"/>
          <w:szCs w:val="20"/>
        </w:rPr>
        <w:t>Zmiana wynagrodzenia może nastąpić w przypadku zmiany:</w:t>
      </w:r>
    </w:p>
    <w:p w:rsidR="009F3B80" w:rsidRPr="00F721B7" w:rsidRDefault="0095625C" w:rsidP="00F721B7">
      <w:pPr>
        <w:pStyle w:val="Textbody"/>
        <w:numPr>
          <w:ilvl w:val="1"/>
          <w:numId w:val="48"/>
        </w:numPr>
        <w:autoSpaceDE w:val="0"/>
        <w:spacing w:after="0" w:line="276" w:lineRule="auto"/>
        <w:ind w:left="1276" w:hanging="567"/>
        <w:jc w:val="both"/>
        <w:rPr>
          <w:rFonts w:ascii="Book Antiqua" w:eastAsia="Arial" w:hAnsi="Book Antiqua" w:cs="Calibri"/>
          <w:sz w:val="20"/>
          <w:szCs w:val="20"/>
        </w:rPr>
      </w:pPr>
      <w:r w:rsidRPr="00F721B7">
        <w:rPr>
          <w:rFonts w:ascii="Book Antiqua" w:eastAsia="Arial" w:hAnsi="Book Antiqua" w:cs="Calibri"/>
          <w:sz w:val="20"/>
          <w:szCs w:val="20"/>
        </w:rPr>
        <w:t>S</w:t>
      </w:r>
      <w:r w:rsidR="00797E20" w:rsidRPr="00F721B7">
        <w:rPr>
          <w:rFonts w:ascii="Book Antiqua" w:eastAsia="Arial" w:hAnsi="Book Antiqua" w:cs="Calibri"/>
          <w:sz w:val="20"/>
          <w:szCs w:val="20"/>
        </w:rPr>
        <w:t>tawki podatku od towarów i usług oraz podatku akcyzowego</w:t>
      </w:r>
      <w:r w:rsidRPr="00F721B7">
        <w:rPr>
          <w:rFonts w:ascii="Book Antiqua" w:eastAsia="Arial" w:hAnsi="Book Antiqua" w:cs="Calibri"/>
          <w:sz w:val="20"/>
          <w:szCs w:val="20"/>
        </w:rPr>
        <w:t>.</w:t>
      </w:r>
    </w:p>
    <w:p w:rsidR="009F3B80" w:rsidRPr="00F721B7" w:rsidRDefault="0095625C" w:rsidP="00F721B7">
      <w:pPr>
        <w:pStyle w:val="Textbody"/>
        <w:numPr>
          <w:ilvl w:val="1"/>
          <w:numId w:val="48"/>
        </w:numPr>
        <w:autoSpaceDE w:val="0"/>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W</w:t>
      </w:r>
      <w:r w:rsidR="00797E20" w:rsidRPr="00F721B7">
        <w:rPr>
          <w:rFonts w:ascii="Book Antiqua" w:hAnsi="Book Antiqua" w:cs="Calibri"/>
          <w:sz w:val="20"/>
          <w:szCs w:val="20"/>
        </w:rPr>
        <w:t xml:space="preserve">ysokości minimalnego wynagrodzenia za pracę albo wysokości minimalnej stawki godzinowej, ustalonych na podstawie art. 2 ust. 3–5 ustawy z dnia 10 października 2002 r. </w:t>
      </w:r>
      <w:r w:rsidRPr="00F721B7">
        <w:rPr>
          <w:rFonts w:ascii="Book Antiqua" w:hAnsi="Book Antiqua" w:cs="Calibri"/>
          <w:sz w:val="20"/>
          <w:szCs w:val="20"/>
        </w:rPr>
        <w:br/>
      </w:r>
      <w:r w:rsidR="00797E20" w:rsidRPr="00F721B7">
        <w:rPr>
          <w:rFonts w:ascii="Book Antiqua" w:hAnsi="Book Antiqua" w:cs="Calibri"/>
          <w:sz w:val="20"/>
          <w:szCs w:val="20"/>
        </w:rPr>
        <w:t>o minimalnym wynagrodzeniu za pracę</w:t>
      </w:r>
      <w:r w:rsidRPr="00F721B7">
        <w:rPr>
          <w:rFonts w:ascii="Book Antiqua" w:hAnsi="Book Antiqua" w:cs="Calibri"/>
          <w:sz w:val="20"/>
          <w:szCs w:val="20"/>
        </w:rPr>
        <w:t>.</w:t>
      </w:r>
    </w:p>
    <w:p w:rsidR="009F3B80" w:rsidRPr="00F721B7" w:rsidRDefault="0095625C" w:rsidP="00F721B7">
      <w:pPr>
        <w:pStyle w:val="Textbody"/>
        <w:numPr>
          <w:ilvl w:val="1"/>
          <w:numId w:val="48"/>
        </w:numPr>
        <w:autoSpaceDE w:val="0"/>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Z</w:t>
      </w:r>
      <w:r w:rsidR="00797E20" w:rsidRPr="00F721B7">
        <w:rPr>
          <w:rFonts w:ascii="Book Antiqua" w:hAnsi="Book Antiqua" w:cs="Calibri"/>
          <w:sz w:val="20"/>
          <w:szCs w:val="20"/>
        </w:rPr>
        <w:t>asad podlegania ubezpieczeniom społecznym lub ubezpieczeniu zdrowotnemu lub wysokości stawki składki na ubezpieczenie społeczne lub zdrowotne</w:t>
      </w:r>
      <w:r w:rsidRPr="00F721B7">
        <w:rPr>
          <w:rFonts w:ascii="Book Antiqua" w:hAnsi="Book Antiqua" w:cs="Calibri"/>
          <w:sz w:val="20"/>
          <w:szCs w:val="20"/>
        </w:rPr>
        <w:t>.</w:t>
      </w:r>
    </w:p>
    <w:p w:rsidR="009F3B80" w:rsidRPr="00F721B7" w:rsidRDefault="0095625C" w:rsidP="00F721B7">
      <w:pPr>
        <w:pStyle w:val="Textbody"/>
        <w:numPr>
          <w:ilvl w:val="1"/>
          <w:numId w:val="48"/>
        </w:numPr>
        <w:autoSpaceDE w:val="0"/>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Z</w:t>
      </w:r>
      <w:r w:rsidR="00797E20" w:rsidRPr="00F721B7">
        <w:rPr>
          <w:rFonts w:ascii="Book Antiqua" w:hAnsi="Book Antiqua" w:cs="Calibri"/>
          <w:sz w:val="20"/>
          <w:szCs w:val="20"/>
        </w:rPr>
        <w:t>asad gromadzenia i wysokości wpłat do pracowniczych kont kapitałowych, o których mowa w ustawie z dnia 4 października 2018 r. o pracowniczych planach kapitałowych</w:t>
      </w:r>
      <w:r w:rsidRPr="00F721B7">
        <w:rPr>
          <w:rFonts w:ascii="Book Antiqua" w:hAnsi="Book Antiqua" w:cs="Calibri"/>
          <w:sz w:val="20"/>
          <w:szCs w:val="20"/>
        </w:rPr>
        <w:t>.</w:t>
      </w:r>
    </w:p>
    <w:p w:rsidR="009F3B80" w:rsidRPr="00F721B7" w:rsidRDefault="00797E20" w:rsidP="00F721B7">
      <w:pPr>
        <w:pStyle w:val="Textbody"/>
        <w:autoSpaceDE w:val="0"/>
        <w:spacing w:after="0" w:line="276" w:lineRule="auto"/>
        <w:ind w:left="709" w:hanging="709"/>
        <w:jc w:val="both"/>
        <w:rPr>
          <w:rFonts w:ascii="Book Antiqua" w:hAnsi="Book Antiqua" w:cs="Calibri"/>
          <w:sz w:val="20"/>
          <w:szCs w:val="20"/>
        </w:rPr>
      </w:pPr>
      <w:r w:rsidRPr="00F721B7">
        <w:rPr>
          <w:rFonts w:ascii="Book Antiqua" w:hAnsi="Book Antiqua" w:cs="Calibri"/>
          <w:sz w:val="20"/>
          <w:szCs w:val="20"/>
        </w:rPr>
        <w:tab/>
      </w:r>
      <w:r w:rsidR="0095625C" w:rsidRPr="00F721B7">
        <w:rPr>
          <w:rFonts w:ascii="Book Antiqua" w:hAnsi="Book Antiqua" w:cs="Calibri"/>
          <w:sz w:val="20"/>
          <w:szCs w:val="20"/>
        </w:rPr>
        <w:t>W</w:t>
      </w:r>
      <w:r w:rsidRPr="00F721B7">
        <w:rPr>
          <w:rFonts w:ascii="Book Antiqua" w:hAnsi="Book Antiqua" w:cs="Calibri"/>
          <w:sz w:val="20"/>
          <w:szCs w:val="20"/>
        </w:rPr>
        <w:t xml:space="preserve">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9F3B80" w:rsidRPr="00F721B7" w:rsidRDefault="00797E20" w:rsidP="00F721B7">
      <w:pPr>
        <w:pStyle w:val="Standard"/>
        <w:numPr>
          <w:ilvl w:val="0"/>
          <w:numId w:val="12"/>
        </w:numPr>
        <w:autoSpaceDE w:val="0"/>
        <w:spacing w:line="276" w:lineRule="auto"/>
        <w:ind w:left="709" w:hanging="709"/>
        <w:jc w:val="both"/>
        <w:rPr>
          <w:rFonts w:ascii="Book Antiqua" w:hAnsi="Book Antiqua" w:cs="Calibri"/>
          <w:sz w:val="20"/>
          <w:szCs w:val="20"/>
        </w:rPr>
      </w:pPr>
      <w:r w:rsidRPr="00F721B7">
        <w:rPr>
          <w:rFonts w:ascii="Book Antiqua" w:hAnsi="Book Antiqua" w:cs="Calibri"/>
          <w:sz w:val="20"/>
          <w:szCs w:val="20"/>
        </w:rPr>
        <w:t xml:space="preserve">Jeżeli w sytuacji określonej w § 1 ust. </w:t>
      </w:r>
      <w:r w:rsidR="0095625C" w:rsidRPr="00F721B7">
        <w:rPr>
          <w:rFonts w:ascii="Book Antiqua" w:hAnsi="Book Antiqua" w:cs="Calibri"/>
          <w:sz w:val="20"/>
          <w:szCs w:val="20"/>
        </w:rPr>
        <w:t>4</w:t>
      </w:r>
      <w:r w:rsidRPr="00F721B7">
        <w:rPr>
          <w:rFonts w:ascii="Book Antiqua" w:hAnsi="Book Antiqua" w:cs="Calibri"/>
          <w:sz w:val="20"/>
          <w:szCs w:val="20"/>
        </w:rPr>
        <w:t xml:space="preserve"> Wykonawca z przyczyn nie mających uzasadnienia w zapisach niniejszej umowy odmówi podpisania przesłanego przez Zamawiającego projektu aneksu  wynagrodzenie Wykonawcy zostanie obniżone bez podpisania aneksu przez zastosowanie odpowiedniej kalkulacji w oparciu o ofertę Wykonawcy.  </w:t>
      </w:r>
    </w:p>
    <w:p w:rsidR="009F3B80" w:rsidRPr="00F721B7" w:rsidRDefault="00797E20" w:rsidP="00F721B7">
      <w:pPr>
        <w:pStyle w:val="Textbody"/>
        <w:numPr>
          <w:ilvl w:val="0"/>
          <w:numId w:val="12"/>
        </w:numPr>
        <w:autoSpaceDE w:val="0"/>
        <w:spacing w:after="0" w:line="276" w:lineRule="auto"/>
        <w:ind w:left="709" w:hanging="709"/>
        <w:jc w:val="both"/>
        <w:rPr>
          <w:rFonts w:ascii="Book Antiqua" w:eastAsia="Arial" w:hAnsi="Book Antiqua" w:cs="Calibri"/>
          <w:sz w:val="20"/>
          <w:szCs w:val="20"/>
        </w:rPr>
      </w:pPr>
      <w:r w:rsidRPr="00F721B7">
        <w:rPr>
          <w:rFonts w:ascii="Book Antiqua" w:eastAsia="Arial" w:hAnsi="Book Antiqua" w:cs="Calibri"/>
          <w:sz w:val="20"/>
          <w:szCs w:val="20"/>
        </w:rPr>
        <w:t>Zmiany wysokości wynagrodzenia należnego Wykonawcy możliwa jest również w przypadku zmiany ceny materiałów związanych z realizacją zamówienia tj. materiałów takich jak smary, oleje, nafta do mycia oraz elementy wyszczególnione w § 1 ust.1 lit. k, w przypadku, gdy poziom zmiany ceny materiałów przekroczy 10 %, wynagrodzenie zostanie zmienione jednak nie więcej niż o 10 %.</w:t>
      </w:r>
    </w:p>
    <w:p w:rsidR="009F3B80" w:rsidRPr="00F721B7" w:rsidRDefault="00A34EFD" w:rsidP="00F721B7">
      <w:pPr>
        <w:pStyle w:val="Textbody"/>
        <w:numPr>
          <w:ilvl w:val="1"/>
          <w:numId w:val="55"/>
        </w:numPr>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S</w:t>
      </w:r>
      <w:r w:rsidR="00797E20" w:rsidRPr="00F721B7">
        <w:rPr>
          <w:rFonts w:ascii="Book Antiqua" w:hAnsi="Book Antiqua" w:cs="Calibri"/>
          <w:sz w:val="20"/>
          <w:szCs w:val="20"/>
        </w:rPr>
        <w:t xml:space="preserve">posób zmiany wynagrodzenia, o którym mowa w ust. 4 nastąpi z użyciem odesłania </w:t>
      </w:r>
      <w:r w:rsidRPr="00F721B7">
        <w:rPr>
          <w:rFonts w:ascii="Book Antiqua" w:hAnsi="Book Antiqua" w:cs="Calibri"/>
          <w:sz w:val="20"/>
          <w:szCs w:val="20"/>
        </w:rPr>
        <w:br/>
      </w:r>
      <w:r w:rsidR="00797E20" w:rsidRPr="00F721B7">
        <w:rPr>
          <w:rFonts w:ascii="Book Antiqua" w:hAnsi="Book Antiqua" w:cs="Calibri"/>
          <w:sz w:val="20"/>
          <w:szCs w:val="20"/>
        </w:rPr>
        <w:t>do wskaźnika ogłaszanego w komunikacie Prezesa Głównego Urzędu Statystycznego w zakresie wskaźnika cen produkcji budowlano – montażowej</w:t>
      </w:r>
      <w:r w:rsidRPr="00F721B7">
        <w:rPr>
          <w:rFonts w:ascii="Book Antiqua" w:hAnsi="Book Antiqua" w:cs="Calibri"/>
          <w:sz w:val="20"/>
          <w:szCs w:val="20"/>
        </w:rPr>
        <w:t>.</w:t>
      </w:r>
    </w:p>
    <w:p w:rsidR="009F3B80" w:rsidRPr="00F721B7" w:rsidRDefault="00A34EFD" w:rsidP="00F721B7">
      <w:pPr>
        <w:pStyle w:val="Textbody"/>
        <w:numPr>
          <w:ilvl w:val="0"/>
          <w:numId w:val="55"/>
        </w:numPr>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J</w:t>
      </w:r>
      <w:r w:rsidR="00797E20" w:rsidRPr="00F721B7">
        <w:rPr>
          <w:rFonts w:ascii="Book Antiqua" w:hAnsi="Book Antiqua" w:cs="Calibri"/>
          <w:sz w:val="20"/>
          <w:szCs w:val="20"/>
        </w:rPr>
        <w:t>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9F3B80" w:rsidRPr="00F721B7" w:rsidRDefault="00A34EFD" w:rsidP="00F721B7">
      <w:pPr>
        <w:pStyle w:val="Textbody"/>
        <w:numPr>
          <w:ilvl w:val="0"/>
          <w:numId w:val="55"/>
        </w:numPr>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P</w:t>
      </w:r>
      <w:r w:rsidR="00797E20" w:rsidRPr="00F721B7">
        <w:rPr>
          <w:rFonts w:ascii="Book Antiqua" w:hAnsi="Book Antiqua" w:cs="Calibri"/>
          <w:sz w:val="20"/>
          <w:szCs w:val="20"/>
        </w:rPr>
        <w:t xml:space="preserve">rzez zmianę ceny materiałów lub kosztów rozumie się wzrost odpowiednio cen lub kosztów, jak i ich obniżenie, względem ceny lub kosztu przyjętych w celu ustalenia wynagrodzenia </w:t>
      </w:r>
      <w:r w:rsidRPr="00F721B7">
        <w:rPr>
          <w:rFonts w:ascii="Book Antiqua" w:hAnsi="Book Antiqua" w:cs="Calibri"/>
          <w:sz w:val="20"/>
          <w:szCs w:val="20"/>
        </w:rPr>
        <w:t>W</w:t>
      </w:r>
      <w:r w:rsidR="00797E20" w:rsidRPr="00F721B7">
        <w:rPr>
          <w:rFonts w:ascii="Book Antiqua" w:hAnsi="Book Antiqua" w:cs="Calibri"/>
          <w:sz w:val="20"/>
          <w:szCs w:val="20"/>
        </w:rPr>
        <w:t>ykonawcy zawartego w ofercie</w:t>
      </w:r>
      <w:r w:rsidRPr="00F721B7">
        <w:rPr>
          <w:rFonts w:ascii="Book Antiqua" w:hAnsi="Book Antiqua" w:cs="Calibri"/>
          <w:sz w:val="20"/>
          <w:szCs w:val="20"/>
        </w:rPr>
        <w:t>.</w:t>
      </w:r>
    </w:p>
    <w:p w:rsidR="009F3B80" w:rsidRPr="00F721B7" w:rsidRDefault="00A34EFD" w:rsidP="00F721B7">
      <w:pPr>
        <w:pStyle w:val="Textbody"/>
        <w:numPr>
          <w:ilvl w:val="0"/>
          <w:numId w:val="55"/>
        </w:numPr>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S</w:t>
      </w:r>
      <w:r w:rsidR="00797E20" w:rsidRPr="00F721B7">
        <w:rPr>
          <w:rFonts w:ascii="Book Antiqua" w:hAnsi="Book Antiqua" w:cs="Calibri"/>
          <w:sz w:val="20"/>
          <w:szCs w:val="20"/>
        </w:rPr>
        <w:t xml:space="preserve">trona wnioskująca o zmianę wynagrodzenia jest zobowiązana przekazać szczegółowe kalkulacje obrazujące czy i w jakim stopniu zmiana ceny materiałów lub kosztów wpłynęła </w:t>
      </w:r>
      <w:r w:rsidRPr="00F721B7">
        <w:rPr>
          <w:rFonts w:ascii="Book Antiqua" w:hAnsi="Book Antiqua" w:cs="Calibri"/>
          <w:sz w:val="20"/>
          <w:szCs w:val="20"/>
        </w:rPr>
        <w:br/>
      </w:r>
      <w:r w:rsidR="00797E20" w:rsidRPr="00F721B7">
        <w:rPr>
          <w:rFonts w:ascii="Book Antiqua" w:hAnsi="Book Antiqua" w:cs="Calibri"/>
          <w:sz w:val="20"/>
          <w:szCs w:val="20"/>
        </w:rPr>
        <w:t>na koszt realizacji umowy</w:t>
      </w:r>
      <w:r w:rsidRPr="00F721B7">
        <w:rPr>
          <w:rFonts w:ascii="Book Antiqua" w:hAnsi="Book Antiqua" w:cs="Calibri"/>
          <w:sz w:val="20"/>
          <w:szCs w:val="20"/>
        </w:rPr>
        <w:t>.</w:t>
      </w:r>
    </w:p>
    <w:p w:rsidR="009F3B80" w:rsidRPr="00F721B7" w:rsidRDefault="00A34EFD" w:rsidP="00F721B7">
      <w:pPr>
        <w:pStyle w:val="Textbody"/>
        <w:numPr>
          <w:ilvl w:val="0"/>
          <w:numId w:val="55"/>
        </w:numPr>
        <w:spacing w:after="0" w:line="276" w:lineRule="auto"/>
        <w:ind w:left="1276" w:hanging="567"/>
        <w:jc w:val="both"/>
        <w:rPr>
          <w:rFonts w:ascii="Book Antiqua" w:hAnsi="Book Antiqua" w:cs="Calibri"/>
          <w:sz w:val="20"/>
          <w:szCs w:val="20"/>
        </w:rPr>
      </w:pPr>
      <w:r w:rsidRPr="00F721B7">
        <w:rPr>
          <w:rFonts w:ascii="Book Antiqua" w:hAnsi="Book Antiqua" w:cs="Calibri"/>
          <w:sz w:val="20"/>
          <w:szCs w:val="20"/>
        </w:rPr>
        <w:t>M</w:t>
      </w:r>
      <w:r w:rsidR="00797E20" w:rsidRPr="00F721B7">
        <w:rPr>
          <w:rFonts w:ascii="Book Antiqua" w:hAnsi="Book Antiqua" w:cs="Calibri"/>
          <w:sz w:val="20"/>
          <w:szCs w:val="20"/>
        </w:rPr>
        <w:t>aksymalna wartość zmiany wynagrodzenia w trybie ust.</w:t>
      </w:r>
      <w:r w:rsidRPr="00F721B7">
        <w:rPr>
          <w:rFonts w:ascii="Book Antiqua" w:hAnsi="Book Antiqua" w:cs="Calibri"/>
          <w:sz w:val="20"/>
          <w:szCs w:val="20"/>
        </w:rPr>
        <w:t xml:space="preserve"> </w:t>
      </w:r>
      <w:r w:rsidR="00797E20" w:rsidRPr="00F721B7">
        <w:rPr>
          <w:rFonts w:ascii="Book Antiqua" w:hAnsi="Book Antiqua" w:cs="Calibri"/>
          <w:sz w:val="20"/>
          <w:szCs w:val="20"/>
        </w:rPr>
        <w:t xml:space="preserve">4 (art. 439 PZP) nie może przekroczyć kumulatywnie 15 % wartości wynagrodzenia </w:t>
      </w:r>
      <w:r w:rsidRPr="00F721B7">
        <w:rPr>
          <w:rFonts w:ascii="Book Antiqua" w:hAnsi="Book Antiqua" w:cs="Calibri"/>
          <w:sz w:val="20"/>
          <w:szCs w:val="20"/>
        </w:rPr>
        <w:t>W</w:t>
      </w:r>
      <w:r w:rsidR="00797E20" w:rsidRPr="00F721B7">
        <w:rPr>
          <w:rFonts w:ascii="Book Antiqua" w:hAnsi="Book Antiqua" w:cs="Calibri"/>
          <w:sz w:val="20"/>
          <w:szCs w:val="20"/>
        </w:rPr>
        <w:t>ykonawcy, wskazanego w § 6 ust.1lit.a umowy.</w:t>
      </w:r>
    </w:p>
    <w:p w:rsidR="009F3B80" w:rsidRPr="00F721B7" w:rsidRDefault="00797E20" w:rsidP="00F721B7">
      <w:pPr>
        <w:pStyle w:val="Standard"/>
        <w:numPr>
          <w:ilvl w:val="0"/>
          <w:numId w:val="1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 xml:space="preserve">Wykonawca nie ma prawa, bez uzyskania wcześniejszej, pisemnej zgody Zamawiającego, przelać </w:t>
      </w:r>
      <w:r w:rsidR="00A34EFD" w:rsidRPr="00F721B7">
        <w:rPr>
          <w:rFonts w:ascii="Book Antiqua" w:eastAsia="Arial" w:hAnsi="Book Antiqua" w:cs="Calibri"/>
          <w:sz w:val="20"/>
          <w:szCs w:val="20"/>
        </w:rPr>
        <w:br/>
      </w:r>
      <w:r w:rsidRPr="00F721B7">
        <w:rPr>
          <w:rFonts w:ascii="Book Antiqua" w:eastAsia="Arial" w:hAnsi="Book Antiqua" w:cs="Calibri"/>
          <w:sz w:val="20"/>
          <w:szCs w:val="20"/>
        </w:rPr>
        <w:t>na osoby trzecie jakichkolwiek uprawnień wynikających z Umowy.</w:t>
      </w:r>
    </w:p>
    <w:p w:rsidR="009F3B80" w:rsidRPr="00F721B7" w:rsidRDefault="00797E20" w:rsidP="00F721B7">
      <w:pPr>
        <w:pStyle w:val="Textbody"/>
        <w:widowControl/>
        <w:numPr>
          <w:ilvl w:val="0"/>
          <w:numId w:val="12"/>
        </w:numPr>
        <w:spacing w:after="0" w:line="276" w:lineRule="auto"/>
        <w:ind w:hanging="720"/>
        <w:jc w:val="both"/>
        <w:rPr>
          <w:rFonts w:ascii="Book Antiqua" w:hAnsi="Book Antiqua"/>
          <w:sz w:val="20"/>
          <w:szCs w:val="20"/>
        </w:rPr>
      </w:pPr>
      <w:r w:rsidRPr="00F721B7">
        <w:rPr>
          <w:rFonts w:ascii="Book Antiqua" w:hAnsi="Book Antiqua" w:cs="Calibri"/>
          <w:color w:val="000000"/>
          <w:sz w:val="20"/>
          <w:szCs w:val="20"/>
        </w:rPr>
        <w:t>Wykonawca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oświadcza,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że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jest</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mu</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znany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stan</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majątkowy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Zamawiającego</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i</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tych</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względów</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zgodnie</w:t>
      </w:r>
      <w:r w:rsidRPr="00F721B7">
        <w:rPr>
          <w:rFonts w:ascii="Book Antiqua" w:eastAsia="Arial Narrow" w:hAnsi="Book Antiqua" w:cs="Calibri"/>
          <w:color w:val="000000"/>
          <w:sz w:val="20"/>
          <w:szCs w:val="20"/>
        </w:rPr>
        <w:t xml:space="preserve"> z </w:t>
      </w:r>
      <w:r w:rsidRPr="00F721B7">
        <w:rPr>
          <w:rFonts w:ascii="Book Antiqua" w:hAnsi="Book Antiqua" w:cs="Calibri"/>
          <w:color w:val="000000"/>
          <w:sz w:val="20"/>
          <w:szCs w:val="20"/>
        </w:rPr>
        <w:t>art.</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490</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ust.</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2</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k.c.</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nie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będzie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przysługiwać</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mu</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uprawnienie,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o</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którym</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mowa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art.</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490</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1</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k.c.</w:t>
      </w:r>
    </w:p>
    <w:p w:rsidR="009F3B80" w:rsidRPr="00F721B7" w:rsidRDefault="00797E20" w:rsidP="00F721B7">
      <w:pPr>
        <w:pStyle w:val="Textbody"/>
        <w:widowControl/>
        <w:numPr>
          <w:ilvl w:val="0"/>
          <w:numId w:val="12"/>
        </w:numPr>
        <w:spacing w:after="0" w:line="276" w:lineRule="auto"/>
        <w:ind w:left="709" w:hanging="709"/>
        <w:jc w:val="both"/>
        <w:rPr>
          <w:rFonts w:ascii="Book Antiqua" w:hAnsi="Book Antiqua"/>
          <w:sz w:val="20"/>
          <w:szCs w:val="20"/>
        </w:rPr>
      </w:pPr>
      <w:r w:rsidRPr="00F721B7">
        <w:rPr>
          <w:rFonts w:ascii="Book Antiqua" w:hAnsi="Book Antiqua" w:cs="Calibri"/>
          <w:color w:val="000000"/>
          <w:sz w:val="20"/>
          <w:szCs w:val="20"/>
        </w:rPr>
        <w:t>Czynność</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prawna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mająca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celu</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zmianę</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wierzyciela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może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nastąpić</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po</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wyrażeniu</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zgody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przez</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Zamawiającego.</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szczególności</w:t>
      </w:r>
      <w:r w:rsidRPr="00F721B7">
        <w:rPr>
          <w:rFonts w:ascii="Book Antiqua" w:eastAsia="Arial Narrow" w:hAnsi="Book Antiqua" w:cs="Calibri"/>
          <w:color w:val="000000"/>
          <w:sz w:val="20"/>
          <w:szCs w:val="20"/>
        </w:rPr>
        <w:t xml:space="preserve"> </w:t>
      </w:r>
      <w:r w:rsidRPr="00F721B7">
        <w:rPr>
          <w:rFonts w:ascii="Book Antiqua" w:eastAsia="Microsoft Sans Serif" w:hAnsi="Book Antiqua" w:cs="Calibri"/>
          <w:color w:val="000000"/>
          <w:sz w:val="20"/>
          <w:szCs w:val="20"/>
        </w:rPr>
        <w:t>Zamawiający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zastrzega,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że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wierzytelności</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przysługujące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Wykonawcy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związku</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wykonaniem</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niniejszej</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umowy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nie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mogą</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być</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przenoszone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na</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osoby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trzecie</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bez</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zgody</w:t>
      </w:r>
      <w:r w:rsidRPr="00F721B7">
        <w:rPr>
          <w:rFonts w:ascii="Book Antiqua" w:eastAsia="Arial Narrow" w:hAnsi="Book Antiqua" w:cs="Calibri"/>
          <w:color w:val="000000"/>
          <w:sz w:val="20"/>
          <w:szCs w:val="20"/>
        </w:rPr>
        <w:t xml:space="preserve"> </w:t>
      </w:r>
      <w:r w:rsidRPr="00F721B7">
        <w:rPr>
          <w:rFonts w:ascii="Book Antiqua" w:hAnsi="Book Antiqua" w:cs="Calibri"/>
          <w:color w:val="000000"/>
          <w:sz w:val="20"/>
          <w:szCs w:val="20"/>
        </w:rPr>
        <w:t>Zamawiającego.</w:t>
      </w:r>
    </w:p>
    <w:p w:rsidR="009F3B80" w:rsidRPr="00F721B7" w:rsidRDefault="00797E20" w:rsidP="00F721B7">
      <w:pPr>
        <w:pStyle w:val="Textbody"/>
        <w:widowControl/>
        <w:numPr>
          <w:ilvl w:val="0"/>
          <w:numId w:val="12"/>
        </w:numPr>
        <w:spacing w:after="0" w:line="276" w:lineRule="auto"/>
        <w:ind w:left="709" w:hanging="709"/>
        <w:jc w:val="both"/>
        <w:rPr>
          <w:rFonts w:ascii="Book Antiqua" w:eastAsia="Arial Narrow" w:hAnsi="Book Antiqua" w:cs="Calibri"/>
          <w:color w:val="000000"/>
          <w:sz w:val="20"/>
          <w:szCs w:val="20"/>
        </w:rPr>
      </w:pPr>
      <w:r w:rsidRPr="00F721B7">
        <w:rPr>
          <w:rFonts w:ascii="Book Antiqua" w:eastAsia="Arial Narrow" w:hAnsi="Book Antiqua" w:cs="Calibri"/>
          <w:color w:val="000000"/>
          <w:sz w:val="20"/>
          <w:szCs w:val="20"/>
        </w:rPr>
        <w:t>Wykonawca jest zobowiązany do wykonania wobec pracowników obowiązku informacyjnego o którym mowa w art. 14 RODO.</w:t>
      </w:r>
    </w:p>
    <w:p w:rsidR="009F3B80" w:rsidRPr="00F721B7" w:rsidRDefault="00797E20" w:rsidP="00F721B7">
      <w:pPr>
        <w:pStyle w:val="Standard"/>
        <w:numPr>
          <w:ilvl w:val="0"/>
          <w:numId w:val="12"/>
        </w:numPr>
        <w:autoSpaceDE w:val="0"/>
        <w:spacing w:line="276" w:lineRule="auto"/>
        <w:ind w:left="709" w:hanging="709"/>
        <w:jc w:val="both"/>
        <w:rPr>
          <w:rFonts w:ascii="Book Antiqua" w:eastAsia="Arial" w:hAnsi="Book Antiqua" w:cs="Calibri"/>
          <w:sz w:val="20"/>
          <w:szCs w:val="20"/>
        </w:rPr>
      </w:pPr>
      <w:r w:rsidRPr="00F721B7">
        <w:rPr>
          <w:rFonts w:ascii="Book Antiqua" w:eastAsia="Arial" w:hAnsi="Book Antiqua" w:cs="Calibri"/>
          <w:sz w:val="20"/>
          <w:szCs w:val="20"/>
        </w:rPr>
        <w:t>W kwestiach nieuregulowanych postanowieniami niniejszej umowy mają zastosowanie przepisy Kodeksu Cywilnego oraz ustawy Prawo zamówień publicznych.</w:t>
      </w:r>
    </w:p>
    <w:p w:rsidR="009F3B80" w:rsidRPr="00F721B7" w:rsidRDefault="00797E20" w:rsidP="00F721B7">
      <w:pPr>
        <w:pStyle w:val="Standard"/>
        <w:numPr>
          <w:ilvl w:val="0"/>
          <w:numId w:val="12"/>
        </w:numPr>
        <w:autoSpaceDE w:val="0"/>
        <w:spacing w:line="276" w:lineRule="auto"/>
        <w:ind w:left="709" w:hanging="709"/>
        <w:jc w:val="both"/>
        <w:rPr>
          <w:rFonts w:ascii="Book Antiqua" w:eastAsia="Arial" w:hAnsi="Book Antiqua" w:cs="Calibri"/>
          <w:sz w:val="20"/>
          <w:szCs w:val="20"/>
        </w:rPr>
      </w:pPr>
      <w:r w:rsidRPr="00F721B7">
        <w:rPr>
          <w:rFonts w:ascii="Book Antiqua" w:eastAsia="Arial" w:hAnsi="Book Antiqua" w:cs="Calibri"/>
          <w:sz w:val="20"/>
          <w:szCs w:val="20"/>
        </w:rPr>
        <w:t>Wszelkie spory mogące wyniknąć na tle wykonywania postanowień umowy będą rozstrzygane przez właściwy dla Zamawiającego sąd powszechny.</w:t>
      </w:r>
    </w:p>
    <w:p w:rsidR="009F3B80" w:rsidRPr="00F721B7" w:rsidRDefault="00797E20" w:rsidP="00F721B7">
      <w:pPr>
        <w:pStyle w:val="Standard"/>
        <w:numPr>
          <w:ilvl w:val="0"/>
          <w:numId w:val="12"/>
        </w:numPr>
        <w:autoSpaceDE w:val="0"/>
        <w:spacing w:line="276" w:lineRule="auto"/>
        <w:ind w:hanging="720"/>
        <w:jc w:val="both"/>
        <w:rPr>
          <w:rFonts w:ascii="Book Antiqua" w:eastAsia="Arial" w:hAnsi="Book Antiqua" w:cs="Calibri"/>
          <w:sz w:val="20"/>
          <w:szCs w:val="20"/>
        </w:rPr>
      </w:pPr>
      <w:r w:rsidRPr="00F721B7">
        <w:rPr>
          <w:rFonts w:ascii="Book Antiqua" w:eastAsia="Arial" w:hAnsi="Book Antiqua" w:cs="Calibri"/>
          <w:sz w:val="20"/>
          <w:szCs w:val="20"/>
        </w:rPr>
        <w:t>Niniejszą umowę sporządzono w dwóch jednobrzmiących egzemplarzach, po jednym egzemplarzu dla każdej ze stron umowy.</w:t>
      </w:r>
    </w:p>
    <w:p w:rsidR="009F3B80" w:rsidRPr="00F721B7" w:rsidRDefault="009F3B80" w:rsidP="00F721B7">
      <w:pPr>
        <w:pStyle w:val="Standard"/>
        <w:autoSpaceDE w:val="0"/>
        <w:spacing w:line="276" w:lineRule="auto"/>
        <w:jc w:val="both"/>
        <w:rPr>
          <w:rFonts w:ascii="Book Antiqua" w:hAnsi="Book Antiqua" w:cs="Calibri"/>
          <w:sz w:val="20"/>
          <w:szCs w:val="20"/>
        </w:rPr>
      </w:pPr>
    </w:p>
    <w:p w:rsidR="00A95257" w:rsidRPr="00F721B7" w:rsidRDefault="00797E20" w:rsidP="00F721B7">
      <w:pPr>
        <w:pStyle w:val="Standard"/>
        <w:autoSpaceDE w:val="0"/>
        <w:spacing w:line="276" w:lineRule="auto"/>
        <w:jc w:val="both"/>
        <w:rPr>
          <w:rFonts w:ascii="Book Antiqua" w:eastAsia="Arial" w:hAnsi="Book Antiqua" w:cs="Calibri"/>
          <w:b/>
          <w:bCs/>
          <w:sz w:val="20"/>
          <w:szCs w:val="20"/>
        </w:rPr>
      </w:pPr>
      <w:r w:rsidRPr="00F721B7">
        <w:rPr>
          <w:rFonts w:ascii="Book Antiqua" w:eastAsia="Arial" w:hAnsi="Book Antiqua" w:cs="Calibri"/>
          <w:b/>
          <w:bCs/>
          <w:sz w:val="20"/>
          <w:szCs w:val="20"/>
        </w:rPr>
        <w:tab/>
      </w:r>
    </w:p>
    <w:p w:rsidR="00A95257" w:rsidRPr="00F721B7" w:rsidRDefault="00A95257" w:rsidP="00F721B7">
      <w:pPr>
        <w:pStyle w:val="Standard"/>
        <w:autoSpaceDE w:val="0"/>
        <w:spacing w:line="276" w:lineRule="auto"/>
        <w:jc w:val="center"/>
        <w:rPr>
          <w:rFonts w:ascii="Book Antiqua" w:eastAsia="Arial" w:hAnsi="Book Antiqua" w:cs="Calibri"/>
          <w:b/>
          <w:bCs/>
          <w:sz w:val="20"/>
          <w:szCs w:val="20"/>
        </w:rPr>
      </w:pPr>
    </w:p>
    <w:p w:rsidR="009F3B80" w:rsidRPr="00F721B7" w:rsidRDefault="00797E20" w:rsidP="00F721B7">
      <w:pPr>
        <w:pStyle w:val="Standard"/>
        <w:autoSpaceDE w:val="0"/>
        <w:spacing w:line="276" w:lineRule="auto"/>
        <w:jc w:val="center"/>
        <w:rPr>
          <w:rFonts w:ascii="Book Antiqua" w:hAnsi="Book Antiqua"/>
          <w:sz w:val="20"/>
          <w:szCs w:val="20"/>
        </w:rPr>
      </w:pPr>
      <w:r w:rsidRPr="00F721B7">
        <w:rPr>
          <w:rFonts w:ascii="Book Antiqua" w:eastAsia="Arial" w:hAnsi="Book Antiqua" w:cs="Calibri"/>
          <w:b/>
          <w:bCs/>
          <w:sz w:val="20"/>
          <w:szCs w:val="20"/>
        </w:rPr>
        <w:t xml:space="preserve">Wykonawca </w:t>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r>
      <w:r w:rsidRPr="00F721B7">
        <w:rPr>
          <w:rFonts w:ascii="Book Antiqua" w:eastAsia="Arial" w:hAnsi="Book Antiqua" w:cs="Calibri"/>
          <w:b/>
          <w:bCs/>
          <w:sz w:val="20"/>
          <w:szCs w:val="20"/>
        </w:rPr>
        <w:tab/>
        <w:t>Zamawiaj</w:t>
      </w:r>
      <w:r w:rsidRPr="00F721B7">
        <w:rPr>
          <w:rFonts w:ascii="Book Antiqua" w:eastAsia="Arial" w:hAnsi="Book Antiqua" w:cs="Calibri"/>
          <w:sz w:val="20"/>
          <w:szCs w:val="20"/>
        </w:rPr>
        <w:t>ą</w:t>
      </w:r>
      <w:r w:rsidRPr="00F721B7">
        <w:rPr>
          <w:rFonts w:ascii="Book Antiqua" w:eastAsia="Arial" w:hAnsi="Book Antiqua" w:cs="Calibri"/>
          <w:b/>
          <w:bCs/>
          <w:sz w:val="20"/>
          <w:szCs w:val="20"/>
        </w:rPr>
        <w:t>cy</w:t>
      </w:r>
    </w:p>
    <w:bookmarkEnd w:id="0"/>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F721B7" w:rsidRDefault="009F3B80" w:rsidP="00F721B7">
      <w:pPr>
        <w:pStyle w:val="Standard"/>
        <w:autoSpaceDE w:val="0"/>
        <w:spacing w:line="276" w:lineRule="auto"/>
        <w:jc w:val="both"/>
        <w:rPr>
          <w:rFonts w:ascii="Book Antiqua" w:hAnsi="Book Antiqua" w:cs="Calibri"/>
          <w:sz w:val="20"/>
          <w:szCs w:val="20"/>
        </w:rPr>
      </w:pPr>
    </w:p>
    <w:p w:rsidR="009F3B80" w:rsidRPr="00656D5C" w:rsidRDefault="00797E20" w:rsidP="00F721B7">
      <w:pPr>
        <w:pStyle w:val="Style18"/>
        <w:widowControl/>
        <w:tabs>
          <w:tab w:val="left" w:pos="7133"/>
        </w:tabs>
        <w:spacing w:line="276" w:lineRule="auto"/>
        <w:rPr>
          <w:rFonts w:ascii="Book Antiqua" w:hAnsi="Book Antiqua"/>
          <w:sz w:val="18"/>
          <w:szCs w:val="20"/>
        </w:rPr>
      </w:pPr>
      <w:r w:rsidRPr="00656D5C">
        <w:rPr>
          <w:rStyle w:val="FontStyle33"/>
          <w:rFonts w:ascii="Book Antiqua" w:hAnsi="Book Antiqua" w:cs="Calibri"/>
          <w:i/>
          <w:sz w:val="18"/>
        </w:rPr>
        <w:t>Załączniki:</w:t>
      </w:r>
    </w:p>
    <w:p w:rsidR="009F3B80" w:rsidRPr="00656D5C" w:rsidRDefault="00797E20" w:rsidP="00F721B7">
      <w:pPr>
        <w:pStyle w:val="Style18"/>
        <w:widowControl/>
        <w:tabs>
          <w:tab w:val="left" w:pos="7133"/>
        </w:tabs>
        <w:spacing w:line="276" w:lineRule="auto"/>
        <w:rPr>
          <w:rFonts w:ascii="Book Antiqua" w:hAnsi="Book Antiqua"/>
          <w:sz w:val="18"/>
          <w:szCs w:val="20"/>
        </w:rPr>
      </w:pPr>
      <w:r w:rsidRPr="00656D5C">
        <w:rPr>
          <w:rStyle w:val="FontStyle33"/>
          <w:rFonts w:ascii="Book Antiqua" w:hAnsi="Book Antiqua" w:cs="Calibri"/>
          <w:i/>
          <w:sz w:val="18"/>
        </w:rPr>
        <w:t>Zał. nr 1 – Wykaz urządzeń w Copernicus PL Sp. z o.o. z siedzibą w Gdańsku.</w:t>
      </w:r>
    </w:p>
    <w:p w:rsidR="009F3B80" w:rsidRPr="00656D5C" w:rsidRDefault="00797E20" w:rsidP="00F721B7">
      <w:pPr>
        <w:pStyle w:val="Style18"/>
        <w:widowControl/>
        <w:autoSpaceDE w:val="0"/>
        <w:spacing w:line="276" w:lineRule="auto"/>
        <w:jc w:val="both"/>
        <w:rPr>
          <w:rStyle w:val="FontStyle33"/>
          <w:rFonts w:ascii="Book Antiqua" w:hAnsi="Book Antiqua" w:cs="Calibri"/>
          <w:i/>
          <w:sz w:val="18"/>
        </w:rPr>
      </w:pPr>
      <w:r w:rsidRPr="00656D5C">
        <w:rPr>
          <w:rStyle w:val="FontStyle33"/>
          <w:rFonts w:ascii="Book Antiqua" w:hAnsi="Book Antiqua" w:cs="Calibri"/>
          <w:i/>
          <w:sz w:val="18"/>
        </w:rPr>
        <w:t xml:space="preserve">Zał. nr </w:t>
      </w:r>
      <w:r w:rsidR="001651D8" w:rsidRPr="00656D5C">
        <w:rPr>
          <w:rStyle w:val="FontStyle33"/>
          <w:rFonts w:ascii="Book Antiqua" w:hAnsi="Book Antiqua" w:cs="Calibri"/>
          <w:i/>
          <w:sz w:val="18"/>
        </w:rPr>
        <w:t>2</w:t>
      </w:r>
      <w:r w:rsidRPr="00656D5C">
        <w:rPr>
          <w:rStyle w:val="FontStyle33"/>
          <w:rFonts w:ascii="Book Antiqua" w:hAnsi="Book Antiqua" w:cs="Calibri"/>
          <w:i/>
          <w:sz w:val="18"/>
        </w:rPr>
        <w:t xml:space="preserve"> </w:t>
      </w:r>
      <w:r w:rsidR="000B5A2C" w:rsidRPr="00656D5C">
        <w:rPr>
          <w:rStyle w:val="FontStyle33"/>
          <w:rFonts w:ascii="Book Antiqua" w:hAnsi="Book Antiqua" w:cs="Calibri"/>
          <w:i/>
          <w:sz w:val="18"/>
        </w:rPr>
        <w:t>-</w:t>
      </w:r>
      <w:r w:rsidRPr="00656D5C">
        <w:rPr>
          <w:rStyle w:val="FontStyle33"/>
          <w:rFonts w:ascii="Book Antiqua" w:hAnsi="Book Antiqua" w:cs="Calibri"/>
          <w:i/>
          <w:sz w:val="18"/>
        </w:rPr>
        <w:t xml:space="preserve"> Szczegółowy wykaz części i materiałów wykorzystywanych do realizacji prac.</w:t>
      </w:r>
    </w:p>
    <w:p w:rsidR="009F3B80" w:rsidRPr="00F721B7" w:rsidRDefault="009F3B80" w:rsidP="00F721B7">
      <w:pPr>
        <w:pStyle w:val="Standard"/>
        <w:autoSpaceDE w:val="0"/>
        <w:spacing w:line="276" w:lineRule="auto"/>
        <w:rPr>
          <w:rFonts w:ascii="Book Antiqua" w:eastAsia="TTE1A52B20t00, 'Times New Roman" w:hAnsi="Book Antiqua" w:cs="Calibri"/>
          <w:b/>
          <w:bCs/>
          <w:sz w:val="20"/>
          <w:szCs w:val="20"/>
        </w:rPr>
      </w:pPr>
    </w:p>
    <w:sectPr w:rsidR="009F3B80" w:rsidRPr="00F721B7" w:rsidSect="00F721B7">
      <w:headerReference w:type="default" r:id="rId8"/>
      <w:footerReference w:type="default" r:id="rId9"/>
      <w:pgSz w:w="11906" w:h="16838"/>
      <w:pgMar w:top="2127" w:right="1134" w:bottom="1693" w:left="1134"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A9" w:rsidRDefault="006339A9">
      <w:r>
        <w:separator/>
      </w:r>
    </w:p>
  </w:endnote>
  <w:endnote w:type="continuationSeparator" w:id="0">
    <w:p w:rsidR="006339A9" w:rsidRDefault="0063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Arial Unicode MS'">
    <w:altName w:val="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TE1A52B20t00, '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7" w:rsidRPr="00F721B7" w:rsidRDefault="00797E20" w:rsidP="00F721B7">
    <w:pPr>
      <w:pStyle w:val="Stopka"/>
      <w:tabs>
        <w:tab w:val="clear" w:pos="4819"/>
        <w:tab w:val="clear" w:pos="9638"/>
        <w:tab w:val="left" w:pos="1185"/>
      </w:tabs>
      <w:rPr>
        <w:rFonts w:ascii="Book Antiqua" w:hAnsi="Book Antiqua"/>
      </w:rPr>
    </w:pPr>
    <w:r w:rsidRPr="00F721B7">
      <w:rPr>
        <w:rFonts w:ascii="Book Antiqua" w:hAnsi="Book Antiqua"/>
        <w:sz w:val="20"/>
      </w:rPr>
      <w:fldChar w:fldCharType="begin"/>
    </w:r>
    <w:r w:rsidRPr="00F721B7">
      <w:rPr>
        <w:rFonts w:ascii="Book Antiqua" w:hAnsi="Book Antiqua"/>
        <w:sz w:val="20"/>
      </w:rPr>
      <w:instrText xml:space="preserve"> PAGE </w:instrText>
    </w:r>
    <w:r w:rsidRPr="00F721B7">
      <w:rPr>
        <w:rFonts w:ascii="Book Antiqua" w:hAnsi="Book Antiqua"/>
        <w:sz w:val="20"/>
      </w:rPr>
      <w:fldChar w:fldCharType="separate"/>
    </w:r>
    <w:r w:rsidR="00DC2BA1">
      <w:rPr>
        <w:rFonts w:ascii="Book Antiqua" w:hAnsi="Book Antiqua"/>
        <w:noProof/>
        <w:sz w:val="20"/>
      </w:rPr>
      <w:t>10</w:t>
    </w:r>
    <w:r w:rsidRPr="00F721B7">
      <w:rPr>
        <w:rFonts w:ascii="Book Antiqua" w:hAnsi="Book Antiqua"/>
        <w:sz w:val="20"/>
      </w:rPr>
      <w:fldChar w:fldCharType="end"/>
    </w:r>
    <w:r w:rsidR="00F721B7" w:rsidRPr="00F721B7">
      <w:rPr>
        <w:rFonts w:ascii="Book Antiqua" w:hAnsi="Book Antiqua"/>
      </w:rPr>
      <w:tab/>
    </w:r>
  </w:p>
  <w:tbl>
    <w:tblPr>
      <w:tblW w:w="0" w:type="auto"/>
      <w:tblInd w:w="-252" w:type="dxa"/>
      <w:tblLayout w:type="fixed"/>
      <w:tblLook w:val="0000" w:firstRow="0" w:lastRow="0" w:firstColumn="0" w:lastColumn="0" w:noHBand="0" w:noVBand="0"/>
    </w:tblPr>
    <w:tblGrid>
      <w:gridCol w:w="3819"/>
      <w:gridCol w:w="5400"/>
    </w:tblGrid>
    <w:tr w:rsidR="00F721B7" w:rsidTr="008D08C4">
      <w:trPr>
        <w:trHeight w:val="1140"/>
      </w:trPr>
      <w:tc>
        <w:tcPr>
          <w:tcW w:w="3819" w:type="dxa"/>
          <w:shd w:val="clear" w:color="auto" w:fill="auto"/>
          <w:vAlign w:val="center"/>
        </w:tcPr>
        <w:p w:rsidR="00F721B7" w:rsidRDefault="00F721B7" w:rsidP="00F721B7">
          <w:pPr>
            <w:pStyle w:val="Stopka"/>
            <w:rPr>
              <w:rFonts w:cs="Calibri"/>
              <w:color w:val="767171"/>
              <w:sz w:val="18"/>
              <w:szCs w:val="18"/>
            </w:rPr>
          </w:pPr>
          <w:r>
            <w:rPr>
              <w:rFonts w:cs="Calibri"/>
              <w:color w:val="767171"/>
              <w:sz w:val="18"/>
              <w:szCs w:val="18"/>
            </w:rPr>
            <w:t xml:space="preserve">COPERNICUS Podmiot Leczniczy Sp. z o.o. </w:t>
          </w:r>
        </w:p>
        <w:p w:rsidR="00F721B7" w:rsidRDefault="00F721B7" w:rsidP="00F721B7">
          <w:pPr>
            <w:pStyle w:val="Stopka"/>
            <w:rPr>
              <w:rFonts w:cs="Calibri"/>
              <w:color w:val="767171"/>
              <w:sz w:val="18"/>
              <w:szCs w:val="18"/>
            </w:rPr>
          </w:pPr>
          <w:r>
            <w:rPr>
              <w:rFonts w:cs="Calibri"/>
              <w:color w:val="767171"/>
              <w:sz w:val="18"/>
              <w:szCs w:val="18"/>
            </w:rPr>
            <w:t>ul. Nowe Ogrody 1-6, 80-803 Gdańsk</w:t>
          </w:r>
        </w:p>
        <w:p w:rsidR="00F721B7" w:rsidRDefault="00F721B7" w:rsidP="00F721B7">
          <w:pPr>
            <w:pStyle w:val="Stopka"/>
            <w:rPr>
              <w:rFonts w:cs="Calibri"/>
              <w:color w:val="767171"/>
              <w:sz w:val="18"/>
              <w:szCs w:val="18"/>
            </w:rPr>
          </w:pPr>
          <w:r>
            <w:rPr>
              <w:rFonts w:cs="Calibri"/>
              <w:color w:val="767171"/>
              <w:sz w:val="18"/>
              <w:szCs w:val="18"/>
            </w:rPr>
            <w:t>Centrala telefoniczna: 58 76 40 100</w:t>
          </w:r>
        </w:p>
        <w:p w:rsidR="00F721B7" w:rsidRDefault="00F721B7" w:rsidP="00F721B7">
          <w:pPr>
            <w:pStyle w:val="Stopka"/>
            <w:rPr>
              <w:rFonts w:cs="Calibri"/>
              <w:color w:val="767171"/>
              <w:sz w:val="18"/>
              <w:szCs w:val="18"/>
            </w:rPr>
          </w:pPr>
          <w:r>
            <w:rPr>
              <w:rFonts w:cs="Calibri"/>
              <w:color w:val="767171"/>
              <w:sz w:val="18"/>
              <w:szCs w:val="18"/>
            </w:rPr>
            <w:t xml:space="preserve">Sekretariat Biura Zarządu: </w:t>
          </w:r>
        </w:p>
        <w:p w:rsidR="00F721B7" w:rsidRDefault="00F721B7" w:rsidP="00F721B7">
          <w:pPr>
            <w:pStyle w:val="Stopka"/>
            <w:rPr>
              <w:rFonts w:cs="Calibri"/>
              <w:color w:val="767171"/>
              <w:sz w:val="18"/>
              <w:szCs w:val="18"/>
            </w:rPr>
          </w:pPr>
          <w:r>
            <w:rPr>
              <w:rFonts w:cs="Calibri"/>
              <w:color w:val="767171"/>
              <w:sz w:val="18"/>
              <w:szCs w:val="18"/>
            </w:rPr>
            <w:t>58 76 40 340, 58 76 40 142, fax 58 30 21 416</w:t>
          </w:r>
        </w:p>
      </w:tc>
      <w:tc>
        <w:tcPr>
          <w:tcW w:w="5400" w:type="dxa"/>
          <w:shd w:val="clear" w:color="auto" w:fill="auto"/>
          <w:vAlign w:val="center"/>
        </w:tcPr>
        <w:p w:rsidR="00F721B7" w:rsidRDefault="00F721B7" w:rsidP="00F721B7">
          <w:pPr>
            <w:pStyle w:val="Stopka"/>
            <w:jc w:val="right"/>
            <w:rPr>
              <w:rFonts w:cs="Calibri"/>
              <w:color w:val="767171"/>
              <w:sz w:val="18"/>
              <w:szCs w:val="18"/>
            </w:rPr>
          </w:pPr>
          <w:r>
            <w:rPr>
              <w:rFonts w:cs="Calibri"/>
              <w:color w:val="767171"/>
              <w:sz w:val="18"/>
              <w:szCs w:val="18"/>
            </w:rPr>
            <w:t>www.copernicus.gda.pl  sekretariat.kopernik@copernicus.gda.pl</w:t>
          </w:r>
        </w:p>
        <w:p w:rsidR="00F721B7" w:rsidRDefault="00F721B7" w:rsidP="00F721B7">
          <w:pPr>
            <w:pStyle w:val="Stopka"/>
            <w:jc w:val="right"/>
            <w:rPr>
              <w:rFonts w:cs="Calibri"/>
              <w:color w:val="767171"/>
              <w:sz w:val="18"/>
              <w:szCs w:val="18"/>
            </w:rPr>
          </w:pPr>
          <w:r>
            <w:rPr>
              <w:rFonts w:cs="Calibri"/>
              <w:color w:val="767171"/>
              <w:sz w:val="18"/>
              <w:szCs w:val="18"/>
            </w:rPr>
            <w:t>NIP: 583-316-22-78, REGON: 221964385, KRS: 0000478705</w:t>
          </w:r>
        </w:p>
        <w:p w:rsidR="00F721B7" w:rsidRDefault="00F721B7" w:rsidP="00F721B7">
          <w:pPr>
            <w:pStyle w:val="Stopka"/>
            <w:jc w:val="right"/>
            <w:rPr>
              <w:rFonts w:cs="Calibri"/>
              <w:color w:val="767171"/>
              <w:sz w:val="18"/>
              <w:szCs w:val="18"/>
            </w:rPr>
          </w:pPr>
          <w:r>
            <w:rPr>
              <w:rFonts w:cs="Calibri"/>
              <w:color w:val="767171"/>
              <w:sz w:val="18"/>
              <w:szCs w:val="18"/>
            </w:rPr>
            <w:t xml:space="preserve">Sąd Rejonowy Gdańsk-Północ w Gdańsku </w:t>
          </w:r>
        </w:p>
        <w:p w:rsidR="00F721B7" w:rsidRDefault="00F721B7" w:rsidP="00F721B7">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rsidR="00F721B7" w:rsidRDefault="00F721B7" w:rsidP="00F721B7">
          <w:pPr>
            <w:pStyle w:val="Stopka"/>
            <w:jc w:val="right"/>
          </w:pPr>
          <w:r>
            <w:rPr>
              <w:rFonts w:cs="Calibri"/>
              <w:color w:val="767171"/>
              <w:sz w:val="18"/>
              <w:szCs w:val="18"/>
            </w:rPr>
            <w:t>Rachunek bankowy: 72 1440 1101 0000 0000 1099 1064</w:t>
          </w:r>
        </w:p>
      </w:tc>
    </w:tr>
  </w:tbl>
  <w:p w:rsidR="00A37584" w:rsidRDefault="00DC2BA1" w:rsidP="00F721B7">
    <w:pPr>
      <w:pStyle w:val="Stopka"/>
      <w:tabs>
        <w:tab w:val="clear" w:pos="4819"/>
        <w:tab w:val="clear" w:pos="9638"/>
        <w:tab w:val="left" w:pos="11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A9" w:rsidRDefault="006339A9">
      <w:r>
        <w:rPr>
          <w:color w:val="000000"/>
        </w:rPr>
        <w:separator/>
      </w:r>
    </w:p>
  </w:footnote>
  <w:footnote w:type="continuationSeparator" w:id="0">
    <w:p w:rsidR="006339A9" w:rsidRDefault="0063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7" w:rsidRDefault="00F721B7">
    <w:pPr>
      <w:pStyle w:val="Nagwek"/>
    </w:pPr>
    <w:r>
      <w:rPr>
        <w:noProof/>
        <w:lang w:eastAsia="pl-PL" w:bidi="ar-SA"/>
      </w:rPr>
      <w:drawing>
        <wp:inline distT="0" distB="0" distL="0" distR="0" wp14:anchorId="599B88C8" wp14:editId="3EDB56F8">
          <wp:extent cx="3192787" cy="360000"/>
          <wp:effectExtent l="0" t="0" r="0" b="254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pl-PL" w:bidi="ar-SA"/>
      </w:rPr>
      <w:drawing>
        <wp:anchor distT="0" distB="0" distL="114300" distR="114300" simplePos="0" relativeHeight="251659264" behindDoc="1" locked="0" layoutInCell="1" allowOverlap="1" wp14:anchorId="1D9166E1" wp14:editId="6E248F17">
          <wp:simplePos x="0" y="0"/>
          <wp:positionH relativeFrom="margin">
            <wp:posOffset>5324475</wp:posOffset>
          </wp:positionH>
          <wp:positionV relativeFrom="paragraph">
            <wp:posOffset>-635</wp:posOffset>
          </wp:positionV>
          <wp:extent cx="1101362" cy="876827"/>
          <wp:effectExtent l="0" t="0" r="381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2">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9D0"/>
    <w:multiLevelType w:val="multilevel"/>
    <w:tmpl w:val="2DBA8DDA"/>
    <w:lvl w:ilvl="0">
      <w:start w:val="7"/>
      <w:numFmt w:val="decimal"/>
      <w:lvlText w:val="%1."/>
      <w:lvlJc w:val="left"/>
      <w:pPr>
        <w:ind w:left="720" w:hanging="360"/>
      </w:pPr>
      <w:rPr>
        <w:rFonts w:ascii="Calibri" w:hAnsi="Calibri" w:cs="Calibri"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62166"/>
    <w:multiLevelType w:val="multilevel"/>
    <w:tmpl w:val="4E5C9A6C"/>
    <w:styleLink w:val="WW8Num16"/>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C707CA"/>
    <w:multiLevelType w:val="multilevel"/>
    <w:tmpl w:val="AF18B520"/>
    <w:lvl w:ilvl="0">
      <w:start w:val="1"/>
      <w:numFmt w:val="lowerLetter"/>
      <w:lvlText w:val="%1)"/>
      <w:lvlJc w:val="left"/>
      <w:pPr>
        <w:ind w:left="1434" w:hanging="360"/>
      </w:pPr>
      <w:rPr>
        <w:sz w:val="20"/>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 w15:restartNumberingAfterBreak="0">
    <w:nsid w:val="05066B62"/>
    <w:multiLevelType w:val="multilevel"/>
    <w:tmpl w:val="AA46C0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74567A"/>
    <w:multiLevelType w:val="multilevel"/>
    <w:tmpl w:val="858CBCB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A10DA6"/>
    <w:multiLevelType w:val="multilevel"/>
    <w:tmpl w:val="7E4CBA2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E17486A"/>
    <w:multiLevelType w:val="multilevel"/>
    <w:tmpl w:val="BC22F9A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3343D5"/>
    <w:multiLevelType w:val="multilevel"/>
    <w:tmpl w:val="F14EE01E"/>
    <w:styleLink w:val="WW8Num1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C1114E"/>
    <w:multiLevelType w:val="multilevel"/>
    <w:tmpl w:val="0DB2E206"/>
    <w:styleLink w:val="WW8Num17"/>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4738C2"/>
    <w:multiLevelType w:val="multilevel"/>
    <w:tmpl w:val="23446314"/>
    <w:lvl w:ilvl="0">
      <w:start w:val="1"/>
      <w:numFmt w:val="lowerLetter"/>
      <w:lvlText w:val="%1)"/>
      <w:lvlJc w:val="left"/>
      <w:pPr>
        <w:ind w:left="1429" w:hanging="360"/>
      </w:pPr>
    </w:lvl>
    <w:lvl w:ilvl="1">
      <w:start w:val="1"/>
      <w:numFmt w:val="lowerLetter"/>
      <w:lvlText w:val="%2)"/>
      <w:lvlJc w:val="left"/>
      <w:pPr>
        <w:ind w:left="2149" w:hanging="360"/>
      </w:pPr>
      <w:rPr>
        <w:rFonts w:ascii="Book Antiqua" w:hAnsi="Book Antiqua" w:cs="Calibri" w:hint="default"/>
        <w:sz w:val="20"/>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25A29AB"/>
    <w:multiLevelType w:val="multilevel"/>
    <w:tmpl w:val="90102F1E"/>
    <w:styleLink w:val="WW8Num14"/>
    <w:lvl w:ilvl="0">
      <w:start w:val="3"/>
      <w:numFmt w:val="decimal"/>
      <w:lvlText w:val="%1."/>
      <w:lvlJc w:val="left"/>
      <w:pPr>
        <w:ind w:left="720" w:hanging="360"/>
      </w:pPr>
    </w:lvl>
    <w:lvl w:ilvl="1">
      <w:start w:val="10"/>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692410"/>
    <w:multiLevelType w:val="multilevel"/>
    <w:tmpl w:val="432C5FD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2071F78"/>
    <w:multiLevelType w:val="hybridMultilevel"/>
    <w:tmpl w:val="77186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F3079D"/>
    <w:multiLevelType w:val="multilevel"/>
    <w:tmpl w:val="8F08C44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558692E"/>
    <w:multiLevelType w:val="multilevel"/>
    <w:tmpl w:val="9E28EF2C"/>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4424B7"/>
    <w:multiLevelType w:val="multilevel"/>
    <w:tmpl w:val="8F5A145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506A0C"/>
    <w:multiLevelType w:val="multilevel"/>
    <w:tmpl w:val="306C05CC"/>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C2F3DF7"/>
    <w:multiLevelType w:val="multilevel"/>
    <w:tmpl w:val="C466272C"/>
    <w:lvl w:ilvl="0">
      <w:start w:val="4"/>
      <w:numFmt w:val="decimal"/>
      <w:lvlText w:val="%1."/>
      <w:lvlJc w:val="left"/>
      <w:pPr>
        <w:ind w:left="720" w:hanging="360"/>
      </w:pPr>
      <w:rPr>
        <w:rFonts w:asciiTheme="minorHAnsi" w:hAnsiTheme="minorHAnsi" w:cstheme="minorHAnsi"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0D0522"/>
    <w:multiLevelType w:val="multilevel"/>
    <w:tmpl w:val="1F9C16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BB042B"/>
    <w:multiLevelType w:val="multilevel"/>
    <w:tmpl w:val="26FC0EDC"/>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5E5B68"/>
    <w:multiLevelType w:val="multilevel"/>
    <w:tmpl w:val="8A9AD8F0"/>
    <w:styleLink w:val="WW8Num3"/>
    <w:lvl w:ilvl="0">
      <w:start w:val="1"/>
      <w:numFmt w:val="lowerLetter"/>
      <w:lvlText w:val="%1)"/>
      <w:lvlJc w:val="left"/>
      <w:pPr>
        <w:ind w:left="1069" w:hanging="360"/>
      </w:pPr>
      <w:rPr>
        <w:rFonts w:eastAsia="Arial" w:cs="Arial"/>
        <w:sz w:val="22"/>
        <w:szCs w:val="22"/>
      </w:rPr>
    </w:lvl>
    <w:lvl w:ilvl="1">
      <w:start w:val="1"/>
      <w:numFmt w:val="lowerLetter"/>
      <w:lvlText w:val="%2."/>
      <w:lvlJc w:val="left"/>
      <w:pPr>
        <w:ind w:left="1789" w:hanging="360"/>
      </w:pPr>
    </w:lvl>
    <w:lvl w:ilvl="2">
      <w:start w:val="2"/>
      <w:numFmt w:val="upperRoman"/>
      <w:lvlText w:val="%3&gt;"/>
      <w:lvlJc w:val="left"/>
      <w:pPr>
        <w:ind w:left="3049" w:hanging="720"/>
      </w:pPr>
    </w:lvl>
    <w:lvl w:ilvl="3">
      <w:start w:val="2"/>
      <w:numFmt w:val="upperRoman"/>
      <w:lvlText w:val="%4."/>
      <w:lvlJc w:val="left"/>
      <w:pPr>
        <w:ind w:left="3589" w:hanging="72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abstractNum w:abstractNumId="21" w15:restartNumberingAfterBreak="0">
    <w:nsid w:val="33161F13"/>
    <w:multiLevelType w:val="multilevel"/>
    <w:tmpl w:val="3F9A614A"/>
    <w:styleLink w:val="WW8Num1"/>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8122BA"/>
    <w:multiLevelType w:val="multilevel"/>
    <w:tmpl w:val="DB6E8B80"/>
    <w:lvl w:ilvl="0">
      <w:start w:val="1"/>
      <w:numFmt w:val="lowerLetter"/>
      <w:lvlText w:val="%1)"/>
      <w:lvlJc w:val="left"/>
      <w:pPr>
        <w:ind w:left="1429" w:hanging="360"/>
      </w:pPr>
    </w:lvl>
    <w:lvl w:ilvl="1">
      <w:start w:val="1"/>
      <w:numFmt w:val="lowerLetter"/>
      <w:lvlText w:val="%2)"/>
      <w:lvlJc w:val="left"/>
      <w:pPr>
        <w:ind w:left="2345"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33FD2F77"/>
    <w:multiLevelType w:val="multilevel"/>
    <w:tmpl w:val="641E2A84"/>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8A2F5D"/>
    <w:multiLevelType w:val="multilevel"/>
    <w:tmpl w:val="7D28DF80"/>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AB61A9"/>
    <w:multiLevelType w:val="multilevel"/>
    <w:tmpl w:val="DDFA67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EE51C72"/>
    <w:multiLevelType w:val="multilevel"/>
    <w:tmpl w:val="FE9E778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F375556"/>
    <w:multiLevelType w:val="multilevel"/>
    <w:tmpl w:val="4B24F850"/>
    <w:lvl w:ilvl="0">
      <w:start w:val="1"/>
      <w:numFmt w:val="decimal"/>
      <w:lvlText w:val="%1."/>
      <w:lvlJc w:val="left"/>
      <w:pPr>
        <w:ind w:left="720" w:hanging="360"/>
      </w:pPr>
      <w:rPr>
        <w:rFonts w:ascii="Book Antiqua" w:hAnsi="Book Antiqua" w:cstheme="minorHAnsi" w:hint="default"/>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17B60"/>
    <w:multiLevelType w:val="multilevel"/>
    <w:tmpl w:val="5106B078"/>
    <w:lvl w:ilvl="0">
      <w:start w:val="6"/>
      <w:numFmt w:val="decimal"/>
      <w:lvlText w:val="%1."/>
      <w:lvlJc w:val="left"/>
      <w:pPr>
        <w:ind w:left="720" w:hanging="360"/>
      </w:pPr>
      <w:rPr>
        <w:rFonts w:ascii="Book Antiqua" w:hAnsi="Book Antiqua" w:cstheme="minorHAnsi" w:hint="default"/>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4257E0F"/>
    <w:multiLevelType w:val="multilevel"/>
    <w:tmpl w:val="8CB472DC"/>
    <w:styleLink w:val="WW8Num4"/>
    <w:lvl w:ilvl="0">
      <w:start w:val="1"/>
      <w:numFmt w:val="lowerLetter"/>
      <w:lvlText w:val="%1)"/>
      <w:lvlJc w:val="left"/>
      <w:pPr>
        <w:ind w:left="1069" w:hanging="360"/>
      </w:pPr>
    </w:lvl>
    <w:lvl w:ilvl="1">
      <w:start w:val="4"/>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30" w15:restartNumberingAfterBreak="0">
    <w:nsid w:val="459F26D7"/>
    <w:multiLevelType w:val="multilevel"/>
    <w:tmpl w:val="6606861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9C14525"/>
    <w:multiLevelType w:val="multilevel"/>
    <w:tmpl w:val="B4CEC1B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A264F48"/>
    <w:multiLevelType w:val="multilevel"/>
    <w:tmpl w:val="7F9E473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B956600"/>
    <w:multiLevelType w:val="multilevel"/>
    <w:tmpl w:val="A8983A9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BC04F9B"/>
    <w:multiLevelType w:val="multilevel"/>
    <w:tmpl w:val="AF76E3A4"/>
    <w:styleLink w:val="WW8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E2F13C1"/>
    <w:multiLevelType w:val="multilevel"/>
    <w:tmpl w:val="058E9C88"/>
    <w:lvl w:ilvl="0">
      <w:start w:val="1"/>
      <w:numFmt w:val="lowerLetter"/>
      <w:lvlText w:val="%1)"/>
      <w:lvlJc w:val="left"/>
      <w:pPr>
        <w:ind w:left="1429" w:hanging="360"/>
      </w:pPr>
    </w:lvl>
    <w:lvl w:ilvl="1">
      <w:start w:val="1"/>
      <w:numFmt w:val="lowerLetter"/>
      <w:lvlText w:val="%2)"/>
      <w:lvlJc w:val="left"/>
      <w:pPr>
        <w:ind w:left="2149" w:hanging="360"/>
      </w:pPr>
      <w:rPr>
        <w:rFonts w:eastAsia="Arial" w:cs="Arial"/>
        <w:sz w:val="22"/>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4EEB4D6C"/>
    <w:multiLevelType w:val="hybridMultilevel"/>
    <w:tmpl w:val="C6D46024"/>
    <w:lvl w:ilvl="0" w:tplc="DD128506">
      <w:start w:val="1"/>
      <w:numFmt w:val="decimal"/>
      <w:lvlText w:val="%1."/>
      <w:lvlJc w:val="left"/>
      <w:pPr>
        <w:ind w:left="1440" w:hanging="360"/>
      </w:pPr>
      <w:rPr>
        <w:rFonts w:ascii="Book Antiqua" w:hAnsi="Book Antiqua" w:cstheme="minorHAnsi" w:hint="default"/>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29B46A1"/>
    <w:multiLevelType w:val="multilevel"/>
    <w:tmpl w:val="9C6C6A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2AA0844"/>
    <w:multiLevelType w:val="multilevel"/>
    <w:tmpl w:val="9BD49C6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3AE7E78"/>
    <w:multiLevelType w:val="multilevel"/>
    <w:tmpl w:val="3B3CCC52"/>
    <w:styleLink w:val="WW8Num9"/>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81B435B"/>
    <w:multiLevelType w:val="multilevel"/>
    <w:tmpl w:val="99D629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8371156"/>
    <w:multiLevelType w:val="multilevel"/>
    <w:tmpl w:val="9D0450E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8E630A9"/>
    <w:multiLevelType w:val="multilevel"/>
    <w:tmpl w:val="DBEA5D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090919"/>
    <w:multiLevelType w:val="multilevel"/>
    <w:tmpl w:val="49A48AA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F226395"/>
    <w:multiLevelType w:val="multilevel"/>
    <w:tmpl w:val="1B784B36"/>
    <w:styleLink w:val="WW8Num1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65EC5DFB"/>
    <w:multiLevelType w:val="multilevel"/>
    <w:tmpl w:val="6AC0AF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71A1209"/>
    <w:multiLevelType w:val="multilevel"/>
    <w:tmpl w:val="7340E2E8"/>
    <w:lvl w:ilvl="0">
      <w:start w:val="1"/>
      <w:numFmt w:val="lowerLetter"/>
      <w:lvlText w:val="%1)"/>
      <w:lvlJc w:val="left"/>
      <w:pPr>
        <w:ind w:left="502" w:hanging="360"/>
      </w:pPr>
      <w:rPr>
        <w:rFonts w:ascii="Book Antiqua" w:eastAsia="Arial" w:hAnsi="Book Antiqua" w:cs="Calibri" w:hint="default"/>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69454F0B"/>
    <w:multiLevelType w:val="multilevel"/>
    <w:tmpl w:val="05003BF4"/>
    <w:lvl w:ilvl="0">
      <w:start w:val="2"/>
      <w:numFmt w:val="decimal"/>
      <w:lvlText w:val="%1."/>
      <w:lvlJc w:val="left"/>
      <w:pPr>
        <w:ind w:left="360" w:hanging="360"/>
      </w:pPr>
      <w:rPr>
        <w:rFonts w:ascii="Book Antiqua" w:hAnsi="Book Antiqua" w:cstheme="minorHAnsi" w:hint="default"/>
        <w:sz w:val="20"/>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8" w15:restartNumberingAfterBreak="0">
    <w:nsid w:val="6C292E8E"/>
    <w:multiLevelType w:val="multilevel"/>
    <w:tmpl w:val="64EE7DE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EB035B3"/>
    <w:multiLevelType w:val="multilevel"/>
    <w:tmpl w:val="B3BEFCC4"/>
    <w:lvl w:ilvl="0">
      <w:start w:val="1"/>
      <w:numFmt w:val="lowerLetter"/>
      <w:lvlText w:val="%1)"/>
      <w:lvlJc w:val="left"/>
      <w:pPr>
        <w:ind w:left="1080" w:hanging="360"/>
      </w:pPr>
      <w:rPr>
        <w:rFonts w:ascii="Book Antiqua" w:hAnsi="Book Antiqua" w:cstheme="minorHAnsi" w:hint="default"/>
        <w:sz w:val="20"/>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59D6478"/>
    <w:multiLevelType w:val="multilevel"/>
    <w:tmpl w:val="4F9695A4"/>
    <w:styleLink w:val="WW8Num13"/>
    <w:lvl w:ilvl="0">
      <w:start w:val="3"/>
      <w:numFmt w:val="decimal"/>
      <w:lvlText w:val="%1."/>
      <w:lvlJc w:val="left"/>
      <w:pPr>
        <w:ind w:left="720" w:hanging="360"/>
      </w:pPr>
    </w:lvl>
    <w:lvl w:ilvl="1">
      <w:start w:val="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737451D"/>
    <w:multiLevelType w:val="multilevel"/>
    <w:tmpl w:val="42BA6AC0"/>
    <w:styleLink w:val="WW8Num7"/>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7DC7DC4"/>
    <w:multiLevelType w:val="multilevel"/>
    <w:tmpl w:val="164EF8CA"/>
    <w:styleLink w:val="WW8Num5"/>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8E548BF"/>
    <w:multiLevelType w:val="multilevel"/>
    <w:tmpl w:val="32B805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C31260F"/>
    <w:multiLevelType w:val="multilevel"/>
    <w:tmpl w:val="A0F68022"/>
    <w:lvl w:ilvl="0">
      <w:start w:val="1"/>
      <w:numFmt w:val="decimal"/>
      <w:lvlText w:val="%1."/>
      <w:lvlJc w:val="left"/>
      <w:pPr>
        <w:ind w:left="644" w:hanging="360"/>
      </w:pPr>
      <w:rPr>
        <w:rFonts w:ascii="Calibri" w:hAnsi="Calibri"/>
        <w:sz w:val="22"/>
        <w:szCs w:val="22"/>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55" w15:restartNumberingAfterBreak="0">
    <w:nsid w:val="7D1B3971"/>
    <w:multiLevelType w:val="multilevel"/>
    <w:tmpl w:val="DE7CF5A2"/>
    <w:styleLink w:val="WW8Num6"/>
    <w:lvl w:ilvl="0">
      <w:start w:val="2"/>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E13753A"/>
    <w:multiLevelType w:val="multilevel"/>
    <w:tmpl w:val="BEFE927C"/>
    <w:lvl w:ilvl="0">
      <w:start w:val="1"/>
      <w:numFmt w:val="lowerLetter"/>
      <w:lvlText w:val="%1)"/>
      <w:lvlJc w:val="left"/>
      <w:pPr>
        <w:ind w:left="1429" w:hanging="360"/>
      </w:pPr>
    </w:lvl>
    <w:lvl w:ilvl="1">
      <w:start w:val="1"/>
      <w:numFmt w:val="lowerLetter"/>
      <w:lvlText w:val="%2)"/>
      <w:lvlJc w:val="left"/>
      <w:pPr>
        <w:ind w:left="1211" w:hanging="360"/>
      </w:pPr>
      <w:rPr>
        <w:rFonts w:eastAsia="Arial" w:cs="Arial"/>
        <w:sz w:val="20"/>
        <w:szCs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lvlOverride w:ilvl="0">
      <w:lvl w:ilvl="0">
        <w:start w:val="1"/>
        <w:numFmt w:val="decimal"/>
        <w:lvlText w:val="%1."/>
        <w:lvlJc w:val="left"/>
        <w:pPr>
          <w:ind w:left="720" w:hanging="360"/>
        </w:pPr>
        <w:rPr>
          <w:rFonts w:ascii="Book Antiqua" w:hAnsi="Book Antiqua" w:hint="default"/>
          <w:sz w:val="20"/>
          <w:szCs w:val="22"/>
        </w:rPr>
      </w:lvl>
    </w:lvlOverride>
  </w:num>
  <w:num w:numId="2">
    <w:abstractNumId w:val="34"/>
    <w:lvlOverride w:ilvl="1">
      <w:lvl w:ilvl="1">
        <w:start w:val="1"/>
        <w:numFmt w:val="decimal"/>
        <w:lvlText w:val="%2."/>
        <w:lvlJc w:val="left"/>
        <w:pPr>
          <w:ind w:left="1080" w:hanging="360"/>
        </w:pPr>
        <w:rPr>
          <w:rFonts w:ascii="Book Antiqua" w:hAnsi="Book Antiqua" w:cstheme="minorHAnsi" w:hint="default"/>
          <w:sz w:val="20"/>
          <w:szCs w:val="22"/>
        </w:rPr>
      </w:lvl>
    </w:lvlOverride>
  </w:num>
  <w:num w:numId="3">
    <w:abstractNumId w:val="20"/>
    <w:lvlOverride w:ilvl="0">
      <w:lvl w:ilvl="0">
        <w:start w:val="1"/>
        <w:numFmt w:val="lowerLetter"/>
        <w:lvlText w:val="%1)"/>
        <w:lvlJc w:val="left"/>
        <w:pPr>
          <w:ind w:left="1069" w:hanging="360"/>
        </w:pPr>
        <w:rPr>
          <w:rFonts w:eastAsia="Arial" w:cs="Arial"/>
          <w:sz w:val="20"/>
          <w:szCs w:val="22"/>
        </w:rPr>
      </w:lvl>
    </w:lvlOverride>
  </w:num>
  <w:num w:numId="4">
    <w:abstractNumId w:val="29"/>
  </w:num>
  <w:num w:numId="5">
    <w:abstractNumId w:val="52"/>
  </w:num>
  <w:num w:numId="6">
    <w:abstractNumId w:val="55"/>
  </w:num>
  <w:num w:numId="7">
    <w:abstractNumId w:val="51"/>
  </w:num>
  <w:num w:numId="8">
    <w:abstractNumId w:val="40"/>
  </w:num>
  <w:num w:numId="9">
    <w:abstractNumId w:val="39"/>
  </w:num>
  <w:num w:numId="10">
    <w:abstractNumId w:val="7"/>
  </w:num>
  <w:num w:numId="11">
    <w:abstractNumId w:val="23"/>
  </w:num>
  <w:num w:numId="12">
    <w:abstractNumId w:val="16"/>
    <w:lvlOverride w:ilvl="0">
      <w:lvl w:ilvl="0">
        <w:start w:val="1"/>
        <w:numFmt w:val="decimal"/>
        <w:lvlText w:val="%1."/>
        <w:lvlJc w:val="left"/>
        <w:pPr>
          <w:ind w:left="720" w:hanging="360"/>
        </w:pPr>
        <w:rPr>
          <w:rFonts w:ascii="Book Antiqua" w:hAnsi="Book Antiqua" w:cstheme="minorHAnsi" w:hint="default"/>
          <w:sz w:val="20"/>
          <w:szCs w:val="22"/>
        </w:rPr>
      </w:lvl>
    </w:lvlOverride>
  </w:num>
  <w:num w:numId="13">
    <w:abstractNumId w:val="50"/>
  </w:num>
  <w:num w:numId="14">
    <w:abstractNumId w:val="10"/>
  </w:num>
  <w:num w:numId="15">
    <w:abstractNumId w:val="53"/>
  </w:num>
  <w:num w:numId="16">
    <w:abstractNumId w:val="1"/>
    <w:lvlOverride w:ilvl="0">
      <w:lvl w:ilvl="0">
        <w:start w:val="1"/>
        <w:numFmt w:val="decimal"/>
        <w:lvlText w:val="%1."/>
        <w:lvlJc w:val="left"/>
        <w:pPr>
          <w:ind w:left="720" w:hanging="360"/>
        </w:pPr>
        <w:rPr>
          <w:rFonts w:ascii="Book Antiqua" w:hAnsi="Book Antiqua" w:hint="default"/>
          <w:sz w:val="20"/>
          <w:szCs w:val="22"/>
        </w:rPr>
      </w:lvl>
    </w:lvlOverride>
  </w:num>
  <w:num w:numId="17">
    <w:abstractNumId w:val="8"/>
  </w:num>
  <w:num w:numId="18">
    <w:abstractNumId w:val="44"/>
  </w:num>
  <w:num w:numId="19">
    <w:abstractNumId w:val="49"/>
  </w:num>
  <w:num w:numId="20">
    <w:abstractNumId w:val="45"/>
  </w:num>
  <w:num w:numId="21">
    <w:abstractNumId w:val="4"/>
  </w:num>
  <w:num w:numId="22">
    <w:abstractNumId w:val="15"/>
  </w:num>
  <w:num w:numId="23">
    <w:abstractNumId w:val="32"/>
  </w:num>
  <w:num w:numId="24">
    <w:abstractNumId w:val="14"/>
  </w:num>
  <w:num w:numId="25">
    <w:abstractNumId w:val="38"/>
  </w:num>
  <w:num w:numId="26">
    <w:abstractNumId w:val="0"/>
  </w:num>
  <w:num w:numId="27">
    <w:abstractNumId w:val="24"/>
  </w:num>
  <w:num w:numId="28">
    <w:abstractNumId w:val="31"/>
  </w:num>
  <w:num w:numId="29">
    <w:abstractNumId w:val="2"/>
  </w:num>
  <w:num w:numId="30">
    <w:abstractNumId w:val="30"/>
  </w:num>
  <w:num w:numId="31">
    <w:abstractNumId w:val="46"/>
  </w:num>
  <w:num w:numId="32">
    <w:abstractNumId w:val="42"/>
  </w:num>
  <w:num w:numId="33">
    <w:abstractNumId w:val="54"/>
  </w:num>
  <w:num w:numId="34">
    <w:abstractNumId w:val="3"/>
  </w:num>
  <w:num w:numId="35">
    <w:abstractNumId w:val="27"/>
  </w:num>
  <w:num w:numId="36">
    <w:abstractNumId w:val="47"/>
  </w:num>
  <w:num w:numId="37">
    <w:abstractNumId w:val="17"/>
  </w:num>
  <w:num w:numId="38">
    <w:abstractNumId w:val="18"/>
  </w:num>
  <w:num w:numId="39">
    <w:abstractNumId w:val="9"/>
  </w:num>
  <w:num w:numId="40">
    <w:abstractNumId w:val="6"/>
  </w:num>
  <w:num w:numId="41">
    <w:abstractNumId w:val="13"/>
  </w:num>
  <w:num w:numId="42">
    <w:abstractNumId w:val="5"/>
  </w:num>
  <w:num w:numId="43">
    <w:abstractNumId w:val="19"/>
  </w:num>
  <w:num w:numId="44">
    <w:abstractNumId w:val="35"/>
  </w:num>
  <w:num w:numId="45">
    <w:abstractNumId w:val="28"/>
  </w:num>
  <w:num w:numId="46">
    <w:abstractNumId w:val="37"/>
  </w:num>
  <w:num w:numId="47">
    <w:abstractNumId w:val="11"/>
  </w:num>
  <w:num w:numId="48">
    <w:abstractNumId w:val="22"/>
  </w:num>
  <w:num w:numId="49">
    <w:abstractNumId w:val="48"/>
  </w:num>
  <w:num w:numId="50">
    <w:abstractNumId w:val="25"/>
  </w:num>
  <w:num w:numId="51">
    <w:abstractNumId w:val="43"/>
  </w:num>
  <w:num w:numId="52">
    <w:abstractNumId w:val="41"/>
  </w:num>
  <w:num w:numId="53">
    <w:abstractNumId w:val="33"/>
  </w:num>
  <w:num w:numId="54">
    <w:abstractNumId w:val="26"/>
  </w:num>
  <w:num w:numId="55">
    <w:abstractNumId w:val="56"/>
  </w:num>
  <w:num w:numId="56">
    <w:abstractNumId w:val="16"/>
  </w:num>
  <w:num w:numId="57">
    <w:abstractNumId w:val="34"/>
  </w:num>
  <w:num w:numId="58">
    <w:abstractNumId w:val="36"/>
  </w:num>
  <w:num w:numId="59">
    <w:abstractNumId w:val="12"/>
  </w:num>
  <w:num w:numId="60">
    <w:abstractNumId w:val="21"/>
  </w:num>
  <w:num w:numId="61">
    <w:abstractNumId w:val="1"/>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0"/>
    <w:rsid w:val="00054F12"/>
    <w:rsid w:val="00072B8D"/>
    <w:rsid w:val="0008472C"/>
    <w:rsid w:val="00092511"/>
    <w:rsid w:val="000A7D47"/>
    <w:rsid w:val="000B074A"/>
    <w:rsid w:val="000B5A2C"/>
    <w:rsid w:val="001651D8"/>
    <w:rsid w:val="001C204F"/>
    <w:rsid w:val="001E1A6B"/>
    <w:rsid w:val="00265ADE"/>
    <w:rsid w:val="002B4AF0"/>
    <w:rsid w:val="00323D19"/>
    <w:rsid w:val="0032563B"/>
    <w:rsid w:val="004B2B23"/>
    <w:rsid w:val="004F792D"/>
    <w:rsid w:val="005B1375"/>
    <w:rsid w:val="00613483"/>
    <w:rsid w:val="006339A9"/>
    <w:rsid w:val="00644D5A"/>
    <w:rsid w:val="00650F3F"/>
    <w:rsid w:val="00656D5C"/>
    <w:rsid w:val="006F39C2"/>
    <w:rsid w:val="0078758A"/>
    <w:rsid w:val="0079117E"/>
    <w:rsid w:val="00797E20"/>
    <w:rsid w:val="007B7066"/>
    <w:rsid w:val="007D1D88"/>
    <w:rsid w:val="0082115E"/>
    <w:rsid w:val="0095625C"/>
    <w:rsid w:val="009A5F9F"/>
    <w:rsid w:val="009F3B80"/>
    <w:rsid w:val="00A34EFD"/>
    <w:rsid w:val="00A70ADA"/>
    <w:rsid w:val="00A95257"/>
    <w:rsid w:val="00AD2547"/>
    <w:rsid w:val="00BA7341"/>
    <w:rsid w:val="00C84C3E"/>
    <w:rsid w:val="00CA4A05"/>
    <w:rsid w:val="00CA6178"/>
    <w:rsid w:val="00CA6BF2"/>
    <w:rsid w:val="00D86E23"/>
    <w:rsid w:val="00DC2BA1"/>
    <w:rsid w:val="00F72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9E811E-344D-4DB2-ABA3-964B3A2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hAnsi="Times New Roman"/>
    </w:r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4">
    <w:name w:val="Nagłówek4"/>
    <w:basedOn w:val="Standard"/>
    <w:next w:val="Textbody"/>
    <w:pPr>
      <w:keepNext/>
      <w:spacing w:before="240" w:after="120"/>
    </w:pPr>
    <w:rPr>
      <w:rFonts w:ascii="Arial" w:eastAsia="Microsoft YaHei" w:hAnsi="Arial"/>
      <w:sz w:val="28"/>
      <w:szCs w:val="28"/>
    </w:rPr>
  </w:style>
  <w:style w:type="paragraph" w:customStyle="1" w:styleId="Podpis4">
    <w:name w:val="Podpis4"/>
    <w:basedOn w:val="Standard"/>
    <w:pPr>
      <w:suppressLineNumbers/>
      <w:spacing w:before="120" w:after="120"/>
    </w:pPr>
    <w:rPr>
      <w:i/>
      <w:iCs/>
    </w:rPr>
  </w:style>
  <w:style w:type="paragraph" w:customStyle="1" w:styleId="Nagwek3">
    <w:name w:val="Nagłówek3"/>
    <w:basedOn w:val="Standard"/>
    <w:next w:val="Textbody"/>
    <w:pPr>
      <w:keepNext/>
      <w:spacing w:before="240" w:after="120"/>
    </w:pPr>
    <w:rPr>
      <w:rFonts w:ascii="Arial" w:eastAsia="Microsoft YaHei" w:hAnsi="Arial"/>
      <w:sz w:val="28"/>
      <w:szCs w:val="28"/>
    </w:rPr>
  </w:style>
  <w:style w:type="paragraph" w:customStyle="1" w:styleId="Podpis3">
    <w:name w:val="Podpis3"/>
    <w:basedOn w:val="Standard"/>
    <w:pPr>
      <w:suppressLineNumbers/>
      <w:spacing w:before="120" w:after="120"/>
    </w:pPr>
    <w:rPr>
      <w:i/>
      <w:iCs/>
    </w:rPr>
  </w:style>
  <w:style w:type="paragraph" w:customStyle="1" w:styleId="Nagwek2">
    <w:name w:val="Nagłówek2"/>
    <w:basedOn w:val="Standard"/>
    <w:next w:val="Textbody"/>
    <w:pPr>
      <w:keepNext/>
      <w:spacing w:before="240" w:after="120"/>
    </w:pPr>
    <w:rPr>
      <w:rFonts w:ascii="Arial" w:hAnsi="Arial"/>
      <w:sz w:val="28"/>
      <w:szCs w:val="28"/>
    </w:rPr>
  </w:style>
  <w:style w:type="paragraph" w:customStyle="1" w:styleId="Podpis2">
    <w:name w:val="Podpis2"/>
    <w:basedOn w:val="Standard"/>
    <w:pPr>
      <w:suppressLineNumbers/>
      <w:spacing w:before="120" w:after="120"/>
    </w:pPr>
    <w:rPr>
      <w:i/>
      <w:iCs/>
    </w:rPr>
  </w:style>
  <w:style w:type="paragraph" w:customStyle="1" w:styleId="Nagwek1">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styleId="Stopka">
    <w:name w:val="footer"/>
    <w:basedOn w:val="Standard"/>
    <w:link w:val="StopkaZnak"/>
    <w:qFormat/>
    <w:pPr>
      <w:suppressLineNumbers/>
      <w:tabs>
        <w:tab w:val="center" w:pos="4819"/>
        <w:tab w:val="right" w:pos="9638"/>
      </w:tabs>
    </w:pPr>
  </w:style>
  <w:style w:type="paragraph" w:customStyle="1" w:styleId="Tekstpodstawowy21">
    <w:name w:val="Tekst podstawowy 21"/>
    <w:basedOn w:val="Standard"/>
    <w:pPr>
      <w:spacing w:after="120" w:line="480" w:lineRule="auto"/>
    </w:pPr>
  </w:style>
  <w:style w:type="paragraph" w:customStyle="1" w:styleId="Textbodyindent">
    <w:name w:val="Text body indent"/>
    <w:basedOn w:val="Standard"/>
    <w:pPr>
      <w:ind w:left="360" w:hanging="360"/>
      <w:jc w:val="both"/>
    </w:pPr>
    <w:rPr>
      <w:rFonts w:ascii="Arial" w:eastAsia="Arial" w:hAnsi="Arial" w:cs="Arial"/>
      <w:sz w:val="22"/>
    </w:rPr>
  </w:style>
  <w:style w:type="paragraph" w:styleId="Tekstdymka">
    <w:name w:val="Balloon Text"/>
    <w:basedOn w:val="Standard"/>
    <w:rPr>
      <w:rFonts w:ascii="Tahoma" w:eastAsia="Tahoma" w:hAnsi="Tahoma" w:cs="Tahoma"/>
      <w:sz w:val="16"/>
      <w:szCs w:val="14"/>
    </w:rPr>
  </w:style>
  <w:style w:type="paragraph" w:styleId="NormalnyWeb">
    <w:name w:val="Normal (Web)"/>
    <w:basedOn w:val="Standard"/>
    <w:pPr>
      <w:widowControl/>
      <w:suppressAutoHyphens w:val="0"/>
      <w:spacing w:before="280" w:after="280"/>
      <w:jc w:val="both"/>
    </w:pPr>
    <w:rPr>
      <w:rFonts w:eastAsia="Times New Roman" w:cs="Times New Roman"/>
      <w:sz w:val="20"/>
      <w:szCs w:val="20"/>
      <w:lang w:bidi="ar-SA"/>
    </w:rPr>
  </w:style>
  <w:style w:type="paragraph" w:customStyle="1" w:styleId="Style18">
    <w:name w:val="Style18"/>
    <w:basedOn w:val="Standard"/>
    <w:pPr>
      <w:spacing w:line="638" w:lineRule="exact"/>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Absatz-Standardschriftart11111">
    <w:name w:val="WW-Absatz-Standardschriftart111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TekstdymkaZnak">
    <w:name w:val="Tekst dymka Znak"/>
    <w:rPr>
      <w:rFonts w:ascii="Tahoma" w:eastAsia="Lucida Sans Unicode" w:hAnsi="Tahoma" w:cs="Mangal"/>
      <w:kern w:val="3"/>
      <w:sz w:val="16"/>
      <w:szCs w:val="14"/>
      <w:lang w:bidi="hi-IN"/>
    </w:rPr>
  </w:style>
  <w:style w:type="character" w:customStyle="1" w:styleId="WW8Num16z0">
    <w:name w:val="WW8Num16z0"/>
    <w:rPr>
      <w:rFonts w:ascii="Symbol" w:eastAsia="Symbol" w:hAnsi="Symbol" w:cs="Symbol"/>
      <w:sz w:val="16"/>
    </w:rPr>
  </w:style>
  <w:style w:type="character" w:customStyle="1" w:styleId="FontStyle33">
    <w:name w:val="Font Style33"/>
    <w:rPr>
      <w:rFonts w:ascii="Arial Narrow" w:eastAsia="Arial Narrow" w:hAnsi="Arial Narrow" w:cs="Arial Narrow"/>
      <w:spacing w:val="10"/>
      <w:sz w:val="20"/>
      <w:szCs w:val="20"/>
    </w:rPr>
  </w:style>
  <w:style w:type="paragraph" w:styleId="Akapitzlist">
    <w:name w:val="List Paragraph"/>
    <w:basedOn w:val="Normalny"/>
    <w:pPr>
      <w:ind w:left="720"/>
    </w:pPr>
    <w:rPr>
      <w:szCs w:val="21"/>
    </w:rPr>
  </w:style>
  <w:style w:type="numbering" w:customStyle="1" w:styleId="WW8Num1">
    <w:name w:val="WW8Num1"/>
    <w:basedOn w:val="Bezlisty"/>
    <w:pPr>
      <w:numPr>
        <w:numId w:val="60"/>
      </w:numPr>
    </w:pPr>
  </w:style>
  <w:style w:type="numbering" w:customStyle="1" w:styleId="WW8Num2">
    <w:name w:val="WW8Num2"/>
    <w:basedOn w:val="Bezlisty"/>
    <w:pPr>
      <w:numPr>
        <w:numId w:val="57"/>
      </w:numPr>
    </w:pPr>
  </w:style>
  <w:style w:type="numbering" w:customStyle="1" w:styleId="WW8Num3">
    <w:name w:val="WW8Num3"/>
    <w:basedOn w:val="Bezlisty"/>
    <w:pPr>
      <w:numPr>
        <w:numId w:val="62"/>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56"/>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61"/>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character" w:customStyle="1" w:styleId="StopkaZnak">
    <w:name w:val="Stopka Znak"/>
    <w:basedOn w:val="Domylnaczcionkaakapitu"/>
    <w:link w:val="Stopka"/>
    <w:qFormat/>
    <w:rsid w:val="00F721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4C20-8AA7-474D-AFF2-FF1093D9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3627</Words>
  <Characters>21768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 Cz.</cp:lastModifiedBy>
  <cp:revision>9</cp:revision>
  <cp:lastPrinted>2024-03-12T12:11:00Z</cp:lastPrinted>
  <dcterms:created xsi:type="dcterms:W3CDTF">2024-03-12T10:25:00Z</dcterms:created>
  <dcterms:modified xsi:type="dcterms:W3CDTF">2024-04-05T10:35:00Z</dcterms:modified>
</cp:coreProperties>
</file>