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3F" w:rsidRDefault="00FA0F8A">
      <w:pPr>
        <w:tabs>
          <w:tab w:val="left" w:pos="7182"/>
        </w:tabs>
        <w:spacing w:before="81"/>
        <w:ind w:left="1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B9743F" w:rsidRDefault="003C626D" w:rsidP="003C626D">
      <w:pPr>
        <w:pStyle w:val="Tekstpodstawowy"/>
        <w:tabs>
          <w:tab w:val="left" w:pos="7182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B9743F" w:rsidRDefault="00B9743F">
      <w:pPr>
        <w:pStyle w:val="Tekstpodstawowy"/>
        <w:spacing w:before="30"/>
        <w:rPr>
          <w:rFonts w:ascii="Times New Roman"/>
          <w:sz w:val="20"/>
        </w:rPr>
      </w:pPr>
    </w:p>
    <w:p w:rsidR="00B9743F" w:rsidRDefault="00FA0F8A">
      <w:pPr>
        <w:pStyle w:val="Heading1"/>
        <w:tabs>
          <w:tab w:val="left" w:pos="7136"/>
        </w:tabs>
        <w:ind w:left="39"/>
        <w:rPr>
          <w:rFonts w:ascii="Times New Roman" w:hAnsi="Times New Roman"/>
          <w:b w:val="0"/>
        </w:rPr>
      </w:pPr>
      <w:r>
        <w:t>WZÓR</w:t>
      </w:r>
      <w:r>
        <w:rPr>
          <w:spacing w:val="-2"/>
        </w:rPr>
        <w:t xml:space="preserve"> </w:t>
      </w:r>
      <w:r>
        <w:t>GWARANCJI</w:t>
      </w:r>
      <w:r>
        <w:rPr>
          <w:spacing w:val="-2"/>
        </w:rPr>
        <w:t xml:space="preserve"> </w:t>
      </w:r>
      <w:r>
        <w:t>NALEŻYTEGO WYKONANIA</w:t>
      </w:r>
      <w:r w:rsidR="003C626D">
        <w:t xml:space="preserve"> UMOWY</w:t>
      </w:r>
      <w:r>
        <w:rPr>
          <w:spacing w:val="-3"/>
        </w:rPr>
        <w:t xml:space="preserve"> </w:t>
      </w:r>
    </w:p>
    <w:p w:rsidR="00B9743F" w:rsidRDefault="00B9743F">
      <w:pPr>
        <w:pStyle w:val="Tekstpodstawowy"/>
        <w:rPr>
          <w:rFonts w:ascii="Times New Roman"/>
        </w:rPr>
      </w:pPr>
    </w:p>
    <w:p w:rsidR="00B9743F" w:rsidRDefault="00B9743F">
      <w:pPr>
        <w:pStyle w:val="Tekstpodstawowy"/>
        <w:rPr>
          <w:rFonts w:ascii="Times New Roman"/>
        </w:rPr>
      </w:pPr>
    </w:p>
    <w:p w:rsidR="00B9743F" w:rsidRDefault="00B9743F">
      <w:pPr>
        <w:pStyle w:val="Tekstpodstawowy"/>
        <w:rPr>
          <w:rFonts w:ascii="Times New Roman"/>
        </w:rPr>
      </w:pPr>
    </w:p>
    <w:p w:rsidR="00B9743F" w:rsidRDefault="00B9743F">
      <w:pPr>
        <w:pStyle w:val="Tekstpodstawowy"/>
        <w:rPr>
          <w:rFonts w:ascii="Times New Roman"/>
        </w:rPr>
      </w:pPr>
    </w:p>
    <w:p w:rsidR="00B9743F" w:rsidRDefault="00B9743F">
      <w:pPr>
        <w:pStyle w:val="Tekstpodstawowy"/>
        <w:spacing w:before="46"/>
        <w:rPr>
          <w:rFonts w:ascii="Times New Roman"/>
        </w:rPr>
      </w:pPr>
    </w:p>
    <w:p w:rsidR="00B9743F" w:rsidRDefault="00FA0F8A">
      <w:pPr>
        <w:ind w:left="200"/>
        <w:rPr>
          <w:b/>
          <w:sz w:val="18"/>
        </w:rPr>
      </w:pPr>
      <w:r>
        <w:rPr>
          <w:b/>
          <w:spacing w:val="-2"/>
          <w:sz w:val="18"/>
        </w:rPr>
        <w:t>GWARANT:</w:t>
      </w:r>
    </w:p>
    <w:p w:rsidR="00B9743F" w:rsidRDefault="00FA0F8A">
      <w:pPr>
        <w:pStyle w:val="Tekstpodstawowy"/>
        <w:spacing w:before="42"/>
        <w:ind w:left="200"/>
      </w:pPr>
      <w:r>
        <w:t>[nazwa,</w:t>
      </w:r>
      <w:r>
        <w:rPr>
          <w:spacing w:val="-5"/>
        </w:rPr>
        <w:t xml:space="preserve"> </w:t>
      </w:r>
      <w:r>
        <w:rPr>
          <w:spacing w:val="-2"/>
        </w:rPr>
        <w:t>adres]</w:t>
      </w:r>
    </w:p>
    <w:p w:rsidR="00B9743F" w:rsidRDefault="00FA0F8A">
      <w:pPr>
        <w:pStyle w:val="Heading1"/>
        <w:spacing w:before="107"/>
        <w:ind w:left="200"/>
        <w:jc w:val="left"/>
      </w:pPr>
      <w:r>
        <w:rPr>
          <w:spacing w:val="-2"/>
        </w:rPr>
        <w:t>BENEFICJENT</w:t>
      </w:r>
    </w:p>
    <w:p w:rsidR="00B9743F" w:rsidRDefault="00FA0F8A">
      <w:pPr>
        <w:pStyle w:val="Tekstpodstawowy"/>
        <w:spacing w:before="41"/>
        <w:ind w:left="200"/>
      </w:pPr>
      <w:r>
        <w:t>[nazwa,</w:t>
      </w:r>
      <w:r>
        <w:rPr>
          <w:spacing w:val="-5"/>
        </w:rPr>
        <w:t xml:space="preserve"> </w:t>
      </w:r>
      <w:r>
        <w:rPr>
          <w:spacing w:val="-2"/>
        </w:rPr>
        <w:t>adres]</w:t>
      </w:r>
    </w:p>
    <w:p w:rsidR="00B9743F" w:rsidRDefault="00FA0F8A">
      <w:pPr>
        <w:pStyle w:val="Heading1"/>
        <w:spacing w:before="109"/>
        <w:ind w:left="200"/>
        <w:jc w:val="left"/>
      </w:pPr>
      <w:r>
        <w:rPr>
          <w:spacing w:val="-2"/>
        </w:rPr>
        <w:t>ZOBOWIĄZANY:</w:t>
      </w:r>
    </w:p>
    <w:p w:rsidR="00B9743F" w:rsidRDefault="00FA0F8A">
      <w:pPr>
        <w:pStyle w:val="Tekstpodstawowy"/>
        <w:spacing w:before="42"/>
        <w:ind w:left="200"/>
      </w:pPr>
      <w:r>
        <w:t>[nazwa,</w:t>
      </w:r>
      <w:r>
        <w:rPr>
          <w:spacing w:val="-5"/>
        </w:rPr>
        <w:t xml:space="preserve"> </w:t>
      </w:r>
      <w:r>
        <w:rPr>
          <w:spacing w:val="-2"/>
        </w:rPr>
        <w:t>adres]</w:t>
      </w:r>
    </w:p>
    <w:p w:rsidR="00B9743F" w:rsidRDefault="00B9743F">
      <w:pPr>
        <w:pStyle w:val="Tekstpodstawowy"/>
        <w:spacing w:before="148"/>
      </w:pPr>
    </w:p>
    <w:p w:rsidR="00B9743F" w:rsidRDefault="00FA0F8A">
      <w:pPr>
        <w:pStyle w:val="Heading1"/>
      </w:pPr>
      <w:r>
        <w:t xml:space="preserve">§ </w:t>
      </w:r>
      <w:r>
        <w:rPr>
          <w:spacing w:val="-10"/>
        </w:rPr>
        <w:t>1</w:t>
      </w:r>
    </w:p>
    <w:p w:rsidR="00B9743F" w:rsidRDefault="00B9743F">
      <w:pPr>
        <w:pStyle w:val="Tekstpodstawowy"/>
        <w:spacing w:before="82"/>
        <w:rPr>
          <w:b/>
        </w:rPr>
      </w:pPr>
    </w:p>
    <w:p w:rsidR="00046FFF" w:rsidRPr="00046FFF" w:rsidRDefault="00FA0F8A">
      <w:pPr>
        <w:pStyle w:val="Akapitzlist"/>
        <w:numPr>
          <w:ilvl w:val="0"/>
          <w:numId w:val="5"/>
        </w:numPr>
        <w:tabs>
          <w:tab w:val="left" w:pos="558"/>
        </w:tabs>
        <w:spacing w:before="1"/>
        <w:ind w:left="558" w:hanging="358"/>
        <w:jc w:val="both"/>
        <w:rPr>
          <w:rFonts w:ascii="Times New Roman" w:hAnsi="Times New Roman" w:cs="Times New Roman"/>
          <w:sz w:val="24"/>
          <w:szCs w:val="24"/>
        </w:rPr>
      </w:pPr>
      <w:r w:rsidRPr="00046FFF">
        <w:rPr>
          <w:rFonts w:ascii="Times New Roman" w:hAnsi="Times New Roman" w:cs="Times New Roman"/>
          <w:sz w:val="24"/>
          <w:szCs w:val="24"/>
        </w:rPr>
        <w:t>Niniejsza</w:t>
      </w:r>
      <w:r w:rsidRPr="00046FFF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046FFF">
        <w:rPr>
          <w:rFonts w:ascii="Times New Roman" w:hAnsi="Times New Roman" w:cs="Times New Roman"/>
          <w:sz w:val="24"/>
          <w:szCs w:val="24"/>
        </w:rPr>
        <w:t>gwarancja</w:t>
      </w:r>
      <w:r w:rsidRPr="00046FFF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046FFF">
        <w:rPr>
          <w:rFonts w:ascii="Times New Roman" w:hAnsi="Times New Roman" w:cs="Times New Roman"/>
          <w:sz w:val="24"/>
          <w:szCs w:val="24"/>
        </w:rPr>
        <w:t>zabezpiecza</w:t>
      </w:r>
      <w:r w:rsidRPr="00046FFF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</w:p>
    <w:p w:rsidR="00B9743F" w:rsidRPr="00300B81" w:rsidRDefault="00046FFF" w:rsidP="00046FFF">
      <w:pPr>
        <w:tabs>
          <w:tab w:val="num" w:pos="426"/>
        </w:tabs>
        <w:suppressAutoHyphens/>
        <w:autoSpaceDE/>
        <w:autoSpaceDN/>
        <w:ind w:left="560"/>
        <w:rPr>
          <w:rFonts w:ascii="Times New Roman" w:hAnsi="Times New Roman" w:cs="Times New Roman"/>
          <w:b/>
          <w:sz w:val="24"/>
          <w:szCs w:val="24"/>
        </w:rPr>
      </w:pPr>
      <w:r w:rsidRPr="00046FFF">
        <w:rPr>
          <w:rFonts w:ascii="Times New Roman" w:hAnsi="Times New Roman" w:cs="Times New Roman"/>
          <w:sz w:val="24"/>
          <w:szCs w:val="24"/>
        </w:rPr>
        <w:t xml:space="preserve">wykonanie lub należytego wykonania umowy oraz pokrywa roszczenia z tytułu gwarancji jakości wykonania </w:t>
      </w:r>
      <w:r w:rsidR="00FA0F8A" w:rsidRPr="00046FFF">
        <w:rPr>
          <w:rFonts w:ascii="Times New Roman" w:hAnsi="Times New Roman" w:cs="Times New Roman"/>
          <w:sz w:val="24"/>
          <w:szCs w:val="24"/>
        </w:rPr>
        <w:t>przez</w:t>
      </w:r>
      <w:r w:rsidR="00FA0F8A" w:rsidRPr="00046FFF">
        <w:rPr>
          <w:rFonts w:ascii="Times New Roman" w:hAnsi="Times New Roman" w:cs="Times New Roman"/>
          <w:spacing w:val="24"/>
          <w:sz w:val="24"/>
          <w:szCs w:val="24"/>
        </w:rPr>
        <w:t xml:space="preserve">  </w:t>
      </w:r>
      <w:r w:rsidR="00FA0F8A" w:rsidRPr="00046FFF">
        <w:rPr>
          <w:rFonts w:ascii="Times New Roman" w:hAnsi="Times New Roman" w:cs="Times New Roman"/>
          <w:sz w:val="24"/>
          <w:szCs w:val="24"/>
        </w:rPr>
        <w:t>Zobowiązanego</w:t>
      </w:r>
      <w:r w:rsidR="00FA0F8A" w:rsidRPr="00046FFF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Pr="00046FFF">
        <w:rPr>
          <w:rFonts w:ascii="Times New Roman" w:hAnsi="Times New Roman" w:cs="Times New Roman"/>
          <w:spacing w:val="78"/>
          <w:w w:val="150"/>
          <w:sz w:val="24"/>
          <w:szCs w:val="24"/>
        </w:rPr>
        <w:t>przedmiotu</w:t>
      </w:r>
      <w:r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="00FA0F8A" w:rsidRPr="00046FFF">
        <w:rPr>
          <w:rFonts w:ascii="Times New Roman" w:hAnsi="Times New Roman" w:cs="Times New Roman"/>
          <w:sz w:val="24"/>
          <w:szCs w:val="24"/>
        </w:rPr>
        <w:t>umowy</w:t>
      </w:r>
      <w:r w:rsidR="00FA0F8A" w:rsidRPr="00046FFF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="00FA0F8A" w:rsidRPr="00046FFF">
        <w:rPr>
          <w:rFonts w:ascii="Times New Roman" w:hAnsi="Times New Roman" w:cs="Times New Roman"/>
          <w:spacing w:val="-5"/>
          <w:sz w:val="24"/>
          <w:szCs w:val="24"/>
        </w:rPr>
        <w:t>nr</w:t>
      </w:r>
      <w:r w:rsidRPr="00046F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A0F8A" w:rsidRPr="00046FFF">
        <w:rPr>
          <w:rFonts w:ascii="Times New Roman" w:hAnsi="Times New Roman" w:cs="Times New Roman"/>
          <w:sz w:val="24"/>
          <w:szCs w:val="24"/>
          <w:u w:val="single"/>
        </w:rPr>
        <w:tab/>
      </w:r>
      <w:r w:rsidR="00FA0F8A" w:rsidRPr="00046FFF">
        <w:rPr>
          <w:rFonts w:ascii="Times New Roman" w:hAnsi="Times New Roman" w:cs="Times New Roman"/>
          <w:sz w:val="24"/>
          <w:szCs w:val="24"/>
        </w:rPr>
        <w:t>, która zostanie zawarta pomiędzy Beneficjentem a Zobowiązanym, na</w:t>
      </w:r>
      <w:r w:rsidR="00FA0F8A" w:rsidRPr="00046FF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FA0F8A" w:rsidRPr="00046FFF">
        <w:rPr>
          <w:rFonts w:ascii="Times New Roman" w:hAnsi="Times New Roman" w:cs="Times New Roman"/>
          <w:sz w:val="24"/>
          <w:szCs w:val="24"/>
        </w:rPr>
        <w:t>realizacje następującego zamówienia</w:t>
      </w:r>
      <w:r w:rsidR="00FA0F8A" w:rsidRPr="00046FF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46FFF">
        <w:rPr>
          <w:rFonts w:ascii="Times New Roman" w:hAnsi="Times New Roman" w:cs="Times New Roman"/>
          <w:spacing w:val="40"/>
          <w:sz w:val="24"/>
          <w:szCs w:val="24"/>
        </w:rPr>
        <w:t>…………………………….</w:t>
      </w:r>
      <w:r w:rsidR="00300B81">
        <w:rPr>
          <w:rFonts w:ascii="Times New Roman" w:hAnsi="Times New Roman" w:cs="Times New Roman"/>
          <w:spacing w:val="40"/>
          <w:sz w:val="24"/>
          <w:szCs w:val="24"/>
        </w:rPr>
        <w:t xml:space="preserve">, </w:t>
      </w:r>
      <w:r w:rsidR="00300B81" w:rsidRPr="00300B81">
        <w:rPr>
          <w:rFonts w:ascii="Times New Roman" w:hAnsi="Times New Roman" w:cs="Times New Roman"/>
          <w:spacing w:val="40"/>
          <w:sz w:val="24"/>
          <w:szCs w:val="24"/>
        </w:rPr>
        <w:t>zwaną dalej umową.</w:t>
      </w:r>
    </w:p>
    <w:p w:rsidR="00B9743F" w:rsidRPr="00046FFF" w:rsidRDefault="00B9743F" w:rsidP="00300B81">
      <w:pPr>
        <w:pStyle w:val="Bezodstpw"/>
      </w:pPr>
    </w:p>
    <w:p w:rsidR="00B9743F" w:rsidRDefault="00FA0F8A">
      <w:pPr>
        <w:pStyle w:val="Akapitzlist"/>
        <w:numPr>
          <w:ilvl w:val="0"/>
          <w:numId w:val="5"/>
        </w:numPr>
        <w:tabs>
          <w:tab w:val="left" w:pos="558"/>
          <w:tab w:val="left" w:pos="560"/>
        </w:tabs>
        <w:spacing w:line="285" w:lineRule="auto"/>
        <w:ind w:right="209"/>
        <w:rPr>
          <w:sz w:val="18"/>
        </w:rPr>
      </w:pPr>
      <w:r>
        <w:rPr>
          <w:sz w:val="18"/>
        </w:rPr>
        <w:t>Żadne zmiany niniejszej Umowy nie wpływają na ważność niniejszej gwarancji ani na zakres</w:t>
      </w:r>
      <w:r>
        <w:rPr>
          <w:spacing w:val="40"/>
          <w:sz w:val="18"/>
        </w:rPr>
        <w:t xml:space="preserve"> </w:t>
      </w:r>
      <w:r>
        <w:rPr>
          <w:sz w:val="18"/>
        </w:rPr>
        <w:t>zobowiązania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Gwaranta.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Gwarant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rezygnuje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niniejszym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z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konieczności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powiadamiania go o dokonywanych zmianach Umowy.</w:t>
      </w:r>
    </w:p>
    <w:p w:rsidR="00B9743F" w:rsidRDefault="00B9743F">
      <w:pPr>
        <w:pStyle w:val="Tekstpodstawowy"/>
        <w:spacing w:before="40"/>
      </w:pPr>
    </w:p>
    <w:p w:rsidR="00B9743F" w:rsidRDefault="00FA0F8A">
      <w:pPr>
        <w:pStyle w:val="Heading1"/>
      </w:pPr>
      <w:r>
        <w:t xml:space="preserve">§ </w:t>
      </w:r>
      <w:r>
        <w:rPr>
          <w:spacing w:val="-10"/>
        </w:rPr>
        <w:t>2</w:t>
      </w:r>
    </w:p>
    <w:p w:rsidR="00B9743F" w:rsidRDefault="00B9743F">
      <w:pPr>
        <w:pStyle w:val="Tekstpodstawowy"/>
        <w:spacing w:before="82"/>
        <w:rPr>
          <w:b/>
        </w:rPr>
      </w:pPr>
    </w:p>
    <w:p w:rsidR="00B9743F" w:rsidRDefault="00FA0F8A">
      <w:pPr>
        <w:pStyle w:val="Tekstpodstawowy"/>
        <w:tabs>
          <w:tab w:val="left" w:pos="2582"/>
          <w:tab w:val="left" w:pos="6560"/>
        </w:tabs>
        <w:spacing w:before="1" w:line="285" w:lineRule="auto"/>
        <w:ind w:left="200" w:right="207"/>
        <w:jc w:val="both"/>
      </w:pPr>
      <w:r>
        <w:t>Na podstawie niniejszej gwarancji, Gwarant zobowiązuje się nieodwołalnie i bezwarunkowo i na pierwsze</w:t>
      </w:r>
      <w:r>
        <w:rPr>
          <w:spacing w:val="40"/>
        </w:rPr>
        <w:t xml:space="preserve"> </w:t>
      </w:r>
      <w:r>
        <w:t>pisemne żądanie</w:t>
      </w:r>
      <w:r>
        <w:rPr>
          <w:spacing w:val="40"/>
        </w:rPr>
        <w:t xml:space="preserve"> </w:t>
      </w:r>
      <w:r>
        <w:t>bez uzasadnienia</w:t>
      </w:r>
      <w:r>
        <w:rPr>
          <w:spacing w:val="40"/>
        </w:rPr>
        <w:t xml:space="preserve"> </w:t>
      </w:r>
      <w:r>
        <w:t xml:space="preserve">do zapłaty na rzecz Beneficjenta kwoty do łącznej wysokości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PLN (słownie złotych: </w:t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-6"/>
        </w:rPr>
        <w:t xml:space="preserve"> </w:t>
      </w:r>
      <w:r w:rsidR="00046FFF">
        <w:t>.</w:t>
      </w:r>
    </w:p>
    <w:p w:rsidR="00B9743F" w:rsidRDefault="00B9743F">
      <w:pPr>
        <w:pStyle w:val="Tekstpodstawowy"/>
        <w:spacing w:before="38"/>
      </w:pPr>
    </w:p>
    <w:p w:rsidR="00B9743F" w:rsidRDefault="00FA0F8A">
      <w:pPr>
        <w:pStyle w:val="Heading1"/>
      </w:pPr>
      <w:r>
        <w:t xml:space="preserve">§ </w:t>
      </w:r>
      <w:r>
        <w:rPr>
          <w:spacing w:val="-10"/>
        </w:rPr>
        <w:t>3</w:t>
      </w:r>
    </w:p>
    <w:p w:rsidR="00B9743F" w:rsidRDefault="00B9743F">
      <w:pPr>
        <w:pStyle w:val="Tekstpodstawowy"/>
        <w:spacing w:before="82"/>
        <w:rPr>
          <w:b/>
        </w:rPr>
      </w:pPr>
    </w:p>
    <w:p w:rsidR="00B9743F" w:rsidRDefault="00046FFF">
      <w:pPr>
        <w:pStyle w:val="Akapitzlist"/>
        <w:numPr>
          <w:ilvl w:val="0"/>
          <w:numId w:val="3"/>
        </w:numPr>
        <w:tabs>
          <w:tab w:val="left" w:pos="558"/>
          <w:tab w:val="left" w:pos="560"/>
        </w:tabs>
        <w:spacing w:line="285" w:lineRule="auto"/>
        <w:ind w:right="193"/>
        <w:jc w:val="both"/>
        <w:rPr>
          <w:sz w:val="18"/>
        </w:rPr>
      </w:pPr>
      <w:r>
        <w:rPr>
          <w:sz w:val="18"/>
        </w:rPr>
        <w:t>Kwota</w:t>
      </w:r>
      <w:r w:rsidR="00FA0F8A">
        <w:rPr>
          <w:sz w:val="18"/>
        </w:rPr>
        <w:t>, o któr</w:t>
      </w:r>
      <w:r>
        <w:rPr>
          <w:sz w:val="18"/>
        </w:rPr>
        <w:t>ej</w:t>
      </w:r>
      <w:r w:rsidR="00FA0F8A">
        <w:rPr>
          <w:sz w:val="18"/>
        </w:rPr>
        <w:t xml:space="preserve"> mowa w § 2, Gwarant zapłaci w terminie 14 (czternastu) dni od dnia doręczenia Gwarantowi na wskazany w § 10 adres, pierwszego pisemnego </w:t>
      </w:r>
      <w:r w:rsidR="00FA0F8A">
        <w:rPr>
          <w:b/>
          <w:sz w:val="18"/>
        </w:rPr>
        <w:t xml:space="preserve">wezwania do zapłaty </w:t>
      </w:r>
      <w:r w:rsidR="00FA0F8A">
        <w:rPr>
          <w:sz w:val="18"/>
        </w:rPr>
        <w:t>zawierającego oświadczenie Beneficjenta, że żądana kwota jest mu należna oraz spełniającego wymogi ust. 2.</w:t>
      </w:r>
    </w:p>
    <w:p w:rsidR="00B9743F" w:rsidRDefault="00FA0F8A">
      <w:pPr>
        <w:pStyle w:val="Akapitzlist"/>
        <w:numPr>
          <w:ilvl w:val="0"/>
          <w:numId w:val="3"/>
        </w:numPr>
        <w:tabs>
          <w:tab w:val="left" w:pos="558"/>
          <w:tab w:val="left" w:pos="560"/>
          <w:tab w:val="left" w:pos="7009"/>
        </w:tabs>
        <w:spacing w:before="19" w:line="285" w:lineRule="auto"/>
        <w:ind w:right="212"/>
        <w:jc w:val="both"/>
        <w:rPr>
          <w:sz w:val="18"/>
        </w:rPr>
      </w:pPr>
      <w:r>
        <w:rPr>
          <w:sz w:val="18"/>
        </w:rPr>
        <w:t xml:space="preserve">Wezwanie do zapłaty powinno być podpisane przez osoby właściwie umocowane w imieniu Beneficjenta i złożone w okresie ważności gwarancji na adres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20"/>
          <w:sz w:val="18"/>
        </w:rPr>
        <w:t xml:space="preserve"> </w:t>
      </w:r>
      <w:r>
        <w:rPr>
          <w:sz w:val="18"/>
        </w:rPr>
        <w:t>**</w:t>
      </w:r>
    </w:p>
    <w:p w:rsidR="00B9743F" w:rsidRDefault="00B9743F">
      <w:pPr>
        <w:pStyle w:val="Tekstpodstawowy"/>
        <w:spacing w:before="40"/>
      </w:pPr>
    </w:p>
    <w:p w:rsidR="00B9743F" w:rsidRDefault="00FA0F8A">
      <w:pPr>
        <w:pStyle w:val="Heading1"/>
        <w:spacing w:before="1"/>
      </w:pPr>
      <w:r>
        <w:t xml:space="preserve">§ </w:t>
      </w:r>
      <w:r>
        <w:rPr>
          <w:spacing w:val="-10"/>
        </w:rPr>
        <w:t>4</w:t>
      </w:r>
    </w:p>
    <w:p w:rsidR="00B9743F" w:rsidRDefault="00B9743F">
      <w:pPr>
        <w:pStyle w:val="Tekstpodstawowy"/>
        <w:spacing w:before="82"/>
        <w:rPr>
          <w:b/>
        </w:rPr>
      </w:pPr>
    </w:p>
    <w:p w:rsidR="00B9743F" w:rsidRDefault="00046FFF" w:rsidP="00046FFF">
      <w:pPr>
        <w:pStyle w:val="Tekstpodstawowy"/>
        <w:spacing w:line="285" w:lineRule="auto"/>
        <w:ind w:left="200" w:right="214"/>
        <w:jc w:val="both"/>
      </w:pPr>
      <w:r>
        <w:t>Kwota</w:t>
      </w:r>
      <w:r w:rsidR="00FA0F8A">
        <w:t xml:space="preserve"> określone w § 2 </w:t>
      </w:r>
      <w:r>
        <w:t>stanowi</w:t>
      </w:r>
      <w:r w:rsidR="00FA0F8A">
        <w:t xml:space="preserve"> górną granicę odpowiedzialności Gwaranta. Każda kwota zapłacona z tytułu niniejszej gwarancji</w:t>
      </w:r>
      <w:r>
        <w:t xml:space="preserve"> z</w:t>
      </w:r>
      <w:r w:rsidR="00FA0F8A">
        <w:t>mniejsza</w:t>
      </w:r>
      <w:r w:rsidR="00FA0F8A">
        <w:rPr>
          <w:spacing w:val="3"/>
        </w:rPr>
        <w:t xml:space="preserve"> </w:t>
      </w:r>
      <w:r>
        <w:rPr>
          <w:spacing w:val="3"/>
        </w:rPr>
        <w:t xml:space="preserve">kwotę </w:t>
      </w:r>
      <w:r w:rsidR="00FA0F8A">
        <w:t>określon</w:t>
      </w:r>
      <w:r>
        <w:t>ą</w:t>
      </w:r>
      <w:r w:rsidR="00FA0F8A">
        <w:rPr>
          <w:spacing w:val="4"/>
        </w:rPr>
        <w:t xml:space="preserve"> </w:t>
      </w:r>
      <w:r w:rsidR="00FA0F8A">
        <w:rPr>
          <w:spacing w:val="-10"/>
        </w:rPr>
        <w:t>w</w:t>
      </w:r>
      <w:r>
        <w:rPr>
          <w:spacing w:val="-10"/>
        </w:rPr>
        <w:t xml:space="preserve"> </w:t>
      </w:r>
      <w:r w:rsidR="00FA0F8A">
        <w:t>§</w:t>
      </w:r>
      <w:r w:rsidR="00FA0F8A">
        <w:rPr>
          <w:spacing w:val="-1"/>
        </w:rPr>
        <w:t xml:space="preserve"> </w:t>
      </w:r>
      <w:r w:rsidR="00FA0F8A">
        <w:t>2</w:t>
      </w:r>
      <w:r w:rsidR="00FA0F8A">
        <w:rPr>
          <w:spacing w:val="-5"/>
        </w:rPr>
        <w:t>.</w:t>
      </w:r>
    </w:p>
    <w:p w:rsidR="00B9743F" w:rsidRDefault="00B9743F">
      <w:pPr>
        <w:pStyle w:val="Tekstpodstawowy"/>
        <w:spacing w:before="82"/>
      </w:pPr>
    </w:p>
    <w:p w:rsidR="00B9743F" w:rsidRDefault="00FA0F8A">
      <w:pPr>
        <w:pStyle w:val="Heading1"/>
        <w:spacing w:before="1"/>
      </w:pPr>
      <w:r>
        <w:t xml:space="preserve">§ </w:t>
      </w:r>
      <w:r>
        <w:rPr>
          <w:spacing w:val="-10"/>
        </w:rPr>
        <w:t>5</w:t>
      </w:r>
    </w:p>
    <w:p w:rsidR="00B9743F" w:rsidRDefault="00FA0F8A" w:rsidP="00FA0F8A">
      <w:pPr>
        <w:pStyle w:val="Tekstpodstawowy"/>
        <w:spacing w:before="41"/>
        <w:ind w:left="10" w:right="-28"/>
      </w:pPr>
      <w:r>
        <w:t>Gwarancja</w:t>
      </w:r>
      <w:r>
        <w:rPr>
          <w:spacing w:val="-9"/>
        </w:rPr>
        <w:t xml:space="preserve"> </w:t>
      </w:r>
      <w:r>
        <w:rPr>
          <w:spacing w:val="-2"/>
        </w:rPr>
        <w:t xml:space="preserve">obowiązuje: </w:t>
      </w:r>
      <w:r w:rsidRPr="00FA0F8A">
        <w:t xml:space="preserve">od dnia </w:t>
      </w:r>
      <w:r w:rsidRPr="00FA0F8A">
        <w:rPr>
          <w:rFonts w:ascii="Times New Roman" w:hAnsi="Times New Roman"/>
          <w:u w:val="single"/>
        </w:rPr>
        <w:tab/>
      </w:r>
      <w:r w:rsidRPr="00FA0F8A">
        <w:rPr>
          <w:rFonts w:ascii="Times New Roman" w:hAnsi="Times New Roman"/>
          <w:spacing w:val="-11"/>
        </w:rPr>
        <w:t xml:space="preserve"> </w:t>
      </w:r>
      <w:r w:rsidRPr="00FA0F8A">
        <w:t xml:space="preserve">do dnia </w:t>
      </w:r>
      <w:r w:rsidRPr="00FA0F8A">
        <w:rPr>
          <w:rFonts w:ascii="Times New Roman" w:hAnsi="Times New Roman"/>
          <w:u w:val="single"/>
        </w:rPr>
        <w:tab/>
      </w:r>
      <w:r w:rsidRPr="00FA0F8A">
        <w:rPr>
          <w:rFonts w:ascii="Times New Roman" w:hAnsi="Times New Roman"/>
          <w:spacing w:val="-22"/>
        </w:rPr>
        <w:t xml:space="preserve"> </w:t>
      </w:r>
      <w:r w:rsidRPr="00FA0F8A">
        <w:rPr>
          <w:spacing w:val="-1"/>
        </w:rPr>
        <w:t xml:space="preserve"> </w:t>
      </w:r>
      <w:r>
        <w:rPr>
          <w:spacing w:val="-1"/>
        </w:rPr>
        <w:t xml:space="preserve"> </w:t>
      </w:r>
      <w:r>
        <w:t>i tylko wezwanie do zapłaty doręczone w tych okresach i spełniające wszystkie wymogi formalne</w:t>
      </w:r>
      <w:r>
        <w:rPr>
          <w:spacing w:val="40"/>
        </w:rPr>
        <w:t xml:space="preserve"> </w:t>
      </w:r>
      <w:r>
        <w:t>określone w § 3 będzie powodowało obowiązek zapłaty z tytułu niniejszej gwarancji.</w:t>
      </w:r>
    </w:p>
    <w:p w:rsidR="00B9743F" w:rsidRDefault="00B9743F">
      <w:pPr>
        <w:pStyle w:val="Tekstpodstawowy"/>
        <w:spacing w:before="40"/>
      </w:pPr>
    </w:p>
    <w:p w:rsidR="00B9743F" w:rsidRDefault="00FA0F8A">
      <w:pPr>
        <w:pStyle w:val="Heading1"/>
      </w:pPr>
      <w:r>
        <w:t xml:space="preserve">§ </w:t>
      </w:r>
      <w:r>
        <w:rPr>
          <w:spacing w:val="-10"/>
        </w:rPr>
        <w:t>6</w:t>
      </w:r>
    </w:p>
    <w:p w:rsidR="00B9743F" w:rsidRDefault="00B9743F">
      <w:pPr>
        <w:pStyle w:val="Tekstpodstawowy"/>
        <w:spacing w:before="83"/>
        <w:rPr>
          <w:b/>
        </w:rPr>
      </w:pPr>
    </w:p>
    <w:p w:rsidR="00B9743F" w:rsidRDefault="00FA0F8A">
      <w:pPr>
        <w:pStyle w:val="Akapitzlist"/>
        <w:numPr>
          <w:ilvl w:val="1"/>
          <w:numId w:val="2"/>
        </w:numPr>
        <w:tabs>
          <w:tab w:val="left" w:pos="558"/>
        </w:tabs>
        <w:ind w:left="558" w:hanging="358"/>
        <w:rPr>
          <w:sz w:val="18"/>
        </w:rPr>
      </w:pPr>
      <w:r>
        <w:rPr>
          <w:sz w:val="18"/>
        </w:rPr>
        <w:lastRenderedPageBreak/>
        <w:t>Niniejsza</w:t>
      </w:r>
      <w:r>
        <w:rPr>
          <w:spacing w:val="-4"/>
          <w:sz w:val="18"/>
        </w:rPr>
        <w:t xml:space="preserve"> </w:t>
      </w:r>
      <w:r>
        <w:rPr>
          <w:sz w:val="18"/>
        </w:rPr>
        <w:t>gwarancja</w:t>
      </w:r>
      <w:r>
        <w:rPr>
          <w:spacing w:val="-4"/>
          <w:sz w:val="18"/>
        </w:rPr>
        <w:t xml:space="preserve"> </w:t>
      </w:r>
      <w:r>
        <w:rPr>
          <w:sz w:val="18"/>
        </w:rPr>
        <w:t>wygasa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przypadku:</w:t>
      </w:r>
    </w:p>
    <w:p w:rsidR="00B9743F" w:rsidRDefault="00FA0F8A">
      <w:pPr>
        <w:pStyle w:val="Akapitzlist"/>
        <w:numPr>
          <w:ilvl w:val="2"/>
          <w:numId w:val="2"/>
        </w:numPr>
        <w:tabs>
          <w:tab w:val="left" w:pos="920"/>
        </w:tabs>
        <w:spacing w:before="41" w:line="285" w:lineRule="auto"/>
        <w:ind w:right="194"/>
        <w:rPr>
          <w:sz w:val="18"/>
        </w:rPr>
      </w:pPr>
      <w:r>
        <w:rPr>
          <w:sz w:val="18"/>
        </w:rPr>
        <w:t>niedoręczenia Gwarantowi wezwania do</w:t>
      </w:r>
      <w:r>
        <w:rPr>
          <w:spacing w:val="31"/>
          <w:sz w:val="18"/>
        </w:rPr>
        <w:t xml:space="preserve"> </w:t>
      </w:r>
      <w:r>
        <w:rPr>
          <w:sz w:val="18"/>
        </w:rPr>
        <w:t>zapłaty</w:t>
      </w:r>
      <w:r>
        <w:rPr>
          <w:spacing w:val="30"/>
          <w:sz w:val="18"/>
        </w:rPr>
        <w:t xml:space="preserve"> </w:t>
      </w:r>
      <w:r>
        <w:rPr>
          <w:sz w:val="18"/>
        </w:rPr>
        <w:t>przed upływem</w:t>
      </w:r>
      <w:r>
        <w:rPr>
          <w:spacing w:val="30"/>
          <w:sz w:val="18"/>
        </w:rPr>
        <w:t xml:space="preserve"> </w:t>
      </w:r>
      <w:r>
        <w:rPr>
          <w:sz w:val="18"/>
        </w:rPr>
        <w:t xml:space="preserve">terminów obowiązywania </w:t>
      </w:r>
      <w:r>
        <w:rPr>
          <w:spacing w:val="-2"/>
          <w:sz w:val="18"/>
        </w:rPr>
        <w:t>gwarancji;</w:t>
      </w:r>
    </w:p>
    <w:p w:rsidR="00B9743F" w:rsidRDefault="00FA0F8A">
      <w:pPr>
        <w:pStyle w:val="Akapitzlist"/>
        <w:numPr>
          <w:ilvl w:val="2"/>
          <w:numId w:val="2"/>
        </w:numPr>
        <w:tabs>
          <w:tab w:val="left" w:pos="919"/>
        </w:tabs>
        <w:spacing w:line="218" w:lineRule="exact"/>
        <w:ind w:left="919" w:hanging="359"/>
        <w:rPr>
          <w:sz w:val="18"/>
        </w:rPr>
      </w:pPr>
      <w:r>
        <w:rPr>
          <w:sz w:val="18"/>
        </w:rPr>
        <w:t>wyczerpania</w:t>
      </w:r>
      <w:r>
        <w:rPr>
          <w:spacing w:val="-5"/>
          <w:sz w:val="18"/>
        </w:rPr>
        <w:t xml:space="preserve"> kwoty </w:t>
      </w:r>
      <w:r>
        <w:rPr>
          <w:spacing w:val="-2"/>
          <w:sz w:val="18"/>
        </w:rPr>
        <w:t>gwarancyjnej;</w:t>
      </w:r>
    </w:p>
    <w:p w:rsidR="00B9743F" w:rsidRDefault="00FA0F8A">
      <w:pPr>
        <w:pStyle w:val="Akapitzlist"/>
        <w:numPr>
          <w:ilvl w:val="2"/>
          <w:numId w:val="2"/>
        </w:numPr>
        <w:tabs>
          <w:tab w:val="left" w:pos="920"/>
        </w:tabs>
        <w:spacing w:before="41" w:line="285" w:lineRule="auto"/>
        <w:ind w:right="204"/>
        <w:rPr>
          <w:sz w:val="18"/>
        </w:rPr>
      </w:pPr>
      <w:r>
        <w:rPr>
          <w:sz w:val="18"/>
        </w:rPr>
        <w:t>zwolnienia</w:t>
      </w:r>
      <w:r>
        <w:rPr>
          <w:spacing w:val="80"/>
          <w:sz w:val="18"/>
        </w:rPr>
        <w:t xml:space="preserve"> </w:t>
      </w:r>
      <w:r>
        <w:rPr>
          <w:sz w:val="18"/>
        </w:rPr>
        <w:t>Gwaranta</w:t>
      </w:r>
      <w:r>
        <w:rPr>
          <w:spacing w:val="80"/>
          <w:sz w:val="18"/>
        </w:rPr>
        <w:t xml:space="preserve"> </w:t>
      </w:r>
      <w:r>
        <w:rPr>
          <w:sz w:val="18"/>
        </w:rPr>
        <w:t>przez</w:t>
      </w:r>
      <w:r>
        <w:rPr>
          <w:spacing w:val="80"/>
          <w:sz w:val="18"/>
        </w:rPr>
        <w:t xml:space="preserve"> </w:t>
      </w:r>
      <w:r>
        <w:rPr>
          <w:sz w:val="18"/>
        </w:rPr>
        <w:t>Beneficjenta</w:t>
      </w:r>
      <w:r>
        <w:rPr>
          <w:spacing w:val="80"/>
          <w:sz w:val="18"/>
        </w:rPr>
        <w:t xml:space="preserve"> </w:t>
      </w:r>
      <w:r>
        <w:rPr>
          <w:sz w:val="18"/>
        </w:rPr>
        <w:t>ze</w:t>
      </w:r>
      <w:r>
        <w:rPr>
          <w:spacing w:val="80"/>
          <w:sz w:val="18"/>
        </w:rPr>
        <w:t xml:space="preserve"> </w:t>
      </w:r>
      <w:r>
        <w:rPr>
          <w:sz w:val="18"/>
        </w:rPr>
        <w:t>wszystkich</w:t>
      </w:r>
      <w:r>
        <w:rPr>
          <w:spacing w:val="80"/>
          <w:sz w:val="18"/>
        </w:rPr>
        <w:t xml:space="preserve"> </w:t>
      </w:r>
      <w:r>
        <w:rPr>
          <w:sz w:val="18"/>
        </w:rPr>
        <w:t>zobowiązań</w:t>
      </w:r>
      <w:r>
        <w:rPr>
          <w:spacing w:val="80"/>
          <w:sz w:val="18"/>
        </w:rPr>
        <w:t xml:space="preserve"> </w:t>
      </w:r>
      <w:r>
        <w:rPr>
          <w:sz w:val="18"/>
        </w:rPr>
        <w:t>zabezpieczonych gwarancją przed upływem terminów</w:t>
      </w:r>
      <w:r>
        <w:rPr>
          <w:spacing w:val="-5"/>
          <w:sz w:val="18"/>
        </w:rPr>
        <w:t xml:space="preserve"> </w:t>
      </w:r>
      <w:r>
        <w:rPr>
          <w:sz w:val="18"/>
        </w:rPr>
        <w:t>jej obowiązywania;</w:t>
      </w:r>
    </w:p>
    <w:p w:rsidR="00B9743F" w:rsidRDefault="00FA0F8A">
      <w:pPr>
        <w:pStyle w:val="Akapitzlist"/>
        <w:numPr>
          <w:ilvl w:val="2"/>
          <w:numId w:val="2"/>
        </w:numPr>
        <w:tabs>
          <w:tab w:val="left" w:pos="920"/>
        </w:tabs>
        <w:spacing w:line="285" w:lineRule="auto"/>
        <w:ind w:right="207"/>
        <w:rPr>
          <w:sz w:val="18"/>
        </w:rPr>
      </w:pPr>
      <w:r>
        <w:rPr>
          <w:sz w:val="18"/>
        </w:rPr>
        <w:t>jeżeli</w:t>
      </w:r>
      <w:r>
        <w:rPr>
          <w:spacing w:val="80"/>
          <w:sz w:val="18"/>
        </w:rPr>
        <w:t xml:space="preserve"> </w:t>
      </w:r>
      <w:r>
        <w:rPr>
          <w:sz w:val="18"/>
        </w:rPr>
        <w:t>oryginał</w:t>
      </w:r>
      <w:r>
        <w:rPr>
          <w:spacing w:val="80"/>
          <w:sz w:val="18"/>
        </w:rPr>
        <w:t xml:space="preserve"> </w:t>
      </w:r>
      <w:r>
        <w:rPr>
          <w:sz w:val="18"/>
        </w:rPr>
        <w:t>dokumentu</w:t>
      </w:r>
      <w:r>
        <w:rPr>
          <w:spacing w:val="80"/>
          <w:sz w:val="18"/>
        </w:rPr>
        <w:t xml:space="preserve"> </w:t>
      </w:r>
      <w:r>
        <w:rPr>
          <w:sz w:val="18"/>
        </w:rPr>
        <w:t>niniejszej</w:t>
      </w:r>
      <w:r>
        <w:rPr>
          <w:spacing w:val="80"/>
          <w:sz w:val="18"/>
        </w:rPr>
        <w:t xml:space="preserve"> </w:t>
      </w:r>
      <w:r>
        <w:rPr>
          <w:sz w:val="18"/>
        </w:rPr>
        <w:t>gwarancji</w:t>
      </w:r>
      <w:r>
        <w:rPr>
          <w:spacing w:val="80"/>
          <w:sz w:val="18"/>
        </w:rPr>
        <w:t xml:space="preserve"> </w:t>
      </w:r>
      <w:r>
        <w:rPr>
          <w:sz w:val="18"/>
        </w:rPr>
        <w:t>zostanie</w:t>
      </w:r>
      <w:r>
        <w:rPr>
          <w:spacing w:val="80"/>
          <w:sz w:val="18"/>
        </w:rPr>
        <w:t xml:space="preserve"> </w:t>
      </w:r>
      <w:r>
        <w:rPr>
          <w:sz w:val="18"/>
        </w:rPr>
        <w:t>zwrócony</w:t>
      </w:r>
      <w:r>
        <w:rPr>
          <w:spacing w:val="80"/>
          <w:sz w:val="18"/>
        </w:rPr>
        <w:t xml:space="preserve"> </w:t>
      </w:r>
      <w:r>
        <w:rPr>
          <w:sz w:val="18"/>
        </w:rPr>
        <w:t>Gwarantowi</w:t>
      </w:r>
      <w:r>
        <w:rPr>
          <w:spacing w:val="80"/>
          <w:sz w:val="18"/>
        </w:rPr>
        <w:t xml:space="preserve"> </w:t>
      </w:r>
      <w:r>
        <w:rPr>
          <w:sz w:val="18"/>
        </w:rPr>
        <w:t>przez Beneficjenta przed upływem terminów</w:t>
      </w:r>
      <w:r>
        <w:rPr>
          <w:spacing w:val="-6"/>
          <w:sz w:val="18"/>
        </w:rPr>
        <w:t xml:space="preserve"> </w:t>
      </w:r>
      <w:r>
        <w:rPr>
          <w:sz w:val="18"/>
        </w:rPr>
        <w:t>obowiązywania gwarancji.</w:t>
      </w:r>
    </w:p>
    <w:p w:rsidR="00B9743F" w:rsidRDefault="00FA0F8A">
      <w:pPr>
        <w:pStyle w:val="Akapitzlist"/>
        <w:numPr>
          <w:ilvl w:val="1"/>
          <w:numId w:val="2"/>
        </w:numPr>
        <w:tabs>
          <w:tab w:val="left" w:pos="558"/>
          <w:tab w:val="left" w:pos="560"/>
        </w:tabs>
        <w:spacing w:line="285" w:lineRule="auto"/>
        <w:ind w:right="210"/>
        <w:rPr>
          <w:sz w:val="18"/>
        </w:rPr>
      </w:pPr>
      <w:r>
        <w:rPr>
          <w:sz w:val="18"/>
        </w:rPr>
        <w:t>Z chwilą wygaśnięcia odpowiedzialności Gwaranta, niniejszy dokument gwarancji powinien być niezwłocznie zwrócony Gwarantowi.</w:t>
      </w:r>
    </w:p>
    <w:p w:rsidR="00B9743F" w:rsidRDefault="00B9743F">
      <w:pPr>
        <w:pStyle w:val="Tekstpodstawowy"/>
        <w:spacing w:before="39"/>
      </w:pPr>
    </w:p>
    <w:p w:rsidR="00B9743F" w:rsidRDefault="00FA0F8A">
      <w:pPr>
        <w:pStyle w:val="Heading1"/>
      </w:pPr>
      <w:r>
        <w:t xml:space="preserve">§ </w:t>
      </w:r>
      <w:r>
        <w:rPr>
          <w:spacing w:val="-10"/>
        </w:rPr>
        <w:t>7</w:t>
      </w:r>
    </w:p>
    <w:p w:rsidR="00B9743F" w:rsidRDefault="00B9743F">
      <w:pPr>
        <w:pStyle w:val="Tekstpodstawowy"/>
        <w:spacing w:before="83"/>
        <w:rPr>
          <w:b/>
        </w:rPr>
      </w:pPr>
    </w:p>
    <w:p w:rsidR="00B9743F" w:rsidRDefault="00FA0F8A">
      <w:pPr>
        <w:pStyle w:val="Tekstpodstawowy"/>
        <w:spacing w:line="285" w:lineRule="auto"/>
        <w:ind w:left="200"/>
      </w:pPr>
      <w:r>
        <w:t>Wierzytelność</w:t>
      </w:r>
      <w:r>
        <w:rPr>
          <w:spacing w:val="26"/>
        </w:rPr>
        <w:t xml:space="preserve"> </w:t>
      </w:r>
      <w:r>
        <w:t>z</w:t>
      </w:r>
      <w:r>
        <w:rPr>
          <w:spacing w:val="25"/>
        </w:rPr>
        <w:t xml:space="preserve"> </w:t>
      </w:r>
      <w:r>
        <w:t>tytułu</w:t>
      </w:r>
      <w:r>
        <w:rPr>
          <w:spacing w:val="26"/>
        </w:rPr>
        <w:t xml:space="preserve"> </w:t>
      </w:r>
      <w:r>
        <w:t>niniejszej</w:t>
      </w:r>
      <w:r>
        <w:rPr>
          <w:spacing w:val="26"/>
        </w:rPr>
        <w:t xml:space="preserve"> </w:t>
      </w:r>
      <w:r>
        <w:t>gwarancji</w:t>
      </w:r>
      <w:r>
        <w:rPr>
          <w:spacing w:val="26"/>
        </w:rPr>
        <w:t xml:space="preserve"> </w:t>
      </w:r>
      <w:r>
        <w:t>może</w:t>
      </w:r>
      <w:r>
        <w:rPr>
          <w:spacing w:val="25"/>
        </w:rPr>
        <w:t xml:space="preserve"> </w:t>
      </w:r>
      <w:r>
        <w:t>być</w:t>
      </w:r>
      <w:r>
        <w:rPr>
          <w:spacing w:val="26"/>
        </w:rPr>
        <w:t xml:space="preserve"> </w:t>
      </w:r>
      <w:r>
        <w:t>przedmiotem</w:t>
      </w:r>
      <w:r>
        <w:rPr>
          <w:spacing w:val="27"/>
        </w:rPr>
        <w:t xml:space="preserve"> </w:t>
      </w:r>
      <w:r>
        <w:t>przelewu</w:t>
      </w:r>
      <w:r>
        <w:rPr>
          <w:spacing w:val="24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osobę</w:t>
      </w:r>
      <w:r>
        <w:rPr>
          <w:spacing w:val="25"/>
        </w:rPr>
        <w:t xml:space="preserve"> </w:t>
      </w:r>
      <w:r>
        <w:t>trzecią</w:t>
      </w:r>
      <w:r>
        <w:rPr>
          <w:spacing w:val="27"/>
        </w:rPr>
        <w:t xml:space="preserve"> </w:t>
      </w:r>
      <w:r>
        <w:t>za uprzednią zgodą Gwaranta.</w:t>
      </w:r>
    </w:p>
    <w:p w:rsidR="00B9743F" w:rsidRDefault="00B9743F">
      <w:pPr>
        <w:pStyle w:val="Tekstpodstawowy"/>
        <w:spacing w:before="40"/>
      </w:pPr>
    </w:p>
    <w:p w:rsidR="00B9743F" w:rsidRDefault="00FA0F8A">
      <w:pPr>
        <w:pStyle w:val="Heading1"/>
        <w:spacing w:before="1"/>
      </w:pPr>
      <w:r>
        <w:t xml:space="preserve">§ </w:t>
      </w:r>
      <w:r>
        <w:rPr>
          <w:spacing w:val="-10"/>
        </w:rPr>
        <w:t>8</w:t>
      </w:r>
    </w:p>
    <w:p w:rsidR="00B9743F" w:rsidRDefault="00B9743F">
      <w:pPr>
        <w:pStyle w:val="Tekstpodstawowy"/>
        <w:spacing w:before="82"/>
        <w:rPr>
          <w:b/>
        </w:rPr>
      </w:pPr>
    </w:p>
    <w:p w:rsidR="00B9743F" w:rsidRDefault="00FA0F8A">
      <w:pPr>
        <w:pStyle w:val="Akapitzlist"/>
        <w:numPr>
          <w:ilvl w:val="0"/>
          <w:numId w:val="1"/>
        </w:numPr>
        <w:tabs>
          <w:tab w:val="left" w:pos="558"/>
          <w:tab w:val="left" w:pos="560"/>
        </w:tabs>
        <w:spacing w:line="285" w:lineRule="auto"/>
        <w:ind w:right="211"/>
        <w:rPr>
          <w:sz w:val="18"/>
        </w:rPr>
      </w:pP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praw</w:t>
      </w:r>
      <w:r>
        <w:rPr>
          <w:spacing w:val="40"/>
          <w:sz w:val="18"/>
        </w:rPr>
        <w:t xml:space="preserve"> </w:t>
      </w:r>
      <w:r>
        <w:rPr>
          <w:sz w:val="18"/>
        </w:rPr>
        <w:t>i</w:t>
      </w:r>
      <w:r>
        <w:rPr>
          <w:spacing w:val="40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40"/>
          <w:sz w:val="18"/>
        </w:rPr>
        <w:t xml:space="preserve"> </w:t>
      </w:r>
      <w:r>
        <w:rPr>
          <w:sz w:val="18"/>
        </w:rPr>
        <w:t>wynikających</w:t>
      </w:r>
      <w:r>
        <w:rPr>
          <w:spacing w:val="40"/>
          <w:sz w:val="18"/>
        </w:rPr>
        <w:t xml:space="preserve"> </w:t>
      </w:r>
      <w:r>
        <w:rPr>
          <w:sz w:val="18"/>
        </w:rPr>
        <w:t>z</w:t>
      </w:r>
      <w:r>
        <w:rPr>
          <w:spacing w:val="40"/>
          <w:sz w:val="18"/>
        </w:rPr>
        <w:t xml:space="preserve"> </w:t>
      </w:r>
      <w:r>
        <w:rPr>
          <w:sz w:val="18"/>
        </w:rPr>
        <w:t>niniejszej</w:t>
      </w:r>
      <w:r>
        <w:rPr>
          <w:spacing w:val="40"/>
          <w:sz w:val="18"/>
        </w:rPr>
        <w:t xml:space="preserve"> </w:t>
      </w:r>
      <w:r>
        <w:rPr>
          <w:sz w:val="18"/>
        </w:rPr>
        <w:t>gwarancji</w:t>
      </w:r>
      <w:r>
        <w:rPr>
          <w:spacing w:val="40"/>
          <w:sz w:val="18"/>
        </w:rPr>
        <w:t xml:space="preserve"> </w:t>
      </w:r>
      <w:r>
        <w:rPr>
          <w:sz w:val="18"/>
        </w:rPr>
        <w:t>oraz</w:t>
      </w:r>
      <w:r>
        <w:rPr>
          <w:spacing w:val="40"/>
          <w:sz w:val="18"/>
        </w:rPr>
        <w:t xml:space="preserve"> </w:t>
      </w:r>
      <w:r>
        <w:rPr>
          <w:sz w:val="18"/>
        </w:rPr>
        <w:t>do</w:t>
      </w:r>
      <w:r>
        <w:rPr>
          <w:spacing w:val="40"/>
          <w:sz w:val="18"/>
        </w:rPr>
        <w:t xml:space="preserve"> </w:t>
      </w:r>
      <w:r>
        <w:rPr>
          <w:sz w:val="18"/>
        </w:rPr>
        <w:t>rozstrzygania</w:t>
      </w:r>
      <w:r>
        <w:rPr>
          <w:spacing w:val="40"/>
          <w:sz w:val="18"/>
        </w:rPr>
        <w:t xml:space="preserve"> </w:t>
      </w:r>
      <w:r>
        <w:rPr>
          <w:sz w:val="18"/>
        </w:rPr>
        <w:t>sporów powstałych w związku z niniejszą gwarancją stosuje się przepisy prawa polskiego.</w:t>
      </w:r>
    </w:p>
    <w:p w:rsidR="00B9743F" w:rsidRDefault="00FA0F8A">
      <w:pPr>
        <w:pStyle w:val="Akapitzlist"/>
        <w:numPr>
          <w:ilvl w:val="0"/>
          <w:numId w:val="1"/>
        </w:numPr>
        <w:tabs>
          <w:tab w:val="left" w:pos="558"/>
          <w:tab w:val="left" w:pos="560"/>
        </w:tabs>
        <w:spacing w:line="285" w:lineRule="auto"/>
        <w:ind w:right="204"/>
        <w:rPr>
          <w:sz w:val="18"/>
        </w:rPr>
      </w:pPr>
      <w:r>
        <w:rPr>
          <w:sz w:val="18"/>
        </w:rPr>
        <w:t>Wszelkie spory mogące wyniknąć z niniejszej gwarancji będą rozstrzygane przez sąd właściwy miejscowo dla siedziby jednostki organizacyjnej Beneficjenta.</w:t>
      </w:r>
    </w:p>
    <w:p w:rsidR="00B9743F" w:rsidRDefault="00B9743F">
      <w:pPr>
        <w:pStyle w:val="Tekstpodstawowy"/>
        <w:spacing w:before="40"/>
      </w:pPr>
    </w:p>
    <w:p w:rsidR="00B9743F" w:rsidRDefault="00FA0F8A">
      <w:pPr>
        <w:pStyle w:val="Heading1"/>
      </w:pPr>
      <w:r>
        <w:t xml:space="preserve">§ </w:t>
      </w:r>
      <w:r>
        <w:rPr>
          <w:spacing w:val="-10"/>
        </w:rPr>
        <w:t>9</w:t>
      </w:r>
    </w:p>
    <w:p w:rsidR="00B9743F" w:rsidRDefault="00B9743F">
      <w:pPr>
        <w:pStyle w:val="Tekstpodstawowy"/>
        <w:spacing w:before="82"/>
        <w:rPr>
          <w:b/>
        </w:rPr>
      </w:pPr>
    </w:p>
    <w:p w:rsidR="00B9743F" w:rsidRDefault="00FA0F8A">
      <w:pPr>
        <w:pStyle w:val="Tekstpodstawowy"/>
        <w:ind w:left="200"/>
      </w:pPr>
      <w:r>
        <w:t>Niniejszą</w:t>
      </w:r>
      <w:r>
        <w:rPr>
          <w:spacing w:val="-5"/>
        </w:rPr>
        <w:t xml:space="preserve"> </w:t>
      </w:r>
      <w:r>
        <w:t>gwarancję</w:t>
      </w:r>
      <w:r>
        <w:rPr>
          <w:spacing w:val="-6"/>
        </w:rPr>
        <w:t xml:space="preserve"> </w:t>
      </w:r>
      <w:r>
        <w:t>sporządzono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jednym</w:t>
      </w:r>
      <w:r>
        <w:rPr>
          <w:spacing w:val="-3"/>
        </w:rPr>
        <w:t xml:space="preserve"> </w:t>
      </w:r>
      <w:r>
        <w:rPr>
          <w:spacing w:val="-2"/>
        </w:rPr>
        <w:t>egzemplarzu.</w:t>
      </w:r>
    </w:p>
    <w:p w:rsidR="00B9743F" w:rsidRDefault="00B9743F">
      <w:pPr>
        <w:pStyle w:val="Tekstpodstawowy"/>
        <w:spacing w:before="83"/>
      </w:pPr>
    </w:p>
    <w:p w:rsidR="00B9743F" w:rsidRDefault="00FA0F8A">
      <w:pPr>
        <w:pStyle w:val="Heading1"/>
      </w:pPr>
      <w:r>
        <w:t xml:space="preserve">§ </w:t>
      </w:r>
      <w:r>
        <w:rPr>
          <w:spacing w:val="-5"/>
        </w:rPr>
        <w:t>10</w:t>
      </w:r>
    </w:p>
    <w:p w:rsidR="00B9743F" w:rsidRDefault="00B9743F">
      <w:pPr>
        <w:pStyle w:val="Tekstpodstawowy"/>
        <w:spacing w:before="82"/>
        <w:rPr>
          <w:b/>
        </w:rPr>
      </w:pPr>
    </w:p>
    <w:p w:rsidR="00B9743F" w:rsidRDefault="00FA0F8A">
      <w:pPr>
        <w:pStyle w:val="Tekstpodstawowy"/>
        <w:ind w:left="200"/>
      </w:pPr>
      <w:r>
        <w:t>Adres</w:t>
      </w:r>
      <w:r>
        <w:rPr>
          <w:spacing w:val="-6"/>
        </w:rPr>
        <w:t xml:space="preserve"> </w:t>
      </w:r>
      <w:r>
        <w:t>korespondencyjny</w:t>
      </w:r>
      <w:r>
        <w:rPr>
          <w:spacing w:val="-4"/>
        </w:rPr>
        <w:t xml:space="preserve"> </w:t>
      </w:r>
      <w:r>
        <w:t>Gwaranta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kierować</w:t>
      </w:r>
      <w:r>
        <w:rPr>
          <w:spacing w:val="-6"/>
        </w:rPr>
        <w:t xml:space="preserve"> </w:t>
      </w:r>
      <w:r>
        <w:t>wezwanie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zapłaty:</w:t>
      </w:r>
    </w:p>
    <w:p w:rsidR="00B9743F" w:rsidRDefault="006A25D7">
      <w:pPr>
        <w:pStyle w:val="Tekstpodstawowy"/>
        <w:spacing w:before="201"/>
        <w:rPr>
          <w:sz w:val="20"/>
        </w:rPr>
      </w:pPr>
      <w:r w:rsidRPr="006A25D7">
        <w:pict>
          <v:shape id="docshape1" o:spid="_x0000_s1028" style="position:absolute;margin-left:70.9pt;margin-top:23.45pt;width:453.45pt;height:.1pt;z-index:-15728640;mso-wrap-distance-left:0;mso-wrap-distance-right:0;mso-position-horizontal-relative:page" coordorigin="1418,469" coordsize="9069,0" path="m10487,469r-9069,e" filled="f" strokeweight="1.5pt">
            <v:path arrowok="t"/>
            <w10:wrap type="topAndBottom" anchorx="page"/>
          </v:shape>
        </w:pict>
      </w:r>
    </w:p>
    <w:p w:rsidR="00B9743F" w:rsidRDefault="00B9743F">
      <w:pPr>
        <w:pStyle w:val="Tekstpodstawowy"/>
      </w:pPr>
    </w:p>
    <w:p w:rsidR="00B9743F" w:rsidRDefault="00B9743F">
      <w:pPr>
        <w:pStyle w:val="Tekstpodstawowy"/>
      </w:pPr>
    </w:p>
    <w:p w:rsidR="00B9743F" w:rsidRDefault="00B9743F">
      <w:pPr>
        <w:pStyle w:val="Tekstpodstawowy"/>
        <w:spacing w:before="111"/>
      </w:pPr>
    </w:p>
    <w:p w:rsidR="00B9743F" w:rsidRDefault="00FA0F8A">
      <w:pPr>
        <w:pStyle w:val="Heading1"/>
        <w:ind w:left="0" w:right="193"/>
        <w:jc w:val="right"/>
      </w:pPr>
      <w:r>
        <w:t>Za</w:t>
      </w:r>
      <w:r>
        <w:rPr>
          <w:spacing w:val="-1"/>
        </w:rPr>
        <w:t xml:space="preserve"> </w:t>
      </w:r>
      <w:r>
        <w:rPr>
          <w:spacing w:val="-2"/>
        </w:rPr>
        <w:t>Gwaranta:</w:t>
      </w:r>
    </w:p>
    <w:p w:rsidR="00B9743F" w:rsidRDefault="00B9743F">
      <w:pPr>
        <w:pStyle w:val="Tekstpodstawowy"/>
        <w:rPr>
          <w:b/>
          <w:sz w:val="20"/>
        </w:rPr>
      </w:pPr>
    </w:p>
    <w:p w:rsidR="00B9743F" w:rsidRDefault="006A25D7">
      <w:pPr>
        <w:pStyle w:val="Tekstpodstawowy"/>
        <w:spacing w:before="24"/>
        <w:rPr>
          <w:b/>
          <w:sz w:val="20"/>
        </w:rPr>
      </w:pPr>
      <w:r w:rsidRPr="006A25D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7" type="#_x0000_t202" style="position:absolute;margin-left:66.85pt;margin-top:14.7pt;width:461.7pt;height:43.4pt;z-index:-15728128;mso-wrap-distance-left:0;mso-wrap-distance-right:0;mso-position-horizontal-relative:page" fillcolor="#cfc" strokecolor="#7f7f7f" strokeweight=".25pt">
            <v:textbox inset="0,0,0,0">
              <w:txbxContent>
                <w:p w:rsidR="00FA0F8A" w:rsidRDefault="00FA0F8A">
                  <w:pPr>
                    <w:spacing w:before="19"/>
                    <w:ind w:left="80"/>
                    <w:jc w:val="both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*</w:t>
                  </w:r>
                  <w:r>
                    <w:rPr>
                      <w:color w:val="00000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Jest</w:t>
                  </w:r>
                  <w:r>
                    <w:rPr>
                      <w:color w:val="000000"/>
                      <w:spacing w:val="-1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to</w:t>
                  </w:r>
                  <w:r>
                    <w:rPr>
                      <w:color w:val="00000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przykładowy</w:t>
                  </w:r>
                  <w:r>
                    <w:rPr>
                      <w:color w:val="000000"/>
                      <w:spacing w:val="-1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wzór</w:t>
                  </w:r>
                  <w:r>
                    <w:rPr>
                      <w:color w:val="000000"/>
                      <w:spacing w:val="-2"/>
                      <w:sz w:val="14"/>
                    </w:rPr>
                    <w:t xml:space="preserve"> gwarancji.</w:t>
                  </w:r>
                </w:p>
                <w:p w:rsidR="00FA0F8A" w:rsidRDefault="00FA0F8A">
                  <w:pPr>
                    <w:ind w:left="80" w:right="77"/>
                    <w:jc w:val="both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Zamawiający</w:t>
                  </w:r>
                  <w:r>
                    <w:rPr>
                      <w:color w:val="00000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dopuszcza</w:t>
                  </w:r>
                  <w:r>
                    <w:rPr>
                      <w:color w:val="000000"/>
                      <w:spacing w:val="-2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wniesienie</w:t>
                  </w:r>
                  <w:r>
                    <w:rPr>
                      <w:color w:val="000000"/>
                      <w:spacing w:val="-1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gwarancji</w:t>
                  </w:r>
                  <w:r>
                    <w:rPr>
                      <w:color w:val="000000"/>
                      <w:spacing w:val="-2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sporządzonej</w:t>
                  </w:r>
                  <w:r>
                    <w:rPr>
                      <w:color w:val="000000"/>
                      <w:spacing w:val="-4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wg</w:t>
                  </w:r>
                  <w:r>
                    <w:rPr>
                      <w:color w:val="00000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>innego</w:t>
                  </w:r>
                  <w:r>
                    <w:rPr>
                      <w:color w:val="000000"/>
                      <w:spacing w:val="-3"/>
                      <w:sz w:val="14"/>
                    </w:rPr>
                    <w:t xml:space="preserve"> </w:t>
                  </w:r>
                  <w:r>
                    <w:rPr>
                      <w:color w:val="000000"/>
                      <w:sz w:val="14"/>
                    </w:rPr>
                    <w:t xml:space="preserve">wzoru, </w:t>
                  </w:r>
                  <w:r>
                    <w:rPr>
                      <w:b/>
                      <w:color w:val="000000"/>
                      <w:sz w:val="14"/>
                    </w:rPr>
                    <w:t>jednak</w:t>
                  </w:r>
                  <w:r>
                    <w:rPr>
                      <w:b/>
                      <w:color w:val="000000"/>
                      <w:spacing w:val="-4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sz w:val="14"/>
                    </w:rPr>
                    <w:t>winna</w:t>
                  </w:r>
                  <w:r>
                    <w:rPr>
                      <w:b/>
                      <w:color w:val="000000"/>
                      <w:spacing w:val="-2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sz w:val="14"/>
                    </w:rPr>
                    <w:t>ona</w:t>
                  </w:r>
                  <w:r>
                    <w:rPr>
                      <w:b/>
                      <w:color w:val="000000"/>
                      <w:spacing w:val="-2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sz w:val="14"/>
                    </w:rPr>
                    <w:t>zawierać</w:t>
                  </w:r>
                  <w:r>
                    <w:rPr>
                      <w:b/>
                      <w:color w:val="000000"/>
                      <w:spacing w:val="-4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sz w:val="14"/>
                    </w:rPr>
                    <w:t>wszystkie</w:t>
                  </w:r>
                  <w:r>
                    <w:rPr>
                      <w:b/>
                      <w:color w:val="000000"/>
                      <w:spacing w:val="-4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sz w:val="14"/>
                    </w:rPr>
                    <w:t>ist</w:t>
                  </w:r>
                  <w:r>
                    <w:rPr>
                      <w:color w:val="000000"/>
                      <w:sz w:val="14"/>
                    </w:rPr>
                    <w:t>otne pos</w:t>
                  </w:r>
                  <w:r>
                    <w:rPr>
                      <w:b/>
                      <w:color w:val="000000"/>
                      <w:sz w:val="14"/>
                    </w:rPr>
                    <w:t>tanowienia zawarte w przedstawionym tu dokumencie i nie może</w:t>
                  </w:r>
                  <w:r>
                    <w:rPr>
                      <w:b/>
                      <w:color w:val="000000"/>
                      <w:spacing w:val="40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sz w:val="14"/>
                    </w:rPr>
                    <w:t>być sprzeczny z postanowieniami</w:t>
                  </w:r>
                  <w:r>
                    <w:rPr>
                      <w:b/>
                      <w:color w:val="000000"/>
                      <w:spacing w:val="4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14"/>
                    </w:rPr>
                    <w:t>s</w:t>
                  </w:r>
                  <w:r w:rsidR="00943A8E">
                    <w:rPr>
                      <w:b/>
                      <w:color w:val="000000"/>
                      <w:sz w:val="14"/>
                    </w:rPr>
                    <w:t>i</w:t>
                  </w:r>
                  <w:r>
                    <w:rPr>
                      <w:b/>
                      <w:color w:val="000000"/>
                      <w:sz w:val="14"/>
                    </w:rPr>
                    <w:t>wz</w:t>
                  </w:r>
                  <w:proofErr w:type="spellEnd"/>
                  <w:r>
                    <w:rPr>
                      <w:b/>
                      <w:color w:val="000000"/>
                      <w:sz w:val="14"/>
                    </w:rPr>
                    <w:t xml:space="preserve"> Wymagania dotyczące zabezpieczenia należytego wykonania umowy.</w:t>
                  </w:r>
                </w:p>
                <w:p w:rsidR="00FA0F8A" w:rsidRDefault="00FA0F8A">
                  <w:pPr>
                    <w:spacing w:line="163" w:lineRule="exact"/>
                    <w:ind w:left="80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0"/>
                      <w:spacing w:val="-2"/>
                      <w:sz w:val="14"/>
                    </w:rPr>
                    <w:t>UWAGA:</w:t>
                  </w:r>
                </w:p>
              </w:txbxContent>
            </v:textbox>
            <w10:wrap type="topAndBottom" anchorx="page"/>
          </v:shape>
        </w:pict>
      </w:r>
    </w:p>
    <w:p w:rsidR="00B9743F" w:rsidRDefault="00B9743F">
      <w:pPr>
        <w:rPr>
          <w:sz w:val="20"/>
        </w:rPr>
        <w:sectPr w:rsidR="00B9743F">
          <w:headerReference w:type="default" r:id="rId7"/>
          <w:pgSz w:w="11910" w:h="16840"/>
          <w:pgMar w:top="1340" w:right="1220" w:bottom="280" w:left="1220" w:header="708" w:footer="708" w:gutter="0"/>
          <w:cols w:space="708"/>
        </w:sectPr>
      </w:pPr>
    </w:p>
    <w:p w:rsidR="00B9743F" w:rsidRDefault="006A25D7">
      <w:pPr>
        <w:pStyle w:val="Tekstpodstawowy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3" o:spid="_x0000_s1029" type="#_x0000_t202" style="width:461.7pt;height:61.7pt;mso-left-percent:-10001;mso-top-percent:-10001;mso-position-horizontal:absolute;mso-position-horizontal-relative:char;mso-position-vertical:absolute;mso-position-vertical-relative:line;mso-left-percent:-10001;mso-top-percent:-10001" fillcolor="#cfc" strokecolor="#7f7f7f" strokeweight=".25pt">
            <v:textbox inset="0,0,0,0">
              <w:txbxContent>
                <w:p w:rsidR="00FA0F8A" w:rsidRDefault="00FA0F8A">
                  <w:pPr>
                    <w:spacing w:before="19"/>
                    <w:ind w:left="80"/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W przypadku modyfikacji wzoru gwarancji w opisanym zakresie, Wykonawca zobowiązany będzie przed podpisaniem umowy uzgodnić treść gwarancji z Zamawiającym.</w:t>
                  </w:r>
                </w:p>
              </w:txbxContent>
            </v:textbox>
            <w10:wrap type="none"/>
            <w10:anchorlock/>
          </v:shape>
        </w:pict>
      </w:r>
    </w:p>
    <w:p w:rsidR="00B9743F" w:rsidRDefault="00FA0F8A">
      <w:pPr>
        <w:spacing w:before="225"/>
        <w:ind w:left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zapis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może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być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uzupełniony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klauzulę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wymagającą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uwierzytelnienie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podpisów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osób </w:t>
      </w:r>
      <w:proofErr w:type="spellStart"/>
      <w:r>
        <w:rPr>
          <w:rFonts w:ascii="Times New Roman" w:hAnsi="Times New Roman"/>
          <w:spacing w:val="-2"/>
          <w:sz w:val="24"/>
        </w:rPr>
        <w:t>uprwanionych</w:t>
      </w:r>
      <w:proofErr w:type="spellEnd"/>
    </w:p>
    <w:sectPr w:rsidR="00B9743F" w:rsidSect="00B9743F">
      <w:pgSz w:w="11910" w:h="16840"/>
      <w:pgMar w:top="1400" w:right="1220" w:bottom="280" w:left="12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91F" w:rsidRDefault="00D0791F" w:rsidP="00D0791F">
      <w:r>
        <w:separator/>
      </w:r>
    </w:p>
  </w:endnote>
  <w:endnote w:type="continuationSeparator" w:id="0">
    <w:p w:rsidR="00D0791F" w:rsidRDefault="00D0791F" w:rsidP="00D07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91F" w:rsidRDefault="00D0791F" w:rsidP="00D0791F">
      <w:r>
        <w:separator/>
      </w:r>
    </w:p>
  </w:footnote>
  <w:footnote w:type="continuationSeparator" w:id="0">
    <w:p w:rsidR="00D0791F" w:rsidRDefault="00D0791F" w:rsidP="00D07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070"/>
      <w:gridCol w:w="6140"/>
    </w:tblGrid>
    <w:tr w:rsidR="00D0791F" w:rsidRPr="00D0791F" w:rsidTr="000A48C6">
      <w:trPr>
        <w:trHeight w:val="1165"/>
      </w:trPr>
      <w:tc>
        <w:tcPr>
          <w:tcW w:w="3070" w:type="dxa"/>
        </w:tcPr>
        <w:p w:rsidR="00D0791F" w:rsidRPr="00D0791F" w:rsidRDefault="00D0791F" w:rsidP="000A48C6">
          <w:pPr>
            <w:pStyle w:val="Nagwek"/>
            <w:rPr>
              <w:rFonts w:ascii="Times New Roman" w:hAnsi="Times New Roman" w:cs="Times New Roman"/>
              <w:sz w:val="28"/>
            </w:rPr>
          </w:pPr>
          <w:r w:rsidRPr="00D0791F">
            <w:rPr>
              <w:rFonts w:ascii="Times New Roman" w:hAnsi="Times New Roman" w:cs="Times New Roman"/>
              <w:sz w:val="28"/>
            </w:rPr>
            <w:t>Nr sprawy:</w:t>
          </w:r>
        </w:p>
        <w:p w:rsidR="00D0791F" w:rsidRPr="00D0791F" w:rsidRDefault="00D0791F" w:rsidP="000A48C6">
          <w:pPr>
            <w:pStyle w:val="Nagwek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0791F">
            <w:rPr>
              <w:rFonts w:ascii="Times New Roman" w:hAnsi="Times New Roman" w:cs="Times New Roman"/>
              <w:b/>
              <w:sz w:val="28"/>
              <w:szCs w:val="28"/>
            </w:rPr>
            <w:t>Z/PO/2024/06/3</w:t>
          </w:r>
        </w:p>
      </w:tc>
      <w:tc>
        <w:tcPr>
          <w:tcW w:w="6140" w:type="dxa"/>
        </w:tcPr>
        <w:p w:rsidR="00D0791F" w:rsidRPr="00D0791F" w:rsidRDefault="00D0791F" w:rsidP="000A48C6">
          <w:pPr>
            <w:pStyle w:val="Nagwek"/>
            <w:rPr>
              <w:rFonts w:ascii="Times New Roman" w:hAnsi="Times New Roman" w:cs="Times New Roman"/>
            </w:rPr>
          </w:pPr>
        </w:p>
        <w:p w:rsidR="00D0791F" w:rsidRPr="00D0791F" w:rsidRDefault="00D0791F" w:rsidP="000A48C6">
          <w:pPr>
            <w:pStyle w:val="Nagwek"/>
            <w:rPr>
              <w:rFonts w:ascii="Times New Roman" w:hAnsi="Times New Roman" w:cs="Times New Roman"/>
            </w:rPr>
          </w:pPr>
        </w:p>
        <w:p w:rsidR="00D0791F" w:rsidRPr="00D0791F" w:rsidRDefault="00D0791F" w:rsidP="000A48C6">
          <w:pPr>
            <w:pStyle w:val="Nagwek"/>
            <w:jc w:val="center"/>
            <w:rPr>
              <w:rFonts w:ascii="Times New Roman" w:hAnsi="Times New Roman" w:cs="Times New Roman"/>
            </w:rPr>
          </w:pPr>
          <w:r w:rsidRPr="00D0791F">
            <w:rPr>
              <w:rFonts w:ascii="Times New Roman" w:hAnsi="Times New Roman" w:cs="Times New Roman"/>
              <w:sz w:val="28"/>
            </w:rPr>
            <w:t xml:space="preserve">Załącznik nr </w:t>
          </w:r>
          <w:r>
            <w:rPr>
              <w:rFonts w:ascii="Times New Roman" w:hAnsi="Times New Roman" w:cs="Times New Roman"/>
              <w:sz w:val="28"/>
            </w:rPr>
            <w:t>7 do SIWZ</w:t>
          </w:r>
        </w:p>
        <w:p w:rsidR="00D0791F" w:rsidRPr="00D0791F" w:rsidRDefault="00D0791F" w:rsidP="000A48C6">
          <w:pPr>
            <w:pStyle w:val="Nagwek"/>
            <w:jc w:val="center"/>
            <w:rPr>
              <w:rFonts w:ascii="Times New Roman" w:hAnsi="Times New Roman" w:cs="Times New Roman"/>
            </w:rPr>
          </w:pPr>
        </w:p>
      </w:tc>
    </w:tr>
  </w:tbl>
  <w:p w:rsidR="00D0791F" w:rsidRDefault="00D079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1A078E"/>
    <w:multiLevelType w:val="hybridMultilevel"/>
    <w:tmpl w:val="FEC69562"/>
    <w:lvl w:ilvl="0" w:tplc="484E6532">
      <w:start w:val="1"/>
      <w:numFmt w:val="decimal"/>
      <w:lvlText w:val="%1)"/>
      <w:lvlJc w:val="left"/>
      <w:pPr>
        <w:ind w:left="654" w:hanging="45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shd w:val="clear" w:color="auto" w:fill="FFFF00"/>
        <w:lang w:val="pl-PL" w:eastAsia="en-US" w:bidi="ar-SA"/>
      </w:rPr>
    </w:lvl>
    <w:lvl w:ilvl="1" w:tplc="9D2641AA">
      <w:numFmt w:val="bullet"/>
      <w:lvlText w:val="•"/>
      <w:lvlJc w:val="left"/>
      <w:pPr>
        <w:ind w:left="1540" w:hanging="454"/>
      </w:pPr>
      <w:rPr>
        <w:rFonts w:hint="default"/>
        <w:lang w:val="pl-PL" w:eastAsia="en-US" w:bidi="ar-SA"/>
      </w:rPr>
    </w:lvl>
    <w:lvl w:ilvl="2" w:tplc="868411E0">
      <w:numFmt w:val="bullet"/>
      <w:lvlText w:val="•"/>
      <w:lvlJc w:val="left"/>
      <w:pPr>
        <w:ind w:left="2421" w:hanging="454"/>
      </w:pPr>
      <w:rPr>
        <w:rFonts w:hint="default"/>
        <w:lang w:val="pl-PL" w:eastAsia="en-US" w:bidi="ar-SA"/>
      </w:rPr>
    </w:lvl>
    <w:lvl w:ilvl="3" w:tplc="05E21ADA">
      <w:numFmt w:val="bullet"/>
      <w:lvlText w:val="•"/>
      <w:lvlJc w:val="left"/>
      <w:pPr>
        <w:ind w:left="3301" w:hanging="454"/>
      </w:pPr>
      <w:rPr>
        <w:rFonts w:hint="default"/>
        <w:lang w:val="pl-PL" w:eastAsia="en-US" w:bidi="ar-SA"/>
      </w:rPr>
    </w:lvl>
    <w:lvl w:ilvl="4" w:tplc="71180E46">
      <w:numFmt w:val="bullet"/>
      <w:lvlText w:val="•"/>
      <w:lvlJc w:val="left"/>
      <w:pPr>
        <w:ind w:left="4182" w:hanging="454"/>
      </w:pPr>
      <w:rPr>
        <w:rFonts w:hint="default"/>
        <w:lang w:val="pl-PL" w:eastAsia="en-US" w:bidi="ar-SA"/>
      </w:rPr>
    </w:lvl>
    <w:lvl w:ilvl="5" w:tplc="0C66E530">
      <w:numFmt w:val="bullet"/>
      <w:lvlText w:val="•"/>
      <w:lvlJc w:val="left"/>
      <w:pPr>
        <w:ind w:left="5063" w:hanging="454"/>
      </w:pPr>
      <w:rPr>
        <w:rFonts w:hint="default"/>
        <w:lang w:val="pl-PL" w:eastAsia="en-US" w:bidi="ar-SA"/>
      </w:rPr>
    </w:lvl>
    <w:lvl w:ilvl="6" w:tplc="1C5A1602">
      <w:numFmt w:val="bullet"/>
      <w:lvlText w:val="•"/>
      <w:lvlJc w:val="left"/>
      <w:pPr>
        <w:ind w:left="5943" w:hanging="454"/>
      </w:pPr>
      <w:rPr>
        <w:rFonts w:hint="default"/>
        <w:lang w:val="pl-PL" w:eastAsia="en-US" w:bidi="ar-SA"/>
      </w:rPr>
    </w:lvl>
    <w:lvl w:ilvl="7" w:tplc="9438D6B4">
      <w:numFmt w:val="bullet"/>
      <w:lvlText w:val="•"/>
      <w:lvlJc w:val="left"/>
      <w:pPr>
        <w:ind w:left="6824" w:hanging="454"/>
      </w:pPr>
      <w:rPr>
        <w:rFonts w:hint="default"/>
        <w:lang w:val="pl-PL" w:eastAsia="en-US" w:bidi="ar-SA"/>
      </w:rPr>
    </w:lvl>
    <w:lvl w:ilvl="8" w:tplc="692A0CC4">
      <w:numFmt w:val="bullet"/>
      <w:lvlText w:val="•"/>
      <w:lvlJc w:val="left"/>
      <w:pPr>
        <w:ind w:left="7704" w:hanging="454"/>
      </w:pPr>
      <w:rPr>
        <w:rFonts w:hint="default"/>
        <w:lang w:val="pl-PL" w:eastAsia="en-US" w:bidi="ar-SA"/>
      </w:rPr>
    </w:lvl>
  </w:abstractNum>
  <w:abstractNum w:abstractNumId="2">
    <w:nsid w:val="0C8B54C0"/>
    <w:multiLevelType w:val="hybridMultilevel"/>
    <w:tmpl w:val="42E49968"/>
    <w:lvl w:ilvl="0" w:tplc="913889E0">
      <w:start w:val="1"/>
      <w:numFmt w:val="decimal"/>
      <w:lvlText w:val="%1."/>
      <w:lvlJc w:val="left"/>
      <w:pPr>
        <w:ind w:left="5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BD38A394">
      <w:numFmt w:val="bullet"/>
      <w:lvlText w:val="•"/>
      <w:lvlJc w:val="left"/>
      <w:pPr>
        <w:ind w:left="1450" w:hanging="360"/>
      </w:pPr>
      <w:rPr>
        <w:rFonts w:hint="default"/>
        <w:lang w:val="pl-PL" w:eastAsia="en-US" w:bidi="ar-SA"/>
      </w:rPr>
    </w:lvl>
    <w:lvl w:ilvl="2" w:tplc="E4EE1092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3" w:tplc="28EC3F38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4" w:tplc="9EEAF626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 w:tplc="96E6921E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052EF3E6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897A9890">
      <w:numFmt w:val="bullet"/>
      <w:lvlText w:val="•"/>
      <w:lvlJc w:val="left"/>
      <w:pPr>
        <w:ind w:left="6794" w:hanging="360"/>
      </w:pPr>
      <w:rPr>
        <w:rFonts w:hint="default"/>
        <w:lang w:val="pl-PL" w:eastAsia="en-US" w:bidi="ar-SA"/>
      </w:rPr>
    </w:lvl>
    <w:lvl w:ilvl="8" w:tplc="5CC6A8CC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3">
    <w:nsid w:val="15127D00"/>
    <w:multiLevelType w:val="hybridMultilevel"/>
    <w:tmpl w:val="63229F56"/>
    <w:lvl w:ilvl="0" w:tplc="0D3E6E4E">
      <w:start w:val="1"/>
      <w:numFmt w:val="decimal"/>
      <w:lvlText w:val="%1)"/>
      <w:lvlJc w:val="left"/>
      <w:pPr>
        <w:ind w:left="5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19AADFA2">
      <w:start w:val="1"/>
      <w:numFmt w:val="decimal"/>
      <w:lvlText w:val="%2."/>
      <w:lvlJc w:val="left"/>
      <w:pPr>
        <w:ind w:left="5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F3CEBD6A">
      <w:start w:val="1"/>
      <w:numFmt w:val="decimal"/>
      <w:lvlText w:val="%3)"/>
      <w:lvlJc w:val="left"/>
      <w:pPr>
        <w:ind w:left="9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 w:tplc="357C46AC">
      <w:numFmt w:val="bullet"/>
      <w:lvlText w:val="•"/>
      <w:lvlJc w:val="left"/>
      <w:pPr>
        <w:ind w:left="2819" w:hanging="360"/>
      </w:pPr>
      <w:rPr>
        <w:rFonts w:hint="default"/>
        <w:lang w:val="pl-PL" w:eastAsia="en-US" w:bidi="ar-SA"/>
      </w:rPr>
    </w:lvl>
    <w:lvl w:ilvl="4" w:tplc="AA8C358E">
      <w:numFmt w:val="bullet"/>
      <w:lvlText w:val="•"/>
      <w:lvlJc w:val="left"/>
      <w:pPr>
        <w:ind w:left="3768" w:hanging="360"/>
      </w:pPr>
      <w:rPr>
        <w:rFonts w:hint="default"/>
        <w:lang w:val="pl-PL" w:eastAsia="en-US" w:bidi="ar-SA"/>
      </w:rPr>
    </w:lvl>
    <w:lvl w:ilvl="5" w:tplc="EFDE9A44">
      <w:numFmt w:val="bullet"/>
      <w:lvlText w:val="•"/>
      <w:lvlJc w:val="left"/>
      <w:pPr>
        <w:ind w:left="4718" w:hanging="360"/>
      </w:pPr>
      <w:rPr>
        <w:rFonts w:hint="default"/>
        <w:lang w:val="pl-PL" w:eastAsia="en-US" w:bidi="ar-SA"/>
      </w:rPr>
    </w:lvl>
    <w:lvl w:ilvl="6" w:tplc="926A9914">
      <w:numFmt w:val="bullet"/>
      <w:lvlText w:val="•"/>
      <w:lvlJc w:val="left"/>
      <w:pPr>
        <w:ind w:left="5667" w:hanging="360"/>
      </w:pPr>
      <w:rPr>
        <w:rFonts w:hint="default"/>
        <w:lang w:val="pl-PL" w:eastAsia="en-US" w:bidi="ar-SA"/>
      </w:rPr>
    </w:lvl>
    <w:lvl w:ilvl="7" w:tplc="13E44EE8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6C4E4C50">
      <w:numFmt w:val="bullet"/>
      <w:lvlText w:val="•"/>
      <w:lvlJc w:val="left"/>
      <w:pPr>
        <w:ind w:left="7566" w:hanging="360"/>
      </w:pPr>
      <w:rPr>
        <w:rFonts w:hint="default"/>
        <w:lang w:val="pl-PL" w:eastAsia="en-US" w:bidi="ar-SA"/>
      </w:rPr>
    </w:lvl>
  </w:abstractNum>
  <w:abstractNum w:abstractNumId="4">
    <w:nsid w:val="26EF4F10"/>
    <w:multiLevelType w:val="hybridMultilevel"/>
    <w:tmpl w:val="69D456BC"/>
    <w:lvl w:ilvl="0" w:tplc="C4161FB6">
      <w:start w:val="1"/>
      <w:numFmt w:val="decimal"/>
      <w:lvlText w:val="%1."/>
      <w:lvlJc w:val="left"/>
      <w:pPr>
        <w:ind w:left="5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E6BEC2D6">
      <w:numFmt w:val="bullet"/>
      <w:lvlText w:val="•"/>
      <w:lvlJc w:val="left"/>
      <w:pPr>
        <w:ind w:left="1450" w:hanging="360"/>
      </w:pPr>
      <w:rPr>
        <w:rFonts w:hint="default"/>
        <w:lang w:val="pl-PL" w:eastAsia="en-US" w:bidi="ar-SA"/>
      </w:rPr>
    </w:lvl>
    <w:lvl w:ilvl="2" w:tplc="1B921AAE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3" w:tplc="D80E28D4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4" w:tplc="94BA2E3A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 w:tplc="DBDE4D44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BE486AD4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C152E6FA">
      <w:numFmt w:val="bullet"/>
      <w:lvlText w:val="•"/>
      <w:lvlJc w:val="left"/>
      <w:pPr>
        <w:ind w:left="6794" w:hanging="360"/>
      </w:pPr>
      <w:rPr>
        <w:rFonts w:hint="default"/>
        <w:lang w:val="pl-PL" w:eastAsia="en-US" w:bidi="ar-SA"/>
      </w:rPr>
    </w:lvl>
    <w:lvl w:ilvl="8" w:tplc="C1B6002E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abstractNum w:abstractNumId="5">
    <w:nsid w:val="7F7D3169"/>
    <w:multiLevelType w:val="hybridMultilevel"/>
    <w:tmpl w:val="804C73D0"/>
    <w:lvl w:ilvl="0" w:tplc="7E14548A">
      <w:start w:val="1"/>
      <w:numFmt w:val="decimal"/>
      <w:lvlText w:val="%1."/>
      <w:lvlJc w:val="left"/>
      <w:pPr>
        <w:ind w:left="5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A59CC8B8">
      <w:numFmt w:val="bullet"/>
      <w:lvlText w:val="•"/>
      <w:lvlJc w:val="left"/>
      <w:pPr>
        <w:ind w:left="1450" w:hanging="360"/>
      </w:pPr>
      <w:rPr>
        <w:rFonts w:hint="default"/>
        <w:lang w:val="pl-PL" w:eastAsia="en-US" w:bidi="ar-SA"/>
      </w:rPr>
    </w:lvl>
    <w:lvl w:ilvl="2" w:tplc="BC52461C">
      <w:numFmt w:val="bullet"/>
      <w:lvlText w:val="•"/>
      <w:lvlJc w:val="left"/>
      <w:pPr>
        <w:ind w:left="2341" w:hanging="360"/>
      </w:pPr>
      <w:rPr>
        <w:rFonts w:hint="default"/>
        <w:lang w:val="pl-PL" w:eastAsia="en-US" w:bidi="ar-SA"/>
      </w:rPr>
    </w:lvl>
    <w:lvl w:ilvl="3" w:tplc="F99A565A"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4" w:tplc="3E26B2AC">
      <w:numFmt w:val="bullet"/>
      <w:lvlText w:val="•"/>
      <w:lvlJc w:val="left"/>
      <w:pPr>
        <w:ind w:left="4122" w:hanging="360"/>
      </w:pPr>
      <w:rPr>
        <w:rFonts w:hint="default"/>
        <w:lang w:val="pl-PL" w:eastAsia="en-US" w:bidi="ar-SA"/>
      </w:rPr>
    </w:lvl>
    <w:lvl w:ilvl="5" w:tplc="189A4BDC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BBC891C6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EE7A45C2">
      <w:numFmt w:val="bullet"/>
      <w:lvlText w:val="•"/>
      <w:lvlJc w:val="left"/>
      <w:pPr>
        <w:ind w:left="6794" w:hanging="360"/>
      </w:pPr>
      <w:rPr>
        <w:rFonts w:hint="default"/>
        <w:lang w:val="pl-PL" w:eastAsia="en-US" w:bidi="ar-SA"/>
      </w:rPr>
    </w:lvl>
    <w:lvl w:ilvl="8" w:tplc="AA0038A8">
      <w:numFmt w:val="bullet"/>
      <w:lvlText w:val="•"/>
      <w:lvlJc w:val="left"/>
      <w:pPr>
        <w:ind w:left="7684" w:hanging="360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9743F"/>
    <w:rsid w:val="00046FFF"/>
    <w:rsid w:val="00300B81"/>
    <w:rsid w:val="00363153"/>
    <w:rsid w:val="003C626D"/>
    <w:rsid w:val="006A25D7"/>
    <w:rsid w:val="00943A8E"/>
    <w:rsid w:val="00B9743F"/>
    <w:rsid w:val="00D0791F"/>
    <w:rsid w:val="00E74D6F"/>
    <w:rsid w:val="00FA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9743F"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7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9743F"/>
    <w:rPr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B9743F"/>
    <w:pPr>
      <w:ind w:left="3"/>
      <w:jc w:val="center"/>
      <w:outlineLvl w:val="1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rsid w:val="00B9743F"/>
    <w:pPr>
      <w:ind w:left="560" w:hanging="360"/>
    </w:pPr>
  </w:style>
  <w:style w:type="paragraph" w:customStyle="1" w:styleId="TableParagraph">
    <w:name w:val="Table Paragraph"/>
    <w:basedOn w:val="Normalny"/>
    <w:uiPriority w:val="1"/>
    <w:qFormat/>
    <w:rsid w:val="00B9743F"/>
  </w:style>
  <w:style w:type="paragraph" w:styleId="Nagwek">
    <w:name w:val="header"/>
    <w:basedOn w:val="Normalny"/>
    <w:link w:val="NagwekZnak"/>
    <w:unhideWhenUsed/>
    <w:rsid w:val="00D079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791F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079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0791F"/>
    <w:rPr>
      <w:rFonts w:ascii="Verdana" w:eastAsia="Verdana" w:hAnsi="Verdana" w:cs="Verdana"/>
      <w:lang w:val="pl-PL"/>
    </w:rPr>
  </w:style>
  <w:style w:type="paragraph" w:styleId="Bezodstpw">
    <w:name w:val="No Spacing"/>
    <w:uiPriority w:val="1"/>
    <w:qFormat/>
    <w:rsid w:val="00300B81"/>
    <w:rPr>
      <w:rFonts w:ascii="Verdana" w:eastAsia="Verdana" w:hAnsi="Verdana" w:cs="Verdana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GWARANCJI NALEŻYTEGO WYKONANIA UMOWY I USUNIĘCIA WAD* nr: ________</vt:lpstr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GWARANCJI NALEŻYTEGO WYKONANIA UMOWY I USUNIĘCIA WAD* nr: ________</dc:title>
  <dc:creator>marek</dc:creator>
  <cp:lastModifiedBy>Edyta Gruchała</cp:lastModifiedBy>
  <cp:revision>6</cp:revision>
  <dcterms:created xsi:type="dcterms:W3CDTF">2024-11-04T08:44:00Z</dcterms:created>
  <dcterms:modified xsi:type="dcterms:W3CDTF">2024-11-05T08:36:00Z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2024-11-04T00:00:00Z</vt:filetime>
  </property>
  <property fmtid="{D5CDD505-2E9C-101B-9397-08002B2CF9AE}" pid="5" name="Producer">
    <vt:lpwstr>3-Heights(TM) PDF Security Shell 4.8.25.2 (http://www.pdf-tools.com)</vt:lpwstr>
  </property>
</Properties>
</file>