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EA23" w14:textId="34AEEC0C" w:rsidR="00BC2CD5" w:rsidRDefault="00BC2CD5">
      <w:r>
        <w:t>Uzasadnienie braku podziału na części:</w:t>
      </w:r>
    </w:p>
    <w:p w14:paraId="3118F848" w14:textId="77777777" w:rsidR="00BC2CD5" w:rsidRDefault="00BC2CD5">
      <w:r w:rsidRPr="00BC2CD5">
        <w:t xml:space="preserve">Zamówienie nie jest podzielone na części, gdyż samo w sobie stanowi </w:t>
      </w:r>
      <w:r>
        <w:t>jedną z</w:t>
      </w:r>
      <w:r w:rsidRPr="00BC2CD5">
        <w:t xml:space="preserve"> częś</w:t>
      </w:r>
      <w:r>
        <w:t>ci</w:t>
      </w:r>
      <w:r w:rsidRPr="00BC2CD5">
        <w:t xml:space="preserve"> postępowania ogłoszonego dnia 01.12.2021 pod nr 2021/BZP 00294970/01, podzielonego na 3 części</w:t>
      </w:r>
      <w:r>
        <w:t xml:space="preserve">: </w:t>
      </w:r>
    </w:p>
    <w:p w14:paraId="37A9C643" w14:textId="77777777" w:rsidR="00BC2CD5" w:rsidRDefault="00BC2CD5" w:rsidP="00BC2CD5">
      <w:pPr>
        <w:pStyle w:val="Akapitzlist"/>
        <w:numPr>
          <w:ilvl w:val="0"/>
          <w:numId w:val="1"/>
        </w:numPr>
      </w:pPr>
      <w:r w:rsidRPr="00BC2CD5">
        <w:t>zakup i dostawa zestawu podstawowego druku 3D</w:t>
      </w:r>
      <w:r>
        <w:t xml:space="preserve">, </w:t>
      </w:r>
    </w:p>
    <w:p w14:paraId="19CEAD64" w14:textId="77777777" w:rsidR="00BC2CD5" w:rsidRDefault="00BC2CD5" w:rsidP="00BC2CD5">
      <w:pPr>
        <w:pStyle w:val="Akapitzlist"/>
        <w:numPr>
          <w:ilvl w:val="0"/>
          <w:numId w:val="1"/>
        </w:numPr>
      </w:pPr>
      <w:r w:rsidRPr="00BC2CD5">
        <w:t>Zakup i dostawa sprzętu i wyposażenia do nagrywania, rejestrowania i obróbki obrazu i dźwięku</w:t>
      </w:r>
      <w:r>
        <w:t xml:space="preserve">, </w:t>
      </w:r>
    </w:p>
    <w:p w14:paraId="7E553FEF" w14:textId="77777777" w:rsidR="00BC2CD5" w:rsidRDefault="00BC2CD5" w:rsidP="00BC2CD5">
      <w:pPr>
        <w:pStyle w:val="Akapitzlist"/>
        <w:numPr>
          <w:ilvl w:val="0"/>
          <w:numId w:val="1"/>
        </w:numPr>
      </w:pPr>
      <w:r w:rsidRPr="00BC2CD5">
        <w:t>Zakup i dostaw</w:t>
      </w:r>
      <w:r>
        <w:t>a</w:t>
      </w:r>
      <w:r w:rsidRPr="00BC2CD5">
        <w:t xml:space="preserve"> wyposażenia  pracowni przedmiotowych</w:t>
      </w:r>
      <w:r>
        <w:t>.</w:t>
      </w:r>
    </w:p>
    <w:p w14:paraId="4E6C4F53" w14:textId="605D18AC" w:rsidR="00BC2CD5" w:rsidRDefault="00BC2CD5" w:rsidP="00BC2CD5">
      <w:r>
        <w:t>W tym postępowaniu rozstrzygnięto jedynie część drugą dotyczącą z</w:t>
      </w:r>
      <w:r w:rsidRPr="00BC2CD5">
        <w:t>akup</w:t>
      </w:r>
      <w:r>
        <w:t>u</w:t>
      </w:r>
      <w:r w:rsidRPr="00BC2CD5">
        <w:t xml:space="preserve"> i dostaw</w:t>
      </w:r>
      <w:r>
        <w:t>y</w:t>
      </w:r>
      <w:r w:rsidRPr="00BC2CD5">
        <w:t xml:space="preserve"> sprzętu i wyposażenia do nagrywania, rejestrowania i obróbki obrazu i dźwięku</w:t>
      </w:r>
      <w:r w:rsidR="00255F6D">
        <w:t>. P</w:t>
      </w:r>
      <w:r>
        <w:t xml:space="preserve">ozostałe </w:t>
      </w:r>
      <w:r w:rsidRPr="00BC2CD5">
        <w:t xml:space="preserve"> z nich zostały </w:t>
      </w:r>
      <w:r>
        <w:t>unieważnione</w:t>
      </w:r>
      <w:r w:rsidR="00542095">
        <w:t xml:space="preserve"> </w:t>
      </w:r>
      <w:r w:rsidR="00542095" w:rsidRPr="00542095">
        <w:t>na podstawie art. 255 pkt 2 ustawy Prawo zamówień publicznych</w:t>
      </w:r>
      <w:r w:rsidR="00825B4E" w:rsidRPr="00825B4E">
        <w:t xml:space="preserve"> </w:t>
      </w:r>
      <w:r w:rsidR="00825B4E">
        <w:t xml:space="preserve">oraz </w:t>
      </w:r>
      <w:r w:rsidR="00825B4E" w:rsidRPr="00825B4E">
        <w:t>art. 255 pkt 7 ustawy Prawo zamówień publicznych</w:t>
      </w:r>
    </w:p>
    <w:p w14:paraId="53CC23EA" w14:textId="3FD30F6A" w:rsidR="00BC2CD5" w:rsidRDefault="00BC2CD5" w:rsidP="00BC2CD5">
      <w:r>
        <w:t xml:space="preserve">Ponownie ogłoszono postępowanie </w:t>
      </w:r>
      <w:r w:rsidRPr="00BC2CD5">
        <w:t xml:space="preserve">dnia </w:t>
      </w:r>
      <w:r>
        <w:t>17</w:t>
      </w:r>
      <w:r w:rsidRPr="00BC2CD5">
        <w:t>.12.2021  pod nr 2021/BZP 00320989/01</w:t>
      </w:r>
      <w:r>
        <w:t xml:space="preserve"> z podziałem na  dwie pozostałe części:</w:t>
      </w:r>
    </w:p>
    <w:p w14:paraId="522070B2" w14:textId="77777777" w:rsidR="00255F6D" w:rsidRPr="00255F6D" w:rsidRDefault="00255F6D" w:rsidP="00255F6D">
      <w:pPr>
        <w:pStyle w:val="Akapitzlist"/>
        <w:numPr>
          <w:ilvl w:val="0"/>
          <w:numId w:val="2"/>
        </w:numPr>
      </w:pPr>
      <w:r w:rsidRPr="00255F6D">
        <w:t xml:space="preserve">zakup i dostawa zestawu podstawowego druku 3D, </w:t>
      </w:r>
    </w:p>
    <w:p w14:paraId="52EBA48E" w14:textId="77777777" w:rsidR="00BC2CD5" w:rsidRDefault="00BC2CD5" w:rsidP="00BC2CD5">
      <w:pPr>
        <w:pStyle w:val="Akapitzlist"/>
        <w:numPr>
          <w:ilvl w:val="0"/>
          <w:numId w:val="2"/>
        </w:numPr>
      </w:pPr>
      <w:r>
        <w:t>Zakup i dostawa wyposażenia  pracowni przedmiotowych.</w:t>
      </w:r>
    </w:p>
    <w:p w14:paraId="1F031F17" w14:textId="2E4C6E3F" w:rsidR="00BC2CD5" w:rsidRDefault="00255F6D" w:rsidP="00255F6D">
      <w:r w:rsidRPr="00255F6D">
        <w:t xml:space="preserve">W tym postępowaniu rozstrzygnięto jedynie część </w:t>
      </w:r>
      <w:r>
        <w:t xml:space="preserve">pierwszą </w:t>
      </w:r>
      <w:r w:rsidRPr="00255F6D">
        <w:t>dotyczącą zakupu i dostawy zestawu podstawowego druku 3D. Pozostał</w:t>
      </w:r>
      <w:r w:rsidR="00542095">
        <w:t xml:space="preserve">a część została unieważniona na podstawie art. </w:t>
      </w:r>
      <w:r w:rsidRPr="00255F6D">
        <w:t xml:space="preserve"> </w:t>
      </w:r>
      <w:r w:rsidR="00542095" w:rsidRPr="00542095">
        <w:t>255 pkt 2) ustawy Prawo zamówień publicznych</w:t>
      </w:r>
      <w:r w:rsidR="00542095">
        <w:t>.</w:t>
      </w:r>
    </w:p>
    <w:p w14:paraId="61DA946B" w14:textId="57775BF0" w:rsidR="000E21BB" w:rsidRDefault="00825B4E" w:rsidP="00BC2CD5">
      <w:r>
        <w:t>Przedmiotem niniejszego zamówienia jest część dotycząca wyposażenia pracowni przedmiotowych i jej dalszy podział jest nieuzasadniony.</w:t>
      </w:r>
    </w:p>
    <w:sectPr w:rsidR="000E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27A40"/>
    <w:multiLevelType w:val="hybridMultilevel"/>
    <w:tmpl w:val="5C1C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222A"/>
    <w:multiLevelType w:val="hybridMultilevel"/>
    <w:tmpl w:val="6D22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5"/>
    <w:rsid w:val="000E21BB"/>
    <w:rsid w:val="00255F6D"/>
    <w:rsid w:val="00542095"/>
    <w:rsid w:val="00825B4E"/>
    <w:rsid w:val="00B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9475"/>
  <w15:chartTrackingRefBased/>
  <w15:docId w15:val="{DA3D3894-4C67-4322-90FB-FDFE41B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Skrzypczak</dc:creator>
  <cp:keywords/>
  <dc:description/>
  <cp:lastModifiedBy>Agnieszka Skrzypczak</cp:lastModifiedBy>
  <cp:revision>1</cp:revision>
  <dcterms:created xsi:type="dcterms:W3CDTF">2022-03-03T07:05:00Z</dcterms:created>
  <dcterms:modified xsi:type="dcterms:W3CDTF">2022-03-03T07:24:00Z</dcterms:modified>
</cp:coreProperties>
</file>