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2277D1FE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33620">
        <w:rPr>
          <w:sz w:val="24"/>
          <w:szCs w:val="24"/>
          <w:lang w:eastAsia="pl-PL"/>
        </w:rPr>
        <w:t>42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DA09B9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A8CAE60" w14:textId="77777777" w:rsidR="00E33620" w:rsidRPr="00E33620" w:rsidRDefault="00E33620" w:rsidP="00E336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E33620">
        <w:rPr>
          <w:rFonts w:eastAsia="Times New Roman"/>
          <w:b/>
          <w:bCs/>
          <w:sz w:val="24"/>
          <w:szCs w:val="24"/>
          <w:lang w:eastAsia="pl-PL" w:bidi="pl-PL"/>
        </w:rPr>
        <w:t>Opracowanie dokumentacji projektowej dla zadania pn. „Termomodernizacja budynku Zespołu Szkół Technicznych i Zawodowych im. Augustyna Świdra w Świętochłowicach”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3620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8</cp:revision>
  <cp:lastPrinted>2016-09-13T06:35:00Z</cp:lastPrinted>
  <dcterms:created xsi:type="dcterms:W3CDTF">2022-01-12T12:30:00Z</dcterms:created>
  <dcterms:modified xsi:type="dcterms:W3CDTF">2022-12-19T13:45:00Z</dcterms:modified>
</cp:coreProperties>
</file>