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41BB" w14:textId="20328F0B" w:rsidR="00F43E01" w:rsidRDefault="00F43E01" w:rsidP="00F43E01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iCs/>
          <w:color w:val="auto"/>
          <w:szCs w:val="20"/>
        </w:rPr>
      </w:pPr>
      <w:r w:rsidRPr="00897C01">
        <w:rPr>
          <w:rFonts w:eastAsia="Times New Roman" w:cs="Tahoma"/>
          <w:iCs/>
          <w:color w:val="auto"/>
          <w:szCs w:val="20"/>
        </w:rPr>
        <w:t xml:space="preserve">Załącznik nr </w:t>
      </w:r>
      <w:r w:rsidR="00E10911">
        <w:rPr>
          <w:rFonts w:eastAsia="Times New Roman" w:cs="Tahoma"/>
          <w:iCs/>
          <w:color w:val="auto"/>
          <w:szCs w:val="20"/>
        </w:rPr>
        <w:t>3</w:t>
      </w:r>
      <w:r w:rsidR="00E10911" w:rsidRPr="00897C01">
        <w:rPr>
          <w:rFonts w:eastAsia="Times New Roman" w:cs="Tahoma"/>
          <w:iCs/>
          <w:color w:val="auto"/>
          <w:szCs w:val="20"/>
        </w:rPr>
        <w:t xml:space="preserve"> </w:t>
      </w:r>
      <w:r w:rsidRPr="00897C01">
        <w:rPr>
          <w:rFonts w:eastAsia="Times New Roman" w:cs="Tahoma"/>
          <w:iCs/>
          <w:color w:val="auto"/>
          <w:szCs w:val="20"/>
        </w:rPr>
        <w:t>do SWZ</w:t>
      </w:r>
      <w:r w:rsidRPr="00F43E01">
        <w:rPr>
          <w:rFonts w:eastAsia="Times New Roman" w:cs="Tahoma"/>
          <w:iCs/>
          <w:color w:val="auto"/>
          <w:szCs w:val="20"/>
        </w:rPr>
        <w:t xml:space="preserve"> – wzór umowy-</w:t>
      </w:r>
    </w:p>
    <w:p w14:paraId="4E4CA599" w14:textId="77777777" w:rsidR="00F43E01" w:rsidRPr="00F43E01" w:rsidRDefault="00F43E01" w:rsidP="00F43E01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iCs/>
          <w:color w:val="auto"/>
          <w:szCs w:val="20"/>
        </w:rPr>
      </w:pPr>
    </w:p>
    <w:p w14:paraId="1C3938E3" w14:textId="599A80FD" w:rsidR="008B1ECF" w:rsidRPr="004E13CD" w:rsidRDefault="0084658B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UMOWA NR </w:t>
      </w:r>
      <w:sdt>
        <w:sdtPr>
          <w:rPr>
            <w:rFonts w:eastAsia="Times New Roman" w:cs="Tahoma"/>
            <w:b/>
            <w:bCs/>
            <w:iCs/>
            <w:color w:val="auto"/>
            <w:szCs w:val="20"/>
          </w:rPr>
          <w:alias w:val="Tytuł"/>
          <w:tag w:val=""/>
          <w:id w:val="1120722220"/>
          <w:placeholder>
            <w:docPart w:val="837F46A6CC0645A696728C81A88A02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2EE3" w:rsidRPr="004E13CD">
            <w:rPr>
              <w:rFonts w:eastAsia="Times New Roman" w:cs="Tahoma"/>
              <w:b/>
              <w:bCs/>
              <w:iCs/>
              <w:color w:val="auto"/>
              <w:szCs w:val="20"/>
            </w:rPr>
            <w:t>[__numer umowy__]</w:t>
          </w:r>
        </w:sdtContent>
      </w:sdt>
    </w:p>
    <w:p w14:paraId="30F53916" w14:textId="439204AB" w:rsidR="0090590D" w:rsidRPr="004E13CD" w:rsidRDefault="0084658B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DOSTAWY DLA ZAMÓWIENIA P.N.:</w:t>
      </w:r>
    </w:p>
    <w:p w14:paraId="116B5EC9" w14:textId="534E33F9" w:rsidR="00ED3047" w:rsidRPr="00BD59A4" w:rsidRDefault="00ED3047" w:rsidP="00ED3047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75862263"/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0"/>
      <w:r w:rsidR="000470A4">
        <w:rPr>
          <w:b/>
          <w:color w:val="000000"/>
          <w:szCs w:val="20"/>
        </w:rPr>
        <w:t>Modernizacja Infrastruktury IT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45C946AA" w14:textId="41D1E3A6" w:rsidR="00450519" w:rsidRDefault="00450519" w:rsidP="00ED3047">
      <w:pPr>
        <w:spacing w:after="0" w:line="240" w:lineRule="auto"/>
        <w:jc w:val="center"/>
        <w:rPr>
          <w:rFonts w:eastAsia="Calibri" w:cs="Tahoma"/>
          <w:color w:val="auto"/>
          <w:szCs w:val="20"/>
        </w:rPr>
      </w:pPr>
    </w:p>
    <w:p w14:paraId="3147EF3C" w14:textId="538CDBE1" w:rsidR="00873113" w:rsidRPr="003345AA" w:rsidRDefault="00873113" w:rsidP="003345AA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color w:val="auto"/>
          <w:szCs w:val="20"/>
        </w:rPr>
      </w:pPr>
    </w:p>
    <w:p w14:paraId="4CFCFF60" w14:textId="43CA85D5" w:rsidR="004B3D18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zawarta we Wrocławiu</w:t>
      </w:r>
      <w:r w:rsidR="004D0994">
        <w:rPr>
          <w:rFonts w:eastAsia="Calibri" w:cs="Tahoma"/>
          <w:color w:val="auto"/>
          <w:szCs w:val="20"/>
        </w:rPr>
        <w:t>,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="008B3940" w:rsidRPr="004E13CD">
        <w:rPr>
          <w:rFonts w:eastAsia="Calibri" w:cs="Tahoma"/>
          <w:color w:val="auto"/>
          <w:szCs w:val="20"/>
        </w:rPr>
        <w:t xml:space="preserve">w </w:t>
      </w:r>
      <w:r w:rsidRPr="004E13CD">
        <w:rPr>
          <w:rFonts w:eastAsia="Calibri" w:cs="Tahoma"/>
          <w:color w:val="auto"/>
          <w:szCs w:val="20"/>
        </w:rPr>
        <w:t>dni</w:t>
      </w:r>
      <w:r w:rsidR="008B3940" w:rsidRPr="004E13CD"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4D0994">
        <w:rPr>
          <w:rFonts w:eastAsia="Calibri" w:cs="Tahoma"/>
          <w:color w:val="auto"/>
          <w:szCs w:val="20"/>
        </w:rPr>
        <w:t>(dniem zawarcia niniejszej umowy jest data złożenia podpisu przez ostatnią ze Stron),</w:t>
      </w:r>
    </w:p>
    <w:p w14:paraId="7D93E1DA" w14:textId="77777777" w:rsidR="004B3D18" w:rsidRDefault="004B3D18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01E294B" w14:textId="3A2588C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pomiędzy:</w:t>
      </w:r>
    </w:p>
    <w:p w14:paraId="3D1BA5FD" w14:textId="77777777" w:rsidR="00B5768B" w:rsidRPr="004E13CD" w:rsidRDefault="00B5768B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01406BA" w14:textId="5892EF58" w:rsidR="0064001A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Sie</w:t>
      </w:r>
      <w:r w:rsidR="004D0994">
        <w:rPr>
          <w:rFonts w:eastAsia="Calibri" w:cs="Tahoma"/>
          <w:b/>
          <w:color w:val="auto"/>
          <w:szCs w:val="20"/>
        </w:rPr>
        <w:t>cią</w:t>
      </w:r>
      <w:r w:rsidRPr="004E13CD">
        <w:rPr>
          <w:rFonts w:eastAsia="Calibri" w:cs="Tahoma"/>
          <w:b/>
          <w:color w:val="auto"/>
          <w:szCs w:val="20"/>
        </w:rPr>
        <w:t xml:space="preserve"> Badawcz</w:t>
      </w:r>
      <w:r w:rsidR="004D0994">
        <w:rPr>
          <w:rFonts w:eastAsia="Calibri" w:cs="Tahoma"/>
          <w:b/>
          <w:color w:val="auto"/>
          <w:szCs w:val="20"/>
        </w:rPr>
        <w:t>ą</w:t>
      </w:r>
      <w:r w:rsidRPr="004E13CD">
        <w:rPr>
          <w:rFonts w:eastAsia="Calibri" w:cs="Tahoma"/>
          <w:b/>
          <w:color w:val="auto"/>
          <w:szCs w:val="20"/>
        </w:rPr>
        <w:t xml:space="preserve"> ŁUKASIEWICZ </w:t>
      </w:r>
      <w:r w:rsidR="0064001A" w:rsidRPr="004E13CD">
        <w:rPr>
          <w:rFonts w:eastAsia="Calibri" w:cs="Tahoma"/>
          <w:b/>
          <w:color w:val="auto"/>
          <w:szCs w:val="20"/>
        </w:rPr>
        <w:t>–</w:t>
      </w:r>
      <w:r w:rsidRPr="004E13CD">
        <w:rPr>
          <w:rFonts w:eastAsia="Calibri" w:cs="Tahoma"/>
          <w:b/>
          <w:color w:val="auto"/>
          <w:szCs w:val="20"/>
        </w:rPr>
        <w:t xml:space="preserve"> PORT Polski</w:t>
      </w:r>
      <w:r w:rsidR="004D0994">
        <w:rPr>
          <w:rFonts w:eastAsia="Calibri" w:cs="Tahoma"/>
          <w:b/>
          <w:color w:val="auto"/>
          <w:szCs w:val="20"/>
        </w:rPr>
        <w:t>m</w:t>
      </w:r>
      <w:r w:rsidRPr="004E13CD">
        <w:rPr>
          <w:rFonts w:eastAsia="Calibri" w:cs="Tahoma"/>
          <w:b/>
          <w:color w:val="auto"/>
          <w:szCs w:val="20"/>
        </w:rPr>
        <w:t xml:space="preserve"> Ośrod</w:t>
      </w:r>
      <w:r w:rsidR="008B3940" w:rsidRPr="004E13CD">
        <w:rPr>
          <w:rFonts w:eastAsia="Calibri" w:cs="Tahoma"/>
          <w:b/>
          <w:color w:val="auto"/>
          <w:szCs w:val="20"/>
        </w:rPr>
        <w:t>k</w:t>
      </w:r>
      <w:r w:rsidR="004D0994">
        <w:rPr>
          <w:rFonts w:eastAsia="Calibri" w:cs="Tahoma"/>
          <w:b/>
          <w:color w:val="auto"/>
          <w:szCs w:val="20"/>
        </w:rPr>
        <w:t>iem</w:t>
      </w:r>
      <w:r w:rsidRPr="004E13CD">
        <w:rPr>
          <w:rFonts w:eastAsia="Calibri" w:cs="Tahoma"/>
          <w:b/>
          <w:color w:val="auto"/>
          <w:szCs w:val="20"/>
        </w:rPr>
        <w:t xml:space="preserve"> Rozwoju Technologii</w:t>
      </w:r>
      <w:r w:rsidRPr="004E13CD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E13CD">
        <w:rPr>
          <w:rFonts w:eastAsia="Calibri" w:cs="Tahoma"/>
          <w:color w:val="auto"/>
          <w:szCs w:val="20"/>
        </w:rPr>
        <w:t>Stabłowickiej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 147, </w:t>
      </w:r>
      <w:r w:rsidRPr="004E13CD">
        <w:rPr>
          <w:rFonts w:eastAsia="Arial" w:cs="Tahoma"/>
          <w:color w:val="auto"/>
          <w:szCs w:val="20"/>
        </w:rPr>
        <w:t>54-066 Wrocław,</w:t>
      </w:r>
      <w:r w:rsidRPr="004E13CD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</w:t>
      </w:r>
      <w:r w:rsidR="005277AA">
        <w:rPr>
          <w:rFonts w:eastAsia="Calibri" w:cs="Tahoma"/>
          <w:color w:val="auto"/>
          <w:szCs w:val="20"/>
        </w:rPr>
        <w:t>ym</w:t>
      </w:r>
      <w:r w:rsidRPr="004E13CD">
        <w:rPr>
          <w:rFonts w:eastAsia="Calibri" w:cs="Tahoma"/>
          <w:color w:val="auto"/>
          <w:szCs w:val="20"/>
        </w:rPr>
        <w:t xml:space="preserve"> osobowość prawną, działającą na podstawie wpisu w </w:t>
      </w:r>
      <w:r w:rsidR="004D0994">
        <w:rPr>
          <w:rFonts w:eastAsia="Calibri" w:cs="Tahoma"/>
          <w:color w:val="auto"/>
          <w:szCs w:val="20"/>
        </w:rPr>
        <w:t>rejestrze przedsiębiorców, prowadzonym przez Sąd Rejonowy dla Wrocławia-Fabrycznej we Wrocławiu, VI Wydział Gospodarczy Krajowego Rejestru Sądowego pod numerem KRS: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D75F92" w:rsidRPr="004E13CD">
        <w:rPr>
          <w:rStyle w:val="Pogrubienie"/>
          <w:rFonts w:cs="Segoe UI"/>
          <w:b w:val="0"/>
          <w:color w:val="auto"/>
          <w:szCs w:val="20"/>
        </w:rPr>
        <w:t>0000850580</w:t>
      </w:r>
      <w:r w:rsidRPr="004E13CD">
        <w:rPr>
          <w:rFonts w:eastAsia="Calibri" w:cs="Tahoma"/>
          <w:bCs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>posiadającą numer identyfikacji podatkowej NIP</w:t>
      </w:r>
      <w:r w:rsidR="004D0994">
        <w:rPr>
          <w:rFonts w:eastAsia="Calibri" w:cs="Times New Roman"/>
          <w:color w:val="auto"/>
          <w:szCs w:val="20"/>
        </w:rPr>
        <w:t>:</w:t>
      </w:r>
      <w:r w:rsidRPr="004E13CD">
        <w:rPr>
          <w:rFonts w:eastAsia="Calibri" w:cs="Times New Roman"/>
          <w:color w:val="auto"/>
          <w:szCs w:val="20"/>
        </w:rPr>
        <w:t xml:space="preserve"> 8943140523,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4D0994">
        <w:rPr>
          <w:rFonts w:eastAsia="Calibri" w:cs="Tahoma"/>
          <w:color w:val="auto"/>
          <w:szCs w:val="20"/>
        </w:rPr>
        <w:t>REGON:</w:t>
      </w:r>
      <w:r w:rsidR="00522D00" w:rsidRPr="00522D00">
        <w:rPr>
          <w:rFonts w:ascii="Georgia" w:hAnsi="Georgia"/>
          <w:color w:val="424242"/>
          <w:sz w:val="18"/>
          <w:szCs w:val="18"/>
          <w:shd w:val="clear" w:color="auto" w:fill="FFFFFF"/>
        </w:rPr>
        <w:t xml:space="preserve"> </w:t>
      </w:r>
      <w:r w:rsidR="00522D00" w:rsidRPr="00522D00">
        <w:rPr>
          <w:rFonts w:asciiTheme="majorHAnsi" w:hAnsiTheme="majorHAnsi"/>
          <w:color w:val="424242"/>
          <w:szCs w:val="20"/>
          <w:shd w:val="clear" w:color="auto" w:fill="FFFFFF"/>
        </w:rPr>
        <w:t>386585168,</w:t>
      </w:r>
    </w:p>
    <w:p w14:paraId="1022F5CB" w14:textId="01CAC602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reprezentowan</w:t>
      </w:r>
      <w:r w:rsidR="00F00AD6" w:rsidRPr="004E13CD">
        <w:rPr>
          <w:rFonts w:eastAsia="Calibri" w:cs="Tahoma"/>
          <w:color w:val="auto"/>
          <w:szCs w:val="20"/>
        </w:rPr>
        <w:t>ą</w:t>
      </w:r>
      <w:r w:rsidRPr="004E13CD">
        <w:rPr>
          <w:rFonts w:eastAsia="Calibri" w:cs="Tahoma"/>
          <w:color w:val="auto"/>
          <w:szCs w:val="20"/>
        </w:rPr>
        <w:t xml:space="preserve"> przez:</w:t>
      </w:r>
    </w:p>
    <w:p w14:paraId="283C3487" w14:textId="3A44462F" w:rsidR="008B1ECF" w:rsidRPr="004D0994" w:rsidRDefault="002A25FA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D0994">
        <w:rPr>
          <w:rFonts w:eastAsia="Calibri" w:cs="Tahoma"/>
          <w:color w:val="auto"/>
          <w:szCs w:val="20"/>
        </w:rPr>
        <w:t>……………………</w:t>
      </w:r>
      <w:r w:rsidR="00F00AD6" w:rsidRPr="004D0994">
        <w:rPr>
          <w:rFonts w:eastAsia="Calibri" w:cs="Tahoma"/>
          <w:color w:val="auto"/>
          <w:szCs w:val="20"/>
        </w:rPr>
        <w:t>……………………………………….</w:t>
      </w:r>
    </w:p>
    <w:p w14:paraId="1020AE6A" w14:textId="7196206B" w:rsidR="00F00AD6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zwaną w dalszej części niniejszej Umowy </w:t>
      </w:r>
      <w:r w:rsidRPr="004E13CD">
        <w:rPr>
          <w:rFonts w:eastAsia="Calibri" w:cs="Tahoma"/>
          <w:b/>
          <w:color w:val="auto"/>
          <w:szCs w:val="20"/>
        </w:rPr>
        <w:t>„Zamawiającym”</w:t>
      </w:r>
      <w:r w:rsidRPr="004E13CD">
        <w:rPr>
          <w:rFonts w:eastAsia="Calibri" w:cs="Tahoma"/>
          <w:color w:val="auto"/>
          <w:szCs w:val="20"/>
        </w:rPr>
        <w:t>,</w:t>
      </w:r>
    </w:p>
    <w:p w14:paraId="27668F73" w14:textId="77777777" w:rsidR="00B5768B" w:rsidRPr="004E13CD" w:rsidRDefault="00B5768B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4E4FFA0A" w14:textId="3F98B95A" w:rsidR="00F00AD6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a</w:t>
      </w:r>
    </w:p>
    <w:p w14:paraId="610B7B20" w14:textId="77777777" w:rsidR="008C2BB1" w:rsidRPr="004E13CD" w:rsidRDefault="008C2BB1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AEB0034" w14:textId="33230E60" w:rsidR="004D0994" w:rsidRPr="00522D00" w:rsidRDefault="004D0994" w:rsidP="008C2BB1">
      <w:pPr>
        <w:keepLines/>
        <w:suppressLineNumbers/>
        <w:suppressAutoHyphens/>
        <w:spacing w:before="60" w:after="60" w:line="276" w:lineRule="auto"/>
        <w:rPr>
          <w:rFonts w:eastAsia="Calibri" w:cs="Tahoma"/>
          <w:bCs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……………….. </w:t>
      </w:r>
    </w:p>
    <w:p w14:paraId="7BA0778D" w14:textId="77777777" w:rsidR="004D0994" w:rsidRPr="004E13CD" w:rsidRDefault="004D0994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48AE796B" w14:textId="65618B9F" w:rsidR="008B1ECF" w:rsidRPr="004E13CD" w:rsidRDefault="004D0994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z</w:t>
      </w:r>
      <w:r w:rsidR="00E639E4" w:rsidRPr="004E13CD">
        <w:rPr>
          <w:rFonts w:eastAsia="Calibri" w:cs="Tahoma"/>
          <w:color w:val="auto"/>
          <w:szCs w:val="20"/>
        </w:rPr>
        <w:t>wan</w:t>
      </w:r>
      <w:r>
        <w:rPr>
          <w:rFonts w:eastAsia="Calibri" w:cs="Tahoma"/>
          <w:color w:val="auto"/>
          <w:szCs w:val="20"/>
        </w:rPr>
        <w:t>ą/</w:t>
      </w:r>
      <w:proofErr w:type="spellStart"/>
      <w:r>
        <w:rPr>
          <w:rFonts w:eastAsia="Calibri" w:cs="Tahoma"/>
          <w:color w:val="auto"/>
          <w:szCs w:val="20"/>
        </w:rPr>
        <w:t>ym</w:t>
      </w:r>
      <w:proofErr w:type="spellEnd"/>
      <w:r w:rsidR="00E639E4" w:rsidRPr="004E13CD">
        <w:rPr>
          <w:rFonts w:eastAsia="Calibri" w:cs="Tahoma"/>
          <w:color w:val="auto"/>
          <w:szCs w:val="20"/>
        </w:rPr>
        <w:t xml:space="preserve"> </w:t>
      </w:r>
      <w:r w:rsidR="008B1ECF" w:rsidRPr="004E13CD">
        <w:rPr>
          <w:rFonts w:eastAsia="Calibri" w:cs="Tahoma"/>
          <w:color w:val="auto"/>
          <w:szCs w:val="20"/>
        </w:rPr>
        <w:t xml:space="preserve">w dalszej części niniejszej Umowy </w:t>
      </w:r>
      <w:r w:rsidR="008B1ECF" w:rsidRPr="004E13CD">
        <w:rPr>
          <w:rFonts w:eastAsia="Calibri" w:cs="Tahoma"/>
          <w:b/>
          <w:color w:val="auto"/>
          <w:szCs w:val="20"/>
        </w:rPr>
        <w:t>„Wykonawcą”</w:t>
      </w:r>
      <w:r w:rsidR="00010237" w:rsidRPr="004E13CD">
        <w:rPr>
          <w:rFonts w:eastAsia="Calibri" w:cs="Tahoma"/>
          <w:color w:val="auto"/>
          <w:szCs w:val="20"/>
        </w:rPr>
        <w:t xml:space="preserve">, </w:t>
      </w:r>
    </w:p>
    <w:p w14:paraId="2C5EE810" w14:textId="085991E2" w:rsidR="00E16E57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zwanymi w dalszej części niniejszej Umowy łącznie </w:t>
      </w:r>
      <w:r w:rsidRPr="004E13CD">
        <w:rPr>
          <w:rFonts w:eastAsia="Calibri" w:cs="Tahoma"/>
          <w:b/>
          <w:color w:val="auto"/>
          <w:szCs w:val="20"/>
        </w:rPr>
        <w:t>„Stronami”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457F0E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lub pojedynczo </w:t>
      </w:r>
      <w:r w:rsidRPr="004E13CD">
        <w:rPr>
          <w:rFonts w:eastAsia="Calibri" w:cs="Tahoma"/>
          <w:b/>
          <w:color w:val="auto"/>
          <w:szCs w:val="20"/>
        </w:rPr>
        <w:t>„Stroną”</w:t>
      </w:r>
      <w:r w:rsidRPr="004E13CD">
        <w:rPr>
          <w:rFonts w:eastAsia="Calibri" w:cs="Tahoma"/>
          <w:color w:val="auto"/>
          <w:szCs w:val="20"/>
        </w:rPr>
        <w:t>.</w:t>
      </w:r>
    </w:p>
    <w:p w14:paraId="2B2AD470" w14:textId="62EB54A9" w:rsidR="00C91FBC" w:rsidRDefault="00C91FBC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791BC4C9" w14:textId="39595AB7" w:rsidR="00522D00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33F9F686" w14:textId="17733691" w:rsidR="00522D00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3A0121E2" w14:textId="587DA056" w:rsidR="00522D00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667CD6C9" w14:textId="5E48CB2A" w:rsidR="00522D00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29A6E48C" w14:textId="029AA3FB" w:rsidR="00522D00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0D475146" w14:textId="77777777" w:rsidR="00C3474C" w:rsidRDefault="00C3474C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505BA1EE" w14:textId="77777777" w:rsidR="00C3474C" w:rsidRDefault="00C3474C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775BF749" w14:textId="77777777" w:rsidR="00C3474C" w:rsidRDefault="00C3474C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019194DA" w14:textId="77777777" w:rsidR="00522D00" w:rsidRPr="004E13CD" w:rsidRDefault="00522D00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71A95EBE" w14:textId="1960624D" w:rsidR="00B5768B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Preambuła</w:t>
      </w:r>
    </w:p>
    <w:p w14:paraId="73D76F48" w14:textId="0C16B034" w:rsidR="00B7151C" w:rsidRPr="00F43E01" w:rsidRDefault="00B7151C" w:rsidP="00403C4B">
      <w:pPr>
        <w:pStyle w:val="Akapitzlist"/>
        <w:keepLines/>
        <w:numPr>
          <w:ilvl w:val="0"/>
          <w:numId w:val="28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4E13CD">
        <w:rPr>
          <w:rFonts w:eastAsia="Calibri" w:cs="Tahoma"/>
          <w:bCs/>
          <w:sz w:val="20"/>
          <w:szCs w:val="20"/>
        </w:rPr>
        <w:t xml:space="preserve">Niniejsza Umowa </w:t>
      </w:r>
      <w:r w:rsidR="00F82AFC" w:rsidRPr="004E13CD">
        <w:rPr>
          <w:rFonts w:eastAsia="Calibri" w:cs="Tahoma"/>
          <w:bCs/>
          <w:sz w:val="20"/>
          <w:szCs w:val="20"/>
        </w:rPr>
        <w:t xml:space="preserve">nr </w:t>
      </w:r>
      <w:sdt>
        <w:sdtPr>
          <w:rPr>
            <w:rFonts w:eastAsia="Calibri" w:cs="Tahoma"/>
            <w:bCs/>
            <w:iCs/>
            <w:sz w:val="20"/>
            <w:szCs w:val="20"/>
          </w:rPr>
          <w:alias w:val="Tytuł"/>
          <w:tag w:val=""/>
          <w:id w:val="-597553945"/>
          <w:placeholder>
            <w:docPart w:val="D86E1016705C42A18BCAC7D1109463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2AFC" w:rsidRPr="00F43E01">
            <w:rPr>
              <w:rFonts w:eastAsia="Calibri" w:cs="Tahoma"/>
              <w:bCs/>
              <w:iCs/>
              <w:sz w:val="20"/>
              <w:szCs w:val="20"/>
            </w:rPr>
            <w:t>[__numer umowy__]</w:t>
          </w:r>
        </w:sdtContent>
      </w:sdt>
      <w:r w:rsidR="00F82AFC" w:rsidRPr="004E13CD">
        <w:rPr>
          <w:rFonts w:eastAsia="Calibri" w:cs="Tahoma"/>
          <w:bCs/>
          <w:sz w:val="20"/>
          <w:szCs w:val="20"/>
        </w:rPr>
        <w:t xml:space="preserve"> </w:t>
      </w:r>
      <w:r w:rsidRPr="004E13CD">
        <w:rPr>
          <w:rFonts w:eastAsia="Calibri" w:cs="Tahoma"/>
          <w:bCs/>
          <w:sz w:val="20"/>
          <w:szCs w:val="20"/>
        </w:rPr>
        <w:t xml:space="preserve">zostaje zawarta przez Strony </w:t>
      </w:r>
      <w:r w:rsidR="00D12451">
        <w:rPr>
          <w:rFonts w:eastAsia="Calibri" w:cs="Tahoma"/>
          <w:bCs/>
          <w:sz w:val="20"/>
          <w:szCs w:val="20"/>
        </w:rPr>
        <w:br/>
      </w:r>
      <w:r w:rsidRPr="004E13CD">
        <w:rPr>
          <w:rFonts w:eastAsia="Calibri" w:cs="Tahoma"/>
          <w:bCs/>
          <w:sz w:val="20"/>
          <w:szCs w:val="20"/>
        </w:rPr>
        <w:t>w wyniku postępowania o</w:t>
      </w:r>
      <w:r w:rsidR="00C91FBC" w:rsidRPr="004E13CD">
        <w:rPr>
          <w:rFonts w:eastAsia="Calibri" w:cs="Tahoma"/>
          <w:bCs/>
          <w:sz w:val="20"/>
          <w:szCs w:val="20"/>
        </w:rPr>
        <w:t> </w:t>
      </w:r>
      <w:r w:rsidRPr="004E13CD">
        <w:rPr>
          <w:rFonts w:eastAsia="Calibri" w:cs="Tahoma"/>
          <w:bCs/>
          <w:sz w:val="20"/>
          <w:szCs w:val="20"/>
        </w:rPr>
        <w:t xml:space="preserve">udzielenie zamówienia </w:t>
      </w:r>
      <w:r w:rsidR="00F12A94" w:rsidRPr="004E13CD">
        <w:rPr>
          <w:rFonts w:eastAsia="Calibri" w:cs="Tahoma"/>
          <w:bCs/>
          <w:sz w:val="20"/>
          <w:szCs w:val="20"/>
        </w:rPr>
        <w:t>klasycznego o wartości równej lub przekraczającej progi unijne</w:t>
      </w:r>
      <w:r w:rsidRPr="004E13CD">
        <w:rPr>
          <w:rFonts w:eastAsia="Calibri" w:cs="Tahoma"/>
          <w:bCs/>
          <w:sz w:val="20"/>
          <w:szCs w:val="20"/>
        </w:rPr>
        <w:t xml:space="preserve"> pn</w:t>
      </w:r>
      <w:r w:rsidR="00A13591">
        <w:rPr>
          <w:rFonts w:eastAsia="Calibri" w:cs="Tahoma"/>
          <w:bCs/>
          <w:sz w:val="20"/>
          <w:szCs w:val="20"/>
        </w:rPr>
        <w:t>.</w:t>
      </w:r>
      <w:r w:rsidR="00F43E01" w:rsidRPr="00F43E01">
        <w:t xml:space="preserve"> </w:t>
      </w:r>
      <w:r w:rsidR="000F4748" w:rsidRPr="000F4748">
        <w:rPr>
          <w:rFonts w:eastAsia="Calibri" w:cs="Tahoma"/>
          <w:bCs/>
          <w:i/>
          <w:iCs/>
          <w:sz w:val="20"/>
          <w:szCs w:val="20"/>
        </w:rPr>
        <w:t>Modernizacja Infrastruktury IT</w:t>
      </w:r>
      <w:r w:rsidRPr="004E13CD">
        <w:rPr>
          <w:rFonts w:eastAsia="Calibri" w:cs="Tahoma"/>
          <w:bCs/>
          <w:sz w:val="20"/>
          <w:szCs w:val="20"/>
        </w:rPr>
        <w:t xml:space="preserve">, przeprowadzonego w trybie </w:t>
      </w:r>
      <w:r w:rsidR="00024E45">
        <w:rPr>
          <w:rFonts w:eastAsia="Calibri" w:cs="Tahoma"/>
          <w:bCs/>
          <w:sz w:val="20"/>
          <w:szCs w:val="20"/>
        </w:rPr>
        <w:t>przetargu nieograniczonego</w:t>
      </w:r>
      <w:r w:rsidR="00F12A94" w:rsidRPr="004E13CD">
        <w:rPr>
          <w:rFonts w:eastAsia="Calibri" w:cs="Tahoma"/>
          <w:bCs/>
          <w:sz w:val="20"/>
          <w:szCs w:val="20"/>
        </w:rPr>
        <w:t xml:space="preserve"> </w:t>
      </w:r>
      <w:r w:rsidR="00D12451">
        <w:rPr>
          <w:rFonts w:eastAsia="Calibri" w:cs="Tahoma"/>
          <w:bCs/>
          <w:sz w:val="20"/>
          <w:szCs w:val="20"/>
        </w:rPr>
        <w:br/>
      </w:r>
      <w:r w:rsidRPr="004E13CD">
        <w:rPr>
          <w:rFonts w:eastAsia="Calibri" w:cs="Tahoma"/>
          <w:bCs/>
          <w:sz w:val="20"/>
          <w:szCs w:val="20"/>
        </w:rPr>
        <w:t xml:space="preserve">na podstawie ustawy z dnia </w:t>
      </w:r>
      <w:r w:rsidR="00F12A94" w:rsidRPr="004E13CD">
        <w:rPr>
          <w:rFonts w:eastAsia="Calibri" w:cs="Tahoma"/>
          <w:bCs/>
          <w:sz w:val="20"/>
          <w:szCs w:val="20"/>
        </w:rPr>
        <w:t>11 września 2019 r.</w:t>
      </w:r>
      <w:r w:rsidRPr="004E13CD">
        <w:rPr>
          <w:rFonts w:eastAsia="Calibri" w:cs="Tahoma"/>
          <w:bCs/>
          <w:sz w:val="20"/>
          <w:szCs w:val="20"/>
        </w:rPr>
        <w:t xml:space="preserve"> - Prawo zamówień publicznych.</w:t>
      </w:r>
    </w:p>
    <w:p w14:paraId="229E207C" w14:textId="7B8475DE" w:rsidR="00B7151C" w:rsidRPr="009F738E" w:rsidRDefault="009F738E" w:rsidP="00403C4B">
      <w:pPr>
        <w:pStyle w:val="Akapitzlist"/>
        <w:keepLines/>
        <w:numPr>
          <w:ilvl w:val="0"/>
          <w:numId w:val="28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9F738E">
        <w:rPr>
          <w:rFonts w:ascii="Verdana" w:hAnsi="Verdana" w:cs="Tahoma"/>
          <w:sz w:val="20"/>
          <w:szCs w:val="20"/>
        </w:rPr>
        <w:t xml:space="preserve">Na podstawie niniejszej Umowy Wykonawca zobowiązuje się do </w:t>
      </w:r>
      <w:r w:rsidR="00E10911">
        <w:rPr>
          <w:rFonts w:ascii="Verdana" w:hAnsi="Verdana" w:cs="Tahoma"/>
          <w:sz w:val="20"/>
          <w:szCs w:val="20"/>
        </w:rPr>
        <w:t>wykonania niniejszej umowy</w:t>
      </w:r>
      <w:r w:rsidRPr="009F738E">
        <w:rPr>
          <w:rFonts w:ascii="Verdana" w:hAnsi="Verdana" w:cs="Tahoma"/>
          <w:sz w:val="20"/>
          <w:szCs w:val="20"/>
        </w:rPr>
        <w:t xml:space="preserve">  w zamian za maksymalne wynagrodzenie w kwocie […………………………………] zł netto (słownie: </w:t>
      </w:r>
      <w:r>
        <w:rPr>
          <w:rFonts w:ascii="Verdana" w:hAnsi="Verdana" w:cs="Tahoma"/>
          <w:sz w:val="20"/>
          <w:szCs w:val="20"/>
        </w:rPr>
        <w:t>……</w:t>
      </w:r>
      <w:r w:rsidRPr="009F738E">
        <w:rPr>
          <w:rFonts w:ascii="Verdana" w:hAnsi="Verdana" w:cs="Tahoma"/>
          <w:sz w:val="20"/>
          <w:szCs w:val="20"/>
        </w:rPr>
        <w:t>),</w:t>
      </w:r>
      <w:r>
        <w:rPr>
          <w:rFonts w:ascii="Verdana" w:hAnsi="Verdana" w:cs="Tahoma"/>
          <w:sz w:val="20"/>
          <w:szCs w:val="20"/>
        </w:rPr>
        <w:t xml:space="preserve"> </w:t>
      </w:r>
      <w:r w:rsidRPr="009F738E">
        <w:rPr>
          <w:rFonts w:ascii="Verdana" w:hAnsi="Verdana" w:cs="Tahoma"/>
          <w:sz w:val="20"/>
          <w:szCs w:val="20"/>
        </w:rPr>
        <w:t xml:space="preserve">na zasadach każdorazowo szczegółowo wskazanych </w:t>
      </w:r>
      <w:r w:rsidR="00457F0E">
        <w:rPr>
          <w:rFonts w:ascii="Verdana" w:hAnsi="Verdana" w:cs="Tahoma"/>
          <w:sz w:val="20"/>
          <w:szCs w:val="20"/>
        </w:rPr>
        <w:br/>
      </w:r>
      <w:r w:rsidRPr="009F738E">
        <w:rPr>
          <w:rFonts w:ascii="Verdana" w:hAnsi="Verdana" w:cs="Tahoma"/>
          <w:sz w:val="20"/>
          <w:szCs w:val="20"/>
        </w:rPr>
        <w:t>w Umowie</w:t>
      </w:r>
      <w:r w:rsidR="00B7151C" w:rsidRPr="009F738E">
        <w:rPr>
          <w:rFonts w:eastAsia="Calibri" w:cs="Tahoma"/>
          <w:bCs/>
          <w:sz w:val="20"/>
          <w:szCs w:val="20"/>
        </w:rPr>
        <w:t>.</w:t>
      </w:r>
    </w:p>
    <w:p w14:paraId="08C19749" w14:textId="3D17E6C8" w:rsidR="00C91FBC" w:rsidRPr="004E13CD" w:rsidRDefault="00B7151C" w:rsidP="00403C4B">
      <w:pPr>
        <w:pStyle w:val="Akapitzlist"/>
        <w:keepLines/>
        <w:numPr>
          <w:ilvl w:val="0"/>
          <w:numId w:val="28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4E13CD">
        <w:rPr>
          <w:rFonts w:eastAsia="Calibri" w:cs="Tahoma"/>
          <w:bCs/>
          <w:sz w:val="20"/>
          <w:szCs w:val="20"/>
        </w:rPr>
        <w:t xml:space="preserve">Niniejsza Preambuła nie ma charakteru normatywnego. </w:t>
      </w:r>
    </w:p>
    <w:p w14:paraId="05F55639" w14:textId="77777777" w:rsidR="00A30304" w:rsidRPr="004E13CD" w:rsidRDefault="00A30304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szCs w:val="20"/>
        </w:rPr>
      </w:pPr>
    </w:p>
    <w:p w14:paraId="70BAFB91" w14:textId="1E64DE72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</w:t>
      </w:r>
    </w:p>
    <w:p w14:paraId="5051D9EB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Definicje</w:t>
      </w:r>
    </w:p>
    <w:p w14:paraId="6F21EA1B" w14:textId="681D9F32" w:rsidR="008B1ECF" w:rsidRPr="004E13CD" w:rsidRDefault="008B1ECF" w:rsidP="00403C4B">
      <w:pPr>
        <w:pStyle w:val="Akapitzlist"/>
        <w:keepLines/>
        <w:numPr>
          <w:ilvl w:val="1"/>
          <w:numId w:val="26"/>
        </w:numPr>
        <w:suppressLineNumbers/>
        <w:tabs>
          <w:tab w:val="clear" w:pos="1440"/>
        </w:tabs>
        <w:suppressAutoHyphens/>
        <w:spacing w:before="60" w:after="60"/>
        <w:ind w:left="567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 treści niniejszej Umowy i w </w:t>
      </w:r>
      <w:r w:rsidR="006A009A" w:rsidRPr="004E13CD">
        <w:rPr>
          <w:rFonts w:eastAsia="Calibri" w:cs="Tahoma"/>
          <w:sz w:val="20"/>
          <w:szCs w:val="20"/>
        </w:rPr>
        <w:t>z</w:t>
      </w:r>
      <w:r w:rsidRPr="004E13CD">
        <w:rPr>
          <w:rFonts w:eastAsia="Calibri" w:cs="Tahoma"/>
          <w:sz w:val="20"/>
          <w:szCs w:val="20"/>
        </w:rPr>
        <w:t>ałącznikach do niej następujące słowa i</w:t>
      </w:r>
      <w:r w:rsidR="002676DD" w:rsidRPr="004E13CD">
        <w:rPr>
          <w:rFonts w:eastAsia="Calibri" w:cs="Tahoma"/>
          <w:sz w:val="20"/>
          <w:szCs w:val="20"/>
        </w:rPr>
        <w:t> </w:t>
      </w:r>
      <w:r w:rsidRPr="004E13CD">
        <w:rPr>
          <w:rFonts w:eastAsia="Calibri" w:cs="Tahoma"/>
          <w:sz w:val="20"/>
          <w:szCs w:val="20"/>
        </w:rPr>
        <w:t>określenia należy rozumieć jak podano poniżej</w:t>
      </w:r>
      <w:r w:rsidR="006A009A" w:rsidRPr="004E13CD">
        <w:rPr>
          <w:rFonts w:eastAsia="Calibri" w:cs="Tahoma"/>
          <w:sz w:val="20"/>
          <w:szCs w:val="20"/>
        </w:rPr>
        <w:t>:</w:t>
      </w:r>
    </w:p>
    <w:p w14:paraId="1C8C94A6" w14:textId="23AAC2C8" w:rsidR="008B3940" w:rsidRPr="004E13CD" w:rsidRDefault="008B3940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Awaria</w:t>
      </w:r>
      <w:r w:rsidRPr="004E13CD">
        <w:rPr>
          <w:rFonts w:eastAsia="Calibri" w:cs="Tahoma"/>
          <w:color w:val="auto"/>
          <w:szCs w:val="20"/>
        </w:rPr>
        <w:t xml:space="preserve"> - oznacza stan Sprzętu utrudniający lub uniemożliwiający jego działanie zgodne z wymaganiami określonymi przez Zamawiającego, w szczególności w Opisie Przedmiotu Zamówienia stanowiącym Załącznik nr 1 do Umowy</w:t>
      </w:r>
      <w:r w:rsidR="007D0D80" w:rsidRPr="004E13CD">
        <w:rPr>
          <w:rFonts w:eastAsia="Calibri" w:cs="Tahoma"/>
          <w:color w:val="auto"/>
          <w:szCs w:val="20"/>
        </w:rPr>
        <w:t xml:space="preserve"> (zwanym dalej „OPZ”)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lub zgodne z jego funkcjonalnością i specyfikacją techniczną dostarczoną przez Wykonawcę wraz ze Sprzętem, jak również wystąpienie wady w rozumieniu art. 556</w:t>
      </w:r>
      <w:r w:rsidRPr="004E13CD">
        <w:rPr>
          <w:rFonts w:eastAsia="Calibri" w:cs="Tahoma"/>
          <w:color w:val="auto"/>
          <w:szCs w:val="20"/>
          <w:vertAlign w:val="superscript"/>
        </w:rPr>
        <w:t xml:space="preserve">1 </w:t>
      </w:r>
      <w:r w:rsidR="00411704">
        <w:rPr>
          <w:rFonts w:eastAsia="Calibri" w:cs="Tahoma"/>
          <w:color w:val="auto"/>
          <w:szCs w:val="20"/>
        </w:rPr>
        <w:t>w zw. z art. 556</w:t>
      </w:r>
      <w:r w:rsidR="00411704" w:rsidRPr="00F43E01">
        <w:rPr>
          <w:rFonts w:eastAsia="Calibri" w:cs="Tahoma"/>
          <w:color w:val="auto"/>
          <w:szCs w:val="20"/>
          <w:vertAlign w:val="superscript"/>
        </w:rPr>
        <w:t>3</w:t>
      </w:r>
      <w:r w:rsidR="00411704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ustawy z dnia 23 kwietnia 1964 r. – Kodeks cywilny;</w:t>
      </w:r>
    </w:p>
    <w:p w14:paraId="6EC1C3CD" w14:textId="69203CBE" w:rsidR="008B3940" w:rsidRPr="004E13CD" w:rsidRDefault="008B3940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Czas Naprawy</w:t>
      </w:r>
      <w:r w:rsidRPr="004E13CD">
        <w:rPr>
          <w:rFonts w:eastAsia="Calibri" w:cs="Tahoma"/>
          <w:color w:val="auto"/>
          <w:szCs w:val="20"/>
        </w:rPr>
        <w:t xml:space="preserve"> - oznacza okres od momentu otrzymania przez Wykonawcę Zgłoszenia Serwisowego do momentu usunięcia Awarii lub zapewnienia Sprzętu zastępczego, o co najmniej takich samych parametrach z zachowaniem 100% pierwotnej funkcjonalności Sprzętu;</w:t>
      </w:r>
    </w:p>
    <w:p w14:paraId="6A18F07A" w14:textId="61649957" w:rsidR="008B3940" w:rsidRPr="004E13CD" w:rsidRDefault="008B3940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Dni robocze </w:t>
      </w:r>
      <w:r w:rsidRPr="004E13CD">
        <w:rPr>
          <w:rFonts w:eastAsia="Calibri" w:cs="Tahoma"/>
          <w:color w:val="auto"/>
          <w:szCs w:val="20"/>
        </w:rPr>
        <w:t>– dni od poniedziałku do piątku, z wyłączeniem dni ustawowo wolnych od pracy na terytorium Rzeczypospolitej Polskiej</w:t>
      </w:r>
      <w:r w:rsidR="00CE0CA7" w:rsidRPr="004E13CD">
        <w:rPr>
          <w:rFonts w:eastAsia="Calibri" w:cs="Tahoma"/>
          <w:color w:val="auto"/>
          <w:szCs w:val="20"/>
        </w:rPr>
        <w:t>;</w:t>
      </w:r>
    </w:p>
    <w:p w14:paraId="08EA2523" w14:textId="3DDCBAF0" w:rsidR="008B3940" w:rsidRPr="004B3D18" w:rsidRDefault="008B3940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trike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Dostawa</w:t>
      </w:r>
      <w:r w:rsidRPr="004E13CD">
        <w:rPr>
          <w:rFonts w:eastAsia="Calibri" w:cs="Tahoma"/>
          <w:color w:val="auto"/>
          <w:szCs w:val="20"/>
        </w:rPr>
        <w:t xml:space="preserve"> - oznacza dostarczenie oraz transport Sprzętu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na warunkach określonych w niniejszej Umowie do siedziby Zamawiającego - pomieszczeń przeznaczonych na instalację Sprzętu, tj.: ul. </w:t>
      </w:r>
      <w:proofErr w:type="spellStart"/>
      <w:r w:rsidRPr="004E13CD">
        <w:rPr>
          <w:rFonts w:eastAsia="Calibri" w:cs="Tahoma"/>
          <w:color w:val="auto"/>
          <w:szCs w:val="20"/>
        </w:rPr>
        <w:t>Stabłowicka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 147; 54-066 Wrocław</w:t>
      </w:r>
      <w:r w:rsidR="006A28C0" w:rsidRPr="004E13CD">
        <w:rPr>
          <w:rFonts w:eastAsia="Calibri" w:cs="Tahoma"/>
          <w:color w:val="auto"/>
          <w:szCs w:val="20"/>
        </w:rPr>
        <w:t xml:space="preserve">, </w:t>
      </w:r>
      <w:r w:rsidR="00DA60B2">
        <w:t>Budynek B, Dział IT</w:t>
      </w:r>
      <w:r w:rsidR="00367AF4" w:rsidRPr="004E13CD">
        <w:rPr>
          <w:rFonts w:eastAsia="Calibri" w:cs="Tahoma"/>
          <w:color w:val="auto"/>
          <w:szCs w:val="20"/>
        </w:rPr>
        <w:t>;</w:t>
      </w:r>
    </w:p>
    <w:p w14:paraId="25E550AD" w14:textId="1179CEA4" w:rsidR="00393306" w:rsidRPr="00393306" w:rsidRDefault="00393306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trike/>
          <w:color w:val="auto"/>
          <w:szCs w:val="20"/>
        </w:rPr>
      </w:pPr>
      <w:r w:rsidRPr="00393306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Oprogramowanie </w:t>
      </w:r>
      <w:r w:rsidRPr="00393306">
        <w:rPr>
          <w:rFonts w:asciiTheme="majorHAnsi" w:eastAsia="Calibri" w:hAnsiTheme="majorHAnsi" w:cs="Tahoma"/>
          <w:color w:val="auto"/>
          <w:spacing w:val="0"/>
          <w:szCs w:val="20"/>
        </w:rPr>
        <w:t>- oznacza oprogramowanie będące nierozłącznym składnikiem Sprzętu, pozwalające na poprawne jego działanie</w:t>
      </w:r>
      <w:r w:rsidR="00D12451">
        <w:rPr>
          <w:rFonts w:asciiTheme="majorHAnsi" w:eastAsia="Calibri" w:hAnsiTheme="majorHAnsi" w:cs="Tahoma"/>
          <w:color w:val="auto"/>
          <w:spacing w:val="0"/>
          <w:szCs w:val="20"/>
        </w:rPr>
        <w:t xml:space="preserve"> (w tym licencje do Oprogramowania)</w:t>
      </w:r>
      <w:r w:rsidR="00BC0080">
        <w:rPr>
          <w:rFonts w:asciiTheme="majorHAnsi" w:eastAsia="Calibri" w:hAnsiTheme="majorHAnsi" w:cs="Tahoma"/>
          <w:color w:val="auto"/>
          <w:spacing w:val="0"/>
          <w:szCs w:val="20"/>
        </w:rPr>
        <w:t>;</w:t>
      </w:r>
    </w:p>
    <w:p w14:paraId="581B3AB6" w14:textId="2C2CDF91" w:rsidR="006A009A" w:rsidRPr="004E13CD" w:rsidRDefault="006A009A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trike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Protokół Odbioru</w:t>
      </w:r>
      <w:r w:rsidRPr="004E13CD">
        <w:rPr>
          <w:rFonts w:eastAsia="Calibri" w:cs="Tahoma"/>
          <w:color w:val="auto"/>
          <w:szCs w:val="20"/>
        </w:rPr>
        <w:t xml:space="preserve"> -</w:t>
      </w:r>
      <w:r w:rsidRPr="004E13CD">
        <w:rPr>
          <w:rFonts w:eastAsia="Calibri" w:cs="Tahoma"/>
          <w:b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oznacza dokument sporządzony przez przedstawiciela Zamawiającego, o którym mowa w § 7 ust. 11 Umowy przy udziale przedstawiciela Wykonawcy, o którym mowa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§</w:t>
      </w:r>
      <w:r w:rsidR="005B6236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7 ust. 10 Umowy, po ostatecznym odbiorze Sprzętu i Usług. Wzór Protokołu Odbioru stanowi Załącznik nr </w:t>
      </w:r>
      <w:r w:rsidR="00644954" w:rsidRPr="004E13CD">
        <w:rPr>
          <w:rFonts w:eastAsia="Calibri" w:cs="Tahoma"/>
          <w:color w:val="auto"/>
          <w:szCs w:val="20"/>
        </w:rPr>
        <w:t xml:space="preserve">6 </w:t>
      </w:r>
      <w:r w:rsidRPr="004E13CD">
        <w:rPr>
          <w:rFonts w:eastAsia="Calibri" w:cs="Tahoma"/>
          <w:color w:val="auto"/>
          <w:szCs w:val="20"/>
        </w:rPr>
        <w:t>do Umowy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27A83F5F" w14:textId="4D40B3C0" w:rsidR="006A009A" w:rsidRPr="004E13CD" w:rsidRDefault="006A009A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Sprzęt</w:t>
      </w:r>
      <w:r w:rsidRPr="004E13CD">
        <w:rPr>
          <w:rFonts w:eastAsia="Calibri" w:cs="Tahoma"/>
          <w:color w:val="auto"/>
          <w:szCs w:val="20"/>
        </w:rPr>
        <w:t xml:space="preserve"> - oznacza </w:t>
      </w:r>
      <w:r w:rsidR="00A11055">
        <w:rPr>
          <w:rFonts w:eastAsia="Calibri" w:cs="Tahoma"/>
          <w:color w:val="auto"/>
          <w:szCs w:val="20"/>
        </w:rPr>
        <w:t>sprzęt informatyczny</w:t>
      </w:r>
      <w:r w:rsidR="003A310D">
        <w:rPr>
          <w:rFonts w:eastAsia="Calibri" w:cs="Tahoma"/>
          <w:color w:val="auto"/>
          <w:szCs w:val="20"/>
        </w:rPr>
        <w:t xml:space="preserve"> oraz Oprogramowanie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do których dostarczenia jest zobowiązany Wykonawca na podstawie niniejszej Umowy, których szczegółowy opis</w:t>
      </w:r>
      <w:r w:rsidR="006A28C0" w:rsidRPr="004E13CD">
        <w:rPr>
          <w:rFonts w:eastAsia="Calibri" w:cs="Tahoma"/>
          <w:color w:val="auto"/>
          <w:szCs w:val="20"/>
        </w:rPr>
        <w:t xml:space="preserve"> określony jest w OPZ</w:t>
      </w:r>
      <w:r w:rsidR="005277AA">
        <w:rPr>
          <w:rFonts w:eastAsia="Calibri" w:cs="Tahoma"/>
          <w:color w:val="auto"/>
          <w:szCs w:val="20"/>
        </w:rPr>
        <w:t xml:space="preserve"> oraz w ofercie Wykonawcy</w:t>
      </w:r>
      <w:r w:rsidR="006A28C0" w:rsidRPr="004E13CD">
        <w:rPr>
          <w:rFonts w:eastAsia="Calibri" w:cs="Tahoma"/>
          <w:color w:val="auto"/>
          <w:szCs w:val="20"/>
        </w:rPr>
        <w:t>;</w:t>
      </w:r>
    </w:p>
    <w:p w14:paraId="7E88CA5B" w14:textId="54DA46BB" w:rsidR="008B3940" w:rsidRPr="004E13CD" w:rsidRDefault="008B3940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Umowa</w:t>
      </w:r>
      <w:r w:rsidRPr="004E13CD">
        <w:rPr>
          <w:rFonts w:eastAsia="Calibri" w:cs="Tahoma"/>
          <w:color w:val="auto"/>
          <w:szCs w:val="20"/>
        </w:rPr>
        <w:t xml:space="preserve"> - oznacza niniejszą Umowę, zawartą pomiędzy Wykonawcą a Zamawiającym, wraz z Załącznikami stanowiącymi jej integralną część;</w:t>
      </w:r>
    </w:p>
    <w:p w14:paraId="4FCCB1AA" w14:textId="3B6EE38C" w:rsidR="006A009A" w:rsidRPr="004E13CD" w:rsidRDefault="006A009A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Usługa (Usługi)</w:t>
      </w:r>
      <w:r w:rsidRPr="004E13CD">
        <w:rPr>
          <w:rFonts w:eastAsia="Calibri" w:cs="Tahoma"/>
          <w:color w:val="auto"/>
          <w:szCs w:val="20"/>
        </w:rPr>
        <w:t xml:space="preserve"> - oznacza fizyczne złożenie i zmontowanie zakupionego Sprzętu w pełnej konfiguracji, jego wniesienie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i ustawienie we wskazanym przez Zamawiającego miejscu użytkowania, a także instalację z podłączeniem do mediów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zasilania oraz uruchomienie sprawdzające poprawną pracę Sprzętu oraz poprawną pracę z innymi urządzeniami</w:t>
      </w:r>
      <w:r w:rsidR="007D5F38" w:rsidRPr="004E13CD">
        <w:rPr>
          <w:rFonts w:eastAsia="Calibri" w:cs="Tahoma"/>
          <w:color w:val="auto"/>
          <w:szCs w:val="20"/>
        </w:rPr>
        <w:t xml:space="preserve"> Zamawiającego</w:t>
      </w:r>
      <w:r w:rsidR="00280FB7">
        <w:rPr>
          <w:rFonts w:eastAsia="Calibri" w:cs="Tahoma"/>
          <w:color w:val="auto"/>
          <w:szCs w:val="20"/>
        </w:rPr>
        <w:t>, relokację, a także integrację zgodnie z OPZ</w:t>
      </w:r>
      <w:r w:rsidRPr="004E13CD">
        <w:rPr>
          <w:rFonts w:eastAsia="Calibri" w:cs="Tahoma"/>
          <w:color w:val="auto"/>
          <w:szCs w:val="20"/>
        </w:rPr>
        <w:t xml:space="preserve">. Usługa obejmuje również dostarczenie wszelkich urządzeń, materiałów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oraz okablowania potrzebnych do podłączenia Sprzętu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oraz wykonania wszystkich testów i pomiarów próbnych w ramach procedury odbioru</w:t>
      </w:r>
      <w:r w:rsidR="007D5F38" w:rsidRPr="004E13CD">
        <w:rPr>
          <w:rFonts w:eastAsia="Calibri" w:cs="Tahoma"/>
          <w:color w:val="auto"/>
          <w:szCs w:val="20"/>
        </w:rPr>
        <w:t xml:space="preserve">, jak również przygotowanie wszelkich niezbędnych dokumentów </w:t>
      </w:r>
      <w:r w:rsidR="0066641D" w:rsidRPr="004E13CD">
        <w:rPr>
          <w:rFonts w:eastAsia="Calibri" w:cs="Tahoma"/>
          <w:color w:val="auto"/>
          <w:szCs w:val="20"/>
        </w:rPr>
        <w:t xml:space="preserve">celem wykonania badań technicznych </w:t>
      </w:r>
      <w:r w:rsidR="00280FB7">
        <w:rPr>
          <w:rFonts w:eastAsia="Calibri" w:cs="Tahoma"/>
          <w:color w:val="auto"/>
          <w:szCs w:val="20"/>
        </w:rPr>
        <w:br/>
      </w:r>
      <w:r w:rsidR="0066641D" w:rsidRPr="004E13CD">
        <w:rPr>
          <w:rFonts w:eastAsia="Calibri" w:cs="Tahoma"/>
          <w:color w:val="auto"/>
          <w:szCs w:val="20"/>
        </w:rPr>
        <w:t>i uzyskania zezwolenia na eksploatację Sprzętu, gdy uzyskani</w:t>
      </w:r>
      <w:r w:rsidR="00583986" w:rsidRPr="004E13CD">
        <w:rPr>
          <w:rFonts w:eastAsia="Calibri" w:cs="Tahoma"/>
          <w:color w:val="auto"/>
          <w:szCs w:val="20"/>
        </w:rPr>
        <w:t>e</w:t>
      </w:r>
      <w:r w:rsidR="0066641D" w:rsidRPr="004E13CD">
        <w:rPr>
          <w:rFonts w:eastAsia="Calibri" w:cs="Tahoma"/>
          <w:color w:val="auto"/>
          <w:szCs w:val="20"/>
        </w:rPr>
        <w:t xml:space="preserve"> zezwolenia </w:t>
      </w:r>
      <w:r w:rsidR="00583986" w:rsidRPr="004E13CD">
        <w:rPr>
          <w:rFonts w:eastAsia="Calibri" w:cs="Tahoma"/>
          <w:color w:val="auto"/>
          <w:szCs w:val="20"/>
        </w:rPr>
        <w:t xml:space="preserve">wymagane jest przez </w:t>
      </w:r>
      <w:r w:rsidR="0066641D" w:rsidRPr="004E13CD">
        <w:rPr>
          <w:rFonts w:eastAsia="Calibri" w:cs="Tahoma"/>
          <w:color w:val="auto"/>
          <w:szCs w:val="20"/>
        </w:rPr>
        <w:t>przepisy prawa</w:t>
      </w:r>
      <w:r w:rsidR="00280FB7">
        <w:rPr>
          <w:rFonts w:eastAsia="Calibri" w:cs="Tahoma"/>
          <w:color w:val="auto"/>
          <w:szCs w:val="20"/>
        </w:rPr>
        <w:t xml:space="preserve">, dostawa niezbędnych licencji, wykonanie modyfikacji i innych prac celem prawidłowego działania Sprzętu zapewniającego kompatybilność </w:t>
      </w:r>
      <w:r w:rsidR="00280FB7">
        <w:rPr>
          <w:rFonts w:eastAsia="Calibri" w:cs="Tahoma"/>
          <w:color w:val="auto"/>
          <w:szCs w:val="20"/>
        </w:rPr>
        <w:br/>
        <w:t>z posiadanymi przez Zamawiającego urządzeniami</w:t>
      </w:r>
      <w:r w:rsidR="0007589F">
        <w:rPr>
          <w:rFonts w:eastAsia="Calibri" w:cs="Tahoma"/>
          <w:color w:val="auto"/>
          <w:szCs w:val="20"/>
        </w:rPr>
        <w:t xml:space="preserve"> </w:t>
      </w:r>
      <w:r w:rsidR="00457F0E">
        <w:rPr>
          <w:rFonts w:eastAsia="Calibri" w:cs="Tahoma"/>
          <w:color w:val="auto"/>
          <w:szCs w:val="20"/>
        </w:rPr>
        <w:br/>
      </w:r>
      <w:r w:rsidR="00280FB7">
        <w:rPr>
          <w:rFonts w:eastAsia="Calibri" w:cs="Tahoma"/>
          <w:color w:val="auto"/>
          <w:szCs w:val="20"/>
        </w:rPr>
        <w:t>i oprogramowaniem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3A43364B" w14:textId="27EC13E4" w:rsidR="008B3940" w:rsidRPr="004E13CD" w:rsidRDefault="006A009A" w:rsidP="00403C4B">
      <w:pPr>
        <w:keepLines/>
        <w:numPr>
          <w:ilvl w:val="0"/>
          <w:numId w:val="27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Zgłoszenie Serwisowe</w:t>
      </w:r>
      <w:r w:rsidRPr="004E13CD">
        <w:rPr>
          <w:rFonts w:eastAsia="Calibri" w:cs="Tahoma"/>
          <w:color w:val="auto"/>
          <w:szCs w:val="20"/>
        </w:rPr>
        <w:t xml:space="preserve"> - oznacza dokonane przez Zamawiającego zawiadomienie o wystąpieniu Awarii, przesłane Wykonawcy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sposób i w formie określonej w niniejszej Umowie</w:t>
      </w:r>
      <w:r w:rsidR="008B3940" w:rsidRPr="004E13CD">
        <w:rPr>
          <w:rFonts w:eastAsia="Calibri" w:cs="Tahoma"/>
          <w:color w:val="auto"/>
          <w:szCs w:val="20"/>
        </w:rPr>
        <w:t>.</w:t>
      </w:r>
    </w:p>
    <w:p w14:paraId="5F0736F0" w14:textId="58833636" w:rsidR="006A009A" w:rsidRPr="004E13CD" w:rsidRDefault="006A009A" w:rsidP="00403C4B">
      <w:pPr>
        <w:pStyle w:val="Akapitzlist"/>
        <w:keepLines/>
        <w:numPr>
          <w:ilvl w:val="1"/>
          <w:numId w:val="26"/>
        </w:numPr>
        <w:suppressLineNumbers/>
        <w:tabs>
          <w:tab w:val="clear" w:pos="1440"/>
        </w:tabs>
        <w:suppressAutoHyphens/>
        <w:spacing w:before="60" w:after="60"/>
        <w:ind w:left="567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>W przypadku sprzeczności pomiędzy niniejszą Umową a załącznikami, Stron</w:t>
      </w:r>
      <w:r w:rsidR="00D75F92" w:rsidRPr="004E13CD">
        <w:rPr>
          <w:rFonts w:eastAsia="Calibri" w:cs="Tahoma"/>
          <w:sz w:val="20"/>
          <w:szCs w:val="20"/>
        </w:rPr>
        <w:t>y</w:t>
      </w:r>
      <w:r w:rsidRPr="004E13CD">
        <w:rPr>
          <w:rFonts w:eastAsia="Calibri" w:cs="Tahoma"/>
          <w:sz w:val="20"/>
          <w:szCs w:val="20"/>
        </w:rPr>
        <w:t xml:space="preserve"> przyznają pierwszeństwo niniejszej Umowie.</w:t>
      </w:r>
      <w:r w:rsidR="00673205">
        <w:rPr>
          <w:rFonts w:eastAsia="Calibri" w:cs="Tahoma"/>
          <w:sz w:val="20"/>
          <w:szCs w:val="20"/>
        </w:rPr>
        <w:t xml:space="preserve"> </w:t>
      </w:r>
    </w:p>
    <w:p w14:paraId="24B7F218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3FCF3A9E" w14:textId="1EB68A2B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2</w:t>
      </w:r>
    </w:p>
    <w:p w14:paraId="0C088636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Oświadczenia i zobowiązania Stron</w:t>
      </w:r>
    </w:p>
    <w:p w14:paraId="7B553973" w14:textId="11208978" w:rsidR="00C86612" w:rsidRPr="004E13CD" w:rsidRDefault="00C86612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i Wykonawca </w:t>
      </w:r>
      <w:r w:rsidR="00AA7EA2" w:rsidRPr="004E13CD">
        <w:rPr>
          <w:rFonts w:eastAsia="Calibri" w:cs="Tahoma"/>
          <w:color w:val="auto"/>
          <w:szCs w:val="20"/>
        </w:rPr>
        <w:t>obowiązani są do współdziałania przy wykonywaniu niniejszej Umowy.</w:t>
      </w:r>
    </w:p>
    <w:p w14:paraId="3E116BAE" w14:textId="1A3562E1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posiada doświadczenie i wiedzę niezbędną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do realizacji niniejszej Umowy, w tym </w:t>
      </w:r>
      <w:r w:rsidR="00457F0E">
        <w:rPr>
          <w:rFonts w:eastAsia="Calibri" w:cs="Tahoma"/>
          <w:color w:val="auto"/>
          <w:szCs w:val="20"/>
        </w:rPr>
        <w:t xml:space="preserve">w szczególności </w:t>
      </w:r>
      <w:r w:rsidRPr="004E13CD">
        <w:rPr>
          <w:rFonts w:eastAsia="Calibri" w:cs="Tahoma"/>
          <w:color w:val="auto"/>
          <w:szCs w:val="20"/>
        </w:rPr>
        <w:t xml:space="preserve">doświadczenie </w:t>
      </w:r>
      <w:r w:rsidR="00457F0E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sprzedaży, instalacji, uruchamianiu</w:t>
      </w:r>
      <w:r w:rsidR="00280FB7">
        <w:rPr>
          <w:rFonts w:eastAsia="Calibri" w:cs="Tahoma"/>
          <w:color w:val="auto"/>
          <w:szCs w:val="20"/>
        </w:rPr>
        <w:t>, integracji</w:t>
      </w:r>
      <w:r w:rsidRPr="004E13CD">
        <w:rPr>
          <w:rFonts w:eastAsia="Calibri" w:cs="Tahoma"/>
          <w:color w:val="auto"/>
          <w:szCs w:val="20"/>
        </w:rPr>
        <w:t xml:space="preserve"> i serwisowaniu urządzeń i aparatury takich jak Sprzęt oraz prowadzeniu </w:t>
      </w:r>
      <w:r w:rsidR="0085298C">
        <w:rPr>
          <w:rFonts w:eastAsia="Calibri" w:cs="Tahoma"/>
          <w:color w:val="auto"/>
          <w:szCs w:val="20"/>
        </w:rPr>
        <w:t xml:space="preserve">szkolenia </w:t>
      </w:r>
      <w:r w:rsidRPr="004E13CD">
        <w:rPr>
          <w:rFonts w:eastAsia="Calibri" w:cs="Tahoma"/>
          <w:color w:val="auto"/>
          <w:szCs w:val="20"/>
        </w:rPr>
        <w:t>w zakresie obsługi Sprzętu wskazanego w</w:t>
      </w:r>
      <w:r w:rsidR="00A543D9" w:rsidRPr="004E13CD">
        <w:rPr>
          <w:rFonts w:eastAsia="Calibri" w:cs="Tahoma"/>
          <w:color w:val="auto"/>
          <w:szCs w:val="20"/>
        </w:rPr>
        <w:t xml:space="preserve"> OPZ</w:t>
      </w:r>
      <w:r w:rsidR="00280FB7">
        <w:rPr>
          <w:rFonts w:eastAsia="Calibri" w:cs="Tahoma"/>
          <w:color w:val="auto"/>
          <w:szCs w:val="20"/>
        </w:rPr>
        <w:t xml:space="preserve"> i realizacji Usługi</w:t>
      </w:r>
      <w:r w:rsidRPr="004E13CD">
        <w:rPr>
          <w:rFonts w:eastAsia="Calibri" w:cs="Tahoma"/>
          <w:color w:val="auto"/>
          <w:szCs w:val="20"/>
        </w:rPr>
        <w:t xml:space="preserve">. </w:t>
      </w:r>
    </w:p>
    <w:p w14:paraId="3D5CD68A" w14:textId="7777777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Wykonawca ponosi ryzyko utraty bądź uszkodzenia Sprzętu do czasu podpisania przez Zamawiającego Protokołu Odbioru, potwierdzającego prawidłowe wykonanie Umowy (Protokół Odbioru – bez uwag). </w:t>
      </w:r>
    </w:p>
    <w:p w14:paraId="2D9F4E4A" w14:textId="2EA755ED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gwarantuje, iż najpóźniej w dniu Dostawy (oraz następnie aż do momentu podpisania Protokołu Odbioru) będzie mu przysługiwać prawo własności Sprzętu</w:t>
      </w:r>
      <w:r w:rsidR="00742164">
        <w:rPr>
          <w:rFonts w:eastAsia="Calibri" w:cs="Tahoma"/>
          <w:color w:val="auto"/>
          <w:szCs w:val="20"/>
        </w:rPr>
        <w:t xml:space="preserve"> (a w przypadku Oprogramowania: prawo do udzielenia niewyłącznej, pełnej, nieograniczonej czasowo ani terytorialnie, komercyjnej licencji)</w:t>
      </w:r>
      <w:r w:rsidR="004C04F3" w:rsidRPr="004E13CD">
        <w:rPr>
          <w:rFonts w:eastAsia="Calibri" w:cs="Tahoma"/>
          <w:color w:val="auto"/>
          <w:szCs w:val="20"/>
        </w:rPr>
        <w:t xml:space="preserve"> oraz że </w:t>
      </w:r>
      <w:r w:rsidRPr="004E13CD">
        <w:rPr>
          <w:rFonts w:eastAsia="Calibri" w:cs="Tahoma"/>
          <w:color w:val="auto"/>
          <w:szCs w:val="20"/>
        </w:rPr>
        <w:t xml:space="preserve">nie będzie on obciążony żadnym ograniczonym prawem rzeczowym, ani nie będzie przedmiotem żadnego prawa obligacyjnego mogącego wpływać na realizację Umowy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na sytuację prawną Zamawiającego i jego pełne i nieograniczone prawo własności Sprzętu</w:t>
      </w:r>
      <w:r w:rsidR="001D3645">
        <w:rPr>
          <w:rFonts w:eastAsia="Calibri" w:cs="Tahoma"/>
          <w:color w:val="auto"/>
          <w:szCs w:val="20"/>
        </w:rPr>
        <w:t xml:space="preserve"> </w:t>
      </w:r>
      <w:r w:rsidR="001D3645" w:rsidRPr="001D3645">
        <w:rPr>
          <w:rFonts w:eastAsia="Calibri" w:cs="Tahoma"/>
          <w:color w:val="auto"/>
          <w:szCs w:val="20"/>
        </w:rPr>
        <w:t>(a w przypadku Oprogramowania: prawo do niewyłącznej, pełnej, nieograniczonej czasowo ani terytorialnie, komercyjnej licencji)</w:t>
      </w:r>
      <w:r w:rsidRPr="004E13CD">
        <w:rPr>
          <w:rFonts w:eastAsia="Calibri" w:cs="Tahoma"/>
          <w:color w:val="auto"/>
          <w:szCs w:val="20"/>
        </w:rPr>
        <w:t xml:space="preserve"> i wyłączne prawo do posiadania Sprzętu, korzystania ze Sprzętu i dysponowania nim. Wykonawca gwarantuje, że Zamawiający nabędzie Sprzęt w stanie wolnym od wszelkich obciążeń i wad prawnych.</w:t>
      </w:r>
    </w:p>
    <w:p w14:paraId="538B44C6" w14:textId="022E087F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Sprzęt dostarczony do Zamawiającego będzie fabrycznie nowy, wolny od wad prawnych i fizycznych oraz gotowy </w:t>
      </w:r>
      <w:r w:rsidR="00592F4B" w:rsidRPr="004E13CD"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po</w:t>
      </w:r>
      <w:r w:rsidR="00592F4B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zainstalowaniu - do eksploatacji bez żadnych dodatkowych zakupów i</w:t>
      </w:r>
      <w:r w:rsidR="00592F4B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inwestycji (bez konieczności montażu dodatkowych urządzeń </w:t>
      </w:r>
      <w:r w:rsidRPr="004E13CD">
        <w:rPr>
          <w:rFonts w:eastAsia="Calibri" w:cs="Tahoma"/>
          <w:color w:val="auto"/>
          <w:szCs w:val="20"/>
        </w:rPr>
        <w:br/>
        <w:t xml:space="preserve">lub </w:t>
      </w:r>
      <w:r w:rsidR="00705534" w:rsidRPr="004E13CD">
        <w:rPr>
          <w:rFonts w:eastAsia="Calibri" w:cs="Tahoma"/>
          <w:color w:val="auto"/>
          <w:szCs w:val="20"/>
        </w:rPr>
        <w:t>oprogramowania/licencji</w:t>
      </w:r>
      <w:r w:rsidRPr="004E13CD">
        <w:rPr>
          <w:rFonts w:eastAsia="Calibri" w:cs="Tahoma"/>
          <w:color w:val="auto"/>
          <w:szCs w:val="20"/>
        </w:rPr>
        <w:t>), a także kompletny tj. wyposażony w</w:t>
      </w:r>
      <w:r w:rsidR="00E73BDE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wystarczającą ilość kabli i innych urządzeń oraz materiałów</w:t>
      </w:r>
      <w:r w:rsidR="00DA74DE" w:rsidRPr="004E13CD">
        <w:rPr>
          <w:rFonts w:eastAsia="Calibri" w:cs="Tahoma"/>
          <w:color w:val="auto"/>
          <w:szCs w:val="20"/>
        </w:rPr>
        <w:t xml:space="preserve">, </w:t>
      </w:r>
      <w:r w:rsidRPr="004E13CD">
        <w:rPr>
          <w:rFonts w:eastAsia="Calibri" w:cs="Tahoma"/>
          <w:color w:val="auto"/>
          <w:szCs w:val="20"/>
        </w:rPr>
        <w:t xml:space="preserve">niezbędnych do prawidłowego funkcjonowania Sprzętu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oraz pozwalających na podłączenie go do standardowych gniazdek zasilających obowiązujących na terenie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Rzeczypospolitej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Polskiej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="00280FB7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ramach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wynagrodzenia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Wykonawcy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określonego w § 4 ust. 1 Umowy. </w:t>
      </w:r>
    </w:p>
    <w:p w14:paraId="20DA3C3E" w14:textId="3AC361FA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Sprzęt </w:t>
      </w:r>
      <w:r w:rsidRPr="004E13CD">
        <w:rPr>
          <w:rFonts w:eastAsia="Calibri" w:cs="Tahoma"/>
          <w:snapToGrid w:val="0"/>
          <w:color w:val="auto"/>
          <w:szCs w:val="20"/>
        </w:rPr>
        <w:t>oraz wszystkie materiały wykorzystywane przy Dostawie oraz wykonywanych Usługach</w:t>
      </w:r>
      <w:r w:rsidR="00AC71D6">
        <w:rPr>
          <w:rFonts w:eastAsia="Calibri" w:cs="Tahoma"/>
          <w:snapToGrid w:val="0"/>
          <w:color w:val="auto"/>
          <w:szCs w:val="20"/>
        </w:rPr>
        <w:t xml:space="preserve"> i realizacji innych obowiązków określonych w niniejszej Umowie</w:t>
      </w:r>
      <w:r w:rsidRPr="004E13CD">
        <w:rPr>
          <w:rFonts w:eastAsia="Calibri" w:cs="Tahoma"/>
          <w:snapToGrid w:val="0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1" w:name="_Hlk10799221"/>
      <w:r w:rsidRPr="004E13CD">
        <w:rPr>
          <w:rFonts w:eastAsia="Calibri" w:cs="Tahoma"/>
          <w:color w:val="auto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1"/>
      <w:r w:rsidRPr="004E13CD">
        <w:rPr>
          <w:rFonts w:eastAsia="Calibri" w:cs="Tahoma"/>
          <w:color w:val="auto"/>
          <w:szCs w:val="20"/>
        </w:rPr>
        <w:t xml:space="preserve">, w szczególności posiadają wszelkie wymagane przepisami prawa świadectwa, certyfikaty, atesty, deklaracje zgodności. </w:t>
      </w:r>
    </w:p>
    <w:p w14:paraId="6F45E7F8" w14:textId="79C49EF2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snapToGrid w:val="0"/>
          <w:color w:val="auto"/>
          <w:szCs w:val="20"/>
        </w:rPr>
        <w:t>Wykonawca gwarantuje i zapewnia, że Sprzęt oraz wszystkie materiały wykorzystywane przy Dostawie oraz wykonywanych Usługach</w:t>
      </w:r>
      <w:r w:rsidR="00AC71D6">
        <w:rPr>
          <w:rFonts w:eastAsia="Calibri" w:cs="Tahoma"/>
          <w:snapToGrid w:val="0"/>
          <w:color w:val="auto"/>
          <w:szCs w:val="20"/>
        </w:rPr>
        <w:t xml:space="preserve"> i realizacji niniejszej Umowy</w:t>
      </w:r>
      <w:r w:rsidRPr="004E13CD">
        <w:rPr>
          <w:rFonts w:eastAsia="Calibri" w:cs="Tahoma"/>
          <w:snapToGrid w:val="0"/>
          <w:color w:val="auto"/>
          <w:szCs w:val="20"/>
        </w:rPr>
        <w:t>, spełniają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snapToGrid w:val="0"/>
          <w:color w:val="auto"/>
          <w:szCs w:val="20"/>
        </w:rPr>
        <w:t xml:space="preserve">wszystkie wymogi wynikające </w:t>
      </w:r>
      <w:r w:rsidR="00AC71D6">
        <w:rPr>
          <w:rFonts w:eastAsia="Calibri" w:cs="Tahoma"/>
          <w:snapToGrid w:val="0"/>
          <w:color w:val="auto"/>
          <w:szCs w:val="20"/>
        </w:rPr>
        <w:br/>
      </w:r>
      <w:r w:rsidRPr="004E13CD">
        <w:rPr>
          <w:rFonts w:eastAsia="Calibri" w:cs="Tahoma"/>
          <w:snapToGrid w:val="0"/>
          <w:color w:val="auto"/>
          <w:szCs w:val="20"/>
        </w:rPr>
        <w:t>z obowiązujących przepisów prawnych i obligatoryjnych norm technicznych, a nadto wymogi w zakresie bezpieczeństwa przyjęte w Unii Europejskiej, a w szczególności posiadają odpowiednie certyfikaty CE</w:t>
      </w:r>
      <w:r w:rsidRPr="004E13CD">
        <w:rPr>
          <w:rFonts w:eastAsia="Calibri" w:cs="Tahoma"/>
          <w:b/>
          <w:bCs/>
          <w:color w:val="auto"/>
          <w:kern w:val="32"/>
          <w:szCs w:val="20"/>
        </w:rPr>
        <w:t xml:space="preserve"> </w:t>
      </w:r>
      <w:r w:rsidRPr="004E13CD">
        <w:rPr>
          <w:rFonts w:eastAsia="Calibri" w:cs="Tahoma"/>
          <w:bCs/>
          <w:color w:val="auto"/>
          <w:kern w:val="32"/>
          <w:szCs w:val="20"/>
        </w:rPr>
        <w:t>lub deklaracje zgodności CE wystawione przez producenta.</w:t>
      </w:r>
    </w:p>
    <w:p w14:paraId="67E0FFF0" w14:textId="4FD2BAF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Wraz z dostarczonym Sprzętem, Wykonawca dostarczy Zamawiającemu dokumenty, o których mowa w ust. 6</w:t>
      </w:r>
      <w:r w:rsidR="003A310D">
        <w:rPr>
          <w:rFonts w:eastAsia="Calibri" w:cs="Tahoma"/>
          <w:color w:val="auto"/>
          <w:szCs w:val="20"/>
        </w:rPr>
        <w:t xml:space="preserve"> i 7</w:t>
      </w:r>
      <w:r w:rsidRPr="004E13CD">
        <w:rPr>
          <w:rFonts w:eastAsia="Calibri" w:cs="Tahoma"/>
          <w:color w:val="auto"/>
          <w:szCs w:val="20"/>
        </w:rPr>
        <w:t xml:space="preserve"> niniejszego paragrafu (z</w:t>
      </w:r>
      <w:r w:rsidR="00DA74DE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zapewnieniem możliwości przedstawienia innych równoważnych dokumentów w przypadkach przewidzianych w przepisach prawa powszechnie obowiązującego) oraz </w:t>
      </w:r>
      <w:r w:rsidR="002142D3" w:rsidRPr="004E13CD">
        <w:rPr>
          <w:rFonts w:eastAsia="Calibri" w:cs="Tahoma"/>
          <w:color w:val="auto"/>
          <w:szCs w:val="20"/>
        </w:rPr>
        <w:t>dokumentację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2142D3" w:rsidRPr="004E13CD">
        <w:rPr>
          <w:rFonts w:eastAsia="Calibri" w:cs="Tahoma"/>
          <w:color w:val="auto"/>
          <w:szCs w:val="20"/>
        </w:rPr>
        <w:t>techniczno-ruchową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tym dokumentację określającą media potrzebne do prawidłowego funkcjonowania Sprzętu.</w:t>
      </w:r>
      <w:r w:rsidR="00126422" w:rsidRPr="004E13CD">
        <w:rPr>
          <w:rFonts w:eastAsia="Calibri" w:cs="Tahoma"/>
          <w:color w:val="auto"/>
          <w:szCs w:val="20"/>
        </w:rPr>
        <w:t xml:space="preserve"> Wykonawca dostarczy ponadto Zamawiającemu wszelkie inne niezbędne dokumenty celem wykonania badań technicznych i uzyskania zezwolenia na eksploatację Sprzętu, </w:t>
      </w:r>
      <w:r w:rsidR="00596D7B">
        <w:rPr>
          <w:rFonts w:eastAsia="Calibri" w:cs="Tahoma"/>
          <w:color w:val="auto"/>
          <w:szCs w:val="20"/>
        </w:rPr>
        <w:br/>
      </w:r>
      <w:r w:rsidR="00126422" w:rsidRPr="004E13CD">
        <w:rPr>
          <w:rFonts w:eastAsia="Calibri" w:cs="Tahoma"/>
          <w:color w:val="auto"/>
          <w:szCs w:val="20"/>
        </w:rPr>
        <w:t>gdy uzyskanie zezwolenia wymagane jest przez przepisy prawa</w:t>
      </w:r>
      <w:r w:rsidR="00350067" w:rsidRPr="004E13CD">
        <w:rPr>
          <w:rFonts w:eastAsia="Calibri" w:cs="Tahoma"/>
          <w:color w:val="auto"/>
          <w:szCs w:val="20"/>
        </w:rPr>
        <w:t>.</w:t>
      </w:r>
    </w:p>
    <w:p w14:paraId="3DC79B4A" w14:textId="2FCC391D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wykonać Umowę zgodnie z najlepszą wiedzą profesjonalną, z zachowaniem najwyższej staranności wymaganej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dla profesjonalisty posiadającego doświadczenie w realizacji tego typu zobowiązań porównywalnych pod względem rozmiaru, zakresu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złożoności oraz z zachowaniem wszystkich obo</w:t>
      </w:r>
      <w:r w:rsidR="00BE6F5C" w:rsidRPr="004E13CD">
        <w:rPr>
          <w:rFonts w:eastAsia="Calibri" w:cs="Tahoma"/>
          <w:color w:val="auto"/>
          <w:szCs w:val="20"/>
        </w:rPr>
        <w:t xml:space="preserve">wiązków i wymogów wynikających </w:t>
      </w:r>
      <w:r w:rsidRPr="004E13CD">
        <w:rPr>
          <w:rFonts w:eastAsia="Calibri" w:cs="Tahoma"/>
          <w:color w:val="auto"/>
          <w:szCs w:val="20"/>
        </w:rPr>
        <w:t xml:space="preserve">z powszechnie obowiązujących przepisów prawa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oraz właściwych norm technicznych oraz zaleceń i obowiązujących wymagań techniczno-eksploatacyjnych, jak również z wymagań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zakresie norm bezpieczeństwa obsługi.</w:t>
      </w:r>
    </w:p>
    <w:p w14:paraId="2D9D3E73" w14:textId="0370ADF5" w:rsidR="008B1ECF" w:rsidRPr="006D7B3B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6D7B3B">
        <w:rPr>
          <w:rFonts w:eastAsia="Calibri" w:cs="Tahoma"/>
          <w:color w:val="auto"/>
          <w:szCs w:val="20"/>
        </w:rPr>
        <w:t xml:space="preserve">Wykonawca gwarantuje, </w:t>
      </w:r>
      <w:r w:rsidR="00ED2144" w:rsidRPr="00ED2144">
        <w:rPr>
          <w:rFonts w:eastAsia="Calibri" w:cs="Tahoma"/>
          <w:color w:val="auto"/>
          <w:szCs w:val="20"/>
        </w:rPr>
        <w:t xml:space="preserve">że oznaczenie Sprzętu </w:t>
      </w:r>
      <w:r w:rsidR="00ED2144">
        <w:rPr>
          <w:rFonts w:eastAsia="Calibri" w:cs="Tahoma"/>
          <w:color w:val="auto"/>
          <w:szCs w:val="20"/>
        </w:rPr>
        <w:t>będzie</w:t>
      </w:r>
      <w:r w:rsidR="00ED2144" w:rsidRPr="00ED2144">
        <w:rPr>
          <w:rFonts w:eastAsia="Calibri" w:cs="Tahoma"/>
          <w:color w:val="auto"/>
          <w:szCs w:val="20"/>
        </w:rPr>
        <w:t xml:space="preserve"> zgodne z obowiązującymi przepisami</w:t>
      </w:r>
      <w:r w:rsidRPr="006D7B3B">
        <w:rPr>
          <w:rFonts w:eastAsia="Calibri" w:cs="Tahoma"/>
          <w:color w:val="auto"/>
          <w:szCs w:val="20"/>
        </w:rPr>
        <w:t>.</w:t>
      </w:r>
    </w:p>
    <w:p w14:paraId="04719015" w14:textId="44FD3A04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zapewnia i gwarantuje, że Sprzęt</w:t>
      </w:r>
      <w:r w:rsidR="007C3104" w:rsidRPr="004E13CD">
        <w:rPr>
          <w:rFonts w:eastAsia="Calibri" w:cs="Tahoma"/>
          <w:color w:val="auto"/>
          <w:szCs w:val="20"/>
        </w:rPr>
        <w:t xml:space="preserve"> i </w:t>
      </w:r>
      <w:r w:rsidRPr="004E13CD">
        <w:rPr>
          <w:rFonts w:eastAsia="Calibri" w:cs="Tahoma"/>
          <w:color w:val="auto"/>
          <w:szCs w:val="20"/>
        </w:rPr>
        <w:t>Usługi</w:t>
      </w:r>
      <w:r w:rsidR="007C3104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przez niego oferowane spełniają wszystkie wymagania określone w Umowie,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tym </w:t>
      </w:r>
      <w:r w:rsidR="00176EDE" w:rsidRPr="004E13CD">
        <w:rPr>
          <w:rFonts w:eastAsia="Calibri" w:cs="Tahoma"/>
          <w:color w:val="auto"/>
          <w:szCs w:val="20"/>
        </w:rPr>
        <w:t>w </w:t>
      </w:r>
      <w:r w:rsidRPr="004E13CD">
        <w:rPr>
          <w:rFonts w:eastAsia="Calibri" w:cs="Tahoma"/>
          <w:color w:val="auto"/>
          <w:szCs w:val="20"/>
        </w:rPr>
        <w:t>OPZ</w:t>
      </w:r>
      <w:r w:rsidR="00ED2144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>.</w:t>
      </w:r>
    </w:p>
    <w:p w14:paraId="13B121FD" w14:textId="1A33B94F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Wraz z</w:t>
      </w:r>
      <w:r w:rsidR="00780FCE" w:rsidRPr="004E13CD">
        <w:rPr>
          <w:rFonts w:eastAsia="Calibri" w:cs="Tahoma"/>
          <w:color w:val="auto"/>
          <w:szCs w:val="20"/>
        </w:rPr>
        <w:t xml:space="preserve">e </w:t>
      </w:r>
      <w:r w:rsidRPr="004E13CD">
        <w:rPr>
          <w:rFonts w:eastAsia="Calibri" w:cs="Tahoma"/>
          <w:color w:val="auto"/>
          <w:szCs w:val="20"/>
        </w:rPr>
        <w:t xml:space="preserve">Sprzętem Wykonawca zobowiązuje się dostarczyć Zamawiającemu: </w:t>
      </w:r>
    </w:p>
    <w:p w14:paraId="0D71AEC5" w14:textId="39B4F0C9" w:rsidR="008B1ECF" w:rsidRPr="004E13CD" w:rsidRDefault="008B1ECF" w:rsidP="00B5768B">
      <w:pPr>
        <w:pStyle w:val="Akapitzlist"/>
        <w:keepLines/>
        <w:numPr>
          <w:ilvl w:val="0"/>
          <w:numId w:val="3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wszelkie dokumenty gwarancyjne producenta lub autoryzowanego dystrybutora, w tym dokumenty określające zasady świadczenia usług gwarancyjnych lub inne dokumenty określające warunki gwarancji (w języku polskim), uwzględniające w szczególności wymogi określone w Załączniku nr </w:t>
      </w:r>
      <w:r w:rsidR="00227666" w:rsidRPr="004E13CD">
        <w:rPr>
          <w:rFonts w:eastAsia="Calibri" w:cs="Tahoma"/>
          <w:sz w:val="20"/>
          <w:szCs w:val="20"/>
        </w:rPr>
        <w:t xml:space="preserve">1 i </w:t>
      </w:r>
      <w:r w:rsidR="00644954" w:rsidRPr="004E13CD">
        <w:rPr>
          <w:rFonts w:eastAsia="Calibri" w:cs="Tahoma"/>
          <w:sz w:val="20"/>
          <w:szCs w:val="20"/>
        </w:rPr>
        <w:t xml:space="preserve">4 </w:t>
      </w:r>
      <w:r w:rsidRPr="004E13CD">
        <w:rPr>
          <w:rFonts w:eastAsia="Calibri" w:cs="Tahoma"/>
          <w:sz w:val="20"/>
          <w:szCs w:val="20"/>
        </w:rPr>
        <w:t>do Umowy</w:t>
      </w:r>
      <w:r w:rsidR="0091407C" w:rsidRPr="004E13CD">
        <w:rPr>
          <w:rFonts w:eastAsia="Calibri" w:cs="Tahoma"/>
          <w:sz w:val="20"/>
          <w:szCs w:val="20"/>
        </w:rPr>
        <w:t>;</w:t>
      </w:r>
    </w:p>
    <w:p w14:paraId="5D4A7675" w14:textId="028986EC" w:rsidR="008B1ECF" w:rsidRPr="004E13CD" w:rsidRDefault="008B1ECF" w:rsidP="00B5768B">
      <w:pPr>
        <w:pStyle w:val="Akapitzlist"/>
        <w:keepLines/>
        <w:numPr>
          <w:ilvl w:val="0"/>
          <w:numId w:val="3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>instrukcje użytkowania Sprzętu (w języku angielskim lub w języku polskim)</w:t>
      </w:r>
      <w:r w:rsidR="00596D7B">
        <w:rPr>
          <w:rFonts w:eastAsia="Calibri" w:cs="Tahoma"/>
          <w:sz w:val="20"/>
          <w:szCs w:val="20"/>
        </w:rPr>
        <w:t xml:space="preserve"> dokumenty licencji na Oprogramowanie</w:t>
      </w:r>
      <w:r w:rsidR="00AC71D6">
        <w:rPr>
          <w:rFonts w:eastAsia="Calibri" w:cs="Tahoma"/>
          <w:sz w:val="20"/>
          <w:szCs w:val="20"/>
        </w:rPr>
        <w:t xml:space="preserve"> oraz dokumentów, o których mowa w OPZ</w:t>
      </w:r>
      <w:r w:rsidRPr="004E13CD">
        <w:rPr>
          <w:rFonts w:eastAsia="Calibri" w:cs="Tahoma"/>
          <w:sz w:val="20"/>
          <w:szCs w:val="20"/>
        </w:rPr>
        <w:t xml:space="preserve">. </w:t>
      </w:r>
    </w:p>
    <w:p w14:paraId="0CAF5DDE" w14:textId="1B5D79D9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ponosi odpowiedzialność za działania i zaniechania osób, którymi posługuje się przy wykonaniu Umowy, niezależnie od podstawy nawiązania stosunku pracy lub rodzaju umowy cywilnoprawnej stanowiącej podstawę współpracy, jak za swoje własne działania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lub zaniechania. W razie posługiwania się podwykonawcami, Wykonawca ponosi również odpowiedzialność za działania i zaniechania pracowników i współpracowników podwykonawcy lub dalszego podwykonawcy, </w:t>
      </w:r>
      <w:r w:rsidR="00596D7B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to niezależnie od podstawy i rodzaju stosunków prawnych łączącego ich z podwykonawcą jak za własne działania i zaniechania.</w:t>
      </w:r>
    </w:p>
    <w:p w14:paraId="3EB0CEB0" w14:textId="7FCB00C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gwarantuje, że osoby, którymi będzie posługiwać się przy realizacji Umowy, posiadają niezbędną, odpowiednią wiedzę, kwalifikacje i</w:t>
      </w:r>
      <w:r w:rsidR="00980276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są przygotowane do wykonywania Umowy, w tym Dostaw i Usług </w:t>
      </w:r>
      <w:r w:rsidR="002519A0">
        <w:rPr>
          <w:rFonts w:eastAsia="Calibri" w:cs="Tahoma"/>
          <w:color w:val="auto"/>
          <w:szCs w:val="20"/>
        </w:rPr>
        <w:t xml:space="preserve">oraz innych obowiązków </w:t>
      </w:r>
      <w:r w:rsidRPr="004E13CD">
        <w:rPr>
          <w:rFonts w:eastAsia="Calibri" w:cs="Tahoma"/>
          <w:color w:val="auto"/>
          <w:szCs w:val="20"/>
        </w:rPr>
        <w:t>wchodzących w zakres przedmiotu Umowy. Wykonawca w szczególności oświadcza, że osoby te posiadają uprawnienia i kwalifikacje wymagane odpowiednimi przepisami prawa.</w:t>
      </w:r>
    </w:p>
    <w:p w14:paraId="1FF602E4" w14:textId="4974296E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Podczas wykonywania </w:t>
      </w:r>
      <w:r w:rsidR="00FC38D8" w:rsidRPr="004E13CD">
        <w:rPr>
          <w:rFonts w:eastAsia="Calibri" w:cs="Tahoma"/>
          <w:color w:val="auto"/>
          <w:szCs w:val="20"/>
        </w:rPr>
        <w:t xml:space="preserve">niniejszej Umowy w </w:t>
      </w:r>
      <w:r w:rsidRPr="004E13CD">
        <w:rPr>
          <w:rFonts w:eastAsia="Calibri" w:cs="Tahoma"/>
          <w:color w:val="auto"/>
          <w:szCs w:val="20"/>
        </w:rPr>
        <w:t>siedzibie Zamawiającego osoby, którymi Wykonawca będzie posługiwać się przy realizacji Umowy, zobowiązane są do przestrzegania wszystkich przepisów i regulacji organizacyjno-porządkowych obowiązujących u Zamawiającego, a</w:t>
      </w:r>
      <w:r w:rsidR="000758E6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mających zastosowanie do </w:t>
      </w:r>
      <w:r w:rsidR="00404467" w:rsidRPr="004E13CD">
        <w:rPr>
          <w:rFonts w:eastAsia="Calibri" w:cs="Tahoma"/>
          <w:color w:val="auto"/>
          <w:szCs w:val="20"/>
        </w:rPr>
        <w:t xml:space="preserve">realizacji prac </w:t>
      </w:r>
      <w:r w:rsidRPr="004E13CD">
        <w:rPr>
          <w:rFonts w:eastAsia="Calibri" w:cs="Tahoma"/>
          <w:color w:val="auto"/>
          <w:szCs w:val="20"/>
        </w:rPr>
        <w:t xml:space="preserve">wchodzących w zakres przedmiotu Umowy. Przepisy i </w:t>
      </w:r>
      <w:r w:rsidR="00404467" w:rsidRPr="004E13CD">
        <w:rPr>
          <w:rFonts w:eastAsia="Calibri" w:cs="Tahoma"/>
          <w:color w:val="auto"/>
          <w:szCs w:val="20"/>
        </w:rPr>
        <w:t>regulacje</w:t>
      </w:r>
      <w:r w:rsidRPr="004E13CD">
        <w:rPr>
          <w:rFonts w:eastAsia="Calibri" w:cs="Tahoma"/>
          <w:color w:val="auto"/>
          <w:szCs w:val="20"/>
        </w:rPr>
        <w:t xml:space="preserve">, o których mowa w zdaniu poprzednim stanowią załącznik nr </w:t>
      </w:r>
      <w:r w:rsidR="00980276" w:rsidRPr="004E13CD">
        <w:rPr>
          <w:rFonts w:eastAsia="Calibri" w:cs="Tahoma"/>
          <w:color w:val="auto"/>
          <w:szCs w:val="20"/>
        </w:rPr>
        <w:t>8</w:t>
      </w:r>
      <w:r w:rsidR="00644954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do Umowy.</w:t>
      </w:r>
    </w:p>
    <w:p w14:paraId="3BD9AD36" w14:textId="3DF39434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dostarczyć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Sprzęt o jakości </w:t>
      </w:r>
      <w:r w:rsidR="00C1647B" w:rsidRPr="004E13CD">
        <w:rPr>
          <w:rFonts w:eastAsia="Calibri" w:cs="Tahoma"/>
          <w:color w:val="auto"/>
          <w:szCs w:val="20"/>
        </w:rPr>
        <w:t>nie niższej niż określona w</w:t>
      </w:r>
      <w:r w:rsidR="00E66334" w:rsidRPr="004E13CD">
        <w:rPr>
          <w:rFonts w:eastAsia="Calibri" w:cs="Tahoma"/>
          <w:color w:val="auto"/>
          <w:szCs w:val="20"/>
        </w:rPr>
        <w:t xml:space="preserve"> OPZ</w:t>
      </w:r>
      <w:r w:rsidR="00C1647B" w:rsidRPr="004E13CD">
        <w:rPr>
          <w:rFonts w:eastAsia="Calibri" w:cs="Tahoma"/>
          <w:color w:val="auto"/>
          <w:szCs w:val="20"/>
        </w:rPr>
        <w:t xml:space="preserve">, </w:t>
      </w:r>
      <w:r w:rsidR="00E66334" w:rsidRPr="004E13CD">
        <w:rPr>
          <w:rFonts w:eastAsia="Calibri" w:cs="Tahoma"/>
          <w:color w:val="auto"/>
          <w:szCs w:val="20"/>
        </w:rPr>
        <w:t xml:space="preserve">oraz w </w:t>
      </w:r>
      <w:r w:rsidR="00C1647B" w:rsidRPr="004E13CD">
        <w:rPr>
          <w:rFonts w:eastAsia="Calibri" w:cs="Tahoma"/>
          <w:color w:val="auto"/>
          <w:szCs w:val="20"/>
        </w:rPr>
        <w:t>ofercie Wykonawcy (</w:t>
      </w:r>
      <w:r w:rsidR="00E66334" w:rsidRPr="004E13CD">
        <w:rPr>
          <w:rFonts w:eastAsia="Calibri" w:cs="Tahoma"/>
          <w:color w:val="auto"/>
          <w:szCs w:val="20"/>
        </w:rPr>
        <w:t xml:space="preserve">stanowiącej </w:t>
      </w:r>
      <w:r w:rsidR="00C1647B" w:rsidRPr="004E13CD">
        <w:rPr>
          <w:rFonts w:eastAsia="Calibri" w:cs="Tahoma"/>
          <w:color w:val="auto"/>
          <w:szCs w:val="20"/>
        </w:rPr>
        <w:t>Załącznik nr 2</w:t>
      </w:r>
      <w:r w:rsidR="00E66334" w:rsidRPr="004E13CD">
        <w:rPr>
          <w:rFonts w:eastAsia="Calibri" w:cs="Tahoma"/>
          <w:color w:val="auto"/>
          <w:szCs w:val="20"/>
        </w:rPr>
        <w:t xml:space="preserve"> do Umowy</w:t>
      </w:r>
      <w:r w:rsidR="00C1647B" w:rsidRPr="004E13CD">
        <w:rPr>
          <w:rFonts w:eastAsia="Calibri" w:cs="Tahoma"/>
          <w:color w:val="auto"/>
          <w:szCs w:val="20"/>
        </w:rPr>
        <w:t>)</w:t>
      </w:r>
      <w:r w:rsidR="00644954" w:rsidRPr="004E13CD">
        <w:rPr>
          <w:rFonts w:eastAsia="Calibri" w:cs="Tahoma"/>
          <w:color w:val="auto"/>
          <w:szCs w:val="20"/>
        </w:rPr>
        <w:t>.</w:t>
      </w:r>
    </w:p>
    <w:p w14:paraId="28D6B5ED" w14:textId="7777777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oświadcza, że jest czynnym podatnikiem podatku VAT. </w:t>
      </w:r>
    </w:p>
    <w:p w14:paraId="5DB2677B" w14:textId="24C8E076" w:rsidR="00A30304" w:rsidRDefault="008B1ECF" w:rsidP="00B5768B">
      <w:pPr>
        <w:keepLines/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oświadcza, że jest/</w:t>
      </w:r>
      <w:r w:rsidR="00E66334" w:rsidRPr="004E13CD">
        <w:rPr>
          <w:rFonts w:eastAsia="Calibri" w:cs="Tahoma"/>
          <w:color w:val="auto"/>
          <w:szCs w:val="20"/>
        </w:rPr>
        <w:t xml:space="preserve">nie </w:t>
      </w:r>
      <w:r w:rsidRPr="004E13CD">
        <w:rPr>
          <w:rFonts w:eastAsia="Calibri" w:cs="Tahoma"/>
          <w:color w:val="auto"/>
          <w:szCs w:val="20"/>
        </w:rPr>
        <w:t>jest</w:t>
      </w:r>
      <w:r w:rsidRPr="004E13CD">
        <w:rPr>
          <w:rFonts w:eastAsia="TTE19B2978t00" w:cs="Tahoma"/>
          <w:color w:val="auto"/>
          <w:szCs w:val="20"/>
          <w:vertAlign w:val="superscript"/>
        </w:rPr>
        <w:footnoteReference w:id="1"/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snapToGrid w:val="0"/>
          <w:color w:val="auto"/>
          <w:szCs w:val="20"/>
        </w:rPr>
        <w:t>czynnym</w:t>
      </w:r>
      <w:r w:rsidRPr="004E13CD">
        <w:rPr>
          <w:rFonts w:eastAsia="Calibri" w:cs="Tahoma"/>
          <w:color w:val="auto"/>
          <w:szCs w:val="20"/>
        </w:rPr>
        <w:t xml:space="preserve"> podatnikiem podatku VAT.</w:t>
      </w:r>
    </w:p>
    <w:p w14:paraId="48BBA523" w14:textId="787194A8" w:rsidR="00673205" w:rsidRPr="002208FF" w:rsidRDefault="00673205" w:rsidP="00673205">
      <w:pPr>
        <w:keepLines/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2208FF">
        <w:rPr>
          <w:rFonts w:eastAsia="Calibri" w:cs="Tahoma"/>
          <w:color w:val="auto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oraz że nie zachodzą w stosunku do niego przesłanki, o których mowa w art. 5k ust. 1 rozporządzenia Rady (UE) nr 833/2014 z dnia 31 lipca 2014 r. dotyczącego środków ograniczających w związku z działaniami Rosji destabilizującymi sytuację na Ukrainie (dalej łącznie jako „Wykluczenie”). W przypadku gdy na jakimkolwiek etapie trwania Umowy Wykonawca będzie podlegał Wykluczeniu, </w:t>
      </w:r>
      <w:r w:rsidR="00596D7B">
        <w:rPr>
          <w:rFonts w:eastAsia="Calibri" w:cs="Tahoma"/>
          <w:color w:val="auto"/>
          <w:szCs w:val="20"/>
        </w:rPr>
        <w:br/>
      </w:r>
      <w:r w:rsidRPr="002208FF">
        <w:rPr>
          <w:rFonts w:eastAsia="Calibri" w:cs="Tahoma"/>
          <w:color w:val="auto"/>
          <w:szCs w:val="20"/>
        </w:rPr>
        <w:t>w oparciu o którąkolwiek z wyżej wymienionych podstaw, Zamawiający jest uprawniony do rozwiązania Umowy w trybie natychmiastowym z winy Wykonawcy.</w:t>
      </w:r>
    </w:p>
    <w:p w14:paraId="4957CF61" w14:textId="190B99FB" w:rsidR="00673205" w:rsidRPr="00673205" w:rsidRDefault="00673205" w:rsidP="00673205">
      <w:pPr>
        <w:keepLines/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2208FF">
        <w:rPr>
          <w:rFonts w:eastAsia="Calibri" w:cs="Tahoma"/>
          <w:color w:val="auto"/>
          <w:szCs w:val="20"/>
        </w:rPr>
        <w:t>Przy realizacji Umowy Wykonawca nie może posłużyć się podwykonawcami, dostawcami lub podmiotami, na których zdolności polega, co do których występują przesłanki wskazane w art. 5k ust. 1 lit a)-c) rozporządzenia Rady (UE) nr 833/2014 z dnia 31 lipca 2014 r. dotyczącego środków ograniczających w związku z działaniami Rosji destabilizującymi sytuację na Ukrainie, w przypadku gdy przypada na nich ponad 10% wartości niniejszej Umowy. W razie zaistnienia okoliczności, o których mowa w zdaniu poprzednim, na jakimkolwiek etapie wykonania Umowy, Zamawiający jest uprawniony do rozwiązania Umowy z winy Wykonawcy, w trybie natychmiastowym.</w:t>
      </w:r>
    </w:p>
    <w:p w14:paraId="309276C8" w14:textId="77777777" w:rsidR="00602E26" w:rsidRDefault="00602E26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434BC054" w14:textId="7DE391FF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3</w:t>
      </w:r>
    </w:p>
    <w:p w14:paraId="4C1E281D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Przedmiot Umowy</w:t>
      </w:r>
    </w:p>
    <w:p w14:paraId="3BF5B2F5" w14:textId="1EC8F6EF" w:rsidR="008B1ECF" w:rsidRPr="00BC0080" w:rsidRDefault="008B1ECF" w:rsidP="00B43C11">
      <w:pPr>
        <w:keepLines/>
        <w:suppressLineNumbers/>
        <w:suppressAutoHyphens/>
        <w:spacing w:before="60" w:after="60" w:line="276" w:lineRule="auto"/>
        <w:ind w:left="567" w:hanging="567"/>
        <w:rPr>
          <w:rFonts w:ascii="Verdana" w:eastAsia="Calibri" w:hAnsi="Verdana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1. </w:t>
      </w:r>
      <w:r w:rsidRPr="004E13CD">
        <w:rPr>
          <w:rFonts w:eastAsia="Calibri" w:cs="Tahoma"/>
          <w:color w:val="auto"/>
          <w:szCs w:val="20"/>
        </w:rPr>
        <w:tab/>
      </w:r>
      <w:r w:rsidRPr="00BC0080">
        <w:rPr>
          <w:rFonts w:ascii="Verdana" w:eastAsia="Calibri" w:hAnsi="Verdana" w:cs="Tahoma"/>
          <w:color w:val="auto"/>
          <w:szCs w:val="20"/>
        </w:rPr>
        <w:t xml:space="preserve">Przedmiotem Umowy jest </w:t>
      </w:r>
      <w:r w:rsidR="00B43C11" w:rsidRPr="00B43C11">
        <w:rPr>
          <w:rFonts w:ascii="Verdana" w:eastAsia="Calibri" w:hAnsi="Verdana" w:cs="Tahoma"/>
          <w:color w:val="auto"/>
          <w:szCs w:val="20"/>
        </w:rPr>
        <w:t>wymian</w:t>
      </w:r>
      <w:r w:rsidR="00B43C11">
        <w:rPr>
          <w:rFonts w:ascii="Verdana" w:eastAsia="Calibri" w:hAnsi="Verdana" w:cs="Tahoma"/>
          <w:color w:val="auto"/>
          <w:szCs w:val="20"/>
        </w:rPr>
        <w:t>a</w:t>
      </w:r>
      <w:r w:rsidR="00B43C11" w:rsidRPr="00B43C11">
        <w:rPr>
          <w:rFonts w:ascii="Verdana" w:eastAsia="Calibri" w:hAnsi="Verdana" w:cs="Tahoma"/>
          <w:color w:val="auto"/>
          <w:szCs w:val="20"/>
        </w:rPr>
        <w:t xml:space="preserve"> serwerów do wirtualizacji, wymian</w:t>
      </w:r>
      <w:r w:rsidR="00B43C11">
        <w:rPr>
          <w:rFonts w:ascii="Verdana" w:eastAsia="Calibri" w:hAnsi="Verdana" w:cs="Tahoma"/>
          <w:color w:val="auto"/>
          <w:szCs w:val="20"/>
        </w:rPr>
        <w:t>a</w:t>
      </w:r>
      <w:r w:rsidR="00B43C11" w:rsidRPr="00B43C11">
        <w:rPr>
          <w:rFonts w:ascii="Verdana" w:eastAsia="Calibri" w:hAnsi="Verdana" w:cs="Tahoma"/>
          <w:color w:val="auto"/>
          <w:szCs w:val="20"/>
        </w:rPr>
        <w:t xml:space="preserve"> przełączników LAN oraz SAN, rozbudowę posiadanej macierzy dyskowej. </w:t>
      </w:r>
      <w:r w:rsidR="002F13B0">
        <w:rPr>
          <w:rFonts w:ascii="Verdana" w:eastAsia="Calibri" w:hAnsi="Verdana" w:cs="Tahoma"/>
          <w:color w:val="auto"/>
          <w:szCs w:val="20"/>
        </w:rPr>
        <w:t>Wykonawca</w:t>
      </w:r>
      <w:r w:rsidR="002F13B0" w:rsidRPr="00B43C11">
        <w:rPr>
          <w:rFonts w:ascii="Verdana" w:eastAsia="Calibri" w:hAnsi="Verdana" w:cs="Tahoma"/>
          <w:color w:val="auto"/>
          <w:szCs w:val="20"/>
        </w:rPr>
        <w:t xml:space="preserve"> </w:t>
      </w:r>
      <w:r w:rsidR="00B43C11" w:rsidRPr="00B43C11">
        <w:rPr>
          <w:rFonts w:ascii="Verdana" w:eastAsia="Calibri" w:hAnsi="Verdana" w:cs="Tahoma"/>
          <w:color w:val="auto"/>
          <w:szCs w:val="20"/>
        </w:rPr>
        <w:t xml:space="preserve">wdroży klaster o wysokiej dostępności (HA) rozmieszczony w dwóch serwerowniach na terenie Instytutu oraz rozbuduje posiadaną macierz. Urządzenia zostaną objęte 7 letnią gwarancją producenta, a </w:t>
      </w:r>
      <w:r w:rsidR="002F13B0">
        <w:rPr>
          <w:rFonts w:ascii="Verdana" w:eastAsia="Calibri" w:hAnsi="Verdana" w:cs="Tahoma"/>
          <w:color w:val="auto"/>
          <w:szCs w:val="20"/>
        </w:rPr>
        <w:t>Wykonawca</w:t>
      </w:r>
      <w:r w:rsidR="002F13B0" w:rsidRPr="00B43C11">
        <w:rPr>
          <w:rFonts w:ascii="Verdana" w:eastAsia="Calibri" w:hAnsi="Verdana" w:cs="Tahoma"/>
          <w:color w:val="auto"/>
          <w:szCs w:val="20"/>
        </w:rPr>
        <w:t xml:space="preserve"> </w:t>
      </w:r>
      <w:r w:rsidR="00B43C11" w:rsidRPr="00B43C11">
        <w:rPr>
          <w:rFonts w:ascii="Verdana" w:eastAsia="Calibri" w:hAnsi="Verdana" w:cs="Tahoma"/>
          <w:color w:val="auto"/>
          <w:szCs w:val="20"/>
        </w:rPr>
        <w:t>zapewni wsparcie rozwiązania w okresie 3 lat</w:t>
      </w:r>
      <w:r w:rsidR="00B43C11">
        <w:rPr>
          <w:rFonts w:ascii="Verdana" w:eastAsia="Calibri" w:hAnsi="Verdana" w:cs="Tahoma"/>
          <w:color w:val="auto"/>
          <w:szCs w:val="20"/>
        </w:rPr>
        <w:t xml:space="preserve"> oraz</w:t>
      </w:r>
      <w:r w:rsidR="002519A0">
        <w:rPr>
          <w:rFonts w:ascii="Verdana" w:eastAsia="Calibri" w:hAnsi="Verdana" w:cs="Tahoma"/>
          <w:color w:val="auto"/>
          <w:szCs w:val="20"/>
        </w:rPr>
        <w:t xml:space="preserve"> przeprowadzeni szkolenia</w:t>
      </w:r>
      <w:r w:rsidR="009D505A">
        <w:rPr>
          <w:rFonts w:ascii="Verdana" w:eastAsia="Calibri" w:hAnsi="Verdana" w:cs="Tahoma"/>
          <w:color w:val="auto"/>
          <w:szCs w:val="20"/>
        </w:rPr>
        <w:t xml:space="preserve"> </w:t>
      </w:r>
      <w:r w:rsidRPr="00BC0080">
        <w:rPr>
          <w:rFonts w:ascii="Verdana" w:eastAsia="Calibri" w:hAnsi="Verdana" w:cs="Tahoma"/>
          <w:color w:val="auto"/>
          <w:szCs w:val="20"/>
        </w:rPr>
        <w:t>- na zasadach i w zakresie określonym w Umowie.</w:t>
      </w:r>
    </w:p>
    <w:p w14:paraId="5BDF3359" w14:textId="537693EC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2.</w:t>
      </w:r>
      <w:r w:rsidRPr="004E13CD">
        <w:rPr>
          <w:rFonts w:eastAsia="Calibri" w:cs="Tahoma"/>
          <w:color w:val="auto"/>
          <w:szCs w:val="20"/>
        </w:rPr>
        <w:tab/>
        <w:t>W ramach Umowy Wykonawca przeniesie na Zamawiającego własność Sprzętu</w:t>
      </w:r>
      <w:r w:rsidR="00742164">
        <w:rPr>
          <w:rFonts w:eastAsia="Calibri" w:cs="Tahoma"/>
          <w:color w:val="auto"/>
          <w:szCs w:val="20"/>
        </w:rPr>
        <w:t xml:space="preserve"> </w:t>
      </w:r>
      <w:r w:rsidR="00742164" w:rsidRPr="00742164">
        <w:rPr>
          <w:rFonts w:eastAsia="Calibri" w:cs="Tahoma"/>
          <w:color w:val="auto"/>
          <w:szCs w:val="20"/>
        </w:rPr>
        <w:t>(a w przypadku Oprogramowania: udziel</w:t>
      </w:r>
      <w:r w:rsidR="00742164">
        <w:rPr>
          <w:rFonts w:eastAsia="Calibri" w:cs="Tahoma"/>
          <w:color w:val="auto"/>
          <w:szCs w:val="20"/>
        </w:rPr>
        <w:t>i</w:t>
      </w:r>
      <w:r w:rsidR="00742164" w:rsidRPr="00742164">
        <w:rPr>
          <w:rFonts w:eastAsia="Calibri" w:cs="Tahoma"/>
          <w:color w:val="auto"/>
          <w:szCs w:val="20"/>
        </w:rPr>
        <w:t xml:space="preserve"> niewyłącznej, pełnej, nieograniczonej czasowo ani terytorialnie, komercyjnej licencji) </w:t>
      </w:r>
      <w:r w:rsidRPr="004E13CD">
        <w:rPr>
          <w:rFonts w:eastAsia="Calibri" w:cs="Tahoma"/>
          <w:color w:val="auto"/>
          <w:szCs w:val="20"/>
        </w:rPr>
        <w:t xml:space="preserve"> oraz wyda go Zamawiającemu i wykona Usługi</w:t>
      </w:r>
      <w:r w:rsidR="002519A0">
        <w:rPr>
          <w:rFonts w:eastAsia="Calibri" w:cs="Tahoma"/>
          <w:color w:val="auto"/>
          <w:szCs w:val="20"/>
        </w:rPr>
        <w:t xml:space="preserve"> oraz inne obowiązki określone w niniejszej Umowie</w:t>
      </w:r>
      <w:r w:rsidRPr="004E13CD">
        <w:rPr>
          <w:rFonts w:eastAsia="Calibri" w:cs="Tahoma"/>
          <w:color w:val="auto"/>
          <w:szCs w:val="20"/>
        </w:rPr>
        <w:t>, a Zamawiający zobowiązuje się dostarczony Sprzęt przyjąć oraz zapłacić Wykonawcy cenę</w:t>
      </w:r>
      <w:r w:rsidR="0076740A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pod warunkiem prawidłowej realizacji przedmiotu Umowy przez Wykonawcę. </w:t>
      </w:r>
    </w:p>
    <w:p w14:paraId="61093CF5" w14:textId="59E5AD3C" w:rsidR="004C44C6" w:rsidRPr="004E13CD" w:rsidRDefault="008B1ECF" w:rsidP="00B5768B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3.</w:t>
      </w:r>
      <w:r w:rsidRPr="004E13CD">
        <w:rPr>
          <w:rFonts w:eastAsia="Calibri" w:cs="Tahoma"/>
          <w:color w:val="auto"/>
          <w:szCs w:val="20"/>
        </w:rPr>
        <w:tab/>
        <w:t xml:space="preserve">Własność Sprzętu </w:t>
      </w:r>
      <w:r w:rsidR="00742164" w:rsidRPr="00742164">
        <w:rPr>
          <w:rFonts w:eastAsia="Calibri" w:cs="Tahoma"/>
          <w:color w:val="auto"/>
          <w:szCs w:val="20"/>
        </w:rPr>
        <w:t xml:space="preserve">(a w przypadku Oprogramowania: </w:t>
      </w:r>
      <w:r w:rsidR="00742164">
        <w:rPr>
          <w:rFonts w:eastAsia="Calibri" w:cs="Tahoma"/>
          <w:color w:val="auto"/>
          <w:szCs w:val="20"/>
        </w:rPr>
        <w:t xml:space="preserve">zostaje udzielona </w:t>
      </w:r>
      <w:r w:rsidR="00742164" w:rsidRPr="00742164">
        <w:rPr>
          <w:rFonts w:eastAsia="Calibri" w:cs="Tahoma"/>
          <w:color w:val="auto"/>
          <w:szCs w:val="20"/>
        </w:rPr>
        <w:t>niewyłączn</w:t>
      </w:r>
      <w:r w:rsidR="00742164">
        <w:rPr>
          <w:rFonts w:eastAsia="Calibri" w:cs="Tahoma"/>
          <w:color w:val="auto"/>
          <w:szCs w:val="20"/>
        </w:rPr>
        <w:t>a</w:t>
      </w:r>
      <w:r w:rsidR="00742164" w:rsidRPr="00742164">
        <w:rPr>
          <w:rFonts w:eastAsia="Calibri" w:cs="Tahoma"/>
          <w:color w:val="auto"/>
          <w:szCs w:val="20"/>
        </w:rPr>
        <w:t>, pełn</w:t>
      </w:r>
      <w:r w:rsidR="00742164">
        <w:rPr>
          <w:rFonts w:eastAsia="Calibri" w:cs="Tahoma"/>
          <w:color w:val="auto"/>
          <w:szCs w:val="20"/>
        </w:rPr>
        <w:t>a</w:t>
      </w:r>
      <w:r w:rsidR="00742164" w:rsidRPr="00742164">
        <w:rPr>
          <w:rFonts w:eastAsia="Calibri" w:cs="Tahoma"/>
          <w:color w:val="auto"/>
          <w:szCs w:val="20"/>
        </w:rPr>
        <w:t>, nieograniczon</w:t>
      </w:r>
      <w:r w:rsidR="00742164">
        <w:rPr>
          <w:rFonts w:eastAsia="Calibri" w:cs="Tahoma"/>
          <w:color w:val="auto"/>
          <w:szCs w:val="20"/>
        </w:rPr>
        <w:t>a</w:t>
      </w:r>
      <w:r w:rsidR="00742164" w:rsidRPr="00742164">
        <w:rPr>
          <w:rFonts w:eastAsia="Calibri" w:cs="Tahoma"/>
          <w:color w:val="auto"/>
          <w:szCs w:val="20"/>
        </w:rPr>
        <w:t xml:space="preserve"> czasowo ani terytorialnie, komercyjn</w:t>
      </w:r>
      <w:r w:rsidR="001D3645">
        <w:rPr>
          <w:rFonts w:eastAsia="Calibri" w:cs="Tahoma"/>
          <w:color w:val="auto"/>
          <w:szCs w:val="20"/>
        </w:rPr>
        <w:t>a</w:t>
      </w:r>
      <w:r w:rsidR="00742164" w:rsidRPr="00742164">
        <w:rPr>
          <w:rFonts w:eastAsia="Calibri" w:cs="Tahoma"/>
          <w:color w:val="auto"/>
          <w:szCs w:val="20"/>
        </w:rPr>
        <w:t xml:space="preserve"> licencj</w:t>
      </w:r>
      <w:r w:rsidR="001D3645">
        <w:rPr>
          <w:rFonts w:eastAsia="Calibri" w:cs="Tahoma"/>
          <w:color w:val="auto"/>
          <w:szCs w:val="20"/>
        </w:rPr>
        <w:t>a</w:t>
      </w:r>
      <w:r w:rsidR="00742164" w:rsidRPr="00742164">
        <w:rPr>
          <w:rFonts w:eastAsia="Calibri" w:cs="Tahoma"/>
          <w:color w:val="auto"/>
          <w:szCs w:val="20"/>
        </w:rPr>
        <w:t xml:space="preserve">) </w:t>
      </w:r>
      <w:r w:rsidRPr="004E13CD">
        <w:rPr>
          <w:rFonts w:eastAsia="Calibri" w:cs="Tahoma"/>
          <w:color w:val="auto"/>
          <w:szCs w:val="20"/>
        </w:rPr>
        <w:t>przechodzi na Zamawiającego w momencie podpisania przez Zamawiającego Protokołu Odbioru potwierdzającego prawidłowe wykonanie Zamówienia (Protokół Odbioru – bez uwag)</w:t>
      </w:r>
      <w:r w:rsidR="0076740A" w:rsidRPr="004E13CD">
        <w:rPr>
          <w:rFonts w:eastAsia="Calibri" w:cs="Tahoma"/>
          <w:color w:val="auto"/>
          <w:szCs w:val="20"/>
        </w:rPr>
        <w:t>. P</w:t>
      </w:r>
      <w:r w:rsidRPr="004E13CD">
        <w:rPr>
          <w:rFonts w:eastAsia="Calibri" w:cs="Tahoma"/>
          <w:color w:val="auto"/>
          <w:szCs w:val="20"/>
        </w:rPr>
        <w:t>rzeniesienie własności</w:t>
      </w:r>
      <w:r w:rsidR="001D3645">
        <w:rPr>
          <w:rFonts w:eastAsia="Calibri" w:cs="Tahoma"/>
          <w:color w:val="auto"/>
          <w:szCs w:val="20"/>
        </w:rPr>
        <w:t xml:space="preserve"> i udzielenie licencji</w:t>
      </w:r>
      <w:r w:rsidRPr="004E13CD">
        <w:rPr>
          <w:rFonts w:eastAsia="Calibri" w:cs="Tahoma"/>
          <w:color w:val="auto"/>
          <w:szCs w:val="20"/>
        </w:rPr>
        <w:t xml:space="preserve"> jest objęte wynagrodzeniem z niniejszej Umowy.</w:t>
      </w:r>
    </w:p>
    <w:p w14:paraId="1E0487B3" w14:textId="2E85E492" w:rsidR="00D507F2" w:rsidRPr="004E13CD" w:rsidRDefault="004C44C6" w:rsidP="00B5768B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4. </w:t>
      </w:r>
      <w:r w:rsidRPr="004E13CD">
        <w:rPr>
          <w:rFonts w:eastAsia="Calibri" w:cs="Tahoma"/>
          <w:color w:val="auto"/>
          <w:szCs w:val="20"/>
        </w:rPr>
        <w:tab/>
      </w:r>
      <w:r w:rsidR="00AA563D" w:rsidRPr="004E13CD">
        <w:rPr>
          <w:rFonts w:eastAsia="Calibri" w:cs="Tahoma"/>
          <w:color w:val="auto"/>
          <w:szCs w:val="20"/>
        </w:rPr>
        <w:t xml:space="preserve">Strony zgodnie postanawiają, że Dostawa Sprzętu będzie odbywać się </w:t>
      </w:r>
      <w:r w:rsidR="0067040D">
        <w:rPr>
          <w:rFonts w:eastAsia="Calibri" w:cs="Tahoma"/>
          <w:color w:val="auto"/>
          <w:szCs w:val="20"/>
        </w:rPr>
        <w:br/>
      </w:r>
      <w:r w:rsidR="00AA563D" w:rsidRPr="004E13CD">
        <w:rPr>
          <w:rFonts w:eastAsia="Calibri" w:cs="Tahoma"/>
          <w:color w:val="auto"/>
          <w:szCs w:val="20"/>
        </w:rPr>
        <w:t>na zasadach DDP (</w:t>
      </w:r>
      <w:proofErr w:type="spellStart"/>
      <w:r w:rsidR="00AA563D" w:rsidRPr="004E13CD">
        <w:rPr>
          <w:rFonts w:eastAsia="Calibri" w:cs="Tahoma"/>
          <w:color w:val="auto"/>
          <w:szCs w:val="20"/>
        </w:rPr>
        <w:t>Delivered</w:t>
      </w:r>
      <w:proofErr w:type="spellEnd"/>
      <w:r w:rsidR="00AA563D" w:rsidRPr="004E13CD">
        <w:rPr>
          <w:rFonts w:eastAsia="Calibri" w:cs="Tahoma"/>
          <w:color w:val="auto"/>
          <w:szCs w:val="20"/>
        </w:rPr>
        <w:t xml:space="preserve"> </w:t>
      </w:r>
      <w:proofErr w:type="spellStart"/>
      <w:r w:rsidR="00AA563D" w:rsidRPr="004E13CD">
        <w:rPr>
          <w:rFonts w:eastAsia="Calibri" w:cs="Tahoma"/>
          <w:color w:val="auto"/>
          <w:szCs w:val="20"/>
        </w:rPr>
        <w:t>Duty</w:t>
      </w:r>
      <w:proofErr w:type="spellEnd"/>
      <w:r w:rsidR="00AA563D" w:rsidRPr="004E13CD">
        <w:rPr>
          <w:rFonts w:eastAsia="Calibri" w:cs="Tahoma"/>
          <w:color w:val="auto"/>
          <w:szCs w:val="20"/>
        </w:rPr>
        <w:t xml:space="preserve"> </w:t>
      </w:r>
      <w:proofErr w:type="spellStart"/>
      <w:r w:rsidR="00AA563D" w:rsidRPr="004E13CD">
        <w:rPr>
          <w:rFonts w:eastAsia="Calibri" w:cs="Tahoma"/>
          <w:color w:val="auto"/>
          <w:szCs w:val="20"/>
        </w:rPr>
        <w:t>Paid</w:t>
      </w:r>
      <w:proofErr w:type="spellEnd"/>
      <w:r w:rsidR="00AA563D" w:rsidRPr="004E13CD">
        <w:rPr>
          <w:rFonts w:eastAsia="Calibri" w:cs="Tahoma"/>
          <w:color w:val="auto"/>
          <w:szCs w:val="20"/>
        </w:rPr>
        <w:t xml:space="preserve">, </w:t>
      </w:r>
      <w:proofErr w:type="spellStart"/>
      <w:r w:rsidR="00AA563D" w:rsidRPr="004E13CD">
        <w:rPr>
          <w:rFonts w:eastAsia="Calibri" w:cs="Tahoma"/>
          <w:color w:val="auto"/>
          <w:szCs w:val="20"/>
        </w:rPr>
        <w:t>Incoterms</w:t>
      </w:r>
      <w:proofErr w:type="spellEnd"/>
      <w:r w:rsidR="00AA563D" w:rsidRPr="004E13CD">
        <w:rPr>
          <w:rFonts w:eastAsia="Calibri" w:cs="Tahoma"/>
          <w:color w:val="auto"/>
          <w:szCs w:val="20"/>
        </w:rPr>
        <w:t xml:space="preserve"> 2020), </w:t>
      </w:r>
      <w:r w:rsidR="0067040D">
        <w:rPr>
          <w:rFonts w:eastAsia="Calibri" w:cs="Tahoma"/>
          <w:color w:val="auto"/>
          <w:szCs w:val="20"/>
        </w:rPr>
        <w:br/>
      </w:r>
      <w:r w:rsidR="00AA563D" w:rsidRPr="004E13CD">
        <w:rPr>
          <w:rFonts w:eastAsia="Calibri" w:cs="Tahoma"/>
          <w:color w:val="auto"/>
          <w:szCs w:val="20"/>
        </w:rPr>
        <w:t xml:space="preserve">chyba że postanowienia niniejszej Umowy przewidują dalej idącą odpowiedzialność Wykonawcy. Wtedy stosuje się postanowienia przewidujące taką dalej idącą odpowiedzialność. </w:t>
      </w:r>
      <w:r w:rsidR="00AA563D" w:rsidRPr="004E13CD">
        <w:rPr>
          <w:szCs w:val="20"/>
        </w:rPr>
        <w:t>Wykonawca oświadcza, że rozumie i akceptuje zasady DDP, w szczególności zaś, że jest wyłącznie i w pełni odpowiedzialny za realizację transportu oraz jego koszty do miejsca Dostawy Sprzętu. Wykonawca ponosi także koszty ewentualnego ubezpieczenia transportu Sprzętu oraz odpowiada za jego utratę w trakcie transportu, za opłacenie ceł, właściwe opakowanie Sprzętu, jego zabezpieczenie na czas transportu oraz za jego rozładunek na swój koszt w miejscu Dostawy.</w:t>
      </w:r>
    </w:p>
    <w:p w14:paraId="5A1AA5A1" w14:textId="1877DAF6" w:rsidR="009D27D4" w:rsidRDefault="004C44C6" w:rsidP="00B5768B">
      <w:pPr>
        <w:keepLines/>
        <w:suppressLineNumbers/>
        <w:tabs>
          <w:tab w:val="left" w:pos="426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5</w:t>
      </w:r>
      <w:r w:rsidR="00D507F2" w:rsidRPr="004E13CD">
        <w:rPr>
          <w:rFonts w:eastAsia="Calibri" w:cs="Tahoma"/>
          <w:color w:val="auto"/>
          <w:szCs w:val="20"/>
        </w:rPr>
        <w:t xml:space="preserve">. </w:t>
      </w:r>
      <w:r w:rsidR="008047DA" w:rsidRPr="004E13CD">
        <w:rPr>
          <w:rFonts w:eastAsia="Calibri" w:cs="Tahoma"/>
          <w:color w:val="auto"/>
          <w:szCs w:val="20"/>
        </w:rPr>
        <w:tab/>
      </w:r>
      <w:r w:rsidR="009D27D4">
        <w:rPr>
          <w:rFonts w:eastAsia="Calibri" w:cs="Tahoma"/>
          <w:color w:val="auto"/>
          <w:szCs w:val="20"/>
        </w:rPr>
        <w:tab/>
        <w:t>Wykonawca</w:t>
      </w:r>
      <w:r w:rsidR="00C14CEA">
        <w:rPr>
          <w:rFonts w:eastAsia="Calibri" w:cs="Tahoma"/>
          <w:color w:val="auto"/>
          <w:szCs w:val="20"/>
        </w:rPr>
        <w:t xml:space="preserve"> przed rozpoczęciem instalacji </w:t>
      </w:r>
      <w:r w:rsidR="007D2381">
        <w:t xml:space="preserve">jest zobowiązany </w:t>
      </w:r>
      <w:r w:rsidR="0067040D">
        <w:br/>
      </w:r>
      <w:r w:rsidR="007D2381">
        <w:t>do sprawdzenia urządzeń i aparatury</w:t>
      </w:r>
      <w:r w:rsidR="0001677B">
        <w:t xml:space="preserve"> Zamawiającego będących miejscem instalacji Przedmiotu Zamówienia, celem wyeliminowania potencjalnych czynników mogących mieć wpływ na przebieg instalacji.</w:t>
      </w:r>
      <w:r w:rsidR="007D2381">
        <w:t xml:space="preserve"> </w:t>
      </w:r>
      <w:r w:rsidR="007D2381">
        <w:br/>
        <w:t xml:space="preserve">Odpowiedzialność za integrację ponosi w całości Wykonawca, który jest zobowiązany sprawdzić miejsce Dostawy, warunki panujące </w:t>
      </w:r>
      <w:r w:rsidR="0067040D">
        <w:br/>
      </w:r>
      <w:r w:rsidR="007D2381">
        <w:t xml:space="preserve">u Zamawiającego, posiadane przez Zamawiającego w szczególności oprogramowania, sprzęt, aparatury i urządzenia, z którymi Przedmiot Umowy ma zostać zintegrowany. </w:t>
      </w:r>
    </w:p>
    <w:p w14:paraId="626C2024" w14:textId="62CFA6B0" w:rsidR="008B1ECF" w:rsidRPr="004E13CD" w:rsidRDefault="009D27D4" w:rsidP="00B5768B">
      <w:pPr>
        <w:keepLines/>
        <w:suppressLineNumbers/>
        <w:tabs>
          <w:tab w:val="left" w:pos="426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6. </w:t>
      </w:r>
      <w:r>
        <w:rPr>
          <w:rFonts w:eastAsia="Calibri" w:cs="Tahoma"/>
          <w:color w:val="auto"/>
          <w:szCs w:val="20"/>
        </w:rPr>
        <w:tab/>
      </w:r>
      <w:r>
        <w:rPr>
          <w:rFonts w:eastAsia="Calibri" w:cs="Tahoma"/>
          <w:color w:val="auto"/>
          <w:szCs w:val="20"/>
        </w:rPr>
        <w:tab/>
      </w:r>
      <w:r w:rsidR="008B1ECF" w:rsidRPr="004E13CD">
        <w:rPr>
          <w:rFonts w:eastAsia="Calibri" w:cs="Tahoma"/>
          <w:color w:val="auto"/>
          <w:szCs w:val="20"/>
        </w:rPr>
        <w:t>W ramach Umowy i przewidzianego w niej wynagrodzenia Wykonawca zobowiązany jest również do:</w:t>
      </w:r>
    </w:p>
    <w:p w14:paraId="6919EC54" w14:textId="4917BDD3" w:rsidR="008B1ECF" w:rsidRPr="005314C0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zapewnienia odpowiedniego opakowania Sprzętu, to jest takiego opakowania Sprzętu, jakie jest wymagane, by nie dopuścić </w:t>
      </w:r>
      <w:r w:rsidR="0067040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do uszkodzenia lub pogorszenia jego jakości, w trakcie transportu do miejsca </w:t>
      </w:r>
      <w:r w:rsidRPr="005314C0">
        <w:rPr>
          <w:rFonts w:eastAsia="Calibri" w:cs="Tahoma"/>
          <w:color w:val="auto"/>
          <w:szCs w:val="20"/>
        </w:rPr>
        <w:t>Dostawy</w:t>
      </w:r>
      <w:r w:rsidR="00E66334" w:rsidRPr="005314C0">
        <w:rPr>
          <w:rFonts w:eastAsia="Calibri" w:cs="Tahoma"/>
          <w:color w:val="auto"/>
          <w:szCs w:val="20"/>
        </w:rPr>
        <w:t>;</w:t>
      </w:r>
      <w:r w:rsidRPr="005314C0">
        <w:rPr>
          <w:rFonts w:eastAsia="Calibri" w:cs="Tahoma"/>
          <w:color w:val="auto"/>
          <w:szCs w:val="20"/>
        </w:rPr>
        <w:t xml:space="preserve"> </w:t>
      </w:r>
    </w:p>
    <w:p w14:paraId="228C37E5" w14:textId="59451172" w:rsidR="008B1ECF" w:rsidRPr="005314C0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5314C0">
        <w:rPr>
          <w:rFonts w:eastAsia="Calibri" w:cs="Tahoma"/>
          <w:color w:val="auto"/>
          <w:szCs w:val="20"/>
        </w:rPr>
        <w:t xml:space="preserve">prawidłowego oznakowania opakowań Sprzętu, to jest oznakowania zawierającego szczegółowy opis miejsca Dostawy w następujący sposób: </w:t>
      </w:r>
      <w:r w:rsidR="00191694" w:rsidRPr="005314C0">
        <w:rPr>
          <w:rFonts w:eastAsia="Calibri" w:cs="Tahoma"/>
          <w:color w:val="auto"/>
          <w:szCs w:val="20"/>
        </w:rPr>
        <w:t xml:space="preserve">Budynek </w:t>
      </w:r>
      <w:r w:rsidR="005314C0" w:rsidRPr="005314C0">
        <w:rPr>
          <w:rFonts w:eastAsia="Calibri" w:cs="Tahoma"/>
          <w:color w:val="auto"/>
          <w:szCs w:val="20"/>
        </w:rPr>
        <w:t>B</w:t>
      </w:r>
      <w:r w:rsidR="00191694" w:rsidRPr="005314C0">
        <w:rPr>
          <w:rFonts w:eastAsia="Calibri" w:cs="Tahoma"/>
          <w:color w:val="auto"/>
          <w:szCs w:val="20"/>
        </w:rPr>
        <w:t xml:space="preserve">, </w:t>
      </w:r>
      <w:r w:rsidR="005314C0" w:rsidRPr="005314C0">
        <w:rPr>
          <w:rFonts w:eastAsia="Calibri" w:cs="Tahoma"/>
          <w:color w:val="auto"/>
          <w:szCs w:val="20"/>
        </w:rPr>
        <w:t>Dział IT</w:t>
      </w:r>
      <w:r w:rsidR="00E66334" w:rsidRPr="005314C0">
        <w:rPr>
          <w:rFonts w:eastAsia="Calibri" w:cs="Tahoma"/>
          <w:color w:val="auto"/>
          <w:szCs w:val="20"/>
        </w:rPr>
        <w:t>;</w:t>
      </w:r>
    </w:p>
    <w:p w14:paraId="78491CD0" w14:textId="02046972" w:rsidR="008B1ECF" w:rsidRPr="004E13CD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F43E01">
        <w:rPr>
          <w:rFonts w:eastAsia="Calibri" w:cs="Tahoma"/>
          <w:color w:val="auto"/>
          <w:szCs w:val="20"/>
        </w:rPr>
        <w:t>usunięcia na własny koszt i we własnym zakresie wszystkich elementów pozostałych po Dostawie Sprzętu i wykonanych Usługach</w:t>
      </w:r>
      <w:r w:rsidR="0067040D">
        <w:rPr>
          <w:rFonts w:eastAsia="Calibri" w:cs="Tahoma"/>
          <w:color w:val="auto"/>
          <w:szCs w:val="20"/>
        </w:rPr>
        <w:t xml:space="preserve"> oraz pozostałych zobowiązaniach</w:t>
      </w:r>
      <w:r w:rsidRPr="00F43E01">
        <w:rPr>
          <w:rFonts w:eastAsia="Calibri" w:cs="Tahoma"/>
          <w:color w:val="auto"/>
          <w:szCs w:val="20"/>
        </w:rPr>
        <w:t xml:space="preserve">, w szczególności m.in. wszelkich </w:t>
      </w:r>
      <w:r w:rsidRPr="004E13CD">
        <w:rPr>
          <w:rFonts w:eastAsia="Calibri" w:cs="Tahoma"/>
          <w:color w:val="auto"/>
          <w:szCs w:val="20"/>
        </w:rPr>
        <w:t>opakowań, palet po Sprzęcie, elementów wadliwych, odpadów i innych</w:t>
      </w:r>
      <w:r w:rsidR="00E66334" w:rsidRPr="004E13CD">
        <w:rPr>
          <w:rFonts w:eastAsia="Calibri" w:cs="Tahoma"/>
          <w:color w:val="auto"/>
          <w:szCs w:val="20"/>
        </w:rPr>
        <w:t>;</w:t>
      </w:r>
    </w:p>
    <w:p w14:paraId="27E3427D" w14:textId="2EDA12CF" w:rsidR="008B1ECF" w:rsidRPr="004E13CD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pozostawienia pomieszczenia Dostawy oraz drogi transportu (m.in. ciąg komunikacyjny, ściany, podłogi, winda, rampa wyładowcza itp.) w stanie nie gorszym niż zastany przed montażem Sprzętu. </w:t>
      </w:r>
      <w:r w:rsidR="0067040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razie wystąpienia jakichkolwiek uszkodzeń w/w elementów Wykonawca jest zobowiązany do usunięcia ich na własny koszt, przy użyciu własnego sprzętu i pracowników</w:t>
      </w:r>
      <w:r w:rsidR="00F850CF" w:rsidRPr="004E13CD">
        <w:rPr>
          <w:rFonts w:eastAsia="Calibri" w:cs="Tahoma"/>
          <w:color w:val="auto"/>
          <w:szCs w:val="20"/>
        </w:rPr>
        <w:t>;</w:t>
      </w:r>
    </w:p>
    <w:p w14:paraId="547A70AD" w14:textId="7C8E1808" w:rsidR="008B1ECF" w:rsidRPr="004E13CD" w:rsidRDefault="008E79F9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udzielenia gwarancji i </w:t>
      </w:r>
      <w:r w:rsidR="008B1ECF" w:rsidRPr="004E13CD">
        <w:rPr>
          <w:rFonts w:eastAsia="Calibri" w:cs="Tahoma"/>
          <w:color w:val="auto"/>
          <w:szCs w:val="20"/>
        </w:rPr>
        <w:t>świadczenia usług serwisu gwarancyjnego</w:t>
      </w:r>
      <w:r w:rsidR="009D505A">
        <w:rPr>
          <w:rFonts w:eastAsia="Calibri" w:cs="Tahoma"/>
          <w:color w:val="auto"/>
          <w:szCs w:val="20"/>
        </w:rPr>
        <w:t xml:space="preserve"> </w:t>
      </w:r>
      <w:r w:rsidR="008B1ECF" w:rsidRPr="004E13CD">
        <w:rPr>
          <w:rFonts w:eastAsia="Calibri" w:cs="Tahoma"/>
          <w:color w:val="auto"/>
          <w:szCs w:val="20"/>
        </w:rPr>
        <w:t>dla dostarczonego Sprzętu</w:t>
      </w:r>
      <w:r w:rsidR="009D505A">
        <w:rPr>
          <w:rFonts w:eastAsia="Calibri" w:cs="Tahoma"/>
          <w:color w:val="auto"/>
          <w:szCs w:val="20"/>
        </w:rPr>
        <w:t>,</w:t>
      </w:r>
      <w:r w:rsidR="008B1ECF" w:rsidRPr="004E13CD">
        <w:rPr>
          <w:rFonts w:eastAsia="Calibri" w:cs="Tahoma"/>
          <w:color w:val="auto"/>
          <w:szCs w:val="20"/>
        </w:rPr>
        <w:t xml:space="preserve"> na zasadach określonych w Umowie</w:t>
      </w:r>
      <w:r w:rsidR="00F850CF" w:rsidRPr="004E13CD">
        <w:rPr>
          <w:rFonts w:eastAsia="Calibri" w:cs="Tahoma"/>
          <w:color w:val="auto"/>
          <w:szCs w:val="20"/>
        </w:rPr>
        <w:t>;</w:t>
      </w:r>
      <w:r w:rsidR="008B1ECF" w:rsidRPr="004E13CD">
        <w:rPr>
          <w:rFonts w:eastAsia="Calibri" w:cs="Tahoma"/>
          <w:color w:val="auto"/>
          <w:szCs w:val="20"/>
        </w:rPr>
        <w:t xml:space="preserve"> </w:t>
      </w:r>
    </w:p>
    <w:p w14:paraId="784190AF" w14:textId="66A8893D" w:rsidR="008B1ECF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przeprowadzenia </w:t>
      </w:r>
      <w:r w:rsidR="0085298C">
        <w:rPr>
          <w:rFonts w:eastAsia="Calibri" w:cs="Tahoma"/>
          <w:color w:val="auto"/>
          <w:szCs w:val="20"/>
        </w:rPr>
        <w:t>szkolenia</w:t>
      </w:r>
      <w:r w:rsidR="0085298C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personelu Zamawiającego </w:t>
      </w:r>
      <w:r w:rsidR="008E79F9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zakresie obsługi Sprzętu, w tym pod kątem rozpoznawania ewentualnych Awarii Sprzętu</w:t>
      </w:r>
      <w:r w:rsidR="00A709AB">
        <w:rPr>
          <w:rFonts w:eastAsia="Calibri" w:cs="Tahoma"/>
          <w:color w:val="auto"/>
          <w:szCs w:val="20"/>
        </w:rPr>
        <w:t>;</w:t>
      </w:r>
    </w:p>
    <w:p w14:paraId="09302366" w14:textId="2F84AEE2" w:rsidR="009D27D4" w:rsidRPr="00A709AB" w:rsidRDefault="009D27D4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>
        <w:t xml:space="preserve">zapewnienia integracji (instalacji) Sprzętu u Zamawiającego, </w:t>
      </w:r>
      <w:r w:rsidR="0067040D">
        <w:br/>
      </w:r>
      <w:r>
        <w:t xml:space="preserve">aby był kompatybilny z oprogramowaniem, systemami </w:t>
      </w:r>
      <w:r w:rsidR="0067040D">
        <w:br/>
      </w:r>
      <w:r>
        <w:t xml:space="preserve">i urządzeniami Zamawiającego, w tym wykonania odpowiednich modyfikacji, kalibracji, dokupienia licencji, zmian lub dostosowań, o ile będzie to konieczne celem prawidłowej instalacji </w:t>
      </w:r>
      <w:r w:rsidR="0067040D">
        <w:br/>
      </w:r>
      <w:r>
        <w:t xml:space="preserve">i uruchomienia Sprzętu </w:t>
      </w:r>
      <w:r w:rsidR="007D2381">
        <w:t xml:space="preserve">u Zamawiającego, aby zapewnić </w:t>
      </w:r>
      <w:r>
        <w:t>jego prawidłowe funkcjonowani</w:t>
      </w:r>
      <w:r w:rsidR="007D2381">
        <w:t>e</w:t>
      </w:r>
      <w:r w:rsidR="00A709AB">
        <w:t>;</w:t>
      </w:r>
    </w:p>
    <w:p w14:paraId="7CA5B211" w14:textId="739D397C" w:rsidR="006E7D1C" w:rsidRDefault="006E7D1C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zapewnienia Usług wsparcia na zasadach i warunkach określonych w OPZ.</w:t>
      </w:r>
    </w:p>
    <w:p w14:paraId="272F0866" w14:textId="77777777" w:rsidR="00A709AB" w:rsidRPr="004E13CD" w:rsidRDefault="00A709AB" w:rsidP="00A709AB">
      <w:pPr>
        <w:keepLines/>
        <w:suppressLineNumbers/>
        <w:tabs>
          <w:tab w:val="left" w:pos="1134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65882BD" w14:textId="5BDF436D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4</w:t>
      </w:r>
    </w:p>
    <w:p w14:paraId="0C9C3533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Wynagrodzenie </w:t>
      </w:r>
    </w:p>
    <w:p w14:paraId="46A916AE" w14:textId="1074A0F9" w:rsidR="008B1ECF" w:rsidRPr="00F43E01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ustalają, że wysokość całkowitego wynagrodzenia </w:t>
      </w:r>
      <w:r w:rsidRPr="00F43E01">
        <w:rPr>
          <w:rFonts w:eastAsia="Calibri" w:cs="Tahoma"/>
          <w:color w:val="auto"/>
          <w:szCs w:val="20"/>
        </w:rPr>
        <w:t>Wykonawcy z tytułu wykonania Umowy wynosi</w:t>
      </w:r>
      <w:r w:rsidR="006C3ED2" w:rsidRPr="00F43E01">
        <w:rPr>
          <w:rFonts w:eastAsia="Calibri" w:cs="Tahoma"/>
          <w:color w:val="auto"/>
          <w:szCs w:val="20"/>
        </w:rPr>
        <w:t xml:space="preserve"> </w:t>
      </w:r>
      <w:r w:rsidR="009D505A" w:rsidRPr="00F43E01">
        <w:rPr>
          <w:rFonts w:eastAsia="Calibri" w:cs="Tahoma"/>
          <w:color w:val="auto"/>
          <w:szCs w:val="20"/>
        </w:rPr>
        <w:t>[</w:t>
      </w:r>
      <w:r w:rsidR="00F850CF" w:rsidRPr="00F43E01">
        <w:rPr>
          <w:rFonts w:eastAsia="Calibri" w:cs="Tahoma"/>
          <w:b/>
          <w:bCs/>
          <w:color w:val="auto"/>
          <w:szCs w:val="20"/>
        </w:rPr>
        <w:t>……………………………………..</w:t>
      </w:r>
      <w:r w:rsidR="009D505A" w:rsidRPr="00F43E01">
        <w:rPr>
          <w:rFonts w:eastAsia="Calibri" w:cs="Tahoma"/>
          <w:b/>
          <w:bCs/>
          <w:color w:val="auto"/>
          <w:szCs w:val="20"/>
        </w:rPr>
        <w:t>]</w:t>
      </w:r>
      <w:r w:rsidR="00F850CF" w:rsidRPr="00F43E01">
        <w:rPr>
          <w:rFonts w:eastAsia="Calibri" w:cs="Tahoma"/>
          <w:b/>
          <w:bCs/>
          <w:color w:val="auto"/>
          <w:szCs w:val="20"/>
        </w:rPr>
        <w:t xml:space="preserve"> </w:t>
      </w:r>
      <w:r w:rsidR="00BD1D9A" w:rsidRPr="00F43E01">
        <w:rPr>
          <w:rFonts w:eastAsia="Calibri" w:cs="Tahoma"/>
          <w:b/>
          <w:bCs/>
          <w:iCs/>
          <w:color w:val="auto"/>
          <w:szCs w:val="20"/>
        </w:rPr>
        <w:t xml:space="preserve">zł </w:t>
      </w:r>
      <w:r w:rsidR="00FC586D" w:rsidRPr="00F43E01">
        <w:rPr>
          <w:rFonts w:eastAsia="Calibri" w:cs="Tahoma"/>
          <w:b/>
          <w:bCs/>
          <w:iCs/>
          <w:color w:val="auto"/>
          <w:szCs w:val="20"/>
        </w:rPr>
        <w:t xml:space="preserve">netto </w:t>
      </w:r>
      <w:r w:rsidR="00BD1D9A" w:rsidRPr="00F43E01">
        <w:rPr>
          <w:rFonts w:eastAsia="Calibri" w:cs="Tahoma"/>
          <w:b/>
          <w:bCs/>
          <w:iCs/>
          <w:color w:val="auto"/>
          <w:szCs w:val="20"/>
        </w:rPr>
        <w:t>(słownie:</w:t>
      </w:r>
      <w:r w:rsidR="00F850CF" w:rsidRPr="00F43E01">
        <w:rPr>
          <w:rFonts w:eastAsia="Calibri" w:cs="Tahoma"/>
          <w:b/>
          <w:bCs/>
          <w:iCs/>
          <w:color w:val="auto"/>
          <w:szCs w:val="20"/>
        </w:rPr>
        <w:t xml:space="preserve"> ……………………………………….</w:t>
      </w:r>
      <w:r w:rsidR="00FC586D" w:rsidRPr="00F43E01">
        <w:rPr>
          <w:rFonts w:eastAsia="Calibri" w:cs="Tahoma"/>
          <w:b/>
          <w:bCs/>
          <w:iCs/>
          <w:color w:val="auto"/>
          <w:szCs w:val="20"/>
        </w:rPr>
        <w:t xml:space="preserve"> złotych netto</w:t>
      </w:r>
      <w:r w:rsidR="00BD1D9A" w:rsidRPr="00F43E01">
        <w:rPr>
          <w:rFonts w:eastAsia="Calibri" w:cs="Tahoma"/>
          <w:b/>
          <w:bCs/>
          <w:iCs/>
          <w:color w:val="auto"/>
          <w:szCs w:val="20"/>
        </w:rPr>
        <w:t>)</w:t>
      </w:r>
      <w:r w:rsidR="006C3ED2" w:rsidRPr="00F43E01">
        <w:rPr>
          <w:rFonts w:eastAsia="Calibri" w:cs="Tahoma"/>
          <w:b/>
          <w:bCs/>
          <w:iCs/>
          <w:color w:val="auto"/>
          <w:szCs w:val="20"/>
        </w:rPr>
        <w:t>,</w:t>
      </w:r>
      <w:r w:rsidR="00F850CF" w:rsidRPr="00F43E01">
        <w:rPr>
          <w:rFonts w:eastAsia="Calibri" w:cs="Tahoma"/>
          <w:iCs/>
          <w:color w:val="auto"/>
          <w:szCs w:val="20"/>
        </w:rPr>
        <w:t xml:space="preserve"> powiększonego o podatek od towarów i usług w wysokości </w:t>
      </w:r>
      <w:r w:rsidR="009D505A" w:rsidRPr="00F43E01">
        <w:rPr>
          <w:rFonts w:eastAsia="Calibri" w:cs="Tahoma"/>
          <w:iCs/>
          <w:color w:val="auto"/>
          <w:szCs w:val="20"/>
        </w:rPr>
        <w:t>[</w:t>
      </w:r>
      <w:r w:rsidR="00F850CF" w:rsidRPr="00F43E01">
        <w:rPr>
          <w:rFonts w:eastAsia="Calibri" w:cs="Tahoma"/>
          <w:iCs/>
          <w:color w:val="auto"/>
          <w:szCs w:val="20"/>
        </w:rPr>
        <w:t>………………………………..</w:t>
      </w:r>
      <w:r w:rsidR="009D505A" w:rsidRPr="00F43E01">
        <w:rPr>
          <w:rFonts w:eastAsia="Calibri" w:cs="Tahoma"/>
          <w:iCs/>
          <w:color w:val="auto"/>
          <w:szCs w:val="20"/>
        </w:rPr>
        <w:t>]</w:t>
      </w:r>
      <w:r w:rsidR="00F850CF" w:rsidRPr="00F43E01">
        <w:rPr>
          <w:rFonts w:eastAsia="Calibri" w:cs="Tahoma"/>
          <w:iCs/>
          <w:color w:val="auto"/>
          <w:szCs w:val="20"/>
        </w:rPr>
        <w:t xml:space="preserve"> zł (słownie: ………………………………….),</w:t>
      </w:r>
      <w:r w:rsidR="006C3ED2" w:rsidRPr="00F43E01">
        <w:rPr>
          <w:rFonts w:eastAsia="Calibri" w:cs="Tahoma"/>
          <w:iCs/>
          <w:color w:val="auto"/>
          <w:szCs w:val="20"/>
        </w:rPr>
        <w:t xml:space="preserve"> tj. </w:t>
      </w:r>
      <w:r w:rsidR="009D505A" w:rsidRPr="00F43E01">
        <w:rPr>
          <w:rFonts w:eastAsia="Calibri" w:cs="Tahoma"/>
          <w:iCs/>
          <w:color w:val="auto"/>
          <w:szCs w:val="20"/>
        </w:rPr>
        <w:t>[</w:t>
      </w:r>
      <w:r w:rsidR="00F850CF" w:rsidRPr="00F43E01">
        <w:rPr>
          <w:rFonts w:eastAsia="Calibri" w:cs="Tahoma"/>
          <w:b/>
          <w:iCs/>
          <w:color w:val="auto"/>
          <w:szCs w:val="20"/>
        </w:rPr>
        <w:t>……………………………</w:t>
      </w:r>
      <w:r w:rsidR="009D505A" w:rsidRPr="00F43E01">
        <w:rPr>
          <w:rFonts w:eastAsia="Calibri" w:cs="Tahoma"/>
          <w:b/>
          <w:iCs/>
          <w:color w:val="auto"/>
          <w:szCs w:val="20"/>
        </w:rPr>
        <w:t>]</w:t>
      </w:r>
      <w:r w:rsidR="006C3ED2" w:rsidRPr="00F43E01">
        <w:rPr>
          <w:rFonts w:eastAsia="Calibri" w:cs="Tahoma"/>
          <w:b/>
          <w:iCs/>
          <w:color w:val="auto"/>
          <w:szCs w:val="20"/>
        </w:rPr>
        <w:t xml:space="preserve"> zł</w:t>
      </w:r>
      <w:r w:rsidR="00FC586D" w:rsidRPr="00F43E01">
        <w:rPr>
          <w:rFonts w:eastAsia="Calibri" w:cs="Tahoma"/>
          <w:b/>
          <w:iCs/>
          <w:color w:val="auto"/>
          <w:szCs w:val="20"/>
        </w:rPr>
        <w:t xml:space="preserve"> brutto</w:t>
      </w:r>
      <w:r w:rsidR="006C3ED2" w:rsidRPr="00F43E01">
        <w:rPr>
          <w:rFonts w:eastAsia="Calibri" w:cs="Tahoma"/>
          <w:b/>
          <w:iCs/>
          <w:color w:val="auto"/>
          <w:szCs w:val="20"/>
        </w:rPr>
        <w:t xml:space="preserve"> (słownie:</w:t>
      </w:r>
      <w:r w:rsidR="00F850CF" w:rsidRPr="00F43E01">
        <w:rPr>
          <w:rFonts w:eastAsia="Calibri" w:cs="Tahoma"/>
          <w:b/>
          <w:iCs/>
          <w:color w:val="auto"/>
          <w:szCs w:val="20"/>
        </w:rPr>
        <w:t xml:space="preserve"> …………………………………………</w:t>
      </w:r>
      <w:r w:rsidR="00FC586D" w:rsidRPr="00F43E01">
        <w:rPr>
          <w:rFonts w:eastAsia="Calibri" w:cs="Tahoma"/>
          <w:b/>
          <w:iCs/>
          <w:color w:val="auto"/>
          <w:szCs w:val="20"/>
        </w:rPr>
        <w:t xml:space="preserve"> złotych brutto</w:t>
      </w:r>
      <w:r w:rsidR="006C3ED2" w:rsidRPr="00F43E01">
        <w:rPr>
          <w:rFonts w:eastAsia="Calibri" w:cs="Tahoma"/>
          <w:b/>
          <w:iCs/>
          <w:color w:val="auto"/>
          <w:szCs w:val="20"/>
        </w:rPr>
        <w:t>)</w:t>
      </w:r>
      <w:r w:rsidR="00587B5C" w:rsidRPr="00F43E01">
        <w:rPr>
          <w:rFonts w:eastAsia="Calibri" w:cs="Tahoma"/>
          <w:b/>
          <w:iCs/>
          <w:color w:val="auto"/>
          <w:szCs w:val="20"/>
        </w:rPr>
        <w:t>.</w:t>
      </w:r>
    </w:p>
    <w:p w14:paraId="4DF20DF8" w14:textId="791C526D" w:rsidR="008A488A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F43E01">
        <w:rPr>
          <w:rFonts w:eastAsia="Calibri" w:cs="Tahoma"/>
          <w:color w:val="auto"/>
          <w:szCs w:val="20"/>
        </w:rPr>
        <w:lastRenderedPageBreak/>
        <w:t>Wynagrodzenie, o którym mowa w ust. 1 niniejszego</w:t>
      </w:r>
      <w:r w:rsidRPr="004E13CD">
        <w:rPr>
          <w:rFonts w:eastAsia="Calibri" w:cs="Tahoma"/>
          <w:color w:val="auto"/>
          <w:szCs w:val="20"/>
        </w:rPr>
        <w:t xml:space="preserve"> paragrafu, obejmuje i uwzględnia wszelkie koszty związane z kompleksową realizacją przedmiotu Umowy, w tym w szczególności koszty wynikające z zobowiązań Wykonawcy określonych w § 2 i § 3 Umowy, koszty </w:t>
      </w:r>
      <w:r w:rsidR="007A264B" w:rsidRPr="004E13CD">
        <w:rPr>
          <w:rFonts w:eastAsia="Calibri" w:cs="Tahoma"/>
          <w:color w:val="auto"/>
          <w:szCs w:val="20"/>
        </w:rPr>
        <w:t>D</w:t>
      </w:r>
      <w:r w:rsidRPr="004E13CD">
        <w:rPr>
          <w:rFonts w:eastAsia="Calibri" w:cs="Tahoma"/>
          <w:color w:val="auto"/>
          <w:szCs w:val="20"/>
        </w:rPr>
        <w:t>ostawy</w:t>
      </w:r>
      <w:r w:rsidR="007A264B" w:rsidRPr="004E13CD">
        <w:rPr>
          <w:rFonts w:eastAsia="Calibri" w:cs="Tahoma"/>
          <w:color w:val="auto"/>
          <w:szCs w:val="20"/>
        </w:rPr>
        <w:t xml:space="preserve"> i </w:t>
      </w:r>
      <w:r w:rsidR="00E77A25" w:rsidRPr="004E13CD">
        <w:rPr>
          <w:rFonts w:eastAsia="Calibri" w:cs="Tahoma"/>
          <w:color w:val="auto"/>
          <w:szCs w:val="20"/>
        </w:rPr>
        <w:t xml:space="preserve">realizacji </w:t>
      </w:r>
      <w:r w:rsidR="007A264B" w:rsidRPr="004E13CD">
        <w:rPr>
          <w:rFonts w:eastAsia="Calibri" w:cs="Tahoma"/>
          <w:color w:val="auto"/>
          <w:szCs w:val="20"/>
        </w:rPr>
        <w:t>Usług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3E34BF" w:rsidRPr="00ED2144">
        <w:rPr>
          <w:rFonts w:eastAsia="Calibri" w:cs="Tahoma"/>
          <w:color w:val="auto"/>
          <w:szCs w:val="20"/>
        </w:rPr>
        <w:t>przeprowadzenia</w:t>
      </w:r>
      <w:r w:rsidRPr="00ED2144">
        <w:rPr>
          <w:rFonts w:eastAsia="Calibri" w:cs="Tahoma"/>
          <w:color w:val="auto"/>
          <w:szCs w:val="20"/>
        </w:rPr>
        <w:t xml:space="preserve"> szkoleń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A709AB">
        <w:rPr>
          <w:rFonts w:eastAsia="Calibri" w:cs="Tahoma"/>
          <w:color w:val="auto"/>
          <w:szCs w:val="20"/>
        </w:rPr>
        <w:t xml:space="preserve">Usługi wsparcia, </w:t>
      </w:r>
      <w:r w:rsidRPr="004E13CD">
        <w:rPr>
          <w:rFonts w:eastAsia="Calibri" w:cs="Tahoma"/>
          <w:color w:val="auto"/>
          <w:szCs w:val="20"/>
        </w:rPr>
        <w:t>zapewnienia pełnego serwisu gwarancyjnego</w:t>
      </w:r>
      <w:r w:rsidR="009D505A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zgodnie z wymogami Umowy, w tym załączników do niej</w:t>
      </w:r>
      <w:r w:rsidR="00BC4057">
        <w:rPr>
          <w:rFonts w:eastAsia="Calibri" w:cs="Tahoma"/>
          <w:color w:val="auto"/>
          <w:szCs w:val="20"/>
        </w:rPr>
        <w:t>, udzielenia licencji</w:t>
      </w:r>
      <w:r w:rsidR="00BA1775">
        <w:rPr>
          <w:rFonts w:eastAsia="Calibri" w:cs="Tahoma"/>
          <w:color w:val="auto"/>
          <w:szCs w:val="20"/>
        </w:rPr>
        <w:t xml:space="preserve"> na Oprogramowanie</w:t>
      </w:r>
      <w:r w:rsidR="00BC4057">
        <w:rPr>
          <w:rFonts w:eastAsia="Calibri" w:cs="Tahoma"/>
          <w:color w:val="auto"/>
          <w:szCs w:val="20"/>
        </w:rPr>
        <w:t>, zapewnienia integracji Sprzętu</w:t>
      </w:r>
      <w:r w:rsidRPr="004E13CD">
        <w:rPr>
          <w:rFonts w:eastAsia="Calibri" w:cs="Tahoma"/>
          <w:color w:val="auto"/>
          <w:szCs w:val="20"/>
        </w:rPr>
        <w:t>. W razie wątpliwości Strony ustalają, że poza wynagrodzeniem, o którym mowa w ust. 1 niniejszego paragrafu, Zamawiający nie jest zobowiązany do zapłaty jakichkolwiek dodatkowych kwot na rzecz Wykonawcy, w tym zwłaszcza kwot związanych z</w:t>
      </w:r>
      <w:r w:rsidR="009D505A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pokryciem poniesionych przez Wykonawcę</w:t>
      </w:r>
      <w:r w:rsidR="002B6F43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w związku z realizacją przedmiotu Umowy: wydatków, strat, kosztów, opłat, prowizji, składek ubezpieczeniowych, utraconych zysków, roszczeń, ciężarów, zabezpieczeń lub jakiegokolwiek rodzaju opłat publicznoprawnych, w tym zobowiązań podatkowych i celnych. </w:t>
      </w:r>
    </w:p>
    <w:p w14:paraId="7994E110" w14:textId="5C6A0150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dostarczenia przez Wykonawcę Sprzętu sprowadzonego spoza obszaru Unii Europejskiej, Zamawiający wymaga, by wszelkie cło i</w:t>
      </w:r>
      <w:r w:rsidR="006C3ED2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wszystkie podatki za Sprzęt zostały opłacone przez Wykonawcę.</w:t>
      </w:r>
    </w:p>
    <w:p w14:paraId="5F8B251C" w14:textId="2FA71738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poniesienia przez Zamawiającego dodatkowych kosztów związanych z realizacją Umowy (w szczególności kosztów, o których mowa w ust. 2-3 powyżej) ponad zapłatę wynagrodzenia, o którym mowa w ust.</w:t>
      </w:r>
      <w:r w:rsidR="008A488A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1 powyżej Zamawiający zażąda od Wykonawcy zwrotu pełnej kwoty poniesionych kosztów wystawiając odpowiedni dokument księgowy i dostarczając go Wykonawcy, zaś Wykonawca zwróci Zamawiającemu równowartość </w:t>
      </w:r>
      <w:r w:rsidR="007A0FA7" w:rsidRPr="004E13CD">
        <w:rPr>
          <w:rFonts w:eastAsia="Calibri" w:cs="Tahoma"/>
          <w:color w:val="auto"/>
          <w:szCs w:val="20"/>
        </w:rPr>
        <w:t>poniesionych kosztów</w:t>
      </w:r>
      <w:r w:rsidRPr="004E13CD">
        <w:rPr>
          <w:rFonts w:eastAsia="Calibri" w:cs="Tahoma"/>
          <w:color w:val="auto"/>
          <w:szCs w:val="20"/>
        </w:rPr>
        <w:t>, w terminie 14 dni od dnia otrzymania żądania zwrotu od Zamawiającego.</w:t>
      </w:r>
    </w:p>
    <w:p w14:paraId="781B9E93" w14:textId="77777777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ustalają, że wynagrodzenie, o którym mowa w ust. 1 jest wynagrodzeniem ostatecznym i nie ulegnie zmianie przez cały okres trwania Umowy.</w:t>
      </w:r>
    </w:p>
    <w:p w14:paraId="569F73D3" w14:textId="1F2A8218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5</w:t>
      </w:r>
    </w:p>
    <w:p w14:paraId="3E2B3A66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Warunki płatności</w:t>
      </w:r>
    </w:p>
    <w:p w14:paraId="615C141E" w14:textId="77777777" w:rsidR="00A97255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 </w:t>
      </w:r>
      <w:r w:rsidR="00B05AB7" w:rsidRPr="004E13CD">
        <w:rPr>
          <w:rFonts w:eastAsia="Calibri" w:cs="Tahoma"/>
          <w:color w:val="auto"/>
          <w:szCs w:val="20"/>
        </w:rPr>
        <w:t xml:space="preserve">prawidłowe wykonanie </w:t>
      </w:r>
      <w:r w:rsidR="009C765F" w:rsidRPr="004E13CD">
        <w:rPr>
          <w:rFonts w:eastAsia="Calibri" w:cs="Tahoma"/>
          <w:color w:val="auto"/>
          <w:szCs w:val="20"/>
        </w:rPr>
        <w:t>całości przedmiotu Umowy</w:t>
      </w:r>
      <w:r w:rsidRPr="004E13CD">
        <w:rPr>
          <w:rFonts w:eastAsia="Calibri" w:cs="Tahoma"/>
          <w:color w:val="auto"/>
          <w:szCs w:val="20"/>
        </w:rPr>
        <w:t xml:space="preserve"> Zamawiający zapłaci Wykonawcy wynagrodzenie w wysokości określonej w § 4 ust. 1</w:t>
      </w:r>
      <w:r w:rsidR="009942E4" w:rsidRPr="004E13CD">
        <w:rPr>
          <w:rFonts w:eastAsia="Calibri" w:cs="Tahoma"/>
          <w:color w:val="auto"/>
          <w:szCs w:val="20"/>
        </w:rPr>
        <w:t>.</w:t>
      </w:r>
    </w:p>
    <w:p w14:paraId="0A1BEC0F" w14:textId="212481A8" w:rsidR="00A97255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Wynagrodzenie, o </w:t>
      </w:r>
      <w:r w:rsidRPr="005832E6">
        <w:rPr>
          <w:rFonts w:eastAsia="Calibri" w:cs="Tahoma"/>
          <w:color w:val="auto"/>
          <w:szCs w:val="20"/>
        </w:rPr>
        <w:t>którym mowa w</w:t>
      </w:r>
      <w:r w:rsidR="00FC586D" w:rsidRPr="005832E6">
        <w:rPr>
          <w:rFonts w:eastAsia="Calibri" w:cs="Tahoma"/>
          <w:color w:val="auto"/>
          <w:szCs w:val="20"/>
        </w:rPr>
        <w:t xml:space="preserve"> </w:t>
      </w:r>
      <w:r w:rsidRPr="005832E6">
        <w:rPr>
          <w:rFonts w:eastAsia="Calibri" w:cs="Tahoma"/>
          <w:color w:val="auto"/>
          <w:szCs w:val="20"/>
        </w:rPr>
        <w:t xml:space="preserve">§ 4 ust. 1, będzie płatne w terminie do </w:t>
      </w:r>
      <w:r w:rsidR="00FF26EB">
        <w:rPr>
          <w:rFonts w:eastAsia="Calibri" w:cs="Tahoma"/>
          <w:color w:val="auto"/>
          <w:szCs w:val="20"/>
        </w:rPr>
        <w:t>7</w:t>
      </w:r>
      <w:r w:rsidR="00FF26EB" w:rsidRPr="005832E6">
        <w:rPr>
          <w:rFonts w:eastAsia="Calibri" w:cs="Tahoma"/>
          <w:color w:val="auto"/>
          <w:szCs w:val="20"/>
        </w:rPr>
        <w:t xml:space="preserve"> </w:t>
      </w:r>
      <w:r w:rsidRPr="005832E6">
        <w:rPr>
          <w:rFonts w:eastAsia="Calibri" w:cs="Tahoma"/>
          <w:color w:val="auto"/>
          <w:szCs w:val="20"/>
        </w:rPr>
        <w:t>dni od daty otrzymania</w:t>
      </w:r>
      <w:r w:rsidRPr="004E13CD">
        <w:rPr>
          <w:rFonts w:eastAsia="Calibri" w:cs="Tahoma"/>
          <w:color w:val="auto"/>
          <w:szCs w:val="20"/>
        </w:rPr>
        <w:t xml:space="preserve"> przez Zamawiającego prawidłowo wystawionej faktury VAT,</w:t>
      </w:r>
      <w:r w:rsidRPr="004E13CD">
        <w:rPr>
          <w:rFonts w:eastAsia="Calibri" w:cs="Tahoma"/>
          <w:bCs/>
          <w:color w:val="auto"/>
          <w:szCs w:val="20"/>
        </w:rPr>
        <w:t xml:space="preserve"> na wskazany w fakturze VAT numer rachunku bankowego Wykonawcy</w:t>
      </w:r>
      <w:r w:rsidR="00A97255" w:rsidRPr="004E13CD">
        <w:rPr>
          <w:rFonts w:eastAsia="Calibri" w:cs="Tahoma"/>
          <w:bCs/>
          <w:color w:val="auto"/>
          <w:szCs w:val="20"/>
        </w:rPr>
        <w:t xml:space="preserve">, </w:t>
      </w:r>
      <w:r w:rsidR="00A97255" w:rsidRPr="004E13CD">
        <w:rPr>
          <w:rFonts w:eastAsia="Cambria" w:cs="Tahoma"/>
          <w:color w:val="auto"/>
          <w:szCs w:val="20"/>
          <w:lang w:eastAsia="ar-SA"/>
        </w:rPr>
        <w:t xml:space="preserve">pod warunkiem, że 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jeżeli wymagają tego przepisy prawa, </w:t>
      </w:r>
      <w:r w:rsidR="00A97255" w:rsidRPr="004E13CD">
        <w:rPr>
          <w:rFonts w:eastAsia="Cambria" w:cs="Tahoma"/>
          <w:color w:val="auto"/>
          <w:szCs w:val="20"/>
          <w:lang w:eastAsia="ar-SA"/>
        </w:rPr>
        <w:t>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0C73A6AD" w14:textId="34170D84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lastRenderedPageBreak/>
        <w:t>W przypadku, gdy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 będą wymagać tego przepisy prawa</w:t>
      </w:r>
      <w:r w:rsidR="00AA563D" w:rsidRPr="004E13CD">
        <w:rPr>
          <w:rFonts w:eastAsia="Cambria" w:cs="Tahoma"/>
          <w:color w:val="auto"/>
          <w:szCs w:val="20"/>
          <w:lang w:eastAsia="ar-SA"/>
        </w:rPr>
        <w:t>,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 a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rachunek bankowy wskazany w fakturze VAT nie znajduje się na Białej Liście VAT, Wykonawca upoważnia </w:t>
      </w:r>
      <w:r w:rsidRPr="004E13CD">
        <w:rPr>
          <w:color w:val="auto"/>
          <w:szCs w:val="20"/>
        </w:rPr>
        <w:t>Zamawiającego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w na Białej Liście VAT (np. z uwagi na to, że nie jest czynnym podatnikiem VAT).</w:t>
      </w:r>
    </w:p>
    <w:p w14:paraId="7D49D70C" w14:textId="77777777" w:rsidR="00F360BB" w:rsidRDefault="00A97255" w:rsidP="00F360B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2DBEBC56" w14:textId="206CA967" w:rsidR="00F360BB" w:rsidRDefault="00A97255" w:rsidP="00F360B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F360BB">
        <w:rPr>
          <w:rFonts w:eastAsia="Cambria" w:cs="Tahoma"/>
          <w:color w:val="auto"/>
          <w:szCs w:val="20"/>
          <w:lang w:eastAsia="ar-SA"/>
        </w:rPr>
        <w:t xml:space="preserve">W przypadku, gdy zgodnie z przepisami prawa wynagrodzenie powinno być płatne z zastosowaniem mechanizmu podzielonej płatności, </w:t>
      </w:r>
      <w:r w:rsidR="0093284D">
        <w:rPr>
          <w:rFonts w:eastAsia="Cambria" w:cs="Tahoma"/>
          <w:color w:val="auto"/>
          <w:szCs w:val="20"/>
          <w:lang w:eastAsia="ar-SA"/>
        </w:rPr>
        <w:br/>
      </w:r>
      <w:r w:rsidRPr="00F360BB">
        <w:rPr>
          <w:rFonts w:eastAsia="Cambria" w:cs="Tahoma"/>
          <w:color w:val="auto"/>
          <w:szCs w:val="20"/>
          <w:lang w:eastAsia="ar-SA"/>
        </w:rPr>
        <w:t xml:space="preserve">a Wykonawca w fakturze VAT nie zawarł dopisku, o którym mowa w ust. 4, Wykonawca upoważnia </w:t>
      </w:r>
      <w:r w:rsidRPr="00F360BB">
        <w:rPr>
          <w:color w:val="auto"/>
          <w:szCs w:val="20"/>
        </w:rPr>
        <w:t>Zamawiającego</w:t>
      </w:r>
      <w:r w:rsidRPr="00F360BB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F360BB">
        <w:rPr>
          <w:color w:val="auto"/>
          <w:szCs w:val="20"/>
        </w:rPr>
        <w:t>Zamawiający</w:t>
      </w:r>
      <w:r w:rsidRPr="00F360BB">
        <w:rPr>
          <w:rFonts w:eastAsia="Cambria" w:cs="Tahoma"/>
          <w:color w:val="auto"/>
          <w:szCs w:val="20"/>
          <w:lang w:eastAsia="ar-SA"/>
        </w:rPr>
        <w:t xml:space="preserve"> może również dokonać zapłaty wynagrodzenia </w:t>
      </w:r>
      <w:r w:rsidR="0093284D">
        <w:rPr>
          <w:rFonts w:eastAsia="Cambria" w:cs="Tahoma"/>
          <w:color w:val="auto"/>
          <w:szCs w:val="20"/>
          <w:lang w:eastAsia="ar-SA"/>
        </w:rPr>
        <w:br/>
      </w:r>
      <w:r w:rsidRPr="00F360BB">
        <w:rPr>
          <w:rFonts w:eastAsia="Cambria" w:cs="Tahoma"/>
          <w:color w:val="auto"/>
          <w:szCs w:val="20"/>
          <w:lang w:eastAsia="ar-SA"/>
        </w:rPr>
        <w:t xml:space="preserve">z zastosowaniem mechanizmu podzielonej płatności, niezależnie </w:t>
      </w:r>
      <w:r w:rsidR="0093284D">
        <w:rPr>
          <w:rFonts w:eastAsia="Cambria" w:cs="Tahoma"/>
          <w:color w:val="auto"/>
          <w:szCs w:val="20"/>
          <w:lang w:eastAsia="ar-SA"/>
        </w:rPr>
        <w:br/>
      </w:r>
      <w:r w:rsidRPr="00F360BB">
        <w:rPr>
          <w:rFonts w:eastAsia="Cambria" w:cs="Tahoma"/>
          <w:color w:val="auto"/>
          <w:szCs w:val="20"/>
          <w:lang w:eastAsia="ar-SA"/>
        </w:rPr>
        <w:t>od umieszczenia przez Wykonawcę na fakturze VAT dopisku, o którym mowa w ust. 4.</w:t>
      </w:r>
    </w:p>
    <w:p w14:paraId="33349B46" w14:textId="0A886606" w:rsidR="008B1ECF" w:rsidRPr="00F360BB" w:rsidRDefault="008B1ECF" w:rsidP="00F360B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F360BB">
        <w:rPr>
          <w:rFonts w:eastAsia="Calibri" w:cs="Tahoma"/>
          <w:color w:val="auto"/>
          <w:szCs w:val="20"/>
        </w:rPr>
        <w:t>Podstawą wystawienia faktury VAT, o której mowa w ust. 2 niniejszego paragrafu, będzie podpisany przez przedstawiciela Zamawiającego, o</w:t>
      </w:r>
      <w:r w:rsidR="009D505A" w:rsidRPr="00F360BB">
        <w:rPr>
          <w:rFonts w:eastAsia="Calibri" w:cs="Tahoma"/>
          <w:color w:val="auto"/>
          <w:szCs w:val="20"/>
        </w:rPr>
        <w:t> </w:t>
      </w:r>
      <w:r w:rsidRPr="00F360BB">
        <w:rPr>
          <w:rFonts w:eastAsia="Calibri" w:cs="Tahoma"/>
          <w:color w:val="auto"/>
          <w:szCs w:val="20"/>
        </w:rPr>
        <w:t xml:space="preserve">którym mowa w § 7 ust. 11 Umowy, Protokół Odbioru potwierdzający prawidłowe wykonanie przedmiotu Umowy. </w:t>
      </w:r>
    </w:p>
    <w:p w14:paraId="4927F2E7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>Wykonawca ponosi pełną odpowiedzialność za prawidłowość numeru rachunku bankowego wskazanego w fakturze VAT.</w:t>
      </w:r>
    </w:p>
    <w:p w14:paraId="0435A17A" w14:textId="77777777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Faktura VAT, o której mowa w ust. 2 niniejszego paragrafu, powinna zawierać w szczególności następujące dodatkowe elementy:</w:t>
      </w:r>
    </w:p>
    <w:p w14:paraId="18807F05" w14:textId="6BC057D3" w:rsidR="008B1ECF" w:rsidRPr="004E13CD" w:rsidRDefault="008B1ECF" w:rsidP="00B5768B">
      <w:pPr>
        <w:keepLines/>
        <w:numPr>
          <w:ilvl w:val="0"/>
          <w:numId w:val="7"/>
        </w:numPr>
        <w:suppressLineNumbers/>
        <w:tabs>
          <w:tab w:val="num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numer Umowy</w:t>
      </w:r>
      <w:r w:rsidR="00810528" w:rsidRPr="004E13CD">
        <w:rPr>
          <w:rFonts w:eastAsia="Calibri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495910D" w14:textId="77777777" w:rsidR="008B1ECF" w:rsidRPr="004E13CD" w:rsidRDefault="008B1ECF" w:rsidP="00B5768B">
      <w:pPr>
        <w:keepLines/>
        <w:numPr>
          <w:ilvl w:val="0"/>
          <w:numId w:val="7"/>
        </w:numPr>
        <w:suppressLineNumbers/>
        <w:tabs>
          <w:tab w:val="num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określenie przedmiotu Umowy.</w:t>
      </w:r>
    </w:p>
    <w:p w14:paraId="60F0F86A" w14:textId="6365DE97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faktury Wykonawca załączy kopię Protokołu Odbioru potwierdzającego prawidłowe wykonanie przedmiotu Umowy.</w:t>
      </w:r>
    </w:p>
    <w:p w14:paraId="155EB3C2" w14:textId="0CDFED63" w:rsidR="005B6236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 datę płatności uważa się datę obciążenia rachunku bankowego Zamawiającego</w:t>
      </w:r>
      <w:r w:rsidR="005B6236" w:rsidRPr="004E13CD">
        <w:rPr>
          <w:rFonts w:eastAsia="Calibri" w:cs="Tahoma"/>
          <w:color w:val="auto"/>
          <w:szCs w:val="20"/>
        </w:rPr>
        <w:t>.</w:t>
      </w:r>
    </w:p>
    <w:p w14:paraId="05A2A9F0" w14:textId="27B4AA5C" w:rsidR="008D24D0" w:rsidRPr="004E13CD" w:rsidRDefault="008D24D0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jako odbiorca akceptuje stosowanie przez Wykonawcę faktur elektronicznych</w:t>
      </w:r>
      <w:r w:rsidR="00306096" w:rsidRPr="004E13CD">
        <w:rPr>
          <w:rFonts w:eastAsia="Calibri" w:cs="Tahoma"/>
          <w:color w:val="auto"/>
          <w:szCs w:val="20"/>
        </w:rPr>
        <w:t>, które należy przesyłać na adres Zamawiającego:</w:t>
      </w:r>
      <w:r w:rsidR="00FC586D" w:rsidRPr="004E13CD">
        <w:rPr>
          <w:rFonts w:eastAsia="Calibri" w:cs="Tahoma"/>
          <w:color w:val="auto"/>
          <w:szCs w:val="20"/>
        </w:rPr>
        <w:t xml:space="preserve">  </w:t>
      </w:r>
      <w:hyperlink r:id="rId9" w:history="1">
        <w:r w:rsidR="00306096" w:rsidRPr="004E13CD">
          <w:rPr>
            <w:rFonts w:eastAsia="Calibri" w:cs="Tahoma"/>
            <w:color w:val="auto"/>
          </w:rPr>
          <w:t>e-faktury@port.lukasiewicz.gov.pl</w:t>
        </w:r>
      </w:hyperlink>
      <w:r w:rsidR="00306096" w:rsidRPr="004E13CD">
        <w:rPr>
          <w:rFonts w:eastAsia="Calibri" w:cs="Tahoma"/>
          <w:color w:val="auto"/>
          <w:szCs w:val="20"/>
        </w:rPr>
        <w:t xml:space="preserve">. </w:t>
      </w:r>
    </w:p>
    <w:p w14:paraId="44D14B19" w14:textId="5990BE2B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Do składania ustrukturyzowanych faktur elektronicznych stosuje się przepisy ustawy z dnia 09.11.2018 r. o elektronicznym fakturowaniu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zamówieniach publicznych, koncesjach na roboty budowlane lub usługi oraz partnerstwie publiczno-prywatnym.</w:t>
      </w:r>
    </w:p>
    <w:p w14:paraId="3EB2744F" w14:textId="6169D023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zobowiązuje się do niezwłocznego poinformowania Zamawiającego o każdej zmianie statusu podatkowego, o którym mowa w § 2 ust. 1</w:t>
      </w:r>
      <w:r w:rsidR="003B029F">
        <w:rPr>
          <w:rFonts w:eastAsia="Calibri" w:cs="Tahoma"/>
          <w:color w:val="auto"/>
          <w:szCs w:val="20"/>
        </w:rPr>
        <w:t>9</w:t>
      </w:r>
      <w:r w:rsidRPr="004E13CD">
        <w:rPr>
          <w:rFonts w:eastAsia="Calibri" w:cs="Tahoma"/>
          <w:color w:val="auto"/>
          <w:szCs w:val="20"/>
        </w:rPr>
        <w:t xml:space="preserve">, nie później niż w terminie jednego dnia roboczego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od takiej zmiany. </w:t>
      </w:r>
    </w:p>
    <w:p w14:paraId="6F4FD189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pokrycia wszelkich bezpośrednich i pośrednich szkód (w tym utraconych korzyści), jakie Zamawiający poniesie na skutek wprowadzenia go w błąd co do statusu podatkowego Wykonawcy.</w:t>
      </w:r>
    </w:p>
    <w:p w14:paraId="3BA19B41" w14:textId="5AE642AE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upoważnia Zamawiającego do wstrzymania się z zapłatą wynagrodzenia Wykonawcy w części odpowiadającej wysokości podatku VAT, w przypadku, gdy Zamawiający stwierdzi, że Wykonawca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429EFD5D" w14:textId="4E98E50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zwrotu wynagrodzenia zapłaconego przez Zamawiającego w części odpowiadającej wysokości podatku VAT,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przypadku, gdy Zamawiający stwierdzi, że na dzień wystawienia faktury VAT lub zapłaty wynagrodzenia Wykonawca na stronach Ministerstwa Finansów nie był wskazany jako podatnik VAT czynny.</w:t>
      </w:r>
    </w:p>
    <w:p w14:paraId="6D505AE9" w14:textId="5226F43F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oświadcza, że posiada status dużego przedsiębiorcy w rozumieniu ustawy dnia 8 marca 2013 r. o przeciwdziałaniu nadmiernym opóźnieniom w transakcjach handlowych</w:t>
      </w:r>
      <w:r w:rsidR="0093284D">
        <w:rPr>
          <w:rFonts w:eastAsia="Calibri" w:cs="Tahoma"/>
          <w:color w:val="auto"/>
          <w:szCs w:val="20"/>
        </w:rPr>
        <w:t xml:space="preserve">. </w:t>
      </w:r>
    </w:p>
    <w:p w14:paraId="7795FFB0" w14:textId="2BF8987F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oświadcza, że posiada status </w:t>
      </w:r>
      <w:proofErr w:type="spellStart"/>
      <w:r w:rsidRPr="004E13CD">
        <w:rPr>
          <w:rFonts w:eastAsia="Calibri" w:cs="Tahoma"/>
          <w:color w:val="auto"/>
          <w:szCs w:val="20"/>
        </w:rPr>
        <w:t>mikroprzedsiębiorcy</w:t>
      </w:r>
      <w:proofErr w:type="spellEnd"/>
      <w:r w:rsidR="002575A9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małego przedsiębiorcy</w:t>
      </w:r>
      <w:r w:rsidR="002575A9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średniego przedsiębiorcy</w:t>
      </w:r>
      <w:r w:rsidR="002575A9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/ dużego przedsiębiorcy</w:t>
      </w:r>
      <w:r w:rsidR="00890BEC" w:rsidRPr="002575A9">
        <w:rPr>
          <w:rFonts w:eastAsia="Calibri" w:cs="Tahoma"/>
          <w:vertAlign w:val="superscript"/>
        </w:rPr>
        <w:footnoteReference w:id="2"/>
      </w:r>
      <w:r w:rsidRPr="004E13CD">
        <w:rPr>
          <w:rFonts w:eastAsia="Calibri" w:cs="Tahoma"/>
          <w:color w:val="auto"/>
          <w:szCs w:val="20"/>
        </w:rPr>
        <w:t xml:space="preserve"> w rozumieniu ustawy dnia 8 marca 2013 r. o przeciwdziałaniu nadmiernym opóźnieniom w transakcjach handlowych.</w:t>
      </w:r>
    </w:p>
    <w:p w14:paraId="3774AE1D" w14:textId="77777777" w:rsidR="006C3ED2" w:rsidRPr="004E13CD" w:rsidRDefault="006C3ED2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55CD5DF1" w14:textId="3CCD8FDC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6</w:t>
      </w:r>
    </w:p>
    <w:p w14:paraId="4299BBBF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Termin i warunki realizacji Umowy</w:t>
      </w:r>
    </w:p>
    <w:p w14:paraId="20F3EFE5" w14:textId="4449E38A" w:rsidR="00F2731F" w:rsidRPr="00C3474C" w:rsidRDefault="00F2731F" w:rsidP="00F2731F">
      <w:pPr>
        <w:keepLines/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b/>
          <w:bCs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t>Strony przewidują następujący harmonogram realizacji umowy:</w:t>
      </w:r>
    </w:p>
    <w:p w14:paraId="09EBE23D" w14:textId="53319944" w:rsidR="00F2731F" w:rsidRDefault="00F2731F" w:rsidP="00C3474C">
      <w:pPr>
        <w:keepLines/>
        <w:suppressLineNumbers/>
        <w:suppressAutoHyphens/>
        <w:spacing w:before="60" w:after="60" w:line="276" w:lineRule="auto"/>
        <w:ind w:left="993" w:hanging="426"/>
        <w:rPr>
          <w:rFonts w:eastAsia="Times New Roman" w:cs="Tahoma"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t xml:space="preserve">1) </w:t>
      </w:r>
      <w:bookmarkStart w:id="2" w:name="_Hlk76724175"/>
      <w:r>
        <w:rPr>
          <w:rFonts w:eastAsia="Times New Roman" w:cs="Tahoma"/>
          <w:color w:val="auto"/>
          <w:szCs w:val="20"/>
        </w:rPr>
        <w:t xml:space="preserve">Wykonanie i przekazanie </w:t>
      </w:r>
      <w:r w:rsidR="00F15032">
        <w:rPr>
          <w:rFonts w:eastAsia="Times New Roman" w:cs="Tahoma"/>
          <w:color w:val="auto"/>
          <w:szCs w:val="20"/>
        </w:rPr>
        <w:t>Zamawiającemu</w:t>
      </w:r>
      <w:r w:rsidR="00F15032" w:rsidRPr="00F15032">
        <w:t xml:space="preserve"> </w:t>
      </w:r>
      <w:r w:rsidR="00F15032" w:rsidRPr="00F15032">
        <w:rPr>
          <w:rFonts w:eastAsia="Times New Roman" w:cs="Tahoma"/>
          <w:color w:val="auto"/>
          <w:szCs w:val="20"/>
        </w:rPr>
        <w:t>projekt</w:t>
      </w:r>
      <w:r w:rsidR="00F15032">
        <w:rPr>
          <w:rFonts w:eastAsia="Times New Roman" w:cs="Tahoma"/>
          <w:color w:val="auto"/>
          <w:szCs w:val="20"/>
        </w:rPr>
        <w:t>u</w:t>
      </w:r>
      <w:r w:rsidR="00F15032" w:rsidRPr="00F15032">
        <w:rPr>
          <w:rFonts w:eastAsia="Times New Roman" w:cs="Tahoma"/>
          <w:color w:val="auto"/>
          <w:szCs w:val="20"/>
        </w:rPr>
        <w:t xml:space="preserve"> techniczn</w:t>
      </w:r>
      <w:r w:rsidR="00F15032">
        <w:rPr>
          <w:rFonts w:eastAsia="Times New Roman" w:cs="Tahoma"/>
          <w:color w:val="auto"/>
          <w:szCs w:val="20"/>
        </w:rPr>
        <w:t>ego</w:t>
      </w:r>
      <w:r w:rsidR="00F15032" w:rsidRPr="00F15032">
        <w:rPr>
          <w:rFonts w:eastAsia="Times New Roman" w:cs="Tahoma"/>
          <w:color w:val="auto"/>
          <w:szCs w:val="20"/>
        </w:rPr>
        <w:t xml:space="preserve"> </w:t>
      </w:r>
      <w:r w:rsidR="00403E0C">
        <w:rPr>
          <w:rFonts w:eastAsia="Times New Roman" w:cs="Tahoma"/>
          <w:color w:val="auto"/>
          <w:szCs w:val="20"/>
        </w:rPr>
        <w:t xml:space="preserve">(projektu przedwdrożeniowego) </w:t>
      </w:r>
      <w:r w:rsidR="00F15032" w:rsidRPr="00F15032">
        <w:rPr>
          <w:rFonts w:eastAsia="Times New Roman" w:cs="Tahoma"/>
          <w:color w:val="auto"/>
          <w:szCs w:val="20"/>
        </w:rPr>
        <w:t>całego rozwiązania</w:t>
      </w:r>
      <w:r w:rsidR="00F15032">
        <w:rPr>
          <w:rFonts w:eastAsia="Times New Roman" w:cs="Tahoma"/>
          <w:color w:val="auto"/>
          <w:szCs w:val="20"/>
        </w:rPr>
        <w:t xml:space="preserve"> zgodnie z pkt. 6 OPZ- </w:t>
      </w:r>
      <w:r w:rsidR="00ED2144">
        <w:rPr>
          <w:rFonts w:eastAsia="Times New Roman" w:cs="Tahoma"/>
          <w:color w:val="auto"/>
          <w:szCs w:val="20"/>
        </w:rPr>
        <w:t xml:space="preserve">jeden </w:t>
      </w:r>
      <w:r w:rsidR="00AF0C70">
        <w:rPr>
          <w:rFonts w:eastAsia="Times New Roman" w:cs="Tahoma"/>
          <w:color w:val="auto"/>
          <w:szCs w:val="20"/>
        </w:rPr>
        <w:t>tydzień</w:t>
      </w:r>
      <w:r w:rsidR="00F15032">
        <w:rPr>
          <w:rFonts w:eastAsia="Times New Roman" w:cs="Tahoma"/>
          <w:color w:val="auto"/>
          <w:szCs w:val="20"/>
        </w:rPr>
        <w:t xml:space="preserve"> od podpisania umowy</w:t>
      </w:r>
      <w:r w:rsidR="00ED2144">
        <w:rPr>
          <w:rFonts w:eastAsia="Times New Roman" w:cs="Tahoma"/>
          <w:color w:val="auto"/>
          <w:szCs w:val="20"/>
        </w:rPr>
        <w:t xml:space="preserve">. </w:t>
      </w:r>
      <w:r w:rsidR="00ED2144" w:rsidRPr="00ED2144">
        <w:rPr>
          <w:rFonts w:eastAsia="Times New Roman" w:cs="Tahoma"/>
          <w:color w:val="auto"/>
          <w:szCs w:val="20"/>
        </w:rPr>
        <w:t xml:space="preserve">W </w:t>
      </w:r>
      <w:r w:rsidR="00ED2144">
        <w:rPr>
          <w:rFonts w:eastAsia="Times New Roman" w:cs="Tahoma"/>
          <w:color w:val="auto"/>
          <w:szCs w:val="20"/>
        </w:rPr>
        <w:t xml:space="preserve">tym też </w:t>
      </w:r>
      <w:r w:rsidR="00ED2144" w:rsidRPr="00ED2144">
        <w:rPr>
          <w:rFonts w:eastAsia="Times New Roman" w:cs="Tahoma"/>
          <w:color w:val="auto"/>
          <w:szCs w:val="20"/>
        </w:rPr>
        <w:t>terminie, Wykonawca przekaże Zamawiającemu w formie elektronicznej na adres poczty elektronicznej o którym mowa w § 7 ust. 11 Umowy wymagania instalacyjne niezbędne do prawidłowego zainstalowania Sprzętu, w tym w szczególności w zakresie zasilania, mediów, obciążenia stropu, wilgotności powietrza</w:t>
      </w:r>
      <w:r w:rsidR="00ED2144">
        <w:rPr>
          <w:rFonts w:eastAsia="Times New Roman" w:cs="Tahoma"/>
          <w:color w:val="auto"/>
          <w:szCs w:val="20"/>
        </w:rPr>
        <w:t xml:space="preserve"> </w:t>
      </w:r>
      <w:r w:rsidR="00ED2144" w:rsidRPr="00ED2144">
        <w:rPr>
          <w:rFonts w:eastAsia="Times New Roman" w:cs="Tahoma"/>
          <w:color w:val="auto"/>
          <w:szCs w:val="20"/>
        </w:rPr>
        <w:t xml:space="preserve">w pomieszczeniu. </w:t>
      </w:r>
      <w:r w:rsidR="00ED2144">
        <w:rPr>
          <w:rFonts w:eastAsia="Times New Roman" w:cs="Tahoma"/>
          <w:color w:val="auto"/>
          <w:szCs w:val="20"/>
        </w:rPr>
        <w:t>Informacje te powinny być częścią projektu technicznego.</w:t>
      </w:r>
      <w:r w:rsidR="00ED2144" w:rsidRPr="00ED2144">
        <w:rPr>
          <w:rFonts w:eastAsia="Times New Roman" w:cs="Tahoma"/>
          <w:color w:val="auto"/>
          <w:szCs w:val="20"/>
        </w:rPr>
        <w:t xml:space="preserve">  </w:t>
      </w:r>
    </w:p>
    <w:p w14:paraId="12DA1E6B" w14:textId="6DB374CF" w:rsidR="00F15032" w:rsidRDefault="00F15032" w:rsidP="002F13B0">
      <w:pPr>
        <w:keepLines/>
        <w:suppressLineNumbers/>
        <w:suppressAutoHyphens/>
        <w:spacing w:before="60" w:after="60" w:line="276" w:lineRule="auto"/>
        <w:ind w:left="993" w:hanging="426"/>
        <w:rPr>
          <w:rFonts w:eastAsia="Times New Roman" w:cs="Tahoma"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lastRenderedPageBreak/>
        <w:t xml:space="preserve">2) akceptacja lub wniesienie uwag do projektu technicznego przez Zamawiającego - </w:t>
      </w:r>
      <w:r w:rsidR="00ED2144">
        <w:rPr>
          <w:rFonts w:eastAsia="Times New Roman" w:cs="Tahoma"/>
          <w:color w:val="auto"/>
          <w:szCs w:val="20"/>
        </w:rPr>
        <w:t>7</w:t>
      </w:r>
      <w:r>
        <w:rPr>
          <w:rFonts w:eastAsia="Times New Roman" w:cs="Tahoma"/>
          <w:color w:val="auto"/>
          <w:szCs w:val="20"/>
        </w:rPr>
        <w:t xml:space="preserve"> dni roboczych od przekazania projektu technicznego, w przypadku wniesienia uwag Wykonawca dokona poprawek projektu nie później niż w ciągu </w:t>
      </w:r>
      <w:r w:rsidR="00C74824">
        <w:rPr>
          <w:rFonts w:eastAsia="Times New Roman" w:cs="Tahoma"/>
          <w:color w:val="auto"/>
          <w:szCs w:val="20"/>
        </w:rPr>
        <w:t>3</w:t>
      </w:r>
      <w:r w:rsidR="00C74824">
        <w:rPr>
          <w:rFonts w:eastAsia="Times New Roman" w:cs="Tahoma"/>
          <w:color w:val="auto"/>
          <w:szCs w:val="20"/>
        </w:rPr>
        <w:t xml:space="preserve"> </w:t>
      </w:r>
      <w:r>
        <w:rPr>
          <w:rFonts w:eastAsia="Times New Roman" w:cs="Tahoma"/>
          <w:color w:val="auto"/>
          <w:szCs w:val="20"/>
        </w:rPr>
        <w:t>dni roboczych od wniesienia uwag uwag do projektu. Uwagi mogą być wniesione za pomocą poczty elektronicznej</w:t>
      </w:r>
    </w:p>
    <w:p w14:paraId="64CCD283" w14:textId="409D94BF" w:rsidR="00F15032" w:rsidRDefault="00F15032" w:rsidP="002F13B0">
      <w:pPr>
        <w:keepLines/>
        <w:suppressLineNumbers/>
        <w:suppressAutoHyphens/>
        <w:spacing w:before="60" w:after="60" w:line="276" w:lineRule="auto"/>
        <w:ind w:left="993" w:hanging="426"/>
        <w:rPr>
          <w:rFonts w:eastAsia="Times New Roman" w:cs="Tahoma"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t xml:space="preserve">3) </w:t>
      </w:r>
      <w:r w:rsidR="00403E0C">
        <w:rPr>
          <w:rFonts w:eastAsia="Times New Roman" w:cs="Tahoma"/>
          <w:color w:val="auto"/>
          <w:szCs w:val="20"/>
        </w:rPr>
        <w:tab/>
      </w:r>
      <w:r w:rsidRPr="00F15032">
        <w:rPr>
          <w:rFonts w:eastAsia="Times New Roman" w:cs="Tahoma"/>
          <w:color w:val="auto"/>
          <w:szCs w:val="20"/>
        </w:rPr>
        <w:t>Wdrożenie w siedzibie Zamawiającego</w:t>
      </w:r>
      <w:r w:rsidR="00C74824">
        <w:rPr>
          <w:rFonts w:eastAsia="Times New Roman" w:cs="Tahoma"/>
          <w:color w:val="auto"/>
          <w:szCs w:val="20"/>
        </w:rPr>
        <w:t xml:space="preserve"> </w:t>
      </w:r>
      <w:r>
        <w:rPr>
          <w:rFonts w:eastAsia="Times New Roman" w:cs="Tahoma"/>
          <w:color w:val="auto"/>
          <w:szCs w:val="20"/>
        </w:rPr>
        <w:t xml:space="preserve">– </w:t>
      </w:r>
      <w:r w:rsidR="00ED2144">
        <w:rPr>
          <w:rFonts w:eastAsia="Times New Roman" w:cs="Tahoma"/>
          <w:color w:val="auto"/>
          <w:szCs w:val="20"/>
        </w:rPr>
        <w:t xml:space="preserve">po </w:t>
      </w:r>
      <w:r>
        <w:rPr>
          <w:rFonts w:eastAsia="Times New Roman" w:cs="Tahoma"/>
          <w:color w:val="auto"/>
          <w:szCs w:val="20"/>
        </w:rPr>
        <w:t xml:space="preserve">akceptacji projektu technicznego przez Zamawiającego, jednak nie później niż do dnia </w:t>
      </w:r>
      <w:r w:rsidR="0093203D">
        <w:rPr>
          <w:rFonts w:eastAsia="Times New Roman" w:cs="Tahoma"/>
          <w:color w:val="auto"/>
          <w:szCs w:val="20"/>
        </w:rPr>
        <w:t>4</w:t>
      </w:r>
      <w:r w:rsidR="00ED2144">
        <w:rPr>
          <w:rFonts w:eastAsia="Times New Roman" w:cs="Tahoma"/>
          <w:color w:val="auto"/>
          <w:szCs w:val="20"/>
        </w:rPr>
        <w:t xml:space="preserve"> grudnia 2023 roku.</w:t>
      </w:r>
    </w:p>
    <w:p w14:paraId="7924AB42" w14:textId="40D582D7" w:rsidR="00F15032" w:rsidRDefault="00F15032" w:rsidP="00C3474C">
      <w:pPr>
        <w:keepLines/>
        <w:suppressLineNumbers/>
        <w:suppressAutoHyphens/>
        <w:spacing w:before="60" w:after="60" w:line="276" w:lineRule="auto"/>
        <w:ind w:left="993" w:hanging="426"/>
        <w:rPr>
          <w:rFonts w:eastAsia="Times New Roman" w:cs="Tahoma"/>
          <w:color w:val="auto"/>
          <w:szCs w:val="20"/>
        </w:rPr>
      </w:pPr>
      <w:r>
        <w:rPr>
          <w:rFonts w:eastAsia="Times New Roman" w:cs="Tahoma"/>
          <w:color w:val="auto"/>
          <w:szCs w:val="20"/>
        </w:rPr>
        <w:t xml:space="preserve">4) </w:t>
      </w:r>
      <w:r w:rsidR="00403E0C">
        <w:rPr>
          <w:rFonts w:eastAsia="Times New Roman" w:cs="Tahoma"/>
          <w:color w:val="auto"/>
          <w:szCs w:val="20"/>
        </w:rPr>
        <w:tab/>
        <w:t>Przekazanie Zamawiającemu dokumentacji powdrożeniowej</w:t>
      </w:r>
      <w:r w:rsidR="00ED2144">
        <w:rPr>
          <w:rFonts w:eastAsia="Times New Roman" w:cs="Tahoma"/>
          <w:color w:val="auto"/>
          <w:szCs w:val="20"/>
        </w:rPr>
        <w:t>, szkolenia określone w Umowie</w:t>
      </w:r>
      <w:r w:rsidR="00403E0C">
        <w:rPr>
          <w:rFonts w:eastAsia="Times New Roman" w:cs="Tahoma"/>
          <w:color w:val="auto"/>
          <w:szCs w:val="20"/>
        </w:rPr>
        <w:t xml:space="preserve"> oraz odbiór końcowy przedmiotu umowy nie później niż do dnia 15 grudnia 2023 roku. </w:t>
      </w:r>
    </w:p>
    <w:bookmarkEnd w:id="2"/>
    <w:p w14:paraId="1EC45605" w14:textId="2A511102" w:rsidR="008B1ECF" w:rsidRPr="00DA60B2" w:rsidRDefault="0056270A" w:rsidP="00F2731F">
      <w:pPr>
        <w:keepLines/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DA60B2">
        <w:rPr>
          <w:rFonts w:eastAsia="Times New Roman" w:cs="Tahoma"/>
          <w:color w:val="auto"/>
          <w:szCs w:val="20"/>
        </w:rPr>
        <w:t xml:space="preserve">Za termin realizacji Umowy Strony uznają termin </w:t>
      </w:r>
      <w:r w:rsidR="008B1ECF" w:rsidRPr="00DA60B2">
        <w:rPr>
          <w:rFonts w:eastAsia="Times New Roman" w:cs="Tahoma"/>
          <w:color w:val="auto"/>
          <w:szCs w:val="20"/>
        </w:rPr>
        <w:t xml:space="preserve">podpisania Protokołu Odbioru potwierdzającego prawidłowe wykonanie </w:t>
      </w:r>
      <w:r w:rsidR="00E32831" w:rsidRPr="00DA60B2">
        <w:rPr>
          <w:rFonts w:eastAsia="Times New Roman" w:cs="Tahoma"/>
          <w:color w:val="auto"/>
          <w:szCs w:val="20"/>
        </w:rPr>
        <w:t>Umowy</w:t>
      </w:r>
      <w:r w:rsidR="008A55AE" w:rsidRPr="00DA60B2">
        <w:rPr>
          <w:rFonts w:eastAsia="Times New Roman" w:cs="Tahoma"/>
          <w:color w:val="auto"/>
          <w:szCs w:val="20"/>
        </w:rPr>
        <w:t xml:space="preserve"> (bez uwag)</w:t>
      </w:r>
      <w:r w:rsidR="008B1ECF" w:rsidRPr="00DA60B2">
        <w:rPr>
          <w:rFonts w:eastAsia="Times New Roman" w:cs="Tahoma"/>
          <w:color w:val="auto"/>
          <w:szCs w:val="20"/>
        </w:rPr>
        <w:t>. Termin realizacji Umowy obejmuje czas przewidziany na: Dostawę Sprzętu</w:t>
      </w:r>
      <w:r w:rsidR="008A7463" w:rsidRPr="00DA60B2">
        <w:rPr>
          <w:rFonts w:eastAsia="Times New Roman" w:cs="Tahoma"/>
          <w:color w:val="auto"/>
          <w:szCs w:val="20"/>
        </w:rPr>
        <w:t xml:space="preserve"> wraz z Usługami</w:t>
      </w:r>
      <w:r w:rsidR="008B1ECF" w:rsidRPr="00DA60B2">
        <w:rPr>
          <w:rFonts w:eastAsia="Times New Roman" w:cs="Tahoma"/>
          <w:color w:val="auto"/>
          <w:szCs w:val="20"/>
        </w:rPr>
        <w:t xml:space="preserve"> </w:t>
      </w:r>
      <w:r w:rsidR="00973C02" w:rsidRPr="00DA60B2">
        <w:rPr>
          <w:rFonts w:eastAsia="Times New Roman" w:cs="Tahoma"/>
          <w:color w:val="auto"/>
          <w:szCs w:val="20"/>
        </w:rPr>
        <w:t>i</w:t>
      </w:r>
      <w:r w:rsidR="008B1ECF" w:rsidRPr="00DA60B2">
        <w:rPr>
          <w:rFonts w:eastAsia="Times New Roman" w:cs="Tahoma"/>
          <w:color w:val="auto"/>
          <w:szCs w:val="20"/>
        </w:rPr>
        <w:t xml:space="preserve"> przeprowadzenie procedury odbioru, o której mowa w § 7 Umowy</w:t>
      </w:r>
      <w:r w:rsidR="00973C02" w:rsidRPr="00DA60B2">
        <w:rPr>
          <w:rFonts w:eastAsia="Times New Roman" w:cs="Tahoma"/>
          <w:color w:val="auto"/>
          <w:szCs w:val="20"/>
        </w:rPr>
        <w:t xml:space="preserve"> </w:t>
      </w:r>
      <w:r w:rsidR="008B1ECF" w:rsidRPr="00DA60B2">
        <w:rPr>
          <w:rFonts w:eastAsia="Times New Roman" w:cs="Tahoma"/>
          <w:color w:val="auto"/>
          <w:szCs w:val="20"/>
        </w:rPr>
        <w:t xml:space="preserve">(Protokół Odbioru bez uwag). </w:t>
      </w:r>
    </w:p>
    <w:p w14:paraId="1B7BD43E" w14:textId="3EBFD13E" w:rsidR="0096705B" w:rsidRPr="0093284D" w:rsidRDefault="0096705B" w:rsidP="00C3474C">
      <w:pPr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uzgodni planowany termin oraz planowaną godzinę </w:t>
      </w:r>
      <w:r w:rsidR="005A0D5D" w:rsidRPr="004E13CD">
        <w:rPr>
          <w:rFonts w:eastAsia="Calibri" w:cs="Tahoma"/>
          <w:color w:val="auto"/>
          <w:szCs w:val="20"/>
        </w:rPr>
        <w:t>D</w:t>
      </w:r>
      <w:r w:rsidRPr="004E13CD">
        <w:rPr>
          <w:rFonts w:eastAsia="Calibri" w:cs="Tahoma"/>
          <w:color w:val="auto"/>
          <w:szCs w:val="20"/>
        </w:rPr>
        <w:t xml:space="preserve">ostawy Sprzętu oraz realizacji </w:t>
      </w:r>
      <w:r w:rsidR="00260A27" w:rsidRPr="004E13CD">
        <w:rPr>
          <w:rFonts w:eastAsia="Calibri" w:cs="Tahoma"/>
          <w:color w:val="auto"/>
          <w:szCs w:val="20"/>
        </w:rPr>
        <w:t>Usług</w:t>
      </w:r>
      <w:r w:rsidR="00973C02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 przedstawicielem Zamawiającego</w:t>
      </w:r>
      <w:r w:rsidR="00FD04E6" w:rsidRPr="004E13CD">
        <w:rPr>
          <w:rFonts w:eastAsia="Calibri" w:cs="Tahoma"/>
          <w:color w:val="auto"/>
          <w:szCs w:val="20"/>
        </w:rPr>
        <w:t>, o którym mowa w § 7 ust. 11</w:t>
      </w:r>
      <w:r w:rsidR="00FD04E6" w:rsidRPr="0093284D">
        <w:rPr>
          <w:rFonts w:eastAsia="Calibri" w:cs="Tahoma"/>
          <w:color w:val="auto"/>
          <w:szCs w:val="20"/>
        </w:rPr>
        <w:t>.</w:t>
      </w:r>
    </w:p>
    <w:p w14:paraId="3DEB97AE" w14:textId="77777777" w:rsidR="008274CE" w:rsidRPr="004E13CD" w:rsidRDefault="008274CE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76CB0FC" w14:textId="3514CD2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§ 7</w:t>
      </w:r>
    </w:p>
    <w:p w14:paraId="5FCE739C" w14:textId="77777777" w:rsidR="008B1ECF" w:rsidRPr="004E13CD" w:rsidRDefault="008B1ECF" w:rsidP="00B5768B">
      <w:pPr>
        <w:keepLines/>
        <w:suppressLineNumbers/>
        <w:tabs>
          <w:tab w:val="left" w:pos="2835"/>
          <w:tab w:val="left" w:pos="2977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Warunki odbioru i nadzór</w:t>
      </w:r>
    </w:p>
    <w:p w14:paraId="0E360D21" w14:textId="6EA66FA7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Każda ze Stron wyznaczy osoby odpowiedzialne za przeprowadzenie procedury i dokonanie odbioru Sprzętu oraz Usług, przy czym Zamawiający zastrzega sobie prawo upoważnienia podmiotu trzeciego do udziału w realizacji odbioru</w:t>
      </w:r>
      <w:r w:rsidR="00F44450" w:rsidRPr="004E13CD">
        <w:rPr>
          <w:rFonts w:eastAsia="Calibri" w:cs="Tahoma"/>
          <w:color w:val="auto"/>
          <w:szCs w:val="20"/>
        </w:rPr>
        <w:t>, w szczególności w celu weryfikacji poprawności wykonania przedmiotu Umowy.</w:t>
      </w:r>
    </w:p>
    <w:p w14:paraId="4AA25C37" w14:textId="6C629BBA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zobowiązany jest do przygotowania procedury odbioru zgodnie</w:t>
      </w:r>
      <w:r w:rsidR="005511E8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z postanowieniami niniejszego paragrafu. </w:t>
      </w:r>
    </w:p>
    <w:p w14:paraId="51B890C8" w14:textId="301B861F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Procedura odbioru może zostać rozpoczęta wyłącznie w sytuacji,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gdy Wykonawca uprzednio uzgodni planowany termin Dostawy Sprzętu oraz realizacji Usług (data i godzina) z przedstawicielem Zamawiającego, o</w:t>
      </w:r>
      <w:r w:rsidR="009C4BA8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którym mowa w ust. 11 niniejszego paragrafu.</w:t>
      </w:r>
    </w:p>
    <w:p w14:paraId="30972A97" w14:textId="457EEE62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Procedura odbioru obejmuje</w:t>
      </w:r>
      <w:r w:rsidR="00E01A9D" w:rsidRPr="004E13CD">
        <w:rPr>
          <w:rFonts w:eastAsia="Calibri" w:cs="Tahoma"/>
          <w:color w:val="auto"/>
          <w:szCs w:val="20"/>
        </w:rPr>
        <w:t xml:space="preserve"> w szczególności</w:t>
      </w:r>
      <w:r w:rsidRPr="004E13CD">
        <w:rPr>
          <w:rFonts w:eastAsia="Calibri" w:cs="Tahoma"/>
          <w:color w:val="auto"/>
          <w:szCs w:val="20"/>
        </w:rPr>
        <w:t>:</w:t>
      </w:r>
    </w:p>
    <w:p w14:paraId="3249A5D8" w14:textId="197329AD" w:rsidR="008B1ECF" w:rsidRPr="004E13CD" w:rsidRDefault="008B1ECF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odbiór ilościowo - rzeczowy dostarczonego Sprzętu, w tym także wszelkich urządzeń, okablowania, części i akcesoriów, nośników danych, certyfikatów, licencji, dokumentacji producenta, dokumentacji technicznej</w:t>
      </w:r>
      <w:r w:rsidR="009C4BA8" w:rsidRPr="004E13CD">
        <w:rPr>
          <w:rFonts w:eastAsia="Calibri" w:cs="Tahoma"/>
          <w:color w:val="auto"/>
          <w:szCs w:val="20"/>
        </w:rPr>
        <w:t>, instrukcji użytkowania</w:t>
      </w:r>
      <w:r w:rsidR="0093284D">
        <w:rPr>
          <w:rFonts w:eastAsia="Calibri" w:cs="Tahoma"/>
          <w:color w:val="auto"/>
          <w:szCs w:val="20"/>
        </w:rPr>
        <w:t>, gwarancji</w:t>
      </w:r>
      <w:r w:rsidRPr="004E13CD">
        <w:rPr>
          <w:rFonts w:eastAsia="Calibri" w:cs="Tahoma"/>
          <w:color w:val="auto"/>
          <w:szCs w:val="20"/>
        </w:rPr>
        <w:t xml:space="preserve"> itp.</w:t>
      </w:r>
      <w:r w:rsidR="003224B6" w:rsidRPr="004E13CD">
        <w:rPr>
          <w:rFonts w:eastAsia="Calibri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4E6C11C8" w14:textId="16BD6A67" w:rsidR="008B1ECF" w:rsidRPr="004E13CD" w:rsidRDefault="008B1ECF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badanie techniczne Sprzętu, które przeprowadzą przedstawiciele Zamawiającego przy</w:t>
      </w:r>
      <w:r w:rsidR="003224B6" w:rsidRPr="004E13CD">
        <w:rPr>
          <w:rFonts w:eastAsia="Calibri" w:cs="Tahoma"/>
          <w:color w:val="auto"/>
          <w:szCs w:val="20"/>
        </w:rPr>
        <w:t xml:space="preserve"> fakultatywnym</w:t>
      </w:r>
      <w:r w:rsidRPr="004E13CD">
        <w:rPr>
          <w:rFonts w:eastAsia="Calibri" w:cs="Tahoma"/>
          <w:color w:val="auto"/>
          <w:szCs w:val="20"/>
        </w:rPr>
        <w:t xml:space="preserve"> udziale przedstawicieli Wykonawcy w miejscu wskazanym przez Zamawiającego na Dostawę Sprzętu</w:t>
      </w:r>
      <w:r w:rsidR="003224B6" w:rsidRPr="004E13CD">
        <w:rPr>
          <w:rFonts w:eastAsia="Calibri" w:cs="Tahoma"/>
          <w:color w:val="auto"/>
          <w:szCs w:val="20"/>
        </w:rPr>
        <w:t>;</w:t>
      </w:r>
    </w:p>
    <w:p w14:paraId="26320B46" w14:textId="55909A72" w:rsidR="0093284D" w:rsidRDefault="008B1ECF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odbiór jakościowy dostarczonej przez Wykonawcę dokumentacji technicznej Sprzętu niezbędnej do prawidłowej eksploatacji, wraz z pozostałymi dokumentami wymaganymi na podstawie niniejszej Umowy oraz Załączników do Umowy</w:t>
      </w:r>
      <w:r w:rsidR="00973C02">
        <w:rPr>
          <w:rFonts w:eastAsia="Calibri" w:cs="Tahoma"/>
          <w:color w:val="auto"/>
          <w:szCs w:val="20"/>
        </w:rPr>
        <w:t>.</w:t>
      </w:r>
    </w:p>
    <w:p w14:paraId="6A19F470" w14:textId="145AB893" w:rsidR="00366862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dokona odbioru przedmiotu Umowy wyłącznie wówczas, gdy przedmiot Umowy, będzie wykonany w sposób w pełni zgodny z</w:t>
      </w:r>
      <w:r w:rsidR="009A5055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Umową, w tym z</w:t>
      </w:r>
      <w:r w:rsidR="003224B6" w:rsidRPr="004E13CD">
        <w:rPr>
          <w:rFonts w:eastAsia="Calibri" w:cs="Tahoma"/>
          <w:color w:val="auto"/>
          <w:szCs w:val="20"/>
        </w:rPr>
        <w:t xml:space="preserve"> OPZ, </w:t>
      </w:r>
      <w:r w:rsidRPr="004E13CD">
        <w:rPr>
          <w:rFonts w:eastAsia="Calibri" w:cs="Tahoma"/>
          <w:color w:val="auto"/>
          <w:szCs w:val="20"/>
        </w:rPr>
        <w:t>i w wyniku przeprowadzenia testów Zamawiający stwierdzi, że Sprzęt osiągnął parametry wymagane Umową</w:t>
      </w:r>
      <w:r w:rsidR="0093284D">
        <w:rPr>
          <w:rFonts w:eastAsia="Calibri" w:cs="Tahoma"/>
          <w:color w:val="auto"/>
          <w:szCs w:val="20"/>
        </w:rPr>
        <w:t xml:space="preserve"> i będzie </w:t>
      </w:r>
      <w:r w:rsidR="0093284D">
        <w:rPr>
          <w:rFonts w:eastAsia="Calibri" w:cs="Tahoma"/>
          <w:color w:val="auto"/>
          <w:szCs w:val="20"/>
        </w:rPr>
        <w:br/>
        <w:t xml:space="preserve">w pełni kompatybilny ze sprzętem, oprogramowaniem, aparaturą </w:t>
      </w:r>
      <w:r w:rsidR="0093284D">
        <w:rPr>
          <w:rFonts w:eastAsia="Calibri" w:cs="Tahoma"/>
          <w:color w:val="auto"/>
          <w:szCs w:val="20"/>
        </w:rPr>
        <w:br/>
        <w:t>i urządzeniami z którymi na współdziałać</w:t>
      </w:r>
      <w:r w:rsidRPr="004E13CD">
        <w:rPr>
          <w:rFonts w:eastAsia="Calibri" w:cs="Tahoma"/>
          <w:color w:val="auto"/>
          <w:szCs w:val="20"/>
        </w:rPr>
        <w:t>.</w:t>
      </w:r>
    </w:p>
    <w:p w14:paraId="7005E97D" w14:textId="77777777" w:rsidR="00366862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Ostateczny odbiór dostarczonego Sprzętu oraz Usług zostanie potwierdzony podpisaniem Protokołu Odbioru przez przedstawiciela Zamawiającego, o którym mowa w ust. 11 niniejszego paragrafu, przy udziale przedstawiciela Wykonawcy, o którym mowa w ust. 10 poniżej. </w:t>
      </w:r>
    </w:p>
    <w:p w14:paraId="4358A754" w14:textId="6B64BD6A" w:rsidR="008B1ECF" w:rsidRPr="005314C0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Projekt Protokołu Odbioru, o którym mowa w ust. 6, zgodny z</w:t>
      </w:r>
      <w:r w:rsidR="00626EC3" w:rsidRPr="004E13CD">
        <w:rPr>
          <w:rFonts w:eastAsia="Calibri" w:cs="Tahoma"/>
          <w:color w:val="auto"/>
          <w:szCs w:val="20"/>
        </w:rPr>
        <w:t>e</w:t>
      </w:r>
      <w:r w:rsidRPr="004E13CD">
        <w:rPr>
          <w:rFonts w:eastAsia="Calibri" w:cs="Tahoma"/>
          <w:color w:val="auto"/>
          <w:szCs w:val="20"/>
        </w:rPr>
        <w:t xml:space="preserve"> wzorem przedstawionym w Załączniku nr </w:t>
      </w:r>
      <w:r w:rsidR="00644954" w:rsidRPr="004E13CD">
        <w:rPr>
          <w:rFonts w:eastAsia="Calibri" w:cs="Tahoma"/>
          <w:color w:val="auto"/>
          <w:szCs w:val="20"/>
        </w:rPr>
        <w:t xml:space="preserve">6 </w:t>
      </w:r>
      <w:r w:rsidRPr="004E13CD">
        <w:rPr>
          <w:rFonts w:eastAsia="Calibri" w:cs="Tahoma"/>
          <w:color w:val="auto"/>
          <w:szCs w:val="20"/>
        </w:rPr>
        <w:t>do Umowy, sporządza Zamawiający w</w:t>
      </w:r>
      <w:r w:rsidR="00366862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wersji papierowej i wersji elektronicznej edytowalnej (pliki </w:t>
      </w:r>
      <w:r w:rsidR="00E02A97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xls, </w:t>
      </w:r>
      <w:r w:rsidR="00E02A97">
        <w:rPr>
          <w:rFonts w:eastAsia="Calibri" w:cs="Tahoma"/>
          <w:color w:val="auto"/>
          <w:szCs w:val="20"/>
        </w:rPr>
        <w:t>.</w:t>
      </w:r>
      <w:proofErr w:type="spellStart"/>
      <w:r w:rsidRPr="004E13CD">
        <w:rPr>
          <w:rFonts w:eastAsia="Calibri" w:cs="Tahoma"/>
          <w:color w:val="auto"/>
          <w:szCs w:val="20"/>
        </w:rPr>
        <w:t>xlsx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, </w:t>
      </w:r>
      <w:r w:rsidR="00E02A97">
        <w:rPr>
          <w:rFonts w:eastAsia="Calibri" w:cs="Tahoma"/>
          <w:color w:val="auto"/>
          <w:szCs w:val="20"/>
        </w:rPr>
        <w:t>.</w:t>
      </w:r>
      <w:proofErr w:type="spellStart"/>
      <w:r w:rsidRPr="004E13CD">
        <w:rPr>
          <w:rFonts w:eastAsia="Calibri" w:cs="Tahoma"/>
          <w:color w:val="auto"/>
          <w:szCs w:val="20"/>
        </w:rPr>
        <w:t>doc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, </w:t>
      </w:r>
      <w:r w:rsidR="00E02A97">
        <w:rPr>
          <w:rFonts w:eastAsia="Calibri" w:cs="Tahoma"/>
          <w:color w:val="auto"/>
          <w:szCs w:val="20"/>
        </w:rPr>
        <w:t>.</w:t>
      </w:r>
      <w:proofErr w:type="spellStart"/>
      <w:r w:rsidRPr="004E13CD">
        <w:rPr>
          <w:rFonts w:eastAsia="Calibri" w:cs="Tahoma"/>
          <w:color w:val="auto"/>
          <w:szCs w:val="20"/>
        </w:rPr>
        <w:t>docx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), wyszczególniając Sprzęt i jego poszczególne elementy (pozycje wyszczególnione w protokole powinny zawierać </w:t>
      </w:r>
      <w:r w:rsidRPr="005314C0">
        <w:rPr>
          <w:rFonts w:eastAsia="Calibri" w:cs="Tahoma"/>
          <w:color w:val="auto"/>
          <w:szCs w:val="20"/>
        </w:rPr>
        <w:t>charakterystyczne znaki identyfikacyjne elementów Sprzętu, w tym jego wyposażenia, np. nr seryjny/katalogowy) oraz wykonane Usługi.</w:t>
      </w:r>
    </w:p>
    <w:p w14:paraId="58271ACF" w14:textId="7FFF7282" w:rsidR="005722D8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5314C0">
        <w:rPr>
          <w:rFonts w:eastAsia="Calibri" w:cs="Tahoma"/>
          <w:color w:val="auto"/>
          <w:szCs w:val="20"/>
        </w:rPr>
        <w:t>W terminie</w:t>
      </w:r>
      <w:r w:rsidR="009E13C6" w:rsidRPr="005314C0">
        <w:rPr>
          <w:rFonts w:eastAsia="Calibri" w:cs="Tahoma"/>
          <w:color w:val="auto"/>
          <w:szCs w:val="20"/>
        </w:rPr>
        <w:t xml:space="preserve"> 5 </w:t>
      </w:r>
      <w:r w:rsidR="0093284D" w:rsidRPr="005314C0">
        <w:rPr>
          <w:rFonts w:eastAsia="Calibri" w:cs="Tahoma"/>
          <w:color w:val="auto"/>
          <w:szCs w:val="20"/>
        </w:rPr>
        <w:t>D</w:t>
      </w:r>
      <w:r w:rsidRPr="005314C0">
        <w:rPr>
          <w:rFonts w:eastAsia="Calibri" w:cs="Tahoma"/>
          <w:color w:val="auto"/>
          <w:szCs w:val="20"/>
        </w:rPr>
        <w:t xml:space="preserve">ni roboczych od dnia Dostawy Sprzętu </w:t>
      </w:r>
      <w:r w:rsidR="002F13B0">
        <w:rPr>
          <w:rFonts w:eastAsia="Calibri" w:cs="Tahoma"/>
          <w:color w:val="auto"/>
          <w:szCs w:val="20"/>
        </w:rPr>
        <w:t xml:space="preserve">oraz wykonania Usług w zakresie wdrożenia Sprzętu, </w:t>
      </w:r>
      <w:r w:rsidRPr="005314C0">
        <w:rPr>
          <w:rFonts w:eastAsia="Calibri" w:cs="Tahoma"/>
          <w:color w:val="auto"/>
          <w:szCs w:val="20"/>
        </w:rPr>
        <w:t xml:space="preserve">Zamawiający dokona </w:t>
      </w:r>
      <w:r w:rsidR="00C13541" w:rsidRPr="005314C0">
        <w:rPr>
          <w:rFonts w:eastAsia="Calibri" w:cs="Tahoma"/>
          <w:color w:val="auto"/>
          <w:szCs w:val="20"/>
        </w:rPr>
        <w:t>o</w:t>
      </w:r>
      <w:r w:rsidRPr="005314C0">
        <w:rPr>
          <w:rFonts w:eastAsia="Calibri" w:cs="Tahoma"/>
          <w:color w:val="auto"/>
          <w:szCs w:val="20"/>
        </w:rPr>
        <w:t>dbioru Sprzętu</w:t>
      </w:r>
      <w:r w:rsidR="00AD15E6">
        <w:rPr>
          <w:rFonts w:eastAsia="Calibri" w:cs="Tahoma"/>
          <w:color w:val="auto"/>
          <w:szCs w:val="20"/>
        </w:rPr>
        <w:t xml:space="preserve"> oraz Usług</w:t>
      </w:r>
      <w:r w:rsidRPr="005314C0">
        <w:rPr>
          <w:rFonts w:eastAsia="Calibri" w:cs="Tahoma"/>
          <w:color w:val="auto"/>
          <w:szCs w:val="20"/>
        </w:rPr>
        <w:t xml:space="preserve"> albo oświadczy o odmowie odbioru zgodnie z</w:t>
      </w:r>
      <w:r w:rsidR="009A5055" w:rsidRPr="005314C0">
        <w:rPr>
          <w:rFonts w:eastAsia="Calibri" w:cs="Tahoma"/>
          <w:color w:val="auto"/>
          <w:szCs w:val="20"/>
        </w:rPr>
        <w:t> </w:t>
      </w:r>
      <w:r w:rsidRPr="005314C0">
        <w:rPr>
          <w:rFonts w:eastAsia="Calibri" w:cs="Tahoma"/>
          <w:color w:val="auto"/>
          <w:szCs w:val="20"/>
        </w:rPr>
        <w:t xml:space="preserve">poniższymi postanowieniami. Jeżeli odbiór nie zakończył się wynikiem pozytywnym, w szczególności w przypadku stwierdzenia wad Sprzętu </w:t>
      </w:r>
      <w:r w:rsidR="00AD15E6">
        <w:rPr>
          <w:rFonts w:eastAsia="Calibri" w:cs="Tahoma"/>
          <w:color w:val="auto"/>
          <w:szCs w:val="20"/>
        </w:rPr>
        <w:t>lub Usług, jak również ich</w:t>
      </w:r>
      <w:r w:rsidRPr="005314C0">
        <w:rPr>
          <w:rFonts w:eastAsia="Calibri" w:cs="Tahoma"/>
          <w:color w:val="auto"/>
          <w:szCs w:val="20"/>
        </w:rPr>
        <w:t xml:space="preserve"> niezgodności z Umową lub w przypadku niedostarczenia niektórych elementów Sprzętu lub niewykonania lub nienależytego wykonania niektórych Usług lub innych nieprawidłowości wykonania Umowy, Zamawiający w terminie</w:t>
      </w:r>
      <w:r w:rsidR="001B104C" w:rsidRPr="005314C0">
        <w:rPr>
          <w:rFonts w:eastAsia="Calibri" w:cs="Tahoma"/>
          <w:color w:val="auto"/>
          <w:szCs w:val="20"/>
        </w:rPr>
        <w:t xml:space="preserve"> </w:t>
      </w:r>
      <w:r w:rsidRPr="005314C0">
        <w:rPr>
          <w:rFonts w:eastAsia="Calibri" w:cs="Tahoma"/>
          <w:color w:val="auto"/>
          <w:szCs w:val="20"/>
        </w:rPr>
        <w:t>do</w:t>
      </w:r>
      <w:r w:rsidR="001B104C" w:rsidRPr="005314C0">
        <w:rPr>
          <w:rFonts w:eastAsia="Calibri" w:cs="Tahoma"/>
          <w:color w:val="auto"/>
          <w:szCs w:val="20"/>
        </w:rPr>
        <w:t> </w:t>
      </w:r>
      <w:r w:rsidR="009E13C6" w:rsidRPr="005314C0">
        <w:rPr>
          <w:rFonts w:eastAsia="Calibri" w:cs="Tahoma"/>
          <w:color w:val="auto"/>
          <w:szCs w:val="20"/>
        </w:rPr>
        <w:t xml:space="preserve">5 </w:t>
      </w:r>
      <w:r w:rsidR="0093284D" w:rsidRPr="005314C0">
        <w:rPr>
          <w:rFonts w:eastAsia="Calibri" w:cs="Tahoma"/>
          <w:color w:val="auto"/>
          <w:szCs w:val="20"/>
        </w:rPr>
        <w:t>D</w:t>
      </w:r>
      <w:r w:rsidRPr="005314C0">
        <w:rPr>
          <w:rFonts w:eastAsia="Calibri" w:cs="Tahoma"/>
          <w:color w:val="auto"/>
          <w:szCs w:val="20"/>
        </w:rPr>
        <w:t>ni roboczych od dnia Dostawy Sprzętu</w:t>
      </w:r>
      <w:r w:rsidR="002F13B0">
        <w:rPr>
          <w:rFonts w:eastAsia="Calibri" w:cs="Tahoma"/>
          <w:color w:val="auto"/>
          <w:szCs w:val="20"/>
        </w:rPr>
        <w:t xml:space="preserve"> oraz wykonania Usług w zakresie wdrożenia Sprzętu, </w:t>
      </w:r>
      <w:r w:rsidRPr="005314C0">
        <w:rPr>
          <w:rFonts w:eastAsia="Calibri" w:cs="Tahoma"/>
          <w:color w:val="auto"/>
          <w:szCs w:val="20"/>
        </w:rPr>
        <w:t xml:space="preserve">oświadczy o odmowie odbioru i przedstawi listę wad i uwag, sporządzoną zgodnie ze wzorem stanowiącym Załącznik nr </w:t>
      </w:r>
      <w:r w:rsidR="00644954" w:rsidRPr="005314C0">
        <w:rPr>
          <w:rFonts w:eastAsia="Calibri" w:cs="Tahoma"/>
          <w:color w:val="auto"/>
          <w:szCs w:val="20"/>
        </w:rPr>
        <w:t xml:space="preserve">3 </w:t>
      </w:r>
      <w:r w:rsidRPr="005314C0">
        <w:rPr>
          <w:rFonts w:eastAsia="Calibri" w:cs="Tahoma"/>
          <w:color w:val="auto"/>
          <w:szCs w:val="20"/>
        </w:rPr>
        <w:t xml:space="preserve">do Umowy, podpisaną przez swojego przedstawiciela, o którym mowa w ust. 11 niniejszego paragrafu. Wykonawca w terminie do </w:t>
      </w:r>
      <w:r w:rsidR="009E13C6" w:rsidRPr="005314C0">
        <w:rPr>
          <w:rFonts w:eastAsia="Calibri" w:cs="Tahoma"/>
          <w:color w:val="auto"/>
          <w:szCs w:val="20"/>
        </w:rPr>
        <w:t xml:space="preserve">5 </w:t>
      </w:r>
      <w:r w:rsidR="0093284D" w:rsidRPr="005314C0">
        <w:rPr>
          <w:rFonts w:eastAsia="Calibri" w:cs="Tahoma"/>
          <w:color w:val="auto"/>
          <w:szCs w:val="20"/>
        </w:rPr>
        <w:t>D</w:t>
      </w:r>
      <w:r w:rsidRPr="005314C0">
        <w:rPr>
          <w:rFonts w:eastAsia="Calibri" w:cs="Tahoma"/>
          <w:color w:val="auto"/>
          <w:szCs w:val="20"/>
        </w:rPr>
        <w:t>ni</w:t>
      </w:r>
      <w:r w:rsidR="00C13541" w:rsidRPr="005314C0">
        <w:rPr>
          <w:rFonts w:eastAsia="Calibri" w:cs="Tahoma"/>
          <w:color w:val="auto"/>
          <w:szCs w:val="20"/>
        </w:rPr>
        <w:t xml:space="preserve"> roboczych</w:t>
      </w:r>
      <w:r w:rsidRPr="005314C0">
        <w:rPr>
          <w:rFonts w:eastAsia="Calibri" w:cs="Tahoma"/>
          <w:color w:val="auto"/>
          <w:szCs w:val="20"/>
        </w:rPr>
        <w:t xml:space="preserve"> od dnia przekazania mu listy wad i uwag zgodnie z Załącznikiem nr </w:t>
      </w:r>
      <w:r w:rsidR="00644954" w:rsidRPr="005314C0">
        <w:rPr>
          <w:rFonts w:eastAsia="Calibri" w:cs="Tahoma"/>
          <w:color w:val="auto"/>
          <w:szCs w:val="20"/>
        </w:rPr>
        <w:t xml:space="preserve">3 </w:t>
      </w:r>
      <w:r w:rsidRPr="005314C0">
        <w:rPr>
          <w:rFonts w:eastAsia="Calibri" w:cs="Tahoma"/>
          <w:color w:val="auto"/>
          <w:szCs w:val="20"/>
        </w:rPr>
        <w:t xml:space="preserve">do Umowy doprowadzi </w:t>
      </w:r>
      <w:r w:rsidR="0093284D" w:rsidRPr="005314C0">
        <w:rPr>
          <w:rFonts w:eastAsia="Calibri" w:cs="Tahoma"/>
          <w:color w:val="auto"/>
          <w:szCs w:val="20"/>
        </w:rPr>
        <w:t>P</w:t>
      </w:r>
      <w:r w:rsidRPr="005314C0">
        <w:rPr>
          <w:rFonts w:eastAsia="Calibri" w:cs="Tahoma"/>
          <w:color w:val="auto"/>
          <w:szCs w:val="20"/>
        </w:rPr>
        <w:t>rzedmiot Umowy do pełnej zgodności z Umową, w</w:t>
      </w:r>
      <w:r w:rsidR="009A5055" w:rsidRPr="005314C0">
        <w:rPr>
          <w:rFonts w:eastAsia="Calibri" w:cs="Tahoma"/>
          <w:color w:val="auto"/>
          <w:szCs w:val="20"/>
        </w:rPr>
        <w:t> </w:t>
      </w:r>
      <w:r w:rsidRPr="005314C0">
        <w:rPr>
          <w:rFonts w:eastAsia="Calibri" w:cs="Tahoma"/>
          <w:color w:val="auto"/>
          <w:szCs w:val="20"/>
        </w:rPr>
        <w:t>szczególności usuwając wszelkie stwierdzone wady Sprzętu</w:t>
      </w:r>
      <w:r w:rsidR="0093284D" w:rsidRPr="005314C0">
        <w:rPr>
          <w:rFonts w:eastAsia="Calibri" w:cs="Tahoma"/>
          <w:color w:val="auto"/>
          <w:szCs w:val="20"/>
        </w:rPr>
        <w:t xml:space="preserve"> lub Usług</w:t>
      </w:r>
      <w:r w:rsidRPr="005314C0">
        <w:rPr>
          <w:rFonts w:eastAsia="Calibri" w:cs="Tahoma"/>
          <w:color w:val="auto"/>
          <w:szCs w:val="20"/>
        </w:rPr>
        <w:t xml:space="preserve">. </w:t>
      </w:r>
      <w:r w:rsidR="00E01A9D" w:rsidRPr="005314C0">
        <w:rPr>
          <w:rFonts w:eastAsia="Calibri" w:cs="Tahoma"/>
          <w:color w:val="auto"/>
          <w:szCs w:val="20"/>
        </w:rPr>
        <w:t>W</w:t>
      </w:r>
      <w:r w:rsidR="009A5055" w:rsidRPr="005314C0">
        <w:rPr>
          <w:rFonts w:eastAsia="Calibri" w:cs="Tahoma"/>
          <w:color w:val="auto"/>
          <w:szCs w:val="20"/>
        </w:rPr>
        <w:t> </w:t>
      </w:r>
      <w:r w:rsidR="00E01A9D" w:rsidRPr="005314C0">
        <w:rPr>
          <w:rFonts w:eastAsia="Calibri" w:cs="Tahoma"/>
          <w:color w:val="auto"/>
          <w:szCs w:val="20"/>
        </w:rPr>
        <w:t>przypadkach uzasadnionych względami technicznymi, technologicznymi lub organizacyjnymi dotyczącymi czynności</w:t>
      </w:r>
      <w:r w:rsidR="00E01A9D" w:rsidRPr="004E13CD">
        <w:rPr>
          <w:rFonts w:eastAsia="Calibri" w:cs="Tahoma"/>
          <w:color w:val="auto"/>
          <w:szCs w:val="20"/>
        </w:rPr>
        <w:t xml:space="preserve"> niezbędnych do doprowadzenia przedmiotu Umowy do pełnej zgodności z Umową, Zamawiający może, według swojej wyłącznej woli, określić dłuższy termin usunięcia wad, co zmodyfikuje termin, o którym mowa </w:t>
      </w:r>
      <w:r w:rsidR="0093284D">
        <w:rPr>
          <w:rFonts w:eastAsia="Calibri" w:cs="Tahoma"/>
          <w:color w:val="auto"/>
          <w:szCs w:val="20"/>
        </w:rPr>
        <w:br/>
      </w:r>
      <w:r w:rsidR="00E01A9D" w:rsidRPr="004E13CD">
        <w:rPr>
          <w:rFonts w:eastAsia="Calibri" w:cs="Tahoma"/>
          <w:color w:val="auto"/>
          <w:szCs w:val="20"/>
        </w:rPr>
        <w:t xml:space="preserve">w zdaniu poprzednim. Po usunięciu wad i doprowadzeniu przedmiotu Umowy do pełnej zgodności z Umową oraz po dokonaniu odbioru przedmiotu Umowy </w:t>
      </w:r>
      <w:r w:rsidR="00C13541" w:rsidRPr="004E13CD">
        <w:rPr>
          <w:rFonts w:eastAsia="Calibri" w:cs="Tahoma"/>
          <w:color w:val="auto"/>
          <w:szCs w:val="20"/>
        </w:rPr>
        <w:t>Zamawiający</w:t>
      </w:r>
      <w:r w:rsidR="00E01A9D" w:rsidRPr="004E13CD">
        <w:rPr>
          <w:rFonts w:eastAsia="Calibri" w:cs="Tahoma"/>
          <w:color w:val="auto"/>
          <w:szCs w:val="20"/>
        </w:rPr>
        <w:t xml:space="preserve"> ponownie sporządz</w:t>
      </w:r>
      <w:r w:rsidR="00C13541" w:rsidRPr="004E13CD">
        <w:rPr>
          <w:rFonts w:eastAsia="Calibri" w:cs="Tahoma"/>
          <w:color w:val="auto"/>
          <w:szCs w:val="20"/>
        </w:rPr>
        <w:t>i</w:t>
      </w:r>
      <w:r w:rsidR="00E01A9D" w:rsidRPr="004E13CD">
        <w:rPr>
          <w:rFonts w:eastAsia="Calibri" w:cs="Tahoma"/>
          <w:color w:val="auto"/>
          <w:szCs w:val="20"/>
        </w:rPr>
        <w:t xml:space="preserve"> Protokół Odbioru, zgodnie z postanowieniami niniejszego paragrafu. W przypadku </w:t>
      </w:r>
      <w:r w:rsidR="00E01A9D" w:rsidRPr="004E13CD">
        <w:rPr>
          <w:rFonts w:eastAsia="Calibri" w:cs="Tahoma"/>
          <w:color w:val="auto"/>
          <w:szCs w:val="20"/>
        </w:rPr>
        <w:lastRenderedPageBreak/>
        <w:t>nieusunięcia wad przez Wykonawcę w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="00E01A9D" w:rsidRPr="004E13CD">
        <w:rPr>
          <w:rFonts w:eastAsia="Calibri" w:cs="Tahoma"/>
          <w:color w:val="auto"/>
          <w:szCs w:val="20"/>
        </w:rPr>
        <w:t xml:space="preserve">terminie, o którym mowa </w:t>
      </w:r>
      <w:r w:rsidR="0093284D">
        <w:rPr>
          <w:rFonts w:eastAsia="Calibri" w:cs="Tahoma"/>
          <w:color w:val="auto"/>
          <w:szCs w:val="20"/>
        </w:rPr>
        <w:br/>
      </w:r>
      <w:r w:rsidR="00E01A9D" w:rsidRPr="004E13CD">
        <w:rPr>
          <w:rFonts w:eastAsia="Calibri" w:cs="Tahoma"/>
          <w:color w:val="auto"/>
          <w:szCs w:val="20"/>
        </w:rPr>
        <w:t>w niniejszym ustępie, Zamawiający według swojego wyboru będzie mógł wyznaczyć Wykonawcy dodatkowy termin na usunięcie wad lub też od Umowy odstąpić zgodnie z § 10 ust. 1 pkt 3 Umowy</w:t>
      </w:r>
      <w:r w:rsidR="00243E74" w:rsidRPr="004E13CD">
        <w:rPr>
          <w:rFonts w:eastAsia="Calibri" w:cs="Tahoma"/>
          <w:color w:val="auto"/>
          <w:szCs w:val="20"/>
        </w:rPr>
        <w:t>.</w:t>
      </w:r>
      <w:r w:rsidR="00E01A9D" w:rsidRPr="004E13CD">
        <w:rPr>
          <w:rFonts w:eastAsia="Calibri" w:cs="Tahoma"/>
          <w:color w:val="auto"/>
          <w:szCs w:val="20"/>
        </w:rPr>
        <w:t xml:space="preserve"> </w:t>
      </w:r>
      <w:r w:rsidR="00243E74" w:rsidRPr="004E13CD">
        <w:rPr>
          <w:rFonts w:eastAsia="Calibri" w:cs="Tahoma"/>
          <w:color w:val="auto"/>
          <w:szCs w:val="20"/>
        </w:rPr>
        <w:t>Postanowienia niniejszego ustępu</w:t>
      </w:r>
      <w:r w:rsidR="00E01A9D" w:rsidRPr="004E13CD">
        <w:rPr>
          <w:rFonts w:eastAsia="Calibri" w:cs="Tahoma"/>
          <w:color w:val="auto"/>
          <w:szCs w:val="20"/>
        </w:rPr>
        <w:t xml:space="preserve"> nie uchybia</w:t>
      </w:r>
      <w:r w:rsidR="00243E74" w:rsidRPr="004E13CD">
        <w:rPr>
          <w:rFonts w:eastAsia="Calibri" w:cs="Tahoma"/>
          <w:color w:val="auto"/>
          <w:szCs w:val="20"/>
        </w:rPr>
        <w:t>ją</w:t>
      </w:r>
      <w:r w:rsidR="00E01A9D" w:rsidRPr="004E13CD">
        <w:rPr>
          <w:rFonts w:eastAsia="Calibri" w:cs="Tahoma"/>
          <w:color w:val="auto"/>
          <w:szCs w:val="20"/>
        </w:rPr>
        <w:t xml:space="preserve"> prawu Zamawiającego do naliczenia kar umownych, o których mowa w § 10 ust. 3</w:t>
      </w:r>
      <w:r w:rsidR="00C13541" w:rsidRPr="004E13CD">
        <w:rPr>
          <w:rFonts w:eastAsia="Calibri" w:cs="Tahoma"/>
          <w:color w:val="auto"/>
          <w:szCs w:val="20"/>
        </w:rPr>
        <w:t xml:space="preserve"> Umowy</w:t>
      </w:r>
      <w:r w:rsidRPr="004E13CD">
        <w:rPr>
          <w:rFonts w:eastAsia="Calibri" w:cs="Tahoma"/>
          <w:color w:val="auto"/>
          <w:szCs w:val="20"/>
        </w:rPr>
        <w:t>.</w:t>
      </w:r>
    </w:p>
    <w:p w14:paraId="4754529E" w14:textId="239543BE" w:rsidR="005722D8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przypadku, gdy odbiór zakończył się wynikiem pozytywnym, Protokół Odbioru będzie stanowił potwierdzenie prawidłowego wykonania przedmiotu Umowy</w:t>
      </w:r>
      <w:r w:rsidR="00E01A9D" w:rsidRPr="004E13CD">
        <w:rPr>
          <w:rFonts w:eastAsia="Calibri" w:cs="Tahoma"/>
          <w:color w:val="auto"/>
          <w:szCs w:val="20"/>
        </w:rPr>
        <w:t xml:space="preserve"> (bez uwag)</w:t>
      </w:r>
      <w:r w:rsidRPr="004E13CD">
        <w:rPr>
          <w:rFonts w:eastAsia="Calibri" w:cs="Tahoma"/>
          <w:color w:val="auto"/>
          <w:szCs w:val="20"/>
        </w:rPr>
        <w:t>.</w:t>
      </w:r>
    </w:p>
    <w:p w14:paraId="64C27B25" w14:textId="063C0BB5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Osobą </w:t>
      </w:r>
      <w:r w:rsidRPr="009A5055">
        <w:rPr>
          <w:rFonts w:eastAsia="Calibri" w:cs="Tahoma"/>
          <w:color w:val="auto"/>
          <w:szCs w:val="20"/>
        </w:rPr>
        <w:t>upoważnioną do uczestniczenia w procedurze odbioru, o której mowa w niniejszym paragrafie, w tym podpisania Protokołu Odbioru i</w:t>
      </w:r>
      <w:r w:rsidR="00637F6A" w:rsidRPr="009A5055">
        <w:rPr>
          <w:rFonts w:eastAsia="Calibri" w:cs="Tahoma"/>
          <w:color w:val="auto"/>
          <w:szCs w:val="20"/>
        </w:rPr>
        <w:t> </w:t>
      </w:r>
      <w:r w:rsidRPr="009A5055">
        <w:rPr>
          <w:rFonts w:eastAsia="Calibri" w:cs="Tahoma"/>
          <w:color w:val="auto"/>
          <w:szCs w:val="20"/>
        </w:rPr>
        <w:t>złożenia w imieniu Wykonawcy oświadczeń</w:t>
      </w:r>
      <w:r w:rsidR="00903F34" w:rsidRPr="009A5055">
        <w:rPr>
          <w:rFonts w:eastAsia="Calibri" w:cs="Tahoma"/>
          <w:color w:val="auto"/>
          <w:szCs w:val="20"/>
        </w:rPr>
        <w:t xml:space="preserve"> </w:t>
      </w:r>
      <w:r w:rsidRPr="009A5055">
        <w:rPr>
          <w:rFonts w:eastAsia="Calibri" w:cs="Tahoma"/>
          <w:color w:val="auto"/>
          <w:szCs w:val="20"/>
        </w:rPr>
        <w:t xml:space="preserve">w nim zawartych, ze strony </w:t>
      </w:r>
      <w:r w:rsidRPr="00F43E01">
        <w:rPr>
          <w:rFonts w:eastAsia="Calibri" w:cs="Tahoma"/>
          <w:color w:val="auto"/>
          <w:szCs w:val="20"/>
        </w:rPr>
        <w:t>Wykonawcy jest:</w:t>
      </w:r>
      <w:r w:rsidR="009A5055" w:rsidRPr="00F43E01">
        <w:rPr>
          <w:rFonts w:eastAsia="Calibri" w:cs="Tahoma"/>
          <w:color w:val="auto"/>
          <w:szCs w:val="20"/>
        </w:rPr>
        <w:t xml:space="preserve"> [……………………………..]</w:t>
      </w:r>
      <w:r w:rsidR="00A91E05" w:rsidRPr="00F43E01">
        <w:rPr>
          <w:rFonts w:eastAsia="Calibri" w:cs="Tahoma"/>
          <w:color w:val="auto"/>
          <w:szCs w:val="20"/>
        </w:rPr>
        <w:t xml:space="preserve">, </w:t>
      </w:r>
      <w:r w:rsidRPr="00F43E01">
        <w:rPr>
          <w:rFonts w:eastAsia="Calibri" w:cs="Tahoma"/>
          <w:color w:val="auto"/>
          <w:szCs w:val="20"/>
        </w:rPr>
        <w:t>tel.</w:t>
      </w:r>
      <w:r w:rsidR="009A5055" w:rsidRPr="00F43E01">
        <w:rPr>
          <w:rFonts w:eastAsia="Calibri" w:cs="Tahoma"/>
          <w:color w:val="auto"/>
          <w:szCs w:val="20"/>
        </w:rPr>
        <w:t xml:space="preserve"> [………………………]</w:t>
      </w:r>
      <w:r w:rsidR="00A91E05" w:rsidRPr="00F43E01">
        <w:rPr>
          <w:rFonts w:eastAsia="Calibri" w:cs="Tahoma"/>
          <w:color w:val="auto"/>
          <w:szCs w:val="20"/>
        </w:rPr>
        <w:t xml:space="preserve">, </w:t>
      </w:r>
      <w:r w:rsidRPr="00F43E01">
        <w:rPr>
          <w:rFonts w:eastAsia="Calibri" w:cs="Tahoma"/>
          <w:color w:val="auto"/>
          <w:szCs w:val="20"/>
        </w:rPr>
        <w:t>e-mail</w:t>
      </w:r>
      <w:r w:rsidR="009A5055" w:rsidRPr="00F43E01">
        <w:rPr>
          <w:rFonts w:eastAsia="Calibri" w:cs="Tahoma"/>
          <w:color w:val="auto"/>
          <w:szCs w:val="20"/>
        </w:rPr>
        <w:t>: [………………………………].</w:t>
      </w:r>
      <w:r w:rsidR="004629FF" w:rsidRPr="00F43E01">
        <w:rPr>
          <w:rFonts w:eastAsia="Calibri" w:cs="Tahoma"/>
          <w:color w:val="auto"/>
          <w:szCs w:val="20"/>
        </w:rPr>
        <w:t xml:space="preserve"> </w:t>
      </w:r>
      <w:r w:rsidR="009373CB" w:rsidRPr="00F43E01">
        <w:rPr>
          <w:rFonts w:eastAsia="Calibri" w:cs="Tahoma"/>
          <w:color w:val="auto"/>
          <w:szCs w:val="20"/>
        </w:rPr>
        <w:t xml:space="preserve"> </w:t>
      </w:r>
      <w:r w:rsidRPr="00F43E01">
        <w:rPr>
          <w:rFonts w:eastAsia="Calibri" w:cs="Tahoma"/>
          <w:color w:val="auto"/>
          <w:szCs w:val="20"/>
        </w:rPr>
        <w:t>Zmiana osoby lub danych, o</w:t>
      </w:r>
      <w:r w:rsidR="008A2EFE" w:rsidRPr="00F43E01">
        <w:rPr>
          <w:rFonts w:eastAsia="Calibri" w:cs="Tahoma"/>
          <w:color w:val="auto"/>
          <w:szCs w:val="20"/>
        </w:rPr>
        <w:t> </w:t>
      </w:r>
      <w:r w:rsidRPr="00F43E01">
        <w:rPr>
          <w:rFonts w:eastAsia="Calibri" w:cs="Tahoma"/>
          <w:color w:val="auto"/>
          <w:szCs w:val="20"/>
        </w:rPr>
        <w:t>których mowa w</w:t>
      </w:r>
      <w:r w:rsidR="009A5055" w:rsidRPr="00F43E01">
        <w:rPr>
          <w:rFonts w:eastAsia="Calibri" w:cs="Tahoma"/>
          <w:color w:val="auto"/>
          <w:szCs w:val="20"/>
        </w:rPr>
        <w:t> </w:t>
      </w:r>
      <w:r w:rsidRPr="00F43E01">
        <w:rPr>
          <w:rFonts w:eastAsia="Calibri" w:cs="Tahoma"/>
          <w:color w:val="auto"/>
          <w:szCs w:val="20"/>
        </w:rPr>
        <w:t>zdaniu poprzednim, nie</w:t>
      </w:r>
      <w:r w:rsidRPr="009A5055">
        <w:rPr>
          <w:rFonts w:eastAsia="Calibri" w:cs="Tahoma"/>
          <w:color w:val="auto"/>
          <w:szCs w:val="20"/>
        </w:rPr>
        <w:t xml:space="preserve"> stanowi zmiany Umowy i staje się skuteczna </w:t>
      </w:r>
      <w:r w:rsidR="0093284D">
        <w:rPr>
          <w:rFonts w:eastAsia="Calibri" w:cs="Tahoma"/>
          <w:color w:val="auto"/>
          <w:szCs w:val="20"/>
        </w:rPr>
        <w:br/>
      </w:r>
      <w:r w:rsidRPr="009A5055">
        <w:rPr>
          <w:rFonts w:eastAsia="Calibri" w:cs="Tahoma"/>
          <w:color w:val="auto"/>
          <w:szCs w:val="20"/>
        </w:rPr>
        <w:t xml:space="preserve">z chwilą </w:t>
      </w:r>
      <w:r w:rsidRPr="004E13CD">
        <w:rPr>
          <w:rFonts w:eastAsia="Calibri" w:cs="Tahoma"/>
          <w:color w:val="auto"/>
          <w:szCs w:val="20"/>
        </w:rPr>
        <w:t xml:space="preserve">powiadomienia Zamawiającego o takiej zmianie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ze wskazaniem nowej osoby upoważnionej lub nowych danych</w:t>
      </w:r>
      <w:r w:rsidR="00985144">
        <w:rPr>
          <w:rFonts w:eastAsia="Calibri" w:cs="Tahoma"/>
          <w:color w:val="auto"/>
          <w:szCs w:val="20"/>
        </w:rPr>
        <w:t>. Zawiadomienie wymaga zachowania formy dokumentowej</w:t>
      </w:r>
      <w:r w:rsidRPr="004E13CD">
        <w:rPr>
          <w:rFonts w:eastAsia="Calibri" w:cs="Tahoma"/>
          <w:color w:val="auto"/>
          <w:szCs w:val="20"/>
        </w:rPr>
        <w:t>.</w:t>
      </w:r>
    </w:p>
    <w:p w14:paraId="1768B214" w14:textId="4F9BD92F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Osobą upoważnioną do uczestniczenia w procedurze odbioru, o której mowa w niniejszym paragrafie, w tym podpisania Protokołu Odbioru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oraz listy wad i uwag, o której mowa w ust. 8 niniejszego paragrafu, ze strony Zamawiającego jest:</w:t>
      </w:r>
      <w:r w:rsidR="00C13541" w:rsidRPr="004E13CD">
        <w:rPr>
          <w:rFonts w:eastAsia="Calibri" w:cs="Tahoma"/>
          <w:color w:val="auto"/>
          <w:szCs w:val="20"/>
        </w:rPr>
        <w:t xml:space="preserve"> </w:t>
      </w:r>
      <w:r w:rsidR="00450519">
        <w:rPr>
          <w:rFonts w:eastAsia="Calibri" w:cs="Tahoma"/>
          <w:color w:val="auto"/>
          <w:szCs w:val="20"/>
        </w:rPr>
        <w:t>……………………………</w:t>
      </w:r>
      <w:r w:rsidR="000F72CE" w:rsidRPr="004E13CD">
        <w:rPr>
          <w:rFonts w:eastAsia="Calibri" w:cs="Tahoma"/>
          <w:color w:val="auto"/>
          <w:szCs w:val="20"/>
        </w:rPr>
        <w:t>,</w:t>
      </w:r>
      <w:r w:rsidR="00DA498B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tel.</w:t>
      </w:r>
      <w:r w:rsidR="009A5055">
        <w:rPr>
          <w:rFonts w:eastAsia="Calibri" w:cs="Tahoma"/>
          <w:color w:val="auto"/>
          <w:szCs w:val="20"/>
        </w:rPr>
        <w:t>:</w:t>
      </w:r>
      <w:r w:rsidR="00C13541" w:rsidRPr="004E13CD">
        <w:rPr>
          <w:rFonts w:eastAsia="Calibri" w:cs="Tahoma"/>
          <w:color w:val="auto"/>
          <w:szCs w:val="20"/>
        </w:rPr>
        <w:t xml:space="preserve"> </w:t>
      </w:r>
      <w:r w:rsidR="00450519">
        <w:rPr>
          <w:rFonts w:eastAsia="Times New Roman" w:cs="Tahoma"/>
          <w:color w:val="auto"/>
          <w:szCs w:val="20"/>
          <w:lang w:eastAsia="pl-PL"/>
        </w:rPr>
        <w:t>………………………………..</w:t>
      </w:r>
      <w:r w:rsidR="00DA498B" w:rsidRPr="004E13CD">
        <w:rPr>
          <w:rFonts w:eastAsia="Calibri" w:cs="Tahoma"/>
          <w:color w:val="auto"/>
          <w:szCs w:val="20"/>
        </w:rPr>
        <w:t xml:space="preserve">, </w:t>
      </w:r>
      <w:r w:rsidR="0093284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e-mail</w:t>
      </w:r>
      <w:r w:rsidR="00DA498B" w:rsidRPr="004E13CD">
        <w:rPr>
          <w:rFonts w:eastAsia="Calibri" w:cs="Tahoma"/>
          <w:color w:val="auto"/>
          <w:szCs w:val="20"/>
        </w:rPr>
        <w:t>:</w:t>
      </w:r>
      <w:r w:rsidR="00C13541" w:rsidRPr="004E13CD">
        <w:rPr>
          <w:rFonts w:eastAsia="Calibri" w:cs="Tahoma"/>
          <w:color w:val="auto"/>
          <w:szCs w:val="20"/>
        </w:rPr>
        <w:t xml:space="preserve"> </w:t>
      </w:r>
      <w:r w:rsidR="00450519">
        <w:rPr>
          <w:rFonts w:cs="Tahoma"/>
          <w:color w:val="auto"/>
          <w:szCs w:val="20"/>
        </w:rPr>
        <w:t>…………………………………….</w:t>
      </w:r>
      <w:r w:rsidR="009A5055">
        <w:rPr>
          <w:rFonts w:cs="Tahoma"/>
          <w:color w:val="auto"/>
          <w:szCs w:val="20"/>
        </w:rPr>
        <w:t>.</w:t>
      </w:r>
      <w:r w:rsidR="00DA498B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Zmiana osoby lub danych, o których mowa w zdaniu poprzednim, nie stanowi zmiany Umowy i staje się skuteczna z chwilą powiadomienia Wykonawcy o takiej zmianie ze wskazaniem nowej osoby upoważnionej lub nowych danych.</w:t>
      </w:r>
      <w:r w:rsidR="00985144">
        <w:rPr>
          <w:rFonts w:eastAsia="Calibri" w:cs="Tahoma"/>
          <w:color w:val="auto"/>
          <w:szCs w:val="20"/>
        </w:rPr>
        <w:t xml:space="preserve"> Zawiadomienie wymaga zachowania formy dokumentowej</w:t>
      </w:r>
      <w:r w:rsidR="00DA60B2">
        <w:rPr>
          <w:rFonts w:eastAsia="Calibri" w:cs="Tahoma"/>
          <w:color w:val="auto"/>
          <w:szCs w:val="20"/>
        </w:rPr>
        <w:t>.</w:t>
      </w:r>
    </w:p>
    <w:p w14:paraId="26846CC7" w14:textId="4DB0EEE9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Podpisanie Protokołu Odbioru potwierdzającego prawidłowe wykonanie przedmiotu Umowy</w:t>
      </w:r>
      <w:r w:rsidR="00E01A9D" w:rsidRPr="004E13CD">
        <w:rPr>
          <w:rFonts w:eastAsia="Calibri" w:cs="Tahoma"/>
          <w:color w:val="auto"/>
          <w:szCs w:val="20"/>
        </w:rPr>
        <w:t xml:space="preserve"> (bez uwag)</w:t>
      </w:r>
      <w:r w:rsidRPr="004E13CD">
        <w:rPr>
          <w:rFonts w:eastAsia="Calibri" w:cs="Tahoma"/>
          <w:color w:val="auto"/>
          <w:szCs w:val="20"/>
        </w:rPr>
        <w:t xml:space="preserve"> nie zwalnia Wykonawcy z roszczeń </w:t>
      </w:r>
      <w:r w:rsidR="0093284D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z tytułu rękojmi i gwarancji jakości Sprzętu, którego Protokół Odbioru dotyczy. </w:t>
      </w:r>
    </w:p>
    <w:p w14:paraId="62D828A7" w14:textId="10476394" w:rsidR="008B1ECF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zgodnie postanawiają, </w:t>
      </w:r>
      <w:r w:rsidR="002575A9">
        <w:rPr>
          <w:rFonts w:eastAsia="Calibri" w:cs="Tahoma"/>
          <w:color w:val="auto"/>
          <w:szCs w:val="20"/>
        </w:rPr>
        <w:t>że</w:t>
      </w:r>
      <w:r w:rsidRPr="004E13CD">
        <w:rPr>
          <w:rFonts w:eastAsia="Calibri" w:cs="Tahoma"/>
          <w:color w:val="auto"/>
          <w:szCs w:val="20"/>
        </w:rPr>
        <w:t xml:space="preserve"> wszelkie korzyści i ciężary związane z</w:t>
      </w:r>
      <w:r w:rsidR="00C13541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przedmiotem Umowy oraz niebezpieczeństwo przypadkowej utraty lub uszkodzenia Sprzętu przechodzi na Zamawiającego z chwilą podpisania Protokołu Odbioru - bez uwag.</w:t>
      </w:r>
    </w:p>
    <w:p w14:paraId="11606374" w14:textId="05D8F0BF" w:rsidR="005832E6" w:rsidRPr="00DA60B2" w:rsidRDefault="005832E6" w:rsidP="0093284D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 xml:space="preserve">Wykonawca zobowiązany będzie </w:t>
      </w:r>
      <w:r w:rsidRPr="00FC2FF1">
        <w:rPr>
          <w:rFonts w:eastAsia="Calibri" w:cs="Tahoma"/>
          <w:color w:val="auto"/>
          <w:szCs w:val="20"/>
        </w:rPr>
        <w:t xml:space="preserve">do przeprowadzenia szkoleń on-line </w:t>
      </w:r>
      <w:r w:rsidR="0025314B" w:rsidRPr="00FC2FF1">
        <w:rPr>
          <w:rFonts w:eastAsia="Calibri" w:cs="Tahoma"/>
          <w:color w:val="auto"/>
          <w:szCs w:val="20"/>
        </w:rPr>
        <w:t>lub on-</w:t>
      </w:r>
      <w:proofErr w:type="spellStart"/>
      <w:r w:rsidR="0025314B" w:rsidRPr="00FC2FF1">
        <w:rPr>
          <w:rFonts w:eastAsia="Calibri" w:cs="Tahoma"/>
          <w:color w:val="auto"/>
          <w:szCs w:val="20"/>
        </w:rPr>
        <w:t>site</w:t>
      </w:r>
      <w:proofErr w:type="spellEnd"/>
      <w:r w:rsidR="0025314B" w:rsidRPr="00FC2FF1">
        <w:rPr>
          <w:rFonts w:eastAsia="Calibri" w:cs="Tahoma"/>
          <w:color w:val="auto"/>
          <w:szCs w:val="20"/>
        </w:rPr>
        <w:t xml:space="preserve"> </w:t>
      </w:r>
      <w:r w:rsidRPr="00FC2FF1">
        <w:rPr>
          <w:rFonts w:eastAsia="Calibri" w:cs="Tahoma"/>
          <w:color w:val="auto"/>
          <w:szCs w:val="20"/>
        </w:rPr>
        <w:t xml:space="preserve">w zakresie </w:t>
      </w:r>
      <w:r w:rsidR="0025314B" w:rsidRPr="00FC2FF1">
        <w:rPr>
          <w:rFonts w:eastAsia="Calibri" w:cs="Tahoma"/>
          <w:color w:val="auto"/>
          <w:szCs w:val="20"/>
        </w:rPr>
        <w:t>opisanym w OPZ</w:t>
      </w:r>
      <w:r w:rsidRPr="00FC2FF1">
        <w:rPr>
          <w:rFonts w:eastAsia="Calibri" w:cs="Tahoma"/>
          <w:color w:val="auto"/>
          <w:szCs w:val="20"/>
        </w:rPr>
        <w:t xml:space="preserve"> – szkolenie co najmniej </w:t>
      </w:r>
      <w:r w:rsidR="0025314B" w:rsidRPr="00FC2FF1">
        <w:rPr>
          <w:rFonts w:eastAsia="Calibri" w:cs="Tahoma"/>
          <w:color w:val="auto"/>
          <w:szCs w:val="20"/>
        </w:rPr>
        <w:t>2</w:t>
      </w:r>
      <w:r w:rsidRPr="00FC2FF1">
        <w:rPr>
          <w:rFonts w:eastAsia="Calibri" w:cs="Tahoma"/>
          <w:color w:val="auto"/>
          <w:szCs w:val="20"/>
        </w:rPr>
        <w:t xml:space="preserve"> administratorów systemu Zamawiającego </w:t>
      </w:r>
      <w:r w:rsidR="00AF0C70" w:rsidRPr="00FC2FF1">
        <w:rPr>
          <w:rFonts w:cstheme="minorHAnsi"/>
          <w:color w:val="000000"/>
          <w:szCs w:val="20"/>
        </w:rPr>
        <w:t xml:space="preserve">do </w:t>
      </w:r>
      <w:r w:rsidRPr="00FC2FF1">
        <w:rPr>
          <w:rFonts w:cstheme="minorHAnsi"/>
          <w:color w:val="000000"/>
          <w:szCs w:val="20"/>
        </w:rPr>
        <w:t>dnia odbioru końcowego przedmiotu zamówienia.</w:t>
      </w:r>
      <w:r w:rsidR="00227522" w:rsidRPr="00FC2FF1">
        <w:rPr>
          <w:rFonts w:cstheme="minorHAnsi"/>
          <w:color w:val="000000"/>
          <w:szCs w:val="20"/>
        </w:rPr>
        <w:t xml:space="preserve"> Szkolenia zostaną potwierdzone</w:t>
      </w:r>
      <w:r w:rsidR="00227522">
        <w:rPr>
          <w:rFonts w:cstheme="minorHAnsi"/>
          <w:color w:val="000000"/>
          <w:szCs w:val="20"/>
        </w:rPr>
        <w:t xml:space="preserve"> certyfikatami.</w:t>
      </w:r>
    </w:p>
    <w:p w14:paraId="3990125B" w14:textId="1E7AA107" w:rsidR="005832E6" w:rsidRPr="00DA60B2" w:rsidRDefault="005832E6" w:rsidP="0093284D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>Wykonawca zobowiązany będzie do</w:t>
      </w:r>
      <w:r w:rsidRPr="00DA60B2">
        <w:rPr>
          <w:rFonts w:cstheme="minorHAnsi"/>
          <w:color w:val="000000"/>
          <w:szCs w:val="20"/>
        </w:rPr>
        <w:t xml:space="preserve"> świadczenia </w:t>
      </w:r>
      <w:r w:rsidRPr="00DA60B2">
        <w:rPr>
          <w:rFonts w:eastAsia="Calibri" w:cs="Tahoma"/>
          <w:color w:val="auto"/>
          <w:szCs w:val="20"/>
        </w:rPr>
        <w:t xml:space="preserve">Usługi wsparcia </w:t>
      </w:r>
      <w:r w:rsidR="00985144" w:rsidRPr="00DA60B2">
        <w:rPr>
          <w:rFonts w:eastAsia="Calibri" w:cs="Tahoma"/>
          <w:color w:val="auto"/>
          <w:szCs w:val="20"/>
        </w:rPr>
        <w:t>w sposób, na zasadach i terminach określonych w OPZ.</w:t>
      </w:r>
    </w:p>
    <w:p w14:paraId="0117287D" w14:textId="6B2A1325" w:rsidR="0093284D" w:rsidRPr="00DA60B2" w:rsidRDefault="0093284D" w:rsidP="0093284D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>Po prawidłowej realizacji szkoleń</w:t>
      </w:r>
      <w:r w:rsidR="00BB5B1A" w:rsidRPr="00DA60B2">
        <w:rPr>
          <w:rFonts w:eastAsia="Calibri" w:cs="Tahoma"/>
          <w:color w:val="auto"/>
          <w:szCs w:val="20"/>
        </w:rPr>
        <w:t xml:space="preserve"> i Usługi wsparcia</w:t>
      </w:r>
      <w:r w:rsidRPr="00DA60B2">
        <w:rPr>
          <w:rFonts w:eastAsia="Calibri" w:cs="Tahoma"/>
          <w:color w:val="auto"/>
          <w:szCs w:val="20"/>
        </w:rPr>
        <w:t xml:space="preserve"> Zamawiający przekaże Wykonawcy potwierdzenie prawidłowego wykonania przez Wykonawcę</w:t>
      </w:r>
      <w:r w:rsidR="00BB5B1A" w:rsidRPr="00DA60B2">
        <w:rPr>
          <w:rFonts w:eastAsia="Calibri" w:cs="Tahoma"/>
          <w:color w:val="auto"/>
          <w:szCs w:val="20"/>
        </w:rPr>
        <w:t xml:space="preserve"> odpowiednio</w:t>
      </w:r>
      <w:r w:rsidRPr="00DA60B2">
        <w:rPr>
          <w:rFonts w:eastAsia="Calibri" w:cs="Tahoma"/>
          <w:color w:val="auto"/>
          <w:szCs w:val="20"/>
        </w:rPr>
        <w:t xml:space="preserve"> szkoleń</w:t>
      </w:r>
      <w:r w:rsidR="00BB5B1A" w:rsidRPr="00DA60B2">
        <w:rPr>
          <w:rFonts w:eastAsia="Calibri" w:cs="Tahoma"/>
          <w:color w:val="auto"/>
          <w:szCs w:val="20"/>
        </w:rPr>
        <w:t xml:space="preserve"> i Usługi wsparcia</w:t>
      </w:r>
      <w:r w:rsidRPr="00DA60B2">
        <w:rPr>
          <w:rFonts w:eastAsia="Calibri" w:cs="Tahoma"/>
          <w:color w:val="auto"/>
          <w:szCs w:val="20"/>
        </w:rPr>
        <w:t>.</w:t>
      </w:r>
    </w:p>
    <w:p w14:paraId="7078EA98" w14:textId="3A386ACA" w:rsidR="0093284D" w:rsidRDefault="0093284D" w:rsidP="0093284D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425" w:hanging="425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>W przypadku zwłoki w przeprowadzeniu szkoleń</w:t>
      </w:r>
      <w:r w:rsidR="00BB5B1A" w:rsidRPr="00DA60B2">
        <w:rPr>
          <w:rFonts w:eastAsia="Calibri" w:cs="Tahoma"/>
          <w:color w:val="auto"/>
          <w:szCs w:val="20"/>
        </w:rPr>
        <w:t xml:space="preserve"> lub Usługi wsparcia</w:t>
      </w:r>
      <w:r w:rsidRPr="00DA60B2">
        <w:rPr>
          <w:rFonts w:eastAsia="Calibri" w:cs="Tahoma"/>
          <w:color w:val="auto"/>
          <w:szCs w:val="20"/>
        </w:rPr>
        <w:t xml:space="preserve"> lub ich</w:t>
      </w:r>
      <w:r w:rsidRPr="00852208">
        <w:rPr>
          <w:rFonts w:eastAsia="Calibri" w:cs="Tahoma"/>
          <w:color w:val="auto"/>
          <w:szCs w:val="20"/>
        </w:rPr>
        <w:t xml:space="preserve"> nieprawidłowej realizacji oraz uprzedniego wezwania Wykonawcy do </w:t>
      </w:r>
      <w:r>
        <w:rPr>
          <w:rFonts w:eastAsia="Calibri" w:cs="Tahoma"/>
          <w:color w:val="auto"/>
          <w:szCs w:val="20"/>
        </w:rPr>
        <w:t>ich</w:t>
      </w:r>
      <w:r w:rsidRPr="00852208">
        <w:rPr>
          <w:rFonts w:eastAsia="Calibri" w:cs="Tahoma"/>
          <w:color w:val="auto"/>
          <w:szCs w:val="20"/>
        </w:rPr>
        <w:t xml:space="preserve"> </w:t>
      </w:r>
      <w:r w:rsidRPr="00852208">
        <w:rPr>
          <w:rFonts w:eastAsia="Calibri" w:cs="Tahoma"/>
          <w:color w:val="auto"/>
          <w:szCs w:val="20"/>
        </w:rPr>
        <w:lastRenderedPageBreak/>
        <w:t xml:space="preserve">realizacji lub prawidłowego przeprowadzenia, niezależnie od uprawnienia </w:t>
      </w:r>
      <w:r w:rsidR="009E0892">
        <w:rPr>
          <w:rFonts w:eastAsia="Calibri" w:cs="Tahoma"/>
          <w:color w:val="auto"/>
          <w:szCs w:val="20"/>
        </w:rPr>
        <w:br/>
      </w:r>
      <w:r w:rsidRPr="00852208">
        <w:rPr>
          <w:rFonts w:eastAsia="Calibri" w:cs="Tahoma"/>
          <w:color w:val="auto"/>
          <w:szCs w:val="20"/>
        </w:rPr>
        <w:t xml:space="preserve">do naliczenia kar umownych, Zamawiający będzie uprawniony do zlecenia innemu podmiotowi wykonania </w:t>
      </w:r>
      <w:r w:rsidRPr="002B3B3E">
        <w:rPr>
          <w:rFonts w:eastAsia="Calibri" w:cs="Tahoma"/>
          <w:color w:val="auto"/>
          <w:szCs w:val="20"/>
        </w:rPr>
        <w:t>szkolenia</w:t>
      </w:r>
      <w:r w:rsidR="00BB5B1A">
        <w:rPr>
          <w:rFonts w:eastAsia="Calibri" w:cs="Tahoma"/>
          <w:color w:val="auto"/>
          <w:szCs w:val="20"/>
        </w:rPr>
        <w:t xml:space="preserve"> lub Usługi wsparcia</w:t>
      </w:r>
      <w:r w:rsidRPr="00852208">
        <w:rPr>
          <w:rFonts w:eastAsia="Calibri" w:cs="Tahoma"/>
          <w:color w:val="auto"/>
          <w:szCs w:val="20"/>
        </w:rPr>
        <w:t xml:space="preserve"> na koszt i ryzyko Wykonawcy</w:t>
      </w:r>
      <w:r>
        <w:rPr>
          <w:rFonts w:eastAsia="Calibri" w:cs="Tahoma"/>
          <w:color w:val="auto"/>
          <w:szCs w:val="20"/>
        </w:rPr>
        <w:t xml:space="preserve"> (bez potrzeby uzyskania zezwolenia sądu na wykonanie zastępcze)</w:t>
      </w:r>
      <w:r w:rsidR="009E0892">
        <w:rPr>
          <w:rFonts w:eastAsia="Calibri" w:cs="Tahoma"/>
          <w:color w:val="auto"/>
          <w:szCs w:val="20"/>
        </w:rPr>
        <w:t>, na co Wykonawca wyraża niniejszym zgodę</w:t>
      </w:r>
      <w:r w:rsidRPr="00852208">
        <w:rPr>
          <w:rFonts w:eastAsia="Calibri" w:cs="Tahoma"/>
          <w:color w:val="auto"/>
          <w:szCs w:val="20"/>
        </w:rPr>
        <w:t>.</w:t>
      </w:r>
    </w:p>
    <w:p w14:paraId="1DC3F192" w14:textId="77777777" w:rsidR="0093284D" w:rsidRPr="004E13CD" w:rsidRDefault="0093284D" w:rsidP="0093284D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4D102641" w14:textId="77777777" w:rsidR="00065585" w:rsidRPr="004E13CD" w:rsidRDefault="00065585" w:rsidP="00B5768B">
      <w:pPr>
        <w:keepLines/>
        <w:suppressLineNumbers/>
        <w:tabs>
          <w:tab w:val="left" w:pos="851"/>
        </w:tabs>
        <w:suppressAutoHyphens/>
        <w:spacing w:before="60" w:after="60" w:line="276" w:lineRule="auto"/>
        <w:ind w:left="426" w:right="75"/>
        <w:rPr>
          <w:rFonts w:eastAsia="Times New Roman" w:cs="Tahoma"/>
          <w:color w:val="auto"/>
          <w:szCs w:val="20"/>
          <w:lang w:eastAsia="pl-PL"/>
        </w:rPr>
      </w:pPr>
    </w:p>
    <w:p w14:paraId="199C86B5" w14:textId="7A0F3006" w:rsidR="008B1ECF" w:rsidRPr="004E13CD" w:rsidRDefault="008B1ECF" w:rsidP="00B5768B">
      <w:pPr>
        <w:keepLines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§ 8</w:t>
      </w:r>
    </w:p>
    <w:p w14:paraId="24E880C8" w14:textId="77777777" w:rsidR="008B1ECF" w:rsidRPr="004E13CD" w:rsidRDefault="008B1ECF" w:rsidP="00B5768B">
      <w:pPr>
        <w:keepLines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Podwykonawstwo</w:t>
      </w:r>
    </w:p>
    <w:p w14:paraId="245BC40F" w14:textId="13D6CBA8" w:rsidR="00091329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W przypadku zamiaru powierzenia wykonania </w:t>
      </w:r>
      <w:r w:rsidR="00B219B0" w:rsidRPr="004E13CD">
        <w:rPr>
          <w:rFonts w:eastAsia="Calibri" w:cs="Roboto Lt"/>
          <w:sz w:val="20"/>
          <w:szCs w:val="20"/>
        </w:rPr>
        <w:t xml:space="preserve">choćby </w:t>
      </w:r>
      <w:r w:rsidRPr="004E13CD">
        <w:rPr>
          <w:rFonts w:eastAsia="Calibri" w:cs="Roboto Lt"/>
          <w:sz w:val="20"/>
          <w:szCs w:val="20"/>
        </w:rPr>
        <w:t>części zamówienia podwykonawcom</w:t>
      </w:r>
      <w:r w:rsidR="00B219B0" w:rsidRPr="004E13CD">
        <w:rPr>
          <w:rFonts w:eastAsia="Calibri" w:cs="Roboto Lt"/>
          <w:sz w:val="20"/>
          <w:szCs w:val="20"/>
        </w:rPr>
        <w:t>,</w:t>
      </w:r>
      <w:r w:rsidRPr="004E13CD">
        <w:rPr>
          <w:rFonts w:eastAsia="Calibri" w:cs="Roboto Lt"/>
          <w:sz w:val="20"/>
          <w:szCs w:val="20"/>
        </w:rPr>
        <w:t xml:space="preserve"> Wykonawca zobowiązany jest niezwłocznie zgłosić ten fakt Zamawiającemu w formie pisemnej na każdym etapie realizacji Umowy</w:t>
      </w:r>
      <w:r w:rsidR="003C6688" w:rsidRPr="004E13CD">
        <w:rPr>
          <w:rFonts w:eastAsia="Calibri" w:cs="Roboto Lt"/>
          <w:sz w:val="20"/>
          <w:szCs w:val="20"/>
        </w:rPr>
        <w:t xml:space="preserve"> poprzez podanie nazwy, danych kontaktowych oraz przedstawicieli podwykonawcy</w:t>
      </w:r>
      <w:r w:rsidRPr="004E13CD">
        <w:rPr>
          <w:rFonts w:eastAsia="Calibri" w:cs="Roboto Lt"/>
          <w:sz w:val="20"/>
          <w:szCs w:val="20"/>
        </w:rPr>
        <w:t>.</w:t>
      </w:r>
    </w:p>
    <w:p w14:paraId="3A9D5ED8" w14:textId="77777777" w:rsidR="00091329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>W przypadku powierzenia wykonania części zamówienia podwykonawcom, Wykonawca zobowiązuje się do koordynacji prac wykonywanych przez te podmioty i ponosi przed Zamawiającym odpowiedzialność za należyte wykonanie przedmiotu Umowy.</w:t>
      </w:r>
    </w:p>
    <w:p w14:paraId="046D2140" w14:textId="5A0C8D39" w:rsidR="008B1ECF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>W przypadku powzięcia przez Zamawiającego informacji o realizowaniu zamówienia przez podwykonawców niezgłoszonych Zamawiającemu przez Wykonawcę, Zamawiający może nakazać przerwanie realizacji Umowy do momentu wyjaśnienia sprawy</w:t>
      </w:r>
      <w:r w:rsidR="00742164">
        <w:rPr>
          <w:rFonts w:eastAsia="Calibri" w:cs="Roboto Lt"/>
          <w:sz w:val="20"/>
          <w:szCs w:val="20"/>
        </w:rPr>
        <w:t xml:space="preserve"> </w:t>
      </w:r>
    </w:p>
    <w:p w14:paraId="46D09737" w14:textId="544291B5" w:rsidR="007F4CFD" w:rsidRPr="004E13CD" w:rsidRDefault="007F4CFD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3B6922E1" w14:textId="77777777" w:rsidR="009A5055" w:rsidRPr="004E13CD" w:rsidRDefault="009A5055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Calibri" w:cs="Roboto Lt"/>
          <w:sz w:val="20"/>
          <w:szCs w:val="20"/>
        </w:rPr>
      </w:pPr>
    </w:p>
    <w:p w14:paraId="69A140E8" w14:textId="33B254BC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9</w:t>
      </w:r>
    </w:p>
    <w:p w14:paraId="6A43E802" w14:textId="1C4959E5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Gwarancja i serwis</w:t>
      </w:r>
    </w:p>
    <w:p w14:paraId="624C63A7" w14:textId="43063648" w:rsidR="009E0892" w:rsidRPr="006B75B3" w:rsidRDefault="009E0892" w:rsidP="006B75B3">
      <w:pPr>
        <w:numPr>
          <w:ilvl w:val="2"/>
          <w:numId w:val="12"/>
        </w:numPr>
        <w:suppressLineNumbers/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Wykonawca </w:t>
      </w:r>
      <w:r w:rsidR="009F1705">
        <w:rPr>
          <w:rFonts w:eastAsia="Calibri" w:cs="Tahoma"/>
          <w:color w:val="auto"/>
          <w:szCs w:val="20"/>
        </w:rPr>
        <w:t>udziela Zamawiającemu</w:t>
      </w:r>
      <w:r>
        <w:rPr>
          <w:rFonts w:eastAsia="Calibri" w:cs="Tahoma"/>
          <w:color w:val="auto"/>
          <w:szCs w:val="20"/>
        </w:rPr>
        <w:t xml:space="preserve"> </w:t>
      </w:r>
      <w:r w:rsidR="00CC5EA8">
        <w:rPr>
          <w:rFonts w:eastAsia="Calibri" w:cs="Tahoma"/>
          <w:color w:val="auto"/>
          <w:szCs w:val="20"/>
        </w:rPr>
        <w:t>7-letniej (siedmioletniej)</w:t>
      </w:r>
      <w:r>
        <w:rPr>
          <w:rFonts w:eastAsia="Calibri" w:cs="Tahoma"/>
          <w:color w:val="auto"/>
          <w:szCs w:val="20"/>
        </w:rPr>
        <w:t xml:space="preserve"> gwarancji na Sprzęt od momentu podpisania Protokołu odbioru bez uwag. </w:t>
      </w:r>
      <w:r w:rsidRPr="009E4C4F">
        <w:rPr>
          <w:rFonts w:eastAsia="Calibri" w:cs="Tahoma"/>
          <w:color w:val="auto"/>
          <w:szCs w:val="20"/>
        </w:rPr>
        <w:t>Szczegółowe warunki gwarancji określa Załącznik nr 4</w:t>
      </w:r>
      <w:r>
        <w:rPr>
          <w:rFonts w:eastAsia="Calibri" w:cs="Tahoma"/>
          <w:color w:val="auto"/>
          <w:szCs w:val="20"/>
        </w:rPr>
        <w:t xml:space="preserve"> do Umowy</w:t>
      </w:r>
      <w:r w:rsidRPr="009E4C4F">
        <w:rPr>
          <w:rFonts w:eastAsia="Calibri" w:cs="Tahoma"/>
          <w:color w:val="auto"/>
          <w:szCs w:val="20"/>
        </w:rPr>
        <w:t>.</w:t>
      </w:r>
    </w:p>
    <w:p w14:paraId="4A288BDD" w14:textId="0A778BD2" w:rsidR="008B1ECF" w:rsidRPr="004E13CD" w:rsidRDefault="008B1ECF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Udzielona przez Wykonawcę gwarancja nie wyłącza, nie ogranicza ani nie zawiesza uprawnień Zamawiającego wynikających z przepisów o rękojmi za wady. W przypadku gdy ustawowy termin rękojmi za wady jest krótszy od ustalonego umownie terminu gwarancji, </w:t>
      </w:r>
      <w:r w:rsidR="002008EA" w:rsidRPr="004E13CD">
        <w:rPr>
          <w:rFonts w:eastAsia="Calibri" w:cs="Tahoma"/>
          <w:color w:val="auto"/>
          <w:szCs w:val="20"/>
        </w:rPr>
        <w:t>S</w:t>
      </w:r>
      <w:r w:rsidRPr="004E13CD">
        <w:rPr>
          <w:rFonts w:eastAsia="Calibri" w:cs="Tahoma"/>
          <w:color w:val="auto"/>
          <w:szCs w:val="20"/>
        </w:rPr>
        <w:t>trony postanawiają rozszerzyć umownie odpowiedzialność z tytułu rękojmi w</w:t>
      </w:r>
      <w:r w:rsidR="00CD7678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ten sposób, że Wykonawca udziela rękojmi w odniesieniu do całości Sprzętu tj.</w:t>
      </w:r>
      <w:r w:rsidR="002008EA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(wszystkich urządzeń i ich części wskazanych w OPZ) na okres równy okresowi </w:t>
      </w:r>
      <w:r w:rsidR="001E594D" w:rsidRPr="004E13CD">
        <w:rPr>
          <w:rFonts w:eastAsia="Calibri" w:cs="Tahoma"/>
          <w:color w:val="auto"/>
          <w:szCs w:val="20"/>
        </w:rPr>
        <w:t>gwarancji</w:t>
      </w:r>
      <w:r w:rsidRPr="004E13CD">
        <w:rPr>
          <w:rFonts w:eastAsia="Calibri" w:cs="Tahoma"/>
          <w:color w:val="auto"/>
          <w:szCs w:val="20"/>
        </w:rPr>
        <w:t xml:space="preserve">. </w:t>
      </w:r>
    </w:p>
    <w:p w14:paraId="108A6FC9" w14:textId="4D24EBAC" w:rsidR="008B1ECF" w:rsidRPr="004E13CD" w:rsidRDefault="006B4464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lastRenderedPageBreak/>
        <w:t xml:space="preserve">Zamawiający wymaga niezależnie od gwarancji udzielonej przez Wykonawcę </w:t>
      </w:r>
      <w:r w:rsidR="006B75B3">
        <w:rPr>
          <w:rFonts w:eastAsia="Calibri" w:cs="Tahoma"/>
          <w:color w:val="auto"/>
          <w:szCs w:val="20"/>
        </w:rPr>
        <w:t xml:space="preserve">gwarancji </w:t>
      </w:r>
      <w:r w:rsidR="008B1ECF" w:rsidRPr="004E13CD">
        <w:rPr>
          <w:rFonts w:eastAsia="Calibri" w:cs="Tahoma"/>
          <w:color w:val="auto"/>
          <w:szCs w:val="20"/>
        </w:rPr>
        <w:t>producent</w:t>
      </w:r>
      <w:r w:rsidR="006B75B3">
        <w:rPr>
          <w:rFonts w:eastAsia="Calibri" w:cs="Tahoma"/>
          <w:color w:val="auto"/>
          <w:szCs w:val="20"/>
        </w:rPr>
        <w:t>a</w:t>
      </w:r>
      <w:r w:rsidR="008B1ECF" w:rsidRPr="004E13CD">
        <w:rPr>
          <w:rFonts w:eastAsia="Calibri" w:cs="Tahoma"/>
          <w:color w:val="auto"/>
          <w:szCs w:val="20"/>
        </w:rPr>
        <w:t xml:space="preserve"> Sprzętu albo autoryzowan</w:t>
      </w:r>
      <w:r w:rsidR="006B75B3">
        <w:rPr>
          <w:rFonts w:eastAsia="Calibri" w:cs="Tahoma"/>
          <w:color w:val="auto"/>
          <w:szCs w:val="20"/>
        </w:rPr>
        <w:t>ego</w:t>
      </w:r>
      <w:r w:rsidR="008B1ECF" w:rsidRPr="004E13CD">
        <w:rPr>
          <w:rFonts w:eastAsia="Calibri" w:cs="Tahoma"/>
          <w:color w:val="auto"/>
          <w:szCs w:val="20"/>
        </w:rPr>
        <w:t xml:space="preserve"> dystrybutor</w:t>
      </w:r>
      <w:r w:rsidR="006B75B3">
        <w:rPr>
          <w:rFonts w:eastAsia="Calibri" w:cs="Tahoma"/>
          <w:color w:val="auto"/>
          <w:szCs w:val="20"/>
        </w:rPr>
        <w:t>a</w:t>
      </w:r>
      <w:r w:rsidR="00626E82">
        <w:rPr>
          <w:rFonts w:eastAsia="Calibri" w:cs="Tahoma"/>
          <w:color w:val="auto"/>
          <w:szCs w:val="20"/>
        </w:rPr>
        <w:t xml:space="preserve"> na okres określony w ust. 1 niniejszego paragrafu</w:t>
      </w:r>
      <w:r w:rsidR="008B1ECF" w:rsidRPr="004E13CD">
        <w:rPr>
          <w:rFonts w:eastAsia="Calibri" w:cs="Tahoma"/>
          <w:color w:val="auto"/>
          <w:szCs w:val="20"/>
        </w:rPr>
        <w:t>. Uprawnienia gwarancyjne jakie przysługują Zamawiającemu bezpośrednio wobec producenta Sprzętu względnie autoryzowanego dystrybutora, są niezależne od uprawnień wynikających z niniejszej Umowy, jakie przysługują Zamawiającemu wobec Wykonawcy.</w:t>
      </w:r>
      <w:r w:rsidR="006B75B3">
        <w:rPr>
          <w:rFonts w:eastAsia="Calibri" w:cs="Tahoma"/>
          <w:color w:val="auto"/>
          <w:szCs w:val="20"/>
        </w:rPr>
        <w:t xml:space="preserve"> Przy czym uprawnienia gwarancyjne wobec producenta lub dystrybutora muszą gwarantować co najmniej uprawnienia określone w OPZ. Jeżeli producent lub autoryzowany dystrybutor </w:t>
      </w:r>
      <w:r w:rsidR="006B75B3" w:rsidRPr="004E13CD">
        <w:rPr>
          <w:rFonts w:eastAsia="Calibri" w:cs="Tahoma"/>
          <w:color w:val="auto"/>
          <w:szCs w:val="20"/>
        </w:rPr>
        <w:t>wystawił kartę gwarancyjną dla Sprzętu, Wykonawca wyda ją Zamawiającemu przy Dostawie Sprzętu</w:t>
      </w:r>
      <w:r w:rsidR="006B75B3">
        <w:rPr>
          <w:rFonts w:eastAsia="Calibri" w:cs="Tahoma"/>
          <w:color w:val="auto"/>
          <w:szCs w:val="20"/>
        </w:rPr>
        <w:t>.</w:t>
      </w:r>
    </w:p>
    <w:p w14:paraId="566EC2B3" w14:textId="1E1B2DD2" w:rsidR="00593B19" w:rsidRPr="005314C0" w:rsidRDefault="008B1ECF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przekazania Zamawiającemu wraz z</w:t>
      </w:r>
      <w:r w:rsidR="00BE15C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Dostawą pisemnej informacji dotyczącej rodzaju czynności (działań) przysługujących Zamawiającemu bez dodatkowego wynagrodzenia w</w:t>
      </w:r>
      <w:r w:rsidR="00223DA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ramach gwarancji (obejmujących co najmniej uprawnienia Zamawiającego określone w </w:t>
      </w:r>
      <w:r w:rsidR="00D414E6" w:rsidRPr="004E13CD">
        <w:rPr>
          <w:rFonts w:eastAsia="Calibri" w:cs="Tahoma"/>
          <w:color w:val="auto"/>
          <w:szCs w:val="20"/>
        </w:rPr>
        <w:t>Z</w:t>
      </w:r>
      <w:r w:rsidRPr="004E13CD">
        <w:rPr>
          <w:rFonts w:eastAsia="Calibri" w:cs="Tahoma"/>
          <w:color w:val="auto"/>
          <w:szCs w:val="20"/>
        </w:rPr>
        <w:t xml:space="preserve">ałączniku nr </w:t>
      </w:r>
      <w:r w:rsidR="00644954" w:rsidRPr="004E13CD">
        <w:rPr>
          <w:rFonts w:eastAsia="Calibri" w:cs="Tahoma"/>
          <w:color w:val="auto"/>
          <w:szCs w:val="20"/>
        </w:rPr>
        <w:t xml:space="preserve">4 </w:t>
      </w:r>
      <w:r w:rsidRPr="004E13CD">
        <w:rPr>
          <w:rFonts w:eastAsia="Calibri" w:cs="Tahoma"/>
          <w:color w:val="auto"/>
          <w:szCs w:val="20"/>
        </w:rPr>
        <w:t xml:space="preserve">niniejszej </w:t>
      </w:r>
      <w:r w:rsidR="00D414E6" w:rsidRPr="004E13CD"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>mowy)</w:t>
      </w:r>
      <w:r w:rsidR="002E37F8" w:rsidRPr="004E13CD">
        <w:rPr>
          <w:rFonts w:eastAsia="Calibri" w:cs="Tahoma"/>
          <w:color w:val="auto"/>
          <w:szCs w:val="20"/>
        </w:rPr>
        <w:t xml:space="preserve">, o ile </w:t>
      </w:r>
      <w:r w:rsidR="002E37F8" w:rsidRPr="005314C0">
        <w:rPr>
          <w:rFonts w:eastAsia="Calibri" w:cs="Tahoma"/>
          <w:color w:val="auto"/>
          <w:szCs w:val="20"/>
        </w:rPr>
        <w:t xml:space="preserve">Wykonawca przewiduje dodatkowe czynności (działania) poza wskazanymi w </w:t>
      </w:r>
      <w:r w:rsidR="00D414E6" w:rsidRPr="005314C0">
        <w:rPr>
          <w:rFonts w:eastAsia="Calibri" w:cs="Tahoma"/>
          <w:color w:val="auto"/>
          <w:szCs w:val="20"/>
        </w:rPr>
        <w:t>Z</w:t>
      </w:r>
      <w:r w:rsidR="002E37F8" w:rsidRPr="005314C0">
        <w:rPr>
          <w:rFonts w:eastAsia="Calibri" w:cs="Tahoma"/>
          <w:color w:val="auto"/>
          <w:szCs w:val="20"/>
        </w:rPr>
        <w:t xml:space="preserve">ałączniku nr </w:t>
      </w:r>
      <w:r w:rsidR="00644954" w:rsidRPr="005314C0">
        <w:rPr>
          <w:rFonts w:eastAsia="Calibri" w:cs="Tahoma"/>
          <w:color w:val="auto"/>
          <w:szCs w:val="20"/>
        </w:rPr>
        <w:t>4</w:t>
      </w:r>
      <w:r w:rsidR="002E37F8" w:rsidRPr="005314C0">
        <w:rPr>
          <w:rFonts w:eastAsia="Calibri" w:cs="Tahoma"/>
          <w:color w:val="auto"/>
          <w:szCs w:val="20"/>
        </w:rPr>
        <w:t>.</w:t>
      </w:r>
    </w:p>
    <w:p w14:paraId="2BCA60A5" w14:textId="77777777" w:rsidR="0009035F" w:rsidRDefault="0009035F" w:rsidP="0009035F">
      <w:pPr>
        <w:keepLines/>
        <w:suppressLineNumbers/>
        <w:tabs>
          <w:tab w:val="num" w:pos="2586"/>
        </w:tabs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421BDB5B" w14:textId="5B698231" w:rsidR="008B1ECF" w:rsidRPr="004E13CD" w:rsidRDefault="008B1ECF" w:rsidP="00B5768B">
      <w:pPr>
        <w:keepLines/>
        <w:suppressLineNumbers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10</w:t>
      </w:r>
    </w:p>
    <w:p w14:paraId="41BAFDA9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Odstąpienie od Umowy </w:t>
      </w:r>
    </w:p>
    <w:p w14:paraId="3DA220CD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i odpowiedzialność za nienależytą realizację Umowy</w:t>
      </w:r>
    </w:p>
    <w:p w14:paraId="0FD11B3D" w14:textId="2448A055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</w:t>
      </w:r>
      <w:r w:rsidRPr="004E13CD">
        <w:rPr>
          <w:rFonts w:eastAsia="Calibri" w:cs="Tahoma"/>
          <w:bCs/>
          <w:color w:val="auto"/>
          <w:szCs w:val="20"/>
        </w:rPr>
        <w:t xml:space="preserve">może odstąpić od Umowy </w:t>
      </w:r>
      <w:r w:rsidR="00EC45B0">
        <w:rPr>
          <w:rFonts w:eastAsia="Calibri" w:cs="Tahoma"/>
          <w:bCs/>
          <w:color w:val="auto"/>
          <w:szCs w:val="20"/>
        </w:rPr>
        <w:t xml:space="preserve">według własnego uznania w całości albo niewykonanej części </w:t>
      </w:r>
      <w:r w:rsidRPr="004E13CD">
        <w:rPr>
          <w:rFonts w:eastAsia="Calibri" w:cs="Tahoma"/>
          <w:bCs/>
          <w:color w:val="auto"/>
          <w:szCs w:val="20"/>
        </w:rPr>
        <w:t xml:space="preserve">ze skutkiem </w:t>
      </w:r>
      <w:r w:rsidRPr="004E13CD">
        <w:rPr>
          <w:rFonts w:eastAsia="Calibri" w:cs="Tahoma"/>
          <w:bCs/>
          <w:i/>
          <w:iCs/>
          <w:color w:val="auto"/>
          <w:szCs w:val="20"/>
        </w:rPr>
        <w:t xml:space="preserve">ex </w:t>
      </w:r>
      <w:proofErr w:type="spellStart"/>
      <w:r w:rsidRPr="004E13CD">
        <w:rPr>
          <w:rFonts w:eastAsia="Calibri" w:cs="Tahoma"/>
          <w:bCs/>
          <w:i/>
          <w:iCs/>
          <w:color w:val="auto"/>
          <w:szCs w:val="20"/>
        </w:rPr>
        <w:t>tunc</w:t>
      </w:r>
      <w:proofErr w:type="spellEnd"/>
      <w:r w:rsidR="008A2EFE" w:rsidRPr="004E13CD">
        <w:rPr>
          <w:rFonts w:eastAsia="Calibri" w:cs="Tahoma"/>
          <w:bCs/>
          <w:i/>
          <w:iCs/>
          <w:color w:val="auto"/>
          <w:szCs w:val="20"/>
        </w:rPr>
        <w:t xml:space="preserve"> (wstecznym)</w:t>
      </w:r>
      <w:r w:rsidRPr="004E13CD">
        <w:rPr>
          <w:rFonts w:eastAsia="Calibri" w:cs="Tahoma"/>
          <w:bCs/>
          <w:i/>
          <w:iCs/>
          <w:color w:val="auto"/>
          <w:szCs w:val="20"/>
        </w:rPr>
        <w:t xml:space="preserve">, </w:t>
      </w:r>
      <w:r w:rsidRPr="004E13CD">
        <w:rPr>
          <w:rFonts w:eastAsia="Calibri" w:cs="Tahoma"/>
          <w:bCs/>
          <w:color w:val="auto"/>
          <w:szCs w:val="20"/>
        </w:rPr>
        <w:t>gdy:</w:t>
      </w:r>
    </w:p>
    <w:p w14:paraId="1FD8D3BA" w14:textId="00A41AA5" w:rsidR="00A95C3A" w:rsidRPr="005314C0" w:rsidRDefault="00D414E6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</w:t>
      </w:r>
      <w:r w:rsidR="00A95C3A" w:rsidRPr="004E13CD">
        <w:rPr>
          <w:rFonts w:eastAsia="Calibri" w:cs="Tahoma"/>
          <w:color w:val="auto"/>
          <w:szCs w:val="20"/>
        </w:rPr>
        <w:t>ykonawca</w:t>
      </w:r>
      <w:r w:rsidR="00676DF9">
        <w:rPr>
          <w:rFonts w:eastAsia="Calibri" w:cs="Tahoma"/>
          <w:color w:val="auto"/>
          <w:szCs w:val="20"/>
        </w:rPr>
        <w:t xml:space="preserve"> ze swojej winy</w:t>
      </w:r>
      <w:r w:rsidR="00A95C3A" w:rsidRPr="004E13CD">
        <w:rPr>
          <w:rFonts w:eastAsia="Calibri" w:cs="Tahoma"/>
          <w:color w:val="auto"/>
          <w:szCs w:val="20"/>
        </w:rPr>
        <w:t xml:space="preserve"> </w:t>
      </w:r>
      <w:r w:rsidR="00E22890" w:rsidRPr="004E13CD">
        <w:rPr>
          <w:rFonts w:eastAsia="Calibri" w:cs="Tahoma"/>
          <w:color w:val="auto"/>
          <w:szCs w:val="20"/>
        </w:rPr>
        <w:t xml:space="preserve">opóźnia się w wykonaniu </w:t>
      </w:r>
      <w:r w:rsidR="00E22890" w:rsidRPr="005314C0">
        <w:rPr>
          <w:rFonts w:eastAsia="Calibri" w:cs="Tahoma"/>
          <w:color w:val="auto"/>
          <w:szCs w:val="20"/>
        </w:rPr>
        <w:t xml:space="preserve">Umowy o </w:t>
      </w:r>
      <w:r w:rsidR="005314C0" w:rsidRPr="005314C0">
        <w:rPr>
          <w:rFonts w:eastAsia="Calibri" w:cs="Tahoma"/>
          <w:color w:val="auto"/>
          <w:szCs w:val="20"/>
        </w:rPr>
        <w:t>7</w:t>
      </w:r>
      <w:r w:rsidR="00E22890" w:rsidRPr="005314C0">
        <w:rPr>
          <w:rFonts w:eastAsia="Calibri" w:cs="Tahoma"/>
          <w:color w:val="auto"/>
          <w:szCs w:val="20"/>
        </w:rPr>
        <w:t xml:space="preserve"> dni w stosunku do </w:t>
      </w:r>
      <w:r w:rsidR="00742164" w:rsidRPr="005314C0">
        <w:rPr>
          <w:rFonts w:eastAsia="Calibri" w:cs="Tahoma"/>
          <w:color w:val="auto"/>
          <w:szCs w:val="20"/>
        </w:rPr>
        <w:t>termin</w:t>
      </w:r>
      <w:r w:rsidR="00742164">
        <w:rPr>
          <w:rFonts w:eastAsia="Calibri" w:cs="Tahoma"/>
          <w:color w:val="auto"/>
          <w:szCs w:val="20"/>
        </w:rPr>
        <w:t>ów</w:t>
      </w:r>
      <w:r w:rsidR="00742164" w:rsidRPr="005314C0">
        <w:rPr>
          <w:rFonts w:eastAsia="Calibri" w:cs="Tahoma"/>
          <w:color w:val="auto"/>
          <w:szCs w:val="20"/>
        </w:rPr>
        <w:t xml:space="preserve"> określon</w:t>
      </w:r>
      <w:r w:rsidR="00742164">
        <w:rPr>
          <w:rFonts w:eastAsia="Calibri" w:cs="Tahoma"/>
          <w:color w:val="auto"/>
          <w:szCs w:val="20"/>
        </w:rPr>
        <w:t>ych</w:t>
      </w:r>
      <w:r w:rsidR="00742164" w:rsidRPr="005314C0">
        <w:rPr>
          <w:rFonts w:eastAsia="Calibri" w:cs="Tahoma"/>
          <w:color w:val="auto"/>
          <w:szCs w:val="20"/>
        </w:rPr>
        <w:t xml:space="preserve"> </w:t>
      </w:r>
      <w:r w:rsidR="00A95C3A" w:rsidRPr="005314C0">
        <w:rPr>
          <w:rFonts w:eastAsia="Calibri" w:cs="Tahoma"/>
          <w:color w:val="auto"/>
          <w:szCs w:val="20"/>
        </w:rPr>
        <w:t>w § 6 ust. 1 Umowy</w:t>
      </w:r>
      <w:r w:rsidR="00886F21" w:rsidRPr="005314C0">
        <w:rPr>
          <w:rFonts w:eastAsia="Calibri" w:cs="Tahoma"/>
          <w:color w:val="auto"/>
          <w:szCs w:val="20"/>
        </w:rPr>
        <w:t xml:space="preserve"> (bez konieczności wyznaczania przez Zamawiającego terminu dodatkowego</w:t>
      </w:r>
      <w:r w:rsidR="00767053" w:rsidRPr="005314C0">
        <w:rPr>
          <w:rFonts w:eastAsia="Calibri" w:cs="Tahoma"/>
          <w:color w:val="auto"/>
          <w:szCs w:val="20"/>
        </w:rPr>
        <w:t xml:space="preserve"> na podstawie art. 492 Kodeksu cywilnego</w:t>
      </w:r>
      <w:r w:rsidR="00886F21" w:rsidRPr="005314C0">
        <w:rPr>
          <w:rFonts w:eastAsia="Calibri" w:cs="Tahoma"/>
          <w:color w:val="auto"/>
          <w:szCs w:val="20"/>
        </w:rPr>
        <w:t>)</w:t>
      </w:r>
      <w:r w:rsidRPr="005314C0">
        <w:rPr>
          <w:rFonts w:eastAsia="Calibri" w:cs="Tahoma"/>
          <w:color w:val="auto"/>
          <w:szCs w:val="20"/>
        </w:rPr>
        <w:t>;</w:t>
      </w:r>
    </w:p>
    <w:p w14:paraId="640EA091" w14:textId="4AB2B289" w:rsidR="008B1ECF" w:rsidRPr="004E13CD" w:rsidRDefault="008B1ECF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5314C0">
        <w:rPr>
          <w:rFonts w:eastAsia="Calibri" w:cs="Tahoma"/>
          <w:color w:val="auto"/>
          <w:szCs w:val="20"/>
        </w:rPr>
        <w:t xml:space="preserve">Wykonawca naruszy postanowienia Umowy (z uwzględnieniem Załączników do niej) i nie naprawi tego uchybienia w wyznaczonym przez Zamawiającego dodatkowym terminie </w:t>
      </w:r>
      <w:r w:rsidR="0034407E" w:rsidRPr="005314C0">
        <w:rPr>
          <w:rFonts w:eastAsia="Calibri" w:cs="Tahoma"/>
          <w:color w:val="auto"/>
          <w:szCs w:val="20"/>
        </w:rPr>
        <w:t>5</w:t>
      </w:r>
      <w:r w:rsidRPr="005314C0">
        <w:rPr>
          <w:rFonts w:eastAsia="Calibri" w:cs="Tahoma"/>
          <w:color w:val="auto"/>
          <w:szCs w:val="20"/>
        </w:rPr>
        <w:t xml:space="preserve"> dni od otrzymania przez Wykonawcę pisemnego wezwania do usunięcia naruszenia</w:t>
      </w:r>
      <w:r w:rsidRPr="004E13CD">
        <w:rPr>
          <w:rFonts w:eastAsia="Calibri" w:cs="Tahoma"/>
          <w:color w:val="auto"/>
          <w:szCs w:val="20"/>
        </w:rPr>
        <w:t>, z</w:t>
      </w:r>
      <w:r w:rsidR="00D414E6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wyjątkiem należycie udokumentowanego przypadku siły wyższej opisanej w § 11 Umowy</w:t>
      </w:r>
      <w:r w:rsidR="00D414E6" w:rsidRPr="004E13CD">
        <w:rPr>
          <w:rFonts w:eastAsia="Calibri" w:cs="Tahoma"/>
          <w:color w:val="auto"/>
          <w:szCs w:val="20"/>
        </w:rPr>
        <w:t>;</w:t>
      </w:r>
    </w:p>
    <w:p w14:paraId="2032B75D" w14:textId="329EEC75" w:rsidR="008B1ECF" w:rsidRPr="004E13CD" w:rsidRDefault="008B1ECF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imes New Roman"/>
          <w:color w:val="auto"/>
          <w:szCs w:val="20"/>
        </w:rPr>
        <w:t>dostarczony przez Wykonawcę Sprzęt</w:t>
      </w:r>
      <w:r w:rsidR="00676DF9">
        <w:rPr>
          <w:rFonts w:eastAsia="Calibri" w:cs="Times New Roman"/>
          <w:color w:val="auto"/>
          <w:szCs w:val="20"/>
        </w:rPr>
        <w:t xml:space="preserve"> lub wykonane Usługi</w:t>
      </w:r>
      <w:r w:rsidRPr="004E13CD">
        <w:rPr>
          <w:rFonts w:eastAsia="Calibri" w:cs="Times New Roman"/>
          <w:color w:val="auto"/>
          <w:szCs w:val="20"/>
        </w:rPr>
        <w:t xml:space="preserve"> nie odpowiada</w:t>
      </w:r>
      <w:r w:rsidR="00676DF9">
        <w:rPr>
          <w:rFonts w:eastAsia="Calibri" w:cs="Times New Roman"/>
          <w:color w:val="auto"/>
          <w:szCs w:val="20"/>
        </w:rPr>
        <w:t>ją</w:t>
      </w:r>
      <w:r w:rsidRPr="004E13CD">
        <w:rPr>
          <w:rFonts w:eastAsia="Calibri" w:cs="Times New Roman"/>
          <w:color w:val="auto"/>
          <w:szCs w:val="20"/>
        </w:rPr>
        <w:t xml:space="preserve"> wymogom wynikającym z Umowy, w szczególności wskazanym w</w:t>
      </w:r>
      <w:r w:rsidR="00D414E6" w:rsidRPr="004E13CD">
        <w:rPr>
          <w:rFonts w:eastAsia="Calibri" w:cs="Times New Roman"/>
          <w:color w:val="auto"/>
          <w:szCs w:val="20"/>
        </w:rPr>
        <w:t xml:space="preserve"> OPZ</w:t>
      </w:r>
      <w:r w:rsidRPr="004E13CD">
        <w:rPr>
          <w:rFonts w:eastAsia="Calibri" w:cs="Times New Roman"/>
          <w:color w:val="auto"/>
          <w:szCs w:val="20"/>
        </w:rPr>
        <w:t>, a</w:t>
      </w:r>
      <w:r w:rsidR="00D414E6" w:rsidRPr="004E13CD">
        <w:rPr>
          <w:rFonts w:eastAsia="Calibri" w:cs="Times New Roman"/>
          <w:color w:val="auto"/>
          <w:szCs w:val="20"/>
        </w:rPr>
        <w:t> </w:t>
      </w:r>
      <w:r w:rsidRPr="004E13CD">
        <w:rPr>
          <w:rFonts w:eastAsia="Calibri" w:cs="Times New Roman"/>
          <w:color w:val="auto"/>
          <w:szCs w:val="20"/>
        </w:rPr>
        <w:t>Wykonawca nie usunie tego naruszenia w wyznaczonym przez Zamawiającego terminie</w:t>
      </w:r>
      <w:r w:rsidR="000E5DF3" w:rsidRPr="004E13CD">
        <w:rPr>
          <w:rFonts w:eastAsia="Calibri" w:cs="Times New Roman"/>
          <w:color w:val="auto"/>
          <w:szCs w:val="20"/>
        </w:rPr>
        <w:t>, w szczególności w terminie</w:t>
      </w:r>
      <w:r w:rsidR="00E922D7" w:rsidRPr="004E13CD">
        <w:rPr>
          <w:rFonts w:eastAsia="Calibri" w:cs="Times New Roman"/>
          <w:color w:val="auto"/>
          <w:szCs w:val="20"/>
        </w:rPr>
        <w:t xml:space="preserve"> określonym w</w:t>
      </w:r>
      <w:r w:rsidR="00AA543F" w:rsidRPr="004E13CD">
        <w:rPr>
          <w:rFonts w:eastAsia="Calibri" w:cs="Times New Roman"/>
          <w:color w:val="auto"/>
          <w:szCs w:val="20"/>
        </w:rPr>
        <w:t> </w:t>
      </w:r>
      <w:r w:rsidR="000E5DF3" w:rsidRPr="004E13CD">
        <w:rPr>
          <w:rFonts w:eastAsia="Calibri" w:cs="Times New Roman"/>
          <w:color w:val="auto"/>
          <w:szCs w:val="20"/>
        </w:rPr>
        <w:t>§</w:t>
      </w:r>
      <w:r w:rsidR="00D414E6" w:rsidRPr="004E13CD">
        <w:rPr>
          <w:rFonts w:eastAsia="Calibri" w:cs="Times New Roman"/>
          <w:color w:val="auto"/>
          <w:szCs w:val="20"/>
        </w:rPr>
        <w:t> </w:t>
      </w:r>
      <w:r w:rsidR="000E5DF3" w:rsidRPr="004E13CD">
        <w:rPr>
          <w:rFonts w:eastAsia="Calibri" w:cs="Times New Roman"/>
          <w:color w:val="auto"/>
          <w:szCs w:val="20"/>
        </w:rPr>
        <w:t>7 ust. 8</w:t>
      </w:r>
      <w:r w:rsidR="00D414E6" w:rsidRPr="004E13CD">
        <w:rPr>
          <w:rFonts w:eastAsia="Calibri" w:cs="Times New Roman"/>
          <w:color w:val="auto"/>
          <w:szCs w:val="20"/>
        </w:rPr>
        <w:t xml:space="preserve"> </w:t>
      </w:r>
      <w:r w:rsidR="00AA543F" w:rsidRPr="004E13CD">
        <w:rPr>
          <w:rFonts w:eastAsia="Calibri" w:cs="Times New Roman"/>
          <w:color w:val="auto"/>
          <w:szCs w:val="20"/>
        </w:rPr>
        <w:t>lub</w:t>
      </w:r>
      <w:r w:rsidR="00D414E6" w:rsidRPr="004E13CD">
        <w:rPr>
          <w:rFonts w:eastAsia="Calibri" w:cs="Times New Roman"/>
          <w:color w:val="auto"/>
          <w:szCs w:val="20"/>
        </w:rPr>
        <w:t xml:space="preserve"> w terminie wyznaczonym przez Zamawiającego na podstawie tego </w:t>
      </w:r>
      <w:r w:rsidR="00767053" w:rsidRPr="004E13CD">
        <w:rPr>
          <w:rFonts w:eastAsia="Calibri" w:cs="Times New Roman"/>
          <w:color w:val="auto"/>
          <w:szCs w:val="20"/>
        </w:rPr>
        <w:t>p</w:t>
      </w:r>
      <w:r w:rsidR="00767053">
        <w:rPr>
          <w:rFonts w:eastAsia="Calibri" w:cs="Times New Roman"/>
          <w:color w:val="auto"/>
          <w:szCs w:val="20"/>
        </w:rPr>
        <w:t>ostanowienia</w:t>
      </w:r>
      <w:r w:rsidR="00EC45B0">
        <w:rPr>
          <w:rFonts w:eastAsia="Calibri" w:cs="Times New Roman"/>
          <w:color w:val="auto"/>
          <w:szCs w:val="20"/>
        </w:rPr>
        <w:t>.</w:t>
      </w:r>
    </w:p>
    <w:p w14:paraId="26D68BBB" w14:textId="2B57A27A" w:rsidR="00767053" w:rsidRPr="00767053" w:rsidRDefault="00767053" w:rsidP="00767053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Zamawiający jest uprawniony do odstąpienia od Umowy w przypadkach</w:t>
      </w:r>
      <w:r w:rsidR="00BB5B1A">
        <w:rPr>
          <w:rFonts w:eastAsia="Calibri" w:cs="Tahoma"/>
          <w:color w:val="auto"/>
          <w:szCs w:val="20"/>
        </w:rPr>
        <w:t>,</w:t>
      </w:r>
      <w:r>
        <w:rPr>
          <w:rFonts w:eastAsia="Calibri" w:cs="Tahoma"/>
          <w:color w:val="auto"/>
          <w:szCs w:val="20"/>
        </w:rPr>
        <w:t xml:space="preserve"> o których mowa w ust. 1 pkt 2) </w:t>
      </w:r>
      <w:r w:rsidR="002F13B0">
        <w:rPr>
          <w:rFonts w:eastAsia="Calibri" w:cs="Tahoma"/>
          <w:color w:val="auto"/>
          <w:szCs w:val="20"/>
        </w:rPr>
        <w:t xml:space="preserve">lub </w:t>
      </w:r>
      <w:r>
        <w:rPr>
          <w:rFonts w:eastAsia="Calibri" w:cs="Tahoma"/>
          <w:color w:val="auto"/>
          <w:szCs w:val="20"/>
        </w:rPr>
        <w:t xml:space="preserve">3) niniejszego paragrafu </w:t>
      </w:r>
      <w:r w:rsidR="00110C6D">
        <w:rPr>
          <w:rFonts w:eastAsia="Calibri" w:cs="Tahoma"/>
          <w:color w:val="auto"/>
          <w:szCs w:val="20"/>
        </w:rPr>
        <w:br/>
      </w:r>
      <w:r w:rsidR="00D12C34">
        <w:rPr>
          <w:rFonts w:eastAsia="Calibri" w:cs="Tahoma"/>
          <w:color w:val="auto"/>
          <w:szCs w:val="20"/>
        </w:rPr>
        <w:t xml:space="preserve">nie później niż </w:t>
      </w:r>
      <w:r>
        <w:rPr>
          <w:rFonts w:eastAsia="Calibri" w:cs="Tahoma"/>
          <w:color w:val="auto"/>
          <w:szCs w:val="20"/>
        </w:rPr>
        <w:t xml:space="preserve">w terminie </w:t>
      </w:r>
      <w:r w:rsidR="00D12C34">
        <w:rPr>
          <w:rFonts w:eastAsia="Calibri" w:cs="Tahoma"/>
          <w:color w:val="auto"/>
          <w:szCs w:val="20"/>
        </w:rPr>
        <w:t xml:space="preserve">do 4 miesięcy </w:t>
      </w:r>
      <w:r w:rsidR="00D12C34" w:rsidRPr="004E13CD">
        <w:rPr>
          <w:rFonts w:eastAsia="Calibri" w:cs="Tahoma"/>
          <w:color w:val="auto"/>
          <w:szCs w:val="20"/>
        </w:rPr>
        <w:t>od dnia upływu terminu Dostawy określonego w § 6 ust. 1 Umowy</w:t>
      </w:r>
      <w:r w:rsidR="00D12C34">
        <w:rPr>
          <w:rFonts w:eastAsia="Calibri" w:cs="Tahoma"/>
          <w:color w:val="auto"/>
          <w:szCs w:val="20"/>
        </w:rPr>
        <w:t xml:space="preserve">. </w:t>
      </w:r>
    </w:p>
    <w:p w14:paraId="7EBAC27B" w14:textId="6E34077C" w:rsidR="008B1ECF" w:rsidRPr="004E13CD" w:rsidRDefault="0022655C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P</w:t>
      </w:r>
      <w:r w:rsidR="008B1ECF" w:rsidRPr="004E13CD">
        <w:rPr>
          <w:rFonts w:eastAsia="Calibri" w:cs="Tahoma"/>
          <w:color w:val="auto"/>
          <w:szCs w:val="20"/>
        </w:rPr>
        <w:t>ostanowienia</w:t>
      </w:r>
      <w:r w:rsidRPr="004E13CD">
        <w:rPr>
          <w:rFonts w:eastAsia="Calibri" w:cs="Tahoma"/>
          <w:color w:val="auto"/>
          <w:szCs w:val="20"/>
        </w:rPr>
        <w:t xml:space="preserve"> niniejszej Umowy oraz Załączników</w:t>
      </w:r>
      <w:r w:rsidR="008B1ECF" w:rsidRPr="004E13CD">
        <w:rPr>
          <w:rFonts w:eastAsia="Calibri" w:cs="Tahoma"/>
          <w:color w:val="auto"/>
          <w:szCs w:val="20"/>
        </w:rPr>
        <w:t xml:space="preserve"> nie wyłączają ani nie ograniczają prawa Zamawiającego do odstąpienia od Umowy </w:t>
      </w:r>
      <w:r w:rsidR="00110C6D">
        <w:rPr>
          <w:rFonts w:eastAsia="Calibri" w:cs="Tahoma"/>
          <w:color w:val="auto"/>
          <w:szCs w:val="20"/>
        </w:rPr>
        <w:br/>
      </w:r>
      <w:r w:rsidR="008B1ECF" w:rsidRPr="004E13CD">
        <w:rPr>
          <w:rFonts w:eastAsia="Calibri" w:cs="Tahoma"/>
          <w:color w:val="auto"/>
          <w:szCs w:val="20"/>
        </w:rPr>
        <w:t>na podstawie powszechnie obowiązujących przepisów prawa</w:t>
      </w:r>
      <w:r w:rsidR="004B6C1B" w:rsidRPr="004E13CD">
        <w:rPr>
          <w:rFonts w:eastAsia="Calibri" w:cs="Tahoma"/>
          <w:color w:val="auto"/>
          <w:szCs w:val="20"/>
        </w:rPr>
        <w:t xml:space="preserve">, </w:t>
      </w:r>
      <w:r w:rsidR="00110C6D">
        <w:rPr>
          <w:rFonts w:eastAsia="Calibri" w:cs="Tahoma"/>
          <w:color w:val="auto"/>
          <w:szCs w:val="20"/>
        </w:rPr>
        <w:br/>
      </w:r>
      <w:r w:rsidR="004B6C1B" w:rsidRPr="004E13CD">
        <w:rPr>
          <w:rFonts w:eastAsia="Calibri" w:cs="Tahoma"/>
          <w:color w:val="auto"/>
          <w:szCs w:val="20"/>
        </w:rPr>
        <w:t xml:space="preserve">w tym w szczególności w </w:t>
      </w:r>
      <w:r w:rsidR="00291EC3" w:rsidRPr="004E13CD">
        <w:rPr>
          <w:rFonts w:eastAsia="Calibri" w:cs="Tahoma"/>
          <w:color w:val="auto"/>
          <w:szCs w:val="20"/>
        </w:rPr>
        <w:t>na podstawie przepisów o rękojmi za wady fizyczne i prawne</w:t>
      </w:r>
      <w:r w:rsidR="008F43C8">
        <w:rPr>
          <w:rFonts w:eastAsia="Calibri" w:cs="Tahoma"/>
          <w:color w:val="auto"/>
          <w:szCs w:val="20"/>
        </w:rPr>
        <w:t xml:space="preserve"> oraz ustawowego prawa do odstąpienia od umowy wynikającego z Kodeksu cywilnego</w:t>
      </w:r>
      <w:r w:rsidR="008B1ECF" w:rsidRPr="004E13CD">
        <w:rPr>
          <w:rFonts w:eastAsia="Calibri" w:cs="Tahoma"/>
          <w:color w:val="auto"/>
          <w:szCs w:val="20"/>
        </w:rPr>
        <w:t>.</w:t>
      </w:r>
    </w:p>
    <w:p w14:paraId="5DC3F1A7" w14:textId="11309797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może zażądać od Wykonawcy zapłaty kar umownych w</w:t>
      </w:r>
      <w:r w:rsidR="00CD7678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następujących przypadkach:</w:t>
      </w:r>
    </w:p>
    <w:p w14:paraId="411A6F01" w14:textId="2B01F7A6" w:rsidR="008B1ECF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w przypadku przekroczenia przez Wykonawcę termin</w:t>
      </w:r>
      <w:r w:rsidR="00676DF9">
        <w:rPr>
          <w:rFonts w:eastAsia="Times New Roman" w:cs="Tahoma"/>
          <w:color w:val="auto"/>
          <w:szCs w:val="20"/>
        </w:rPr>
        <w:t>ów</w:t>
      </w:r>
      <w:r w:rsidRPr="004E13CD">
        <w:rPr>
          <w:rFonts w:eastAsia="Times New Roman" w:cs="Tahoma"/>
          <w:color w:val="auto"/>
          <w:szCs w:val="20"/>
        </w:rPr>
        <w:t xml:space="preserve">, o </w:t>
      </w:r>
      <w:r w:rsidR="00676DF9" w:rsidRPr="004E13CD">
        <w:rPr>
          <w:rFonts w:eastAsia="Times New Roman" w:cs="Tahoma"/>
          <w:color w:val="auto"/>
          <w:szCs w:val="20"/>
        </w:rPr>
        <w:t>który</w:t>
      </w:r>
      <w:r w:rsidR="00676DF9">
        <w:rPr>
          <w:rFonts w:eastAsia="Times New Roman" w:cs="Tahoma"/>
          <w:color w:val="auto"/>
          <w:szCs w:val="20"/>
        </w:rPr>
        <w:t>ch</w:t>
      </w:r>
      <w:r w:rsidR="00676DF9" w:rsidRPr="004E13CD"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 xml:space="preserve">mowa w § 6 ust. 1 (termin realizacji Umowy), Zamawiający będzie </w:t>
      </w:r>
      <w:r w:rsidRPr="00F43E01">
        <w:rPr>
          <w:rFonts w:eastAsia="Times New Roman" w:cs="Tahoma"/>
          <w:color w:val="auto"/>
          <w:szCs w:val="20"/>
        </w:rPr>
        <w:t xml:space="preserve">miał prawo żądać od Wykonawcy zapłaty kary umownej w wysokości </w:t>
      </w:r>
      <w:r w:rsidR="00973C02">
        <w:rPr>
          <w:rFonts w:eastAsia="Times New Roman" w:cs="Tahoma"/>
          <w:color w:val="auto"/>
          <w:szCs w:val="20"/>
        </w:rPr>
        <w:t>1,00</w:t>
      </w:r>
      <w:r w:rsidRPr="00F43E01">
        <w:rPr>
          <w:rFonts w:eastAsia="Times New Roman" w:cs="Tahoma"/>
          <w:color w:val="auto"/>
          <w:szCs w:val="20"/>
        </w:rPr>
        <w:t xml:space="preserve">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="00A91B9C" w:rsidRPr="00F43E01">
        <w:rPr>
          <w:rFonts w:eastAsia="Times New Roman" w:cs="Tahoma"/>
          <w:color w:val="auto"/>
          <w:szCs w:val="20"/>
        </w:rPr>
        <w:t>,</w:t>
      </w:r>
      <w:r w:rsidRPr="00F43E01">
        <w:rPr>
          <w:rFonts w:eastAsia="Times New Roman" w:cs="Tahoma"/>
          <w:color w:val="auto"/>
          <w:szCs w:val="20"/>
        </w:rPr>
        <w:t xml:space="preserve"> o którym mowa w § 4 ust. 1 Umowy, za każdy rozpoczęty dzień </w:t>
      </w:r>
      <w:r w:rsidR="00AA543F" w:rsidRPr="00F43E01">
        <w:rPr>
          <w:rFonts w:eastAsia="Times New Roman" w:cs="Tahoma"/>
          <w:color w:val="auto"/>
          <w:szCs w:val="20"/>
        </w:rPr>
        <w:t>zwłoki</w:t>
      </w:r>
      <w:r w:rsidRPr="00F43E01">
        <w:rPr>
          <w:rFonts w:eastAsia="Times New Roman" w:cs="Tahoma"/>
          <w:color w:val="auto"/>
          <w:szCs w:val="20"/>
        </w:rPr>
        <w:t xml:space="preserve">, jednakże z tego tytułu łącznie nie więcej niż </w:t>
      </w:r>
      <w:r w:rsidR="00973C02">
        <w:rPr>
          <w:rFonts w:eastAsia="Times New Roman" w:cs="Tahoma"/>
          <w:color w:val="auto"/>
          <w:szCs w:val="20"/>
        </w:rPr>
        <w:t>15</w:t>
      </w:r>
      <w:r w:rsidRPr="00F43E01">
        <w:rPr>
          <w:rFonts w:eastAsia="Times New Roman" w:cs="Tahoma"/>
          <w:color w:val="auto"/>
          <w:szCs w:val="20"/>
        </w:rPr>
        <w:t xml:space="preserve">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 którym mowa w § 4 ust. 1 Umowy</w:t>
      </w:r>
      <w:r w:rsidR="00C86612" w:rsidRPr="00F43E01">
        <w:rPr>
          <w:rFonts w:eastAsia="Times New Roman" w:cs="Tahoma"/>
          <w:color w:val="auto"/>
          <w:szCs w:val="20"/>
        </w:rPr>
        <w:t>;</w:t>
      </w:r>
    </w:p>
    <w:p w14:paraId="6675722A" w14:textId="2F671933" w:rsidR="00110C6D" w:rsidRPr="00110C6D" w:rsidRDefault="00110C6D" w:rsidP="00973C02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EE2176">
        <w:rPr>
          <w:rFonts w:eastAsia="Times New Roman" w:cs="Tahoma"/>
          <w:color w:val="auto"/>
          <w:szCs w:val="20"/>
        </w:rPr>
        <w:t>w przypadku przekroczenia przez Wykonawcę terminów dotyczących uprawnień z tytułu rękojmi, Zamawiający będzie miał prawo żądać od Wykonawcy zapłaty kary umownej w wysokości </w:t>
      </w:r>
      <w:r>
        <w:rPr>
          <w:rFonts w:eastAsia="Times New Roman" w:cs="Tahoma"/>
          <w:color w:val="auto"/>
          <w:szCs w:val="20"/>
        </w:rPr>
        <w:t>0,</w:t>
      </w:r>
      <w:r w:rsidR="00973C02">
        <w:rPr>
          <w:rFonts w:eastAsia="Times New Roman" w:cs="Tahoma"/>
          <w:color w:val="auto"/>
          <w:szCs w:val="20"/>
        </w:rPr>
        <w:t>5</w:t>
      </w:r>
      <w:r>
        <w:rPr>
          <w:rFonts w:eastAsia="Times New Roman" w:cs="Tahoma"/>
          <w:color w:val="auto"/>
          <w:szCs w:val="20"/>
        </w:rPr>
        <w:t>% wynagrodzenia brutto, o którym mowa w</w:t>
      </w:r>
      <w:r w:rsidRPr="00EE2176">
        <w:rPr>
          <w:rFonts w:eastAsia="Times New Roman" w:cs="Tahoma"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>§ 4 ust. 1 Umowy</w:t>
      </w:r>
      <w:r w:rsidRPr="00EE2176">
        <w:rPr>
          <w:rFonts w:eastAsia="Times New Roman" w:cs="Tahoma"/>
          <w:color w:val="auto"/>
          <w:szCs w:val="20"/>
        </w:rPr>
        <w:t xml:space="preserve"> za każdy rozpoczęty dzień zwłoki, jednakże z tego tytułu łącznie nie więcej niż </w:t>
      </w:r>
      <w:r w:rsidR="00973C02">
        <w:rPr>
          <w:rFonts w:eastAsia="Times New Roman" w:cs="Tahoma"/>
          <w:color w:val="auto"/>
          <w:szCs w:val="20"/>
        </w:rPr>
        <w:t>15</w:t>
      </w:r>
      <w:r w:rsidRPr="00EE2176">
        <w:rPr>
          <w:rFonts w:eastAsia="Times New Roman" w:cs="Tahoma"/>
          <w:color w:val="auto"/>
          <w:szCs w:val="20"/>
        </w:rPr>
        <w:t xml:space="preserve">% wartości wynagrodzenia </w:t>
      </w:r>
      <w:r>
        <w:rPr>
          <w:rFonts w:eastAsia="Times New Roman" w:cs="Tahoma"/>
          <w:color w:val="auto"/>
          <w:szCs w:val="20"/>
        </w:rPr>
        <w:t>brutto</w:t>
      </w:r>
      <w:r w:rsidRPr="00EE2176">
        <w:rPr>
          <w:rFonts w:eastAsia="Times New Roman" w:cs="Tahoma"/>
          <w:color w:val="auto"/>
          <w:szCs w:val="20"/>
        </w:rPr>
        <w:t>, o którym mowa w § 4 ust. 1 Umowy;</w:t>
      </w:r>
    </w:p>
    <w:p w14:paraId="2E216350" w14:textId="088B8B9A" w:rsidR="008B1ECF" w:rsidRPr="00F43E01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F43E01">
        <w:rPr>
          <w:rFonts w:eastAsia="Times New Roman" w:cs="Tahoma"/>
          <w:color w:val="auto"/>
          <w:szCs w:val="20"/>
        </w:rPr>
        <w:t xml:space="preserve">w przypadku przekroczenia przez Wykonawcę terminów, o których mowa w Załączniku nr </w:t>
      </w:r>
      <w:r w:rsidR="005C53EB" w:rsidRPr="00F43E01">
        <w:rPr>
          <w:rFonts w:eastAsia="Times New Roman" w:cs="Tahoma"/>
          <w:color w:val="auto"/>
          <w:szCs w:val="20"/>
        </w:rPr>
        <w:t xml:space="preserve">4 </w:t>
      </w:r>
      <w:r w:rsidRPr="00F43E01">
        <w:rPr>
          <w:rFonts w:eastAsia="Times New Roman" w:cs="Tahoma"/>
          <w:color w:val="auto"/>
          <w:szCs w:val="20"/>
        </w:rPr>
        <w:t xml:space="preserve">do Umowy: przekroczenia </w:t>
      </w:r>
      <w:r w:rsidR="000F73E7" w:rsidRPr="00F43E01">
        <w:rPr>
          <w:rFonts w:eastAsia="Times New Roman" w:cs="Tahoma"/>
          <w:color w:val="auto"/>
          <w:szCs w:val="20"/>
        </w:rPr>
        <w:t>m</w:t>
      </w:r>
      <w:r w:rsidRPr="00F43E01">
        <w:rPr>
          <w:rFonts w:eastAsia="Times New Roman" w:cs="Tahoma"/>
          <w:color w:val="auto"/>
          <w:szCs w:val="20"/>
        </w:rPr>
        <w:t xml:space="preserve">aksymalnego Czasu Naprawy, o którym mowa w pkt </w:t>
      </w:r>
      <w:r w:rsidR="00A45EB6" w:rsidRPr="00F43E01">
        <w:rPr>
          <w:rFonts w:eastAsia="Times New Roman" w:cs="Tahoma"/>
          <w:color w:val="auto"/>
          <w:szCs w:val="20"/>
        </w:rPr>
        <w:t>6</w:t>
      </w:r>
      <w:r w:rsidRPr="00F43E01">
        <w:rPr>
          <w:rFonts w:eastAsia="Times New Roman" w:cs="Tahoma"/>
          <w:color w:val="auto"/>
          <w:szCs w:val="20"/>
        </w:rPr>
        <w:t xml:space="preserve"> tego załącznika lub terminu wymiany Sprzętu lub elementu Sprzętu na nowy,</w:t>
      </w:r>
      <w:r w:rsidR="00FC586D" w:rsidRPr="00F43E01">
        <w:rPr>
          <w:rFonts w:eastAsia="Times New Roman" w:cs="Tahoma"/>
          <w:color w:val="auto"/>
          <w:szCs w:val="20"/>
        </w:rPr>
        <w:t xml:space="preserve"> </w:t>
      </w:r>
      <w:r w:rsidRPr="00F43E01">
        <w:rPr>
          <w:rFonts w:eastAsia="Times New Roman" w:cs="Tahoma"/>
          <w:color w:val="auto"/>
          <w:szCs w:val="20"/>
        </w:rPr>
        <w:t>o którym mowa w</w:t>
      </w:r>
      <w:r w:rsidR="00CD7678" w:rsidRPr="00F43E01">
        <w:rPr>
          <w:rFonts w:eastAsia="Times New Roman" w:cs="Tahoma"/>
          <w:color w:val="auto"/>
          <w:szCs w:val="20"/>
        </w:rPr>
        <w:t> </w:t>
      </w:r>
      <w:r w:rsidRPr="00F43E01">
        <w:rPr>
          <w:rFonts w:eastAsia="Times New Roman" w:cs="Tahoma"/>
          <w:color w:val="auto"/>
          <w:szCs w:val="20"/>
        </w:rPr>
        <w:t xml:space="preserve">pkt </w:t>
      </w:r>
      <w:r w:rsidR="00A45EB6" w:rsidRPr="00F43E01">
        <w:rPr>
          <w:rFonts w:eastAsia="Times New Roman" w:cs="Tahoma"/>
          <w:color w:val="auto"/>
          <w:szCs w:val="20"/>
        </w:rPr>
        <w:t>9</w:t>
      </w:r>
      <w:r w:rsidRPr="00F43E01">
        <w:rPr>
          <w:rFonts w:eastAsia="Times New Roman" w:cs="Tahoma"/>
          <w:color w:val="auto"/>
          <w:szCs w:val="20"/>
        </w:rPr>
        <w:t xml:space="preserve">, Zamawiający będzie miał prawo żądać od Wykonawcy zapłaty kary umownej w wysokości </w:t>
      </w:r>
      <w:r w:rsidR="00913689" w:rsidRPr="00F43E01">
        <w:rPr>
          <w:rFonts w:eastAsia="Times New Roman" w:cs="Tahoma"/>
          <w:color w:val="auto"/>
          <w:szCs w:val="20"/>
        </w:rPr>
        <w:t>0,</w:t>
      </w:r>
      <w:r w:rsidR="00973C02">
        <w:rPr>
          <w:rFonts w:eastAsia="Times New Roman" w:cs="Tahoma"/>
          <w:color w:val="auto"/>
          <w:szCs w:val="20"/>
        </w:rPr>
        <w:t>5</w:t>
      </w:r>
      <w:r w:rsidRPr="00F43E01">
        <w:rPr>
          <w:rFonts w:eastAsia="Times New Roman" w:cs="Tahoma"/>
          <w:color w:val="auto"/>
          <w:szCs w:val="20"/>
        </w:rPr>
        <w:t xml:space="preserve">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</w:t>
      </w:r>
      <w:r w:rsidR="00CD7678" w:rsidRPr="00F43E01">
        <w:rPr>
          <w:rFonts w:eastAsia="Times New Roman" w:cs="Tahoma"/>
          <w:color w:val="auto"/>
          <w:szCs w:val="20"/>
        </w:rPr>
        <w:t> </w:t>
      </w:r>
      <w:r w:rsidRPr="00F43E01">
        <w:rPr>
          <w:rFonts w:eastAsia="Times New Roman" w:cs="Tahoma"/>
          <w:color w:val="auto"/>
          <w:szCs w:val="20"/>
        </w:rPr>
        <w:t xml:space="preserve">którym mowa w § 4 ust. 1 Umowy za każdy rozpoczęty dzień </w:t>
      </w:r>
      <w:r w:rsidR="00AA543F" w:rsidRPr="00F43E01">
        <w:rPr>
          <w:rFonts w:eastAsia="Times New Roman" w:cs="Tahoma"/>
          <w:color w:val="auto"/>
          <w:szCs w:val="20"/>
        </w:rPr>
        <w:t>zwłoki</w:t>
      </w:r>
      <w:r w:rsidRPr="00F43E01">
        <w:rPr>
          <w:rFonts w:eastAsia="Times New Roman" w:cs="Tahoma"/>
          <w:color w:val="auto"/>
          <w:szCs w:val="20"/>
        </w:rPr>
        <w:t xml:space="preserve">, jednakże z tego tytułu łącznie nie więcej niż </w:t>
      </w:r>
      <w:r w:rsidR="00973C02">
        <w:rPr>
          <w:rFonts w:eastAsia="Times New Roman" w:cs="Tahoma"/>
          <w:color w:val="auto"/>
          <w:szCs w:val="20"/>
        </w:rPr>
        <w:t>15</w:t>
      </w:r>
      <w:r w:rsidRPr="00F43E01">
        <w:rPr>
          <w:rFonts w:eastAsia="Times New Roman" w:cs="Tahoma"/>
          <w:color w:val="auto"/>
          <w:szCs w:val="20"/>
        </w:rPr>
        <w:t xml:space="preserve">% wartości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 którym mowa w § 4 ust. 1 Umowy</w:t>
      </w:r>
      <w:r w:rsidR="00C86612" w:rsidRPr="00F43E01">
        <w:rPr>
          <w:rFonts w:eastAsia="Times New Roman" w:cs="Tahoma"/>
          <w:color w:val="auto"/>
          <w:szCs w:val="20"/>
        </w:rPr>
        <w:t>;</w:t>
      </w:r>
    </w:p>
    <w:p w14:paraId="12E90210" w14:textId="1C71FDE7" w:rsidR="000958EB" w:rsidRPr="00DA60B2" w:rsidRDefault="000958EB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DA60B2">
        <w:rPr>
          <w:rFonts w:eastAsia="Times New Roman" w:cs="Tahoma"/>
          <w:color w:val="auto"/>
          <w:szCs w:val="20"/>
        </w:rPr>
        <w:t>w przypadku nieprzeprowadzenia szkoleń (</w:t>
      </w:r>
      <w:r w:rsidRPr="00DA60B2">
        <w:rPr>
          <w:rFonts w:eastAsia="Times New Roman" w:cs="Tahoma"/>
          <w:i/>
          <w:iCs/>
          <w:color w:val="auto"/>
          <w:szCs w:val="20"/>
        </w:rPr>
        <w:t xml:space="preserve">dot. Części nr </w:t>
      </w:r>
      <w:r w:rsidR="009C15B0" w:rsidRPr="00DA60B2">
        <w:rPr>
          <w:rFonts w:eastAsia="Times New Roman" w:cs="Tahoma"/>
          <w:i/>
          <w:iCs/>
          <w:color w:val="auto"/>
          <w:szCs w:val="20"/>
        </w:rPr>
        <w:t xml:space="preserve">1 i </w:t>
      </w:r>
      <w:r w:rsidRPr="00DA60B2">
        <w:rPr>
          <w:rFonts w:eastAsia="Times New Roman" w:cs="Tahoma"/>
          <w:i/>
          <w:iCs/>
          <w:color w:val="auto"/>
          <w:szCs w:val="20"/>
        </w:rPr>
        <w:t>4</w:t>
      </w:r>
      <w:r w:rsidRPr="00DA60B2">
        <w:rPr>
          <w:rFonts w:eastAsia="Times New Roman" w:cs="Tahoma"/>
          <w:color w:val="auto"/>
          <w:szCs w:val="20"/>
        </w:rPr>
        <w:t>) w wyznaczonym przez Zamawiającego terminie</w:t>
      </w:r>
      <w:r w:rsidR="00E66F18" w:rsidRPr="00DA60B2">
        <w:rPr>
          <w:rFonts w:eastAsia="Times New Roman" w:cs="Tahoma"/>
          <w:color w:val="auto"/>
          <w:szCs w:val="20"/>
        </w:rPr>
        <w:t xml:space="preserve"> lub ich nienależytego wykonania</w:t>
      </w:r>
      <w:r w:rsidRPr="00DA60B2">
        <w:rPr>
          <w:rFonts w:eastAsia="Times New Roman" w:cs="Tahoma"/>
          <w:color w:val="auto"/>
          <w:szCs w:val="20"/>
        </w:rPr>
        <w:t xml:space="preserve"> </w:t>
      </w:r>
      <w:r w:rsidR="00E66F18" w:rsidRPr="00DA60B2">
        <w:rPr>
          <w:rFonts w:eastAsia="Times New Roman" w:cs="Tahoma"/>
          <w:color w:val="auto"/>
          <w:szCs w:val="20"/>
        </w:rPr>
        <w:t xml:space="preserve">albo </w:t>
      </w:r>
      <w:r w:rsidRPr="00DA60B2">
        <w:rPr>
          <w:rFonts w:eastAsia="Times New Roman" w:cs="Tahoma"/>
          <w:color w:val="auto"/>
          <w:szCs w:val="20"/>
        </w:rPr>
        <w:t>nierealizowania w wyznaczonym przez Zamawiającego terminie Usługi wsparcia</w:t>
      </w:r>
      <w:r w:rsidR="00E66F18" w:rsidRPr="00DA60B2">
        <w:rPr>
          <w:rFonts w:eastAsia="Times New Roman" w:cs="Tahoma"/>
          <w:color w:val="auto"/>
          <w:szCs w:val="20"/>
        </w:rPr>
        <w:t xml:space="preserve"> lub ich należytego wykonania</w:t>
      </w:r>
      <w:r w:rsidRPr="00DA60B2">
        <w:rPr>
          <w:rFonts w:eastAsia="Times New Roman" w:cs="Tahoma"/>
          <w:color w:val="auto"/>
          <w:szCs w:val="20"/>
        </w:rPr>
        <w:t xml:space="preserve"> (</w:t>
      </w:r>
      <w:r w:rsidRPr="00DA60B2">
        <w:rPr>
          <w:rFonts w:eastAsia="Times New Roman" w:cs="Tahoma"/>
          <w:i/>
          <w:iCs/>
          <w:color w:val="auto"/>
          <w:szCs w:val="20"/>
        </w:rPr>
        <w:t>dot. Części nr 1</w:t>
      </w:r>
      <w:r w:rsidRPr="00DA60B2">
        <w:rPr>
          <w:rFonts w:eastAsia="Times New Roman" w:cs="Tahoma"/>
          <w:color w:val="auto"/>
          <w:szCs w:val="20"/>
        </w:rPr>
        <w:t xml:space="preserve">) Zamawiający będzie miał prawo żądać od Wykonawcy zapłaty kary umownej w wysokości 0,5% wynagrodzenia brutto, o którym mowa w § 4 ust. 1 Umowy za każdy </w:t>
      </w:r>
      <w:r w:rsidR="00E66F18" w:rsidRPr="00DA60B2">
        <w:rPr>
          <w:rFonts w:eastAsia="Times New Roman" w:cs="Tahoma"/>
          <w:color w:val="auto"/>
          <w:szCs w:val="20"/>
        </w:rPr>
        <w:t xml:space="preserve">rozpoczęty </w:t>
      </w:r>
      <w:r w:rsidRPr="00DA60B2">
        <w:rPr>
          <w:rFonts w:eastAsia="Times New Roman" w:cs="Tahoma"/>
          <w:color w:val="auto"/>
          <w:szCs w:val="20"/>
        </w:rPr>
        <w:t>dzień zwłoki, jednakże z tego tytułu łącznie nie więcej niż 15% wartości wynagrodzenia brutto, o którym mowa w § 4 ust. 1 Umowy;</w:t>
      </w:r>
    </w:p>
    <w:p w14:paraId="51EBC7C2" w14:textId="2C534E21" w:rsidR="008B1ECF" w:rsidRPr="00F43E01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F43E01">
        <w:rPr>
          <w:rFonts w:eastAsia="Times New Roman" w:cs="Tahoma"/>
          <w:color w:val="auto"/>
          <w:szCs w:val="20"/>
        </w:rPr>
        <w:t>w przypadku odstąpienia przez Zamawiającego od Umowy z przyczyn leżących po stronie Wykonawcy,</w:t>
      </w:r>
      <w:r w:rsidR="00E01A9D" w:rsidRPr="00F43E01">
        <w:rPr>
          <w:rFonts w:eastAsia="Times New Roman" w:cs="Tahoma"/>
          <w:color w:val="auto"/>
          <w:szCs w:val="20"/>
        </w:rPr>
        <w:t xml:space="preserve"> albo w przypadku odstąpienia od Umowy przez Wykonawcę z przyczyn nieleżących po stronie Zamawiającego,</w:t>
      </w:r>
      <w:r w:rsidRPr="00F43E01">
        <w:rPr>
          <w:rFonts w:eastAsia="Times New Roman" w:cs="Tahoma"/>
          <w:color w:val="auto"/>
          <w:szCs w:val="20"/>
        </w:rPr>
        <w:t xml:space="preserve"> Zamawiający może żądać od Wykonawcy zapłaty kary umownej w wysokości </w:t>
      </w:r>
      <w:r w:rsidR="00973C02">
        <w:rPr>
          <w:rFonts w:eastAsia="Times New Roman" w:cs="Tahoma"/>
          <w:color w:val="auto"/>
          <w:szCs w:val="20"/>
        </w:rPr>
        <w:t>2</w:t>
      </w:r>
      <w:r w:rsidRPr="00F43E01">
        <w:rPr>
          <w:rFonts w:eastAsia="Times New Roman" w:cs="Tahoma"/>
          <w:color w:val="auto"/>
          <w:szCs w:val="20"/>
        </w:rPr>
        <w:t xml:space="preserve">0%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="00110C6D" w:rsidRPr="00F43E01">
        <w:rPr>
          <w:rFonts w:eastAsia="Times New Roman" w:cs="Tahoma"/>
          <w:color w:val="auto"/>
          <w:szCs w:val="20"/>
        </w:rPr>
        <w:t xml:space="preserve"> </w:t>
      </w:r>
      <w:r w:rsidRPr="00F43E01">
        <w:rPr>
          <w:rFonts w:eastAsia="Times New Roman" w:cs="Tahoma"/>
          <w:color w:val="auto"/>
          <w:szCs w:val="20"/>
        </w:rPr>
        <w:t>o</w:t>
      </w:r>
      <w:r w:rsidR="00CD7678" w:rsidRPr="00F43E01">
        <w:rPr>
          <w:rFonts w:eastAsia="Times New Roman" w:cs="Tahoma"/>
          <w:color w:val="auto"/>
          <w:szCs w:val="20"/>
        </w:rPr>
        <w:t> </w:t>
      </w:r>
      <w:r w:rsidRPr="00F43E01">
        <w:rPr>
          <w:rFonts w:eastAsia="Times New Roman" w:cs="Tahoma"/>
          <w:color w:val="auto"/>
          <w:szCs w:val="20"/>
        </w:rPr>
        <w:t>którym mowa w §</w:t>
      </w:r>
      <w:r w:rsidR="008A2EFE" w:rsidRPr="00F43E01">
        <w:rPr>
          <w:rFonts w:eastAsia="Times New Roman" w:cs="Tahoma"/>
          <w:color w:val="auto"/>
          <w:szCs w:val="20"/>
        </w:rPr>
        <w:t> </w:t>
      </w:r>
      <w:r w:rsidRPr="00F43E01">
        <w:rPr>
          <w:rFonts w:eastAsia="Times New Roman" w:cs="Tahoma"/>
          <w:color w:val="auto"/>
          <w:szCs w:val="20"/>
        </w:rPr>
        <w:t>4 ust. 1 Umowy</w:t>
      </w:r>
      <w:r w:rsidR="00C86612" w:rsidRPr="00F43E01">
        <w:rPr>
          <w:rFonts w:eastAsia="Times New Roman" w:cs="Tahoma"/>
          <w:color w:val="auto"/>
          <w:szCs w:val="20"/>
        </w:rPr>
        <w:t>;</w:t>
      </w:r>
      <w:r w:rsidRPr="00F43E01">
        <w:rPr>
          <w:rFonts w:eastAsia="Times New Roman" w:cs="Tahoma"/>
          <w:color w:val="auto"/>
          <w:szCs w:val="20"/>
        </w:rPr>
        <w:t xml:space="preserve"> </w:t>
      </w:r>
    </w:p>
    <w:p w14:paraId="081461C4" w14:textId="310BBE65" w:rsidR="009B5BA8" w:rsidRPr="00F43E01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F43E01">
        <w:rPr>
          <w:rFonts w:eastAsia="Times New Roman" w:cs="Tahoma"/>
          <w:color w:val="auto"/>
          <w:szCs w:val="20"/>
        </w:rPr>
        <w:lastRenderedPageBreak/>
        <w:t xml:space="preserve">w przypadku naruszenia przez Wykonawcę zasad poufności opisanych w § 12 ust. 1 i 2 Umowy, Zamawiający może żądać od Wykonawcy zapłaty kary umownej w wysokości 5%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</w:t>
      </w:r>
      <w:r w:rsidR="00C86612" w:rsidRPr="00F43E01">
        <w:rPr>
          <w:rFonts w:eastAsia="Times New Roman" w:cs="Tahoma"/>
          <w:color w:val="auto"/>
          <w:szCs w:val="20"/>
        </w:rPr>
        <w:t> </w:t>
      </w:r>
      <w:r w:rsidRPr="00F43E01">
        <w:rPr>
          <w:rFonts w:eastAsia="Times New Roman" w:cs="Tahoma"/>
          <w:color w:val="auto"/>
          <w:szCs w:val="20"/>
        </w:rPr>
        <w:t>którym mowa w § 4 ust. 1 Umowy, za każd</w:t>
      </w:r>
      <w:r w:rsidR="0034407E" w:rsidRPr="00F43E01">
        <w:rPr>
          <w:rFonts w:eastAsia="Times New Roman" w:cs="Tahoma"/>
          <w:color w:val="auto"/>
          <w:szCs w:val="20"/>
        </w:rPr>
        <w:t>y przypadek</w:t>
      </w:r>
      <w:r w:rsidR="00FC586D" w:rsidRPr="00F43E01">
        <w:rPr>
          <w:rFonts w:eastAsia="Times New Roman" w:cs="Tahoma"/>
          <w:color w:val="auto"/>
          <w:szCs w:val="20"/>
        </w:rPr>
        <w:t xml:space="preserve"> </w:t>
      </w:r>
      <w:r w:rsidRPr="00F43E01">
        <w:rPr>
          <w:rFonts w:eastAsia="Times New Roman" w:cs="Tahoma"/>
          <w:color w:val="auto"/>
          <w:szCs w:val="20"/>
        </w:rPr>
        <w:t>naruszeni</w:t>
      </w:r>
      <w:r w:rsidR="0034407E" w:rsidRPr="00F43E01">
        <w:rPr>
          <w:rFonts w:eastAsia="Times New Roman" w:cs="Tahoma"/>
          <w:color w:val="auto"/>
          <w:szCs w:val="20"/>
        </w:rPr>
        <w:t>a</w:t>
      </w:r>
      <w:r w:rsidR="00C86612" w:rsidRPr="00F43E01">
        <w:rPr>
          <w:rFonts w:eastAsia="Times New Roman" w:cs="Tahoma"/>
          <w:color w:val="auto"/>
          <w:szCs w:val="20"/>
        </w:rPr>
        <w:t>;</w:t>
      </w:r>
    </w:p>
    <w:p w14:paraId="0E1EF862" w14:textId="2A93F0D9" w:rsidR="000460B3" w:rsidRPr="00F43E01" w:rsidRDefault="009B5BA8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F43E01">
        <w:rPr>
          <w:rFonts w:eastAsia="Times New Roman" w:cs="Tahoma"/>
          <w:color w:val="auto"/>
          <w:szCs w:val="20"/>
        </w:rPr>
        <w:t>w przypadku przekroczenia przez Wykonawcę terminu usunięcia wad,</w:t>
      </w:r>
      <w:r w:rsidR="002A63BD" w:rsidRPr="00F43E01">
        <w:rPr>
          <w:rFonts w:eastAsia="Times New Roman" w:cs="Tahoma"/>
          <w:color w:val="auto"/>
          <w:szCs w:val="20"/>
        </w:rPr>
        <w:t xml:space="preserve"> </w:t>
      </w:r>
      <w:r w:rsidRPr="00F43E01">
        <w:rPr>
          <w:rFonts w:eastAsia="Times New Roman" w:cs="Tahoma"/>
          <w:color w:val="auto"/>
          <w:szCs w:val="20"/>
        </w:rPr>
        <w:t xml:space="preserve">o którym mowa w § 7 ust. 8 Umowy, Zamawiający będzie miał prawo żądać od Wykonawcy zapłaty kary umownej w wysokości </w:t>
      </w:r>
      <w:r w:rsidR="00913689" w:rsidRPr="00F43E01">
        <w:rPr>
          <w:rFonts w:eastAsia="Times New Roman" w:cs="Tahoma"/>
          <w:color w:val="auto"/>
          <w:szCs w:val="20"/>
        </w:rPr>
        <w:t>0,</w:t>
      </w:r>
      <w:r w:rsidR="00973C02">
        <w:rPr>
          <w:rFonts w:eastAsia="Times New Roman" w:cs="Tahoma"/>
          <w:color w:val="auto"/>
          <w:szCs w:val="20"/>
        </w:rPr>
        <w:t>5</w:t>
      </w:r>
      <w:r w:rsidRPr="00F43E01">
        <w:rPr>
          <w:rFonts w:eastAsia="Times New Roman" w:cs="Tahoma"/>
          <w:color w:val="auto"/>
          <w:szCs w:val="20"/>
        </w:rPr>
        <w:t xml:space="preserve">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 xml:space="preserve">, o którym mowa w § 4 ust. 1 Umowy, za każdy rozpoczęty dzień </w:t>
      </w:r>
      <w:r w:rsidR="00C86612" w:rsidRPr="00F43E01">
        <w:rPr>
          <w:rFonts w:eastAsia="Times New Roman" w:cs="Tahoma"/>
          <w:color w:val="auto"/>
          <w:szCs w:val="20"/>
        </w:rPr>
        <w:t>zwłoki</w:t>
      </w:r>
      <w:r w:rsidRPr="00F43E01">
        <w:rPr>
          <w:rFonts w:eastAsia="Times New Roman" w:cs="Tahoma"/>
          <w:color w:val="auto"/>
          <w:szCs w:val="20"/>
        </w:rPr>
        <w:t xml:space="preserve">, jednakże z tego tytułu łącznie nie więcej niż </w:t>
      </w:r>
      <w:r w:rsidR="00973C02">
        <w:rPr>
          <w:rFonts w:eastAsia="Times New Roman" w:cs="Tahoma"/>
          <w:color w:val="auto"/>
          <w:szCs w:val="20"/>
        </w:rPr>
        <w:t>15</w:t>
      </w:r>
      <w:r w:rsidRPr="00F43E01">
        <w:rPr>
          <w:rFonts w:eastAsia="Times New Roman" w:cs="Tahoma"/>
          <w:color w:val="auto"/>
          <w:szCs w:val="20"/>
        </w:rPr>
        <w:t xml:space="preserve">% wynagrodzenia </w:t>
      </w:r>
      <w:r w:rsidR="00110C6D">
        <w:rPr>
          <w:rFonts w:eastAsia="Times New Roman" w:cs="Tahoma"/>
          <w:color w:val="auto"/>
          <w:szCs w:val="20"/>
        </w:rPr>
        <w:t>brutto</w:t>
      </w:r>
      <w:r w:rsidRPr="00F43E01">
        <w:rPr>
          <w:rFonts w:eastAsia="Times New Roman" w:cs="Tahoma"/>
          <w:color w:val="auto"/>
          <w:szCs w:val="20"/>
        </w:rPr>
        <w:t>, o którym mowa w § 4 ust. 1 Umowy</w:t>
      </w:r>
      <w:r w:rsidR="00843DE7" w:rsidRPr="00F43E01">
        <w:rPr>
          <w:rFonts w:eastAsia="Times New Roman" w:cs="Tahoma"/>
          <w:color w:val="auto"/>
          <w:szCs w:val="20"/>
        </w:rPr>
        <w:t>.</w:t>
      </w:r>
    </w:p>
    <w:p w14:paraId="0EC7D737" w14:textId="1E1B4207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sytuacji, gdy wysokość kar umownych naliczonych w oparciu o ust. </w:t>
      </w:r>
      <w:r w:rsidR="00110C6D">
        <w:rPr>
          <w:rFonts w:eastAsia="Calibri" w:cs="Tahoma"/>
          <w:color w:val="auto"/>
          <w:szCs w:val="20"/>
        </w:rPr>
        <w:t>4</w:t>
      </w:r>
      <w:r w:rsidR="00110C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niniejszego paragrafu nie wyrównuje szkody, Zamawiający może dochodzić odszkodowania uzupełniającego na zasadach ogólnych do pełnej wysokości poniesionej szkody.</w:t>
      </w:r>
    </w:p>
    <w:p w14:paraId="2398087D" w14:textId="3FC060F0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zastrzega sobie prawo potrącania z wynagrodzenia naliczonego w oparciu o § 4 Umowy, kar umownych należnych Zamawiającemu od Wykonawcy na podstawie postanowień Umowy, na co Wykonawca wyraża niniejszym zgodę.</w:t>
      </w:r>
    </w:p>
    <w:p w14:paraId="5253BE4A" w14:textId="3E3041E1" w:rsidR="00B13C44" w:rsidRPr="004E13CD" w:rsidRDefault="00B13C44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Kary umowne z różnych tytułów mogą podlegać sumowani</w:t>
      </w:r>
      <w:r w:rsidR="00AA7EA2" w:rsidRPr="004E13CD"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 xml:space="preserve">, jednakże ich łączna maksymalna wysokość nie może przekraczać </w:t>
      </w:r>
      <w:r w:rsidR="00973C02">
        <w:rPr>
          <w:rFonts w:eastAsia="Calibri" w:cs="Tahoma"/>
          <w:color w:val="auto"/>
          <w:szCs w:val="20"/>
        </w:rPr>
        <w:t>3</w:t>
      </w:r>
      <w:r w:rsidRPr="004E13CD">
        <w:rPr>
          <w:rFonts w:eastAsia="Calibri" w:cs="Tahoma"/>
          <w:color w:val="auto"/>
          <w:szCs w:val="20"/>
        </w:rPr>
        <w:t xml:space="preserve">0% wynagrodzenia </w:t>
      </w:r>
      <w:r w:rsidR="00110C6D">
        <w:rPr>
          <w:rFonts w:eastAsia="Calibri" w:cs="Tahoma"/>
          <w:color w:val="auto"/>
          <w:szCs w:val="20"/>
        </w:rPr>
        <w:t>brutto,</w:t>
      </w:r>
      <w:r w:rsidR="00110C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o którym mowa w § 4 ust. 1 Umowy. </w:t>
      </w:r>
    </w:p>
    <w:p w14:paraId="54F9418B" w14:textId="530D5964" w:rsidR="0034407E" w:rsidRDefault="00C47932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W każdym jednak przypadku określonym w ust. 1, k</w:t>
      </w:r>
      <w:r w:rsidR="0034407E" w:rsidRPr="004E13CD">
        <w:rPr>
          <w:rFonts w:eastAsia="Calibri" w:cs="Tahoma"/>
          <w:color w:val="auto"/>
          <w:szCs w:val="20"/>
        </w:rPr>
        <w:t>oszty zwrotu Sprzętu obciążają Wykonawcę.</w:t>
      </w:r>
    </w:p>
    <w:p w14:paraId="37E5652A" w14:textId="77777777" w:rsidR="00F43E01" w:rsidRPr="004E13CD" w:rsidRDefault="00F43E01" w:rsidP="00F43E01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491FC988" w14:textId="79B48018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11</w:t>
      </w:r>
    </w:p>
    <w:p w14:paraId="63834723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3" w:hanging="283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Siła wyższa</w:t>
      </w:r>
    </w:p>
    <w:p w14:paraId="3E4CF6A9" w14:textId="2A685C39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Siła wyższa oznacza zdarzenie poza kontrolą Strony, występujące po </w:t>
      </w:r>
      <w:r w:rsidR="0060588F">
        <w:rPr>
          <w:rFonts w:eastAsia="Calibri" w:cs="Tahoma"/>
          <w:color w:val="auto"/>
          <w:szCs w:val="20"/>
        </w:rPr>
        <w:t>zawarciu</w:t>
      </w:r>
      <w:r w:rsidRPr="004E13CD">
        <w:rPr>
          <w:rFonts w:eastAsia="Calibri" w:cs="Tahoma"/>
          <w:color w:val="auto"/>
          <w:szCs w:val="20"/>
        </w:rPr>
        <w:t xml:space="preserve"> Umowy, nieprzewidywalne, nadzwyczajne, niemożliwe do zapobieżenia, uniemożliwiające </w:t>
      </w:r>
      <w:r w:rsidR="00F15EBA" w:rsidRPr="004E13CD">
        <w:rPr>
          <w:rFonts w:eastAsia="Calibri" w:cs="Tahoma"/>
          <w:color w:val="auto"/>
          <w:szCs w:val="20"/>
        </w:rPr>
        <w:t xml:space="preserve">- </w:t>
      </w:r>
      <w:r w:rsidRPr="004E13CD">
        <w:rPr>
          <w:rFonts w:eastAsia="Calibri" w:cs="Tahoma"/>
          <w:color w:val="auto"/>
          <w:szCs w:val="20"/>
        </w:rPr>
        <w:t>racjonaln</w:t>
      </w:r>
      <w:r w:rsidR="00F15EBA" w:rsidRPr="004E13CD">
        <w:rPr>
          <w:rFonts w:eastAsia="Calibri" w:cs="Tahoma"/>
          <w:color w:val="auto"/>
          <w:szCs w:val="20"/>
        </w:rPr>
        <w:t>i</w:t>
      </w:r>
      <w:r w:rsidRPr="004E13CD">
        <w:rPr>
          <w:rFonts w:eastAsia="Calibri" w:cs="Tahoma"/>
          <w:color w:val="auto"/>
          <w:szCs w:val="20"/>
        </w:rPr>
        <w:t>e</w:t>
      </w:r>
      <w:r w:rsidR="00F15EBA" w:rsidRPr="004E13CD">
        <w:rPr>
          <w:rFonts w:eastAsia="Calibri" w:cs="Tahoma"/>
          <w:color w:val="auto"/>
          <w:szCs w:val="20"/>
        </w:rPr>
        <w:t xml:space="preserve"> oceniając -</w:t>
      </w:r>
      <w:r w:rsidRPr="004E13CD">
        <w:rPr>
          <w:rFonts w:eastAsia="Calibri" w:cs="Tahoma"/>
          <w:color w:val="auto"/>
          <w:szCs w:val="20"/>
        </w:rPr>
        <w:t xml:space="preserve"> wykonanie przez jedną ze Stron jej zobowiązań. Takie zdarzenia obejmują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szczególności: wojny, zamieszki, ataki terrorystyczne, rewolucje, pożary, epidemie, embarga przewozowe, ogłoszone strajki generalne w</w:t>
      </w:r>
      <w:r w:rsidR="00CD7678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odnośnych gałęziach przemysłu, klęski żywiołowe. </w:t>
      </w:r>
    </w:p>
    <w:p w14:paraId="299F8F48" w14:textId="4B4AB001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powstanie sytuacja siły wyższej, Strona dotknięta działaniem siły wyższej zobowiązana jest do bezzwłocznego powiadomienia w formie pisemnej drugiej Strony o jej zaistnieniu i przyczynach</w:t>
      </w:r>
      <w:r w:rsidR="00F15EBA" w:rsidRPr="004E13CD">
        <w:rPr>
          <w:rFonts w:eastAsia="Calibri" w:cs="Tahoma"/>
          <w:color w:val="auto"/>
          <w:szCs w:val="20"/>
        </w:rPr>
        <w:t>, pod rygorem utraty prawa na powoływanie się na siłę wyższą.</w:t>
      </w:r>
    </w:p>
    <w:p w14:paraId="6948877C" w14:textId="6272D490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Terminy realizacji </w:t>
      </w:r>
      <w:r w:rsidR="00F15EBA" w:rsidRPr="004E13CD">
        <w:rPr>
          <w:rFonts w:eastAsia="Calibri" w:cs="Tahoma"/>
          <w:color w:val="auto"/>
          <w:szCs w:val="20"/>
        </w:rPr>
        <w:t xml:space="preserve">zobowiązań </w:t>
      </w:r>
      <w:r w:rsidRPr="004E13CD">
        <w:rPr>
          <w:rFonts w:eastAsia="Calibri" w:cs="Tahoma"/>
          <w:color w:val="auto"/>
          <w:szCs w:val="20"/>
        </w:rPr>
        <w:t xml:space="preserve">ustalone w Umowie </w:t>
      </w:r>
      <w:r w:rsidR="00F15EBA" w:rsidRPr="004E13CD">
        <w:rPr>
          <w:rFonts w:eastAsia="Calibri" w:cs="Tahoma"/>
          <w:color w:val="auto"/>
          <w:szCs w:val="20"/>
        </w:rPr>
        <w:t>ulegają przedłużeniu</w:t>
      </w:r>
      <w:r w:rsidRPr="004E13CD">
        <w:rPr>
          <w:rFonts w:eastAsia="Calibri" w:cs="Tahoma"/>
          <w:color w:val="auto"/>
          <w:szCs w:val="20"/>
        </w:rPr>
        <w:t xml:space="preserve"> o</w:t>
      </w:r>
      <w:r w:rsidR="00CD7678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okres</w:t>
      </w:r>
      <w:r w:rsidR="00F15EBA" w:rsidRPr="004E13CD">
        <w:rPr>
          <w:rFonts w:eastAsia="Calibri" w:cs="Tahoma"/>
          <w:color w:val="auto"/>
          <w:szCs w:val="20"/>
        </w:rPr>
        <w:t xml:space="preserve"> trwania siły wyższej</w:t>
      </w:r>
      <w:r w:rsidRPr="004E13CD">
        <w:rPr>
          <w:rFonts w:eastAsia="Calibri" w:cs="Tahoma"/>
          <w:color w:val="auto"/>
          <w:szCs w:val="20"/>
        </w:rPr>
        <w:t xml:space="preserve">, jeżeli realizacja </w:t>
      </w:r>
      <w:r w:rsidR="00F15EBA" w:rsidRPr="004E13CD">
        <w:rPr>
          <w:rFonts w:eastAsia="Calibri" w:cs="Tahoma"/>
          <w:color w:val="auto"/>
          <w:szCs w:val="20"/>
        </w:rPr>
        <w:t xml:space="preserve">tych </w:t>
      </w:r>
      <w:r w:rsidRPr="004E13CD">
        <w:rPr>
          <w:rFonts w:eastAsia="Calibri" w:cs="Tahoma"/>
          <w:color w:val="auto"/>
          <w:szCs w:val="20"/>
        </w:rPr>
        <w:t>zobowiązań wynikających z Umowy zostanie opóźniona z przyczyny siły wyższej</w:t>
      </w:r>
      <w:r w:rsidR="00F15EBA" w:rsidRPr="004E13CD">
        <w:rPr>
          <w:rFonts w:eastAsia="Calibri" w:cs="Tahoma"/>
          <w:color w:val="auto"/>
          <w:szCs w:val="20"/>
        </w:rPr>
        <w:t>.</w:t>
      </w:r>
    </w:p>
    <w:p w14:paraId="1E828115" w14:textId="00A6C04A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Żadna ze Stron nie będzie odpowiedzialna za niewykon</w:t>
      </w:r>
      <w:r w:rsidR="00F15EBA" w:rsidRPr="004E13CD">
        <w:rPr>
          <w:rFonts w:eastAsia="Calibri" w:cs="Tahoma"/>
          <w:color w:val="auto"/>
          <w:szCs w:val="20"/>
        </w:rPr>
        <w:t>yw</w:t>
      </w:r>
      <w:r w:rsidRPr="004E13CD">
        <w:rPr>
          <w:rFonts w:eastAsia="Calibri" w:cs="Tahoma"/>
          <w:color w:val="auto"/>
          <w:szCs w:val="20"/>
        </w:rPr>
        <w:t xml:space="preserve">anie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lub opóźnienie wykonania swoich zobowiązań w ramach Umowy z powodu siły wyższej</w:t>
      </w:r>
      <w:r w:rsidR="00F15EBA" w:rsidRPr="004E13CD">
        <w:rPr>
          <w:rFonts w:eastAsia="Calibri" w:cs="Tahoma"/>
          <w:color w:val="auto"/>
          <w:szCs w:val="20"/>
        </w:rPr>
        <w:t>, przez czas jej trwania</w:t>
      </w:r>
      <w:r w:rsidRPr="004E13CD">
        <w:rPr>
          <w:rFonts w:eastAsia="Calibri" w:cs="Tahoma"/>
          <w:color w:val="auto"/>
          <w:szCs w:val="20"/>
        </w:rPr>
        <w:t xml:space="preserve">. </w:t>
      </w:r>
    </w:p>
    <w:p w14:paraId="0F9EBEBA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3"/>
        <w:rPr>
          <w:rFonts w:eastAsia="Calibri" w:cs="Tahoma"/>
          <w:color w:val="auto"/>
          <w:szCs w:val="20"/>
        </w:rPr>
      </w:pPr>
    </w:p>
    <w:p w14:paraId="58078C9B" w14:textId="1CA300F2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lastRenderedPageBreak/>
        <w:t>§ 12</w:t>
      </w:r>
    </w:p>
    <w:p w14:paraId="34AA0880" w14:textId="7516BBA5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6" w:hanging="28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Poufność</w:t>
      </w:r>
      <w:r w:rsidR="00C56328" w:rsidRPr="004E13CD">
        <w:rPr>
          <w:rFonts w:eastAsia="Calibri" w:cs="Tahoma"/>
          <w:b/>
          <w:color w:val="auto"/>
          <w:szCs w:val="20"/>
        </w:rPr>
        <w:t xml:space="preserve"> i ochrona danych osobowych</w:t>
      </w:r>
    </w:p>
    <w:p w14:paraId="7A14E971" w14:textId="5410BDD6" w:rsidR="008B1ECF" w:rsidRPr="004E13CD" w:rsidRDefault="008B1ECF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podejmą wszelkie starania celem zapewnienia, że członkowie ich zarządu, kadra kierownicza, pracownicy, podwykonawcy, wykonawcy</w:t>
      </w:r>
      <w:r w:rsidR="00A271C0" w:rsidRPr="004E13CD">
        <w:rPr>
          <w:rFonts w:eastAsia="Calibri" w:cs="Tahoma"/>
          <w:color w:val="auto"/>
          <w:szCs w:val="20"/>
        </w:rPr>
        <w:t>, podmioty powiązane lub inne podmioty zaangażowane przy realizacji niniejszej Umowy</w:t>
      </w:r>
      <w:r w:rsidRPr="004E13CD">
        <w:rPr>
          <w:rFonts w:eastAsia="Calibri" w:cs="Tahoma"/>
          <w:color w:val="auto"/>
          <w:szCs w:val="20"/>
        </w:rPr>
        <w:t xml:space="preserve"> utrzymają w tajemnicy wszelkie informacje</w:t>
      </w:r>
      <w:r w:rsidR="007C3104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poufne,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w tym wszelkie informacje techniczne, technologiczne, handlowe, finansowe i organizacyjne, dokumentacje, oprogramowanie, rysunki, rozszerzenia, udoskonalenia, procesy, projekty, know-how oraz inne niepublikowane informacje przesyłane lub udostępniane im w sposób bezpośredni lub pośredni przez którąkolwiek ze Stron, w związku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z realizacją Umowy.</w:t>
      </w:r>
    </w:p>
    <w:p w14:paraId="0F4C972E" w14:textId="422B2147" w:rsidR="008B1ECF" w:rsidRPr="004E13CD" w:rsidRDefault="008B1ECF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Informacje takie nie zostaną ujawnione osobom trzecim bez pisemnej zgody drugiej Strony przez okres </w:t>
      </w:r>
      <w:r w:rsidR="0060588F">
        <w:rPr>
          <w:rFonts w:eastAsia="Calibri" w:cs="Tahoma"/>
          <w:color w:val="auto"/>
          <w:szCs w:val="20"/>
        </w:rPr>
        <w:t>5 (pięciu)</w:t>
      </w:r>
      <w:r w:rsidRPr="004E13CD">
        <w:rPr>
          <w:rFonts w:eastAsia="Calibri" w:cs="Tahoma"/>
          <w:color w:val="auto"/>
          <w:szCs w:val="20"/>
        </w:rPr>
        <w:t xml:space="preserve"> lat od dnia zawarcia Umowy, chyba że informacje takie zostały już opublikowane lub obowiązek ich udostępnienia wynika z powszechnie obowiązujących przepisów prawa. W celu uniknięcia wątpliwości, Strony potwierdzają, że ujawnienie informacji, o których mowa w niniejszym paragrafie</w:t>
      </w:r>
      <w:r w:rsidR="00843DE7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ze względu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na obowiązek nałożony przez przepisy prawa powszechnie obowiązującego nie będzie uznawane za naruszenie Umowy.</w:t>
      </w:r>
    </w:p>
    <w:p w14:paraId="08506E65" w14:textId="6FF92FC2" w:rsidR="008B1ECF" w:rsidRPr="003E2D9E" w:rsidRDefault="008B1ECF" w:rsidP="003E2D9E">
      <w:pPr>
        <w:numPr>
          <w:ilvl w:val="0"/>
          <w:numId w:val="17"/>
        </w:numPr>
        <w:suppressLineNumbers/>
        <w:tabs>
          <w:tab w:val="clear" w:pos="360"/>
          <w:tab w:val="num" w:pos="426"/>
        </w:tabs>
        <w:suppressAutoHyphens/>
        <w:spacing w:before="60" w:after="60" w:line="276" w:lineRule="auto"/>
        <w:ind w:left="426" w:hanging="426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iCs/>
          <w:color w:val="auto"/>
          <w:szCs w:val="20"/>
        </w:rPr>
        <w:t xml:space="preserve">W przypadku </w:t>
      </w:r>
      <w:r w:rsidR="007C3104" w:rsidRPr="004E13CD">
        <w:rPr>
          <w:rFonts w:eastAsia="Calibri" w:cs="Tahoma"/>
          <w:iCs/>
          <w:color w:val="auto"/>
          <w:szCs w:val="20"/>
        </w:rPr>
        <w:t>rozwiązania</w:t>
      </w:r>
      <w:r w:rsidRPr="004E13CD">
        <w:rPr>
          <w:rFonts w:eastAsia="Calibri" w:cs="Tahoma"/>
          <w:iCs/>
          <w:color w:val="auto"/>
          <w:szCs w:val="20"/>
        </w:rPr>
        <w:t xml:space="preserve"> Umowy, wszelka dokumentacja </w:t>
      </w:r>
      <w:r w:rsidR="007C3104" w:rsidRPr="004E13CD">
        <w:rPr>
          <w:rFonts w:eastAsia="Calibri" w:cs="Tahoma"/>
          <w:iCs/>
          <w:color w:val="auto"/>
          <w:szCs w:val="20"/>
        </w:rPr>
        <w:t>zawierająca informacje poufne</w:t>
      </w:r>
      <w:r w:rsidRPr="004E13CD">
        <w:rPr>
          <w:rFonts w:eastAsia="Calibri" w:cs="Tahoma"/>
          <w:iCs/>
          <w:color w:val="auto"/>
          <w:szCs w:val="20"/>
        </w:rPr>
        <w:t xml:space="preserve">, zostanie zwrócona </w:t>
      </w:r>
      <w:r w:rsidR="00D12C34">
        <w:rPr>
          <w:rFonts w:eastAsia="Calibri" w:cs="Tahoma"/>
          <w:iCs/>
          <w:color w:val="auto"/>
          <w:szCs w:val="20"/>
        </w:rPr>
        <w:t>Zamawiającemu przez Wykonawcę</w:t>
      </w:r>
      <w:r w:rsidRPr="004E13CD">
        <w:rPr>
          <w:rFonts w:eastAsia="Calibri" w:cs="Tahoma"/>
          <w:iCs/>
          <w:color w:val="auto"/>
          <w:szCs w:val="20"/>
        </w:rPr>
        <w:t>, je</w:t>
      </w:r>
      <w:r w:rsidR="00D12C34">
        <w:rPr>
          <w:rFonts w:eastAsia="Calibri" w:cs="Tahoma"/>
          <w:iCs/>
          <w:color w:val="auto"/>
          <w:szCs w:val="20"/>
        </w:rPr>
        <w:t>go</w:t>
      </w:r>
      <w:r w:rsidRPr="004E13CD">
        <w:rPr>
          <w:rFonts w:eastAsia="Calibri" w:cs="Tahoma"/>
          <w:iCs/>
          <w:color w:val="auto"/>
          <w:szCs w:val="20"/>
        </w:rPr>
        <w:t xml:space="preserve"> podwykonawców, wykonawców, dostawców,</w:t>
      </w:r>
      <w:r w:rsidR="003E2D9E">
        <w:rPr>
          <w:rFonts w:eastAsia="Calibri" w:cs="Tahoma"/>
          <w:iCs/>
          <w:color w:val="auto"/>
          <w:szCs w:val="20"/>
        </w:rPr>
        <w:t xml:space="preserve"> niezwłocznie, na pierwsze jego żądanie.</w:t>
      </w:r>
    </w:p>
    <w:p w14:paraId="6E2F65C5" w14:textId="223D4F09" w:rsidR="00A271C0" w:rsidRPr="004E13CD" w:rsidRDefault="00A271C0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art. </w:t>
      </w:r>
      <w:r w:rsidR="00D12C34">
        <w:rPr>
          <w:rFonts w:eastAsia="Calibri" w:cs="Tahoma"/>
          <w:color w:val="auto"/>
          <w:szCs w:val="20"/>
        </w:rPr>
        <w:t xml:space="preserve">13 lub </w:t>
      </w:r>
      <w:r w:rsidRPr="004E13CD">
        <w:rPr>
          <w:rFonts w:eastAsia="Calibri" w:cs="Tahoma"/>
          <w:color w:val="auto"/>
          <w:szCs w:val="20"/>
        </w:rPr>
        <w:t xml:space="preserve">14 </w:t>
      </w:r>
      <w:r w:rsidR="0060588F">
        <w:rPr>
          <w:rFonts w:eastAsia="Calibri" w:cs="Tahoma"/>
          <w:color w:val="auto"/>
          <w:szCs w:val="20"/>
        </w:rPr>
        <w:t>r</w:t>
      </w:r>
      <w:r w:rsidRPr="004E13CD">
        <w:rPr>
          <w:rFonts w:eastAsia="Calibri" w:cs="Tahoma"/>
          <w:color w:val="auto"/>
          <w:szCs w:val="20"/>
        </w:rPr>
        <w:t>ozporządzeni</w:t>
      </w:r>
      <w:r w:rsidR="0060588F">
        <w:rPr>
          <w:rFonts w:eastAsia="Calibri" w:cs="Tahoma"/>
          <w:color w:val="auto"/>
          <w:szCs w:val="20"/>
        </w:rPr>
        <w:t>a</w:t>
      </w:r>
      <w:r w:rsidRPr="004E13CD">
        <w:rPr>
          <w:rFonts w:eastAsia="Calibri" w:cs="Tahoma"/>
          <w:color w:val="auto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oraz uchylenia dyrektywy 95/46/WE (ogólne rozporządzenie o ochronie danych</w:t>
      </w:r>
      <w:r w:rsidR="00B5768B" w:rsidRPr="004E13CD">
        <w:rPr>
          <w:rFonts w:eastAsia="Calibri" w:cs="Tahoma"/>
          <w:color w:val="auto"/>
          <w:szCs w:val="20"/>
        </w:rPr>
        <w:t xml:space="preserve">) </w:t>
      </w:r>
      <w:r w:rsidRPr="004E13CD">
        <w:rPr>
          <w:rFonts w:eastAsia="Calibri" w:cs="Tahoma"/>
          <w:color w:val="auto"/>
          <w:szCs w:val="20"/>
        </w:rPr>
        <w:t>w stosunku do</w:t>
      </w:r>
      <w:r w:rsidR="002C602C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pracowników/współpracowników Wykonawcy, którzy w imieniu Wykonawcy uczestniczą w realizacji niniejszej Umowy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i których dane w związku z realizacją niniejszej Umowy przetwarza Zamawiający. Formularz informacyjny w zakresie zasad przetwarzania danych osobowych przez Zamawiającego stanowi załącznik nr </w:t>
      </w:r>
      <w:r w:rsidR="003870FD" w:rsidRPr="004E13CD">
        <w:rPr>
          <w:rFonts w:eastAsia="Calibri" w:cs="Tahoma"/>
          <w:color w:val="auto"/>
          <w:szCs w:val="20"/>
        </w:rPr>
        <w:t>7</w:t>
      </w:r>
      <w:r w:rsidR="00644954" w:rsidRPr="004E13CD">
        <w:rPr>
          <w:rFonts w:eastAsia="Calibri" w:cs="Tahoma"/>
          <w:color w:val="auto"/>
          <w:szCs w:val="20"/>
        </w:rPr>
        <w:t xml:space="preserve"> </w:t>
      </w:r>
      <w:r w:rsidR="00D12C34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do Umowy.</w:t>
      </w:r>
    </w:p>
    <w:p w14:paraId="10A7D264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0F1AFE0B" w14:textId="346810DE" w:rsidR="00393306" w:rsidRPr="004B3D18" w:rsidRDefault="008B1ECF" w:rsidP="004B3D18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13</w:t>
      </w:r>
    </w:p>
    <w:p w14:paraId="1990B820" w14:textId="75FE0D0A" w:rsidR="00393306" w:rsidRPr="00966CF0" w:rsidRDefault="00393306" w:rsidP="00393306">
      <w:pPr>
        <w:tabs>
          <w:tab w:val="left" w:pos="2835"/>
        </w:tabs>
        <w:spacing w:before="60" w:after="60" w:line="276" w:lineRule="auto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966CF0">
        <w:rPr>
          <w:rFonts w:ascii="Verdana" w:eastAsia="Calibri" w:hAnsi="Verdana" w:cs="Tahoma"/>
          <w:b/>
          <w:color w:val="auto"/>
          <w:spacing w:val="0"/>
          <w:szCs w:val="20"/>
        </w:rPr>
        <w:t>Licencja Oprogramowania</w:t>
      </w:r>
      <w:r w:rsidR="00E66F18">
        <w:rPr>
          <w:rFonts w:ascii="Verdana" w:eastAsia="Calibri" w:hAnsi="Verdana" w:cs="Tahoma"/>
          <w:b/>
          <w:color w:val="auto"/>
          <w:spacing w:val="0"/>
          <w:szCs w:val="20"/>
        </w:rPr>
        <w:t xml:space="preserve"> i Dokumentacji</w:t>
      </w:r>
    </w:p>
    <w:p w14:paraId="5FF46C14" w14:textId="4D6E6EFC" w:rsidR="00393306" w:rsidRPr="00966CF0" w:rsidRDefault="00393306" w:rsidP="00403C4B">
      <w:pPr>
        <w:numPr>
          <w:ilvl w:val="0"/>
          <w:numId w:val="37"/>
        </w:numPr>
        <w:tabs>
          <w:tab w:val="left" w:pos="426"/>
        </w:tabs>
        <w:spacing w:before="60" w:after="60" w:line="276" w:lineRule="auto"/>
        <w:ind w:left="426" w:hanging="426"/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</w:pP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 xml:space="preserve">W ramach </w:t>
      </w:r>
      <w:r w:rsidRPr="00966CF0">
        <w:rPr>
          <w:rFonts w:ascii="Verdana" w:eastAsia="Times New Roman" w:hAnsi="Verdana" w:cs="Tahoma"/>
          <w:color w:val="auto"/>
          <w:spacing w:val="-1"/>
          <w:kern w:val="1"/>
          <w:szCs w:val="20"/>
          <w:lang w:eastAsia="hi-IN" w:bidi="hi-IN"/>
        </w:rPr>
        <w:t xml:space="preserve">wynagrodzenia o którym mowa w § 4 ust. 1 Umowy, </w:t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>Wykonawca udziela Zamawiającemu bezterminowej licencji niewyłącznej</w:t>
      </w:r>
      <w:r w:rsidR="00A41324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>,</w:t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 xml:space="preserve"> bez ograniczeń terytorialnych na najszersze możliwe korzystanie z Oprogramowania</w:t>
      </w:r>
      <w:r w:rsidR="00E66F18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 xml:space="preserve"> </w:t>
      </w:r>
      <w:r w:rsidR="00E66F18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br/>
        <w:t>i Dokumentacji</w:t>
      </w:r>
      <w:r w:rsidR="00CD7678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>.</w:t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 xml:space="preserve"> Jeżeli udzielenie przez Wykonawcę licencji, o której mowa </w:t>
      </w:r>
      <w:r w:rsidR="00E66F18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br/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>w zdaniu pierwszym jest niemożliwe z przyczyn obiektywnych, Wykonawca zapewnia udzielenie takiej samej licencji przez osobę trzecią, w</w:t>
      </w:r>
      <w:r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> </w:t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 xml:space="preserve">szczególności </w:t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lastRenderedPageBreak/>
        <w:t xml:space="preserve">bezpośrednio przez producenta Oprogramowania, i w całości odpowiada </w:t>
      </w:r>
      <w:r w:rsidR="00E66F18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br/>
      </w:r>
      <w:r w:rsidRPr="00966CF0"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  <w:t xml:space="preserve">w tym zakresie z taką osobą trzecią. </w:t>
      </w:r>
    </w:p>
    <w:p w14:paraId="3EE32DE8" w14:textId="77777777" w:rsidR="00393306" w:rsidRPr="00966CF0" w:rsidRDefault="00393306" w:rsidP="00403C4B">
      <w:pPr>
        <w:numPr>
          <w:ilvl w:val="0"/>
          <w:numId w:val="37"/>
        </w:numPr>
        <w:tabs>
          <w:tab w:val="left" w:pos="426"/>
        </w:tabs>
        <w:spacing w:before="60" w:after="60" w:line="276" w:lineRule="auto"/>
        <w:ind w:left="426" w:hanging="426"/>
        <w:rPr>
          <w:rFonts w:ascii="Verdana" w:eastAsia="Times New Roman" w:hAnsi="Verdana" w:cs="Tahoma"/>
          <w:noProof/>
          <w:color w:val="auto"/>
          <w:spacing w:val="0"/>
          <w:szCs w:val="20"/>
          <w:lang w:eastAsia="pl-PL"/>
        </w:rPr>
      </w:pP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 xml:space="preserve">Udzielenie licencji, </w:t>
      </w:r>
      <w:r w:rsidRPr="00966CF0">
        <w:rPr>
          <w:rFonts w:ascii="Verdana" w:eastAsia="Times New Roman" w:hAnsi="Verdana" w:cs="Tahoma"/>
          <w:color w:val="auto"/>
          <w:spacing w:val="-1"/>
          <w:szCs w:val="20"/>
          <w:lang w:eastAsia="pl-PL"/>
        </w:rPr>
        <w:t>o której mowa w ust. 1 niniejszego paragrafu,</w:t>
      </w: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 xml:space="preserve"> obejmuje co najmniej następujące pola eksploatacji: </w:t>
      </w:r>
    </w:p>
    <w:p w14:paraId="2C64F3AD" w14:textId="77777777" w:rsidR="00393306" w:rsidRPr="00966CF0" w:rsidRDefault="00393306" w:rsidP="00403C4B">
      <w:pPr>
        <w:widowControl w:val="0"/>
        <w:numPr>
          <w:ilvl w:val="0"/>
          <w:numId w:val="38"/>
        </w:numPr>
        <w:tabs>
          <w:tab w:val="left" w:leader="underscore" w:pos="9370"/>
        </w:tabs>
        <w:spacing w:before="60" w:after="60" w:line="276" w:lineRule="auto"/>
        <w:ind w:left="1134" w:hanging="567"/>
        <w:rPr>
          <w:rFonts w:ascii="Verdana" w:eastAsia="Times New Roman" w:hAnsi="Verdana" w:cs="Tahoma"/>
          <w:color w:val="auto"/>
          <w:spacing w:val="-1"/>
          <w:kern w:val="1"/>
          <w:szCs w:val="20"/>
          <w:lang w:eastAsia="hi-IN" w:bidi="hi-IN"/>
        </w:rPr>
      </w:pP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 xml:space="preserve">w zakresie utrwalania i zwielokrotniania - trwałe lub czasowe zwielokrotnienie Oprogramowania w zakresie, w jakim jest to niezbędne do korzystania z Oprogramowania, w tym w szczególności do wykonywania kopii zapasowych, </w:t>
      </w:r>
      <w:proofErr w:type="spellStart"/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backup’ów</w:t>
      </w:r>
      <w:proofErr w:type="spellEnd"/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, migracji danych</w:t>
      </w:r>
      <w:r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;</w:t>
      </w:r>
    </w:p>
    <w:p w14:paraId="37E4F7E2" w14:textId="77777777" w:rsidR="00393306" w:rsidRPr="00966CF0" w:rsidRDefault="00393306" w:rsidP="00403C4B">
      <w:pPr>
        <w:widowControl w:val="0"/>
        <w:numPr>
          <w:ilvl w:val="0"/>
          <w:numId w:val="38"/>
        </w:numPr>
        <w:tabs>
          <w:tab w:val="left" w:leader="underscore" w:pos="9370"/>
        </w:tabs>
        <w:spacing w:before="60" w:after="60" w:line="276" w:lineRule="auto"/>
        <w:ind w:left="1134" w:hanging="567"/>
        <w:rPr>
          <w:rFonts w:ascii="Verdana" w:eastAsia="Times New Roman" w:hAnsi="Verdana" w:cs="Tahoma"/>
          <w:color w:val="auto"/>
          <w:spacing w:val="0"/>
          <w:szCs w:val="20"/>
          <w:lang w:eastAsia="pl-PL"/>
        </w:rPr>
      </w:pP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korzystanie z Oprogramowania zgodnie z charakterem i</w:t>
      </w:r>
      <w:r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 </w:t>
      </w: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przeznaczeniem Oprogramowania, w szczególności korzystanie dla wszystkich celów dla jakich Sprzęt jest przeznaczony, w tym do korzystania dla celów badawczych, rozwojowych, komercyjnych i</w:t>
      </w:r>
      <w:r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 </w:t>
      </w: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handlowych</w:t>
      </w:r>
      <w:r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;</w:t>
      </w:r>
    </w:p>
    <w:p w14:paraId="6606703E" w14:textId="77777777" w:rsidR="00393306" w:rsidRPr="00966CF0" w:rsidRDefault="00393306" w:rsidP="00403C4B">
      <w:pPr>
        <w:widowControl w:val="0"/>
        <w:numPr>
          <w:ilvl w:val="0"/>
          <w:numId w:val="38"/>
        </w:numPr>
        <w:tabs>
          <w:tab w:val="left" w:leader="underscore" w:pos="9370"/>
        </w:tabs>
        <w:spacing w:before="60" w:after="60" w:line="276" w:lineRule="auto"/>
        <w:ind w:left="1134" w:hanging="567"/>
        <w:rPr>
          <w:rFonts w:ascii="Verdana" w:eastAsia="Times New Roman" w:hAnsi="Verdana" w:cs="Tahoma"/>
          <w:color w:val="auto"/>
          <w:spacing w:val="0"/>
          <w:szCs w:val="20"/>
          <w:lang w:eastAsia="pl-PL"/>
        </w:rPr>
      </w:pPr>
      <w:r w:rsidRPr="00966CF0">
        <w:rPr>
          <w:rFonts w:ascii="Verdana" w:hAnsi="Verdana" w:cs="Arial"/>
          <w:szCs w:val="20"/>
        </w:rPr>
        <w:t>tłumaczenie, przystosowywanie, zmiana układu lub wprowadzanie jakichkolwiek innych zmian w Oprogramowaniu.</w:t>
      </w:r>
    </w:p>
    <w:p w14:paraId="200CDDE1" w14:textId="69DCDBE5" w:rsidR="00393306" w:rsidRPr="00741BBB" w:rsidRDefault="00393306" w:rsidP="00403C4B">
      <w:pPr>
        <w:widowControl w:val="0"/>
        <w:numPr>
          <w:ilvl w:val="0"/>
          <w:numId w:val="37"/>
        </w:numPr>
        <w:tabs>
          <w:tab w:val="left" w:pos="426"/>
          <w:tab w:val="left" w:leader="underscore" w:pos="9370"/>
        </w:tabs>
        <w:spacing w:before="60" w:after="60" w:line="276" w:lineRule="auto"/>
        <w:ind w:left="426" w:hanging="426"/>
        <w:rPr>
          <w:rFonts w:ascii="Verdana" w:eastAsia="Times New Roman" w:hAnsi="Verdana" w:cs="Tahoma"/>
          <w:color w:val="auto"/>
          <w:spacing w:val="-1"/>
          <w:kern w:val="1"/>
          <w:szCs w:val="20"/>
          <w:lang w:eastAsia="hi-IN" w:bidi="hi-IN"/>
        </w:rPr>
      </w:pP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Wykonawca oświadcza, że przysługują mu wszelkie prawa do udzielenia licencji w zakresie, o którym mowa w niniejszym paragrafie, jak również posiada wszelkie niezbędne umocowania do udzielenia licencji i wypełnienia w całości zobowiązań z niej wynikających. W przypadku zgłoszenia wobec Zamawiającego jakichkolwiek roszczeń z tytułu naruszenia praw osób trzecich, Wykonawca zwolni Zamawiającego z odpowiedzialności wynikającego z ww. naruszenia, zaś w przypadku wszczęcia postępowania sądowego przeciwko Zamawiającemu z tytułu ww. naruszenia Wykonawca przystąpi do procesu na prawach strony</w:t>
      </w:r>
      <w:r w:rsidR="003E2D9E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 xml:space="preserve"> oraz pokryje wszelkie poniesione przez Zamawiającego koszty, w tym koszty zakupu nowego oprogramowania i koszty pomocy prawnej</w:t>
      </w:r>
      <w:r w:rsidRPr="00966CF0">
        <w:rPr>
          <w:rFonts w:ascii="Verdana" w:eastAsia="Times New Roman" w:hAnsi="Verdana" w:cs="Tahoma"/>
          <w:color w:val="auto"/>
          <w:spacing w:val="0"/>
          <w:szCs w:val="20"/>
          <w:lang w:eastAsia="pl-PL"/>
        </w:rPr>
        <w:t>.</w:t>
      </w:r>
    </w:p>
    <w:p w14:paraId="28A8D509" w14:textId="3E15CDE9" w:rsidR="00393306" w:rsidRPr="00741BBB" w:rsidRDefault="00393306" w:rsidP="00403C4B">
      <w:pPr>
        <w:widowControl w:val="0"/>
        <w:numPr>
          <w:ilvl w:val="0"/>
          <w:numId w:val="37"/>
        </w:numPr>
        <w:tabs>
          <w:tab w:val="left" w:pos="426"/>
          <w:tab w:val="left" w:leader="underscore" w:pos="9370"/>
        </w:tabs>
        <w:spacing w:before="60" w:after="60" w:line="276" w:lineRule="auto"/>
        <w:ind w:left="426" w:hanging="426"/>
        <w:rPr>
          <w:rFonts w:ascii="Verdana" w:eastAsia="Times New Roman" w:hAnsi="Verdana" w:cs="Tahoma"/>
          <w:color w:val="auto"/>
          <w:spacing w:val="-1"/>
          <w:kern w:val="1"/>
          <w:szCs w:val="20"/>
          <w:lang w:eastAsia="hi-IN" w:bidi="hi-IN"/>
        </w:rPr>
      </w:pPr>
      <w:r w:rsidRPr="00741BBB">
        <w:rPr>
          <w:rFonts w:eastAsia="Times New Roman" w:cs="Tahoma"/>
          <w:szCs w:val="20"/>
        </w:rPr>
        <w:t>Wykonawca zobowiązuje się do niewypowiadania licencji na Oprogramowanie, lub jeśli licencji udziela osoba trzecia, zobowiązuje się, że ta osoba nie wypowie licencji na Oprogramowanie i w pełni za to odpowiada.</w:t>
      </w:r>
      <w:r w:rsidRPr="00741BBB">
        <w:rPr>
          <w:rFonts w:ascii="Verdana" w:hAnsi="Verdana" w:cs="Arial"/>
          <w:szCs w:val="20"/>
        </w:rPr>
        <w:t xml:space="preserve"> W przypadku gdyby postanowienie o </w:t>
      </w:r>
      <w:proofErr w:type="spellStart"/>
      <w:r w:rsidR="00AD4578" w:rsidRPr="00741BBB">
        <w:rPr>
          <w:rFonts w:ascii="Verdana" w:hAnsi="Verdana" w:cs="Arial"/>
          <w:szCs w:val="20"/>
        </w:rPr>
        <w:t>niewypowiadalności</w:t>
      </w:r>
      <w:proofErr w:type="spellEnd"/>
      <w:r w:rsidRPr="00741BBB">
        <w:rPr>
          <w:rFonts w:ascii="Verdana" w:hAnsi="Verdana" w:cs="Arial"/>
          <w:szCs w:val="20"/>
        </w:rPr>
        <w:t xml:space="preserve"> licencji na korzystanie z Oprogramowania przewidziane w poprzednim zdaniu okazało się nieskuteczne lub nieważne, a Wykonawca byłby uprawniony do wypowiedzenia licencji, Strony uzgadniają dla Wykonawcy </w:t>
      </w:r>
      <w:r>
        <w:rPr>
          <w:rFonts w:ascii="Verdana" w:hAnsi="Verdana" w:cs="Arial"/>
          <w:szCs w:val="20"/>
        </w:rPr>
        <w:t>10</w:t>
      </w:r>
      <w:r w:rsidRPr="00741BBB">
        <w:rPr>
          <w:rFonts w:ascii="Verdana" w:hAnsi="Verdana" w:cs="Arial"/>
          <w:szCs w:val="20"/>
        </w:rPr>
        <w:t xml:space="preserve">-letni (słownie: </w:t>
      </w:r>
      <w:r>
        <w:rPr>
          <w:rFonts w:ascii="Verdana" w:hAnsi="Verdana" w:cs="Arial"/>
          <w:szCs w:val="20"/>
        </w:rPr>
        <w:t>dziesięcioletni</w:t>
      </w:r>
      <w:r w:rsidRPr="00741BBB">
        <w:rPr>
          <w:rFonts w:ascii="Verdana" w:hAnsi="Verdana" w:cs="Arial"/>
          <w:szCs w:val="20"/>
        </w:rPr>
        <w:t>) termin jej wypowiedzenia ze skutkiem na koniec roku kalendarzowego, z zastrzeżeniem ustępu następnego.</w:t>
      </w:r>
    </w:p>
    <w:p w14:paraId="3029F190" w14:textId="77777777" w:rsidR="00393306" w:rsidRPr="00966CF0" w:rsidRDefault="00393306" w:rsidP="00403C4B">
      <w:pPr>
        <w:widowControl w:val="0"/>
        <w:numPr>
          <w:ilvl w:val="0"/>
          <w:numId w:val="37"/>
        </w:numPr>
        <w:tabs>
          <w:tab w:val="left" w:pos="426"/>
          <w:tab w:val="left" w:leader="underscore" w:pos="9370"/>
        </w:tabs>
        <w:spacing w:before="60" w:after="60" w:line="276" w:lineRule="auto"/>
        <w:ind w:left="426" w:hanging="426"/>
        <w:rPr>
          <w:rFonts w:ascii="Verdana" w:eastAsia="Times New Roman" w:hAnsi="Verdana" w:cs="Tahoma"/>
          <w:noProof/>
          <w:color w:val="auto"/>
          <w:spacing w:val="-1"/>
          <w:kern w:val="1"/>
          <w:szCs w:val="20"/>
          <w:lang w:eastAsia="hi-IN" w:bidi="hi-IN"/>
        </w:rPr>
      </w:pPr>
      <w:r w:rsidRPr="00966CF0">
        <w:rPr>
          <w:rFonts w:ascii="Verdana" w:hAnsi="Verdana" w:cs="Arial"/>
          <w:szCs w:val="20"/>
        </w:rPr>
        <w:t>Zakres licencji, udzielonych na zasadach określonych w niniejszym paragrafie, obejmuje również prawo do zezwalania na wykonywania przez Zamawiającego praw zależnych w odniesieniu do Oprogramowania na polach eksploatacji wskazanych w ust. 2.</w:t>
      </w:r>
    </w:p>
    <w:p w14:paraId="278212D6" w14:textId="77777777" w:rsidR="00393306" w:rsidRDefault="00393306" w:rsidP="00403C4B">
      <w:pPr>
        <w:widowControl w:val="0"/>
        <w:numPr>
          <w:ilvl w:val="0"/>
          <w:numId w:val="37"/>
        </w:numPr>
        <w:tabs>
          <w:tab w:val="left" w:pos="426"/>
          <w:tab w:val="left" w:leader="underscore" w:pos="9370"/>
        </w:tabs>
        <w:spacing w:before="60" w:after="60" w:line="276" w:lineRule="auto"/>
        <w:ind w:left="426" w:hanging="426"/>
        <w:rPr>
          <w:rFonts w:ascii="Verdana" w:eastAsia="Times New Roman" w:hAnsi="Verdana" w:cs="Tahoma"/>
          <w:noProof/>
          <w:color w:val="auto"/>
          <w:spacing w:val="-1"/>
          <w:kern w:val="1"/>
          <w:szCs w:val="20"/>
          <w:lang w:eastAsia="hi-IN" w:bidi="hi-IN"/>
        </w:rPr>
      </w:pPr>
      <w:r w:rsidRPr="00966CF0">
        <w:rPr>
          <w:rFonts w:ascii="Verdana" w:hAnsi="Verdana" w:cs="Arial"/>
          <w:szCs w:val="20"/>
        </w:rPr>
        <w:t>W kwestiach nieuregulowanych w niniejszej Umowie dotyczących licencji, mają zastosowanie odpowiednie przepisy powszechnie obowiązującego prawa, jak również odpowiednie postanowienia licencji Wykonawcy lub innych producentów Oprogramowania, o ile nie są sprzeczne z</w:t>
      </w:r>
      <w:r>
        <w:rPr>
          <w:rFonts w:ascii="Verdana" w:hAnsi="Verdana" w:cs="Arial"/>
          <w:szCs w:val="20"/>
        </w:rPr>
        <w:t> </w:t>
      </w:r>
      <w:r w:rsidRPr="00966CF0">
        <w:rPr>
          <w:rFonts w:ascii="Verdana" w:hAnsi="Verdana" w:cs="Arial"/>
          <w:szCs w:val="20"/>
        </w:rPr>
        <w:t>postanowieniami niniejszej Umowy.</w:t>
      </w:r>
    </w:p>
    <w:p w14:paraId="4A5DE4B0" w14:textId="7946674C" w:rsidR="00393306" w:rsidRDefault="00393306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1CF5C0CD" w14:textId="6D1248C5" w:rsidR="00393306" w:rsidRPr="004E13CD" w:rsidRDefault="00393306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>
        <w:rPr>
          <w:rFonts w:eastAsia="Times New Roman" w:cs="Tahoma"/>
          <w:b/>
          <w:bCs/>
          <w:iCs/>
          <w:color w:val="auto"/>
          <w:szCs w:val="20"/>
        </w:rPr>
        <w:t>§ 14</w:t>
      </w:r>
    </w:p>
    <w:p w14:paraId="3738EE90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Zmiany Umowy</w:t>
      </w:r>
    </w:p>
    <w:p w14:paraId="1E24D146" w14:textId="77777777" w:rsidR="008B1ECF" w:rsidRPr="004E13CD" w:rsidRDefault="008B1ECF" w:rsidP="00B5768B">
      <w:pPr>
        <w:keepLines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Wszystkie zmiany lub uzupełnienia postanowień Umowy wymagają formy pisemnej pod rygorem nieważności. </w:t>
      </w:r>
    </w:p>
    <w:p w14:paraId="057D1E6F" w14:textId="77777777" w:rsidR="008B1ECF" w:rsidRPr="004E13CD" w:rsidRDefault="008B1ECF" w:rsidP="00B5768B">
      <w:pPr>
        <w:keepLines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przewidują możliwość dokonania zmiany Umowy:</w:t>
      </w:r>
    </w:p>
    <w:p w14:paraId="2C053E0D" w14:textId="32C37ACE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gdy nastąpią przestoje lub opóźnienia zawinione przez Zamawiającego, mające bezpośredni wpływ na terminowość wykonania przedmiotu Umowy, powodujące zmianę terminu jej realizacji</w:t>
      </w:r>
      <w:r w:rsidR="00164CCE" w:rsidRPr="004E13CD">
        <w:rPr>
          <w:rFonts w:eastAsia="Calibri" w:cs="Tahoma"/>
          <w:color w:val="auto"/>
          <w:szCs w:val="20"/>
        </w:rPr>
        <w:t>, w szczególności wynikłe z opóźnienia w ukończeniu remontu pomieszczeń do którego mają zostać dostarczone Sprzęty</w:t>
      </w:r>
      <w:r w:rsidRPr="004E13CD">
        <w:rPr>
          <w:rFonts w:eastAsia="Calibri" w:cs="Tahoma"/>
          <w:color w:val="auto"/>
          <w:szCs w:val="20"/>
        </w:rPr>
        <w:t xml:space="preserve"> – w takim przypadku zmianie ulegnie postanowienie § 6 ust. 1 Umowy w ten sposób, że okres obowiązywania Umowy ulegnie przedłużeniu maksymalnie o okres przestojów i opóźnień oraz ewentualnych konsekwencji tych opóźnień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602A3543" w14:textId="29754591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gdy nastąpi działanie siły wyższej mającej bezpośredni wpływ na terminowość wykonania przedmiotu Umowy, powodujące zmianę terminu jej realizacji</w:t>
      </w:r>
      <w:r w:rsidR="00432AA6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– w takim przypadku zmianie ulegnie postanowienie § 6 ust. 1 Umowy w ten sposób, że okres obowiązywania Umowy ulegnie przedłużeniu maksymalnie o czas występowania siły wyższej i jej skutków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4E4A428D" w14:textId="2FF26113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</w:t>
      </w:r>
      <w:r w:rsidRPr="004E13CD">
        <w:rPr>
          <w:rFonts w:eastAsia="Calibri" w:cs="Tahoma"/>
          <w:color w:val="auto"/>
          <w:szCs w:val="20"/>
        </w:rPr>
        <w:t>zmianie ulegnie postanowienie § 6 ust. 1 Umowy w ten sposób, że okres obowiązywania Umowy ulegnie odpowiedniemu przedłużeniu, uwzględniającemu okres wydłużenia trwania tych procedur oraz ich skutków</w:t>
      </w:r>
      <w:r w:rsidR="0081698D" w:rsidRPr="004E13CD">
        <w:rPr>
          <w:rFonts w:eastAsia="Times New Roman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1E7F4B1" w14:textId="722CD12B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z powodu innych przyczyn zewnętrznych niezależnych od Zamawiającego </w:t>
      </w:r>
      <w:r w:rsidR="0081698D" w:rsidRPr="004E13CD">
        <w:rPr>
          <w:rFonts w:eastAsia="Times New Roman" w:cs="Tahoma"/>
          <w:color w:val="auto"/>
          <w:szCs w:val="20"/>
        </w:rPr>
        <w:t>lub</w:t>
      </w:r>
      <w:r w:rsidRPr="004E13CD">
        <w:rPr>
          <w:rFonts w:eastAsia="Times New Roman" w:cs="Tahoma"/>
          <w:color w:val="auto"/>
          <w:szCs w:val="20"/>
        </w:rPr>
        <w:t xml:space="preserve"> Wykonawcy, skutkujących niemożliwością wykonania Umowy w terminie</w:t>
      </w:r>
      <w:r w:rsidR="00432AA6" w:rsidRPr="004E13CD">
        <w:rPr>
          <w:rFonts w:eastAsia="Times New Roman" w:cs="Tahoma"/>
          <w:color w:val="auto"/>
          <w:szCs w:val="20"/>
        </w:rPr>
        <w:t xml:space="preserve"> –</w:t>
      </w:r>
      <w:r w:rsidRPr="004E13CD">
        <w:rPr>
          <w:rFonts w:eastAsia="Times New Roman" w:cs="Tahoma"/>
          <w:color w:val="auto"/>
          <w:szCs w:val="20"/>
        </w:rPr>
        <w:t xml:space="preserve"> w takim przypadku </w:t>
      </w:r>
      <w:r w:rsidRPr="004E13CD">
        <w:rPr>
          <w:rFonts w:eastAsia="Calibri" w:cs="Tahoma"/>
          <w:color w:val="auto"/>
          <w:szCs w:val="20"/>
        </w:rPr>
        <w:t>zmianie ulegnie postanowienie § 6 ust. 1 Umowy w ten sposób, że okres obowiązywania Umowy ulegnie odpowiedniemu przedłużeniu o okres występowania tych przyczyn i trwania ich skutków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0AA2D922" w14:textId="74E509B4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zmian przepisów prawa Unii Europejskiej lub prawa krajowego, powodujących konieczność dostosowania dokumentacji lub postanowień Umowy do zmian ww</w:t>
      </w:r>
      <w:r w:rsidR="0081698D" w:rsidRPr="004E13CD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2470B4FC" w14:textId="4064ADD9" w:rsidR="008B1ECF" w:rsidRPr="00DA60B2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lastRenderedPageBreak/>
        <w:t xml:space="preserve">w przypadku zaniechania produkcji określonego rodzaju Sprzętu </w:t>
      </w:r>
      <w:r w:rsidR="00E66F18" w:rsidRPr="00DA60B2">
        <w:rPr>
          <w:rFonts w:eastAsia="Calibri" w:cs="Tahoma"/>
          <w:color w:val="auto"/>
          <w:szCs w:val="20"/>
        </w:rPr>
        <w:br/>
      </w:r>
      <w:r w:rsidRPr="00DA60B2">
        <w:rPr>
          <w:rFonts w:eastAsia="Calibri" w:cs="Tahoma"/>
          <w:color w:val="auto"/>
          <w:szCs w:val="20"/>
        </w:rPr>
        <w:t xml:space="preserve">lub wprowadzenia Sprzętu nowej generacji lub nowego modelu – </w:t>
      </w:r>
      <w:r w:rsidR="00E66F18" w:rsidRPr="00DA60B2">
        <w:rPr>
          <w:rFonts w:eastAsia="Calibri" w:cs="Tahoma"/>
          <w:color w:val="auto"/>
          <w:szCs w:val="20"/>
        </w:rPr>
        <w:br/>
      </w:r>
      <w:r w:rsidRPr="00DA60B2">
        <w:rPr>
          <w:rFonts w:eastAsia="Calibri" w:cs="Tahoma"/>
          <w:color w:val="auto"/>
          <w:szCs w:val="20"/>
        </w:rPr>
        <w:t>w takim przypadku Strony będą mogły dokonać zmiany Umowy polegającej na zastąpieniu danego elementu Sprzętu innym (zamiennik/</w:t>
      </w:r>
      <w:r w:rsidR="00432AA6" w:rsidRPr="00DA60B2">
        <w:rPr>
          <w:rFonts w:eastAsia="Calibri" w:cs="Tahoma"/>
          <w:color w:val="auto"/>
          <w:szCs w:val="20"/>
        </w:rPr>
        <w:t xml:space="preserve"> </w:t>
      </w:r>
      <w:r w:rsidRPr="00DA60B2">
        <w:rPr>
          <w:rFonts w:eastAsia="Calibri" w:cs="Tahoma"/>
          <w:color w:val="auto"/>
          <w:szCs w:val="20"/>
        </w:rPr>
        <w:t xml:space="preserve">równoważnik). Dostarczony zamiennik/równoważnik musi spełniać co najmniej wszystkie wymagania określone </w:t>
      </w:r>
      <w:r w:rsidR="00E66F18" w:rsidRPr="00DA60B2">
        <w:rPr>
          <w:rFonts w:eastAsia="Calibri" w:cs="Tahoma"/>
          <w:color w:val="auto"/>
          <w:szCs w:val="20"/>
        </w:rPr>
        <w:br/>
      </w:r>
      <w:r w:rsidRPr="00DA60B2">
        <w:rPr>
          <w:rFonts w:eastAsia="Calibri" w:cs="Tahoma"/>
          <w:color w:val="auto"/>
          <w:szCs w:val="20"/>
        </w:rPr>
        <w:t xml:space="preserve">w niniejszej Umowie, w Załącznikach do Umowy lub je przewyższać. Przesłanką niezbędną do takiej zmiany Umowy jest również </w:t>
      </w:r>
      <w:r w:rsidR="00897C01" w:rsidRPr="00DA60B2">
        <w:rPr>
          <w:rFonts w:eastAsia="Calibri" w:cs="Tahoma"/>
          <w:color w:val="auto"/>
          <w:szCs w:val="20"/>
        </w:rPr>
        <w:t xml:space="preserve">maksymalny wzrost </w:t>
      </w:r>
      <w:r w:rsidRPr="00DA60B2">
        <w:rPr>
          <w:rFonts w:eastAsia="Calibri" w:cs="Tahoma"/>
          <w:color w:val="auto"/>
          <w:szCs w:val="20"/>
        </w:rPr>
        <w:t xml:space="preserve">wartości Umowy </w:t>
      </w:r>
      <w:r w:rsidR="00897C01" w:rsidRPr="00DA60B2">
        <w:rPr>
          <w:rFonts w:eastAsia="Calibri" w:cs="Tahoma"/>
          <w:color w:val="auto"/>
          <w:szCs w:val="20"/>
        </w:rPr>
        <w:t xml:space="preserve">o nie więcej niż 10% </w:t>
      </w:r>
      <w:r w:rsidR="00E66F18" w:rsidRPr="00DA60B2">
        <w:rPr>
          <w:rFonts w:eastAsia="Calibri" w:cs="Tahoma"/>
          <w:color w:val="auto"/>
          <w:szCs w:val="20"/>
        </w:rPr>
        <w:br/>
      </w:r>
      <w:r w:rsidRPr="00DA60B2">
        <w:rPr>
          <w:rFonts w:eastAsia="Calibri" w:cs="Tahoma"/>
          <w:color w:val="auto"/>
          <w:szCs w:val="20"/>
        </w:rPr>
        <w:t xml:space="preserve">w porównaniu z pierwotną wartością. Ilości zamawianego w ten sposób Sprzętu muszą być tożsame z ilościami wynikającymi </w:t>
      </w:r>
      <w:r w:rsidR="00E66F18" w:rsidRPr="00DA60B2">
        <w:rPr>
          <w:rFonts w:eastAsia="Calibri" w:cs="Tahoma"/>
          <w:color w:val="auto"/>
          <w:szCs w:val="20"/>
        </w:rPr>
        <w:br/>
      </w:r>
      <w:r w:rsidRPr="00DA60B2">
        <w:rPr>
          <w:rFonts w:eastAsia="Calibri" w:cs="Tahoma"/>
          <w:color w:val="auto"/>
          <w:szCs w:val="20"/>
        </w:rPr>
        <w:t>z Umowy</w:t>
      </w:r>
      <w:r w:rsidR="0081698D" w:rsidRPr="00DA60B2">
        <w:rPr>
          <w:rFonts w:eastAsia="Calibri" w:cs="Tahoma"/>
          <w:color w:val="auto"/>
          <w:szCs w:val="20"/>
        </w:rPr>
        <w:t>;</w:t>
      </w:r>
    </w:p>
    <w:p w14:paraId="1B289BEB" w14:textId="716E25D6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>w przypadku zmiany numerów katalogowych Sprzętu przez</w:t>
      </w:r>
      <w:r w:rsidRPr="00897C01">
        <w:rPr>
          <w:rFonts w:eastAsia="Calibri" w:cs="Tahoma"/>
          <w:color w:val="auto"/>
          <w:szCs w:val="20"/>
        </w:rPr>
        <w:t xml:space="preserve"> producenta przy</w:t>
      </w:r>
      <w:r w:rsidRPr="004E13CD">
        <w:rPr>
          <w:rFonts w:eastAsia="Calibri" w:cs="Tahoma"/>
          <w:color w:val="auto"/>
          <w:szCs w:val="20"/>
        </w:rPr>
        <w:t xml:space="preserve"> jednoczesnym zastrzeżeniu konieczności spełnienia wszystkich wymogów Umowy, w tym OPZ oraz braku zmian parametrów Sprzętu w stosunku do Sprzętu określonego </w:t>
      </w:r>
      <w:r w:rsidR="00E66F18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w ofercie oraz braku zmian cen i</w:t>
      </w:r>
      <w:r w:rsidR="0081698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wartości Umowy na wyższe. Dostarczony Sprzęt musi spełniać co najmniej wszystkie wymagania określone w niniejszej Umowie, w Załącznikach do Umowy lub je przewyższać.</w:t>
      </w:r>
    </w:p>
    <w:p w14:paraId="63EA6CA0" w14:textId="77777777" w:rsidR="00471C69" w:rsidRPr="004E13CD" w:rsidRDefault="00471C69" w:rsidP="00B5768B">
      <w:pPr>
        <w:keepLines/>
        <w:suppressLineNumbers/>
        <w:suppressAutoHyphens/>
        <w:spacing w:before="60" w:after="60" w:line="276" w:lineRule="auto"/>
        <w:ind w:left="851"/>
        <w:rPr>
          <w:rFonts w:eastAsia="Calibri" w:cs="Tahoma"/>
          <w:color w:val="auto"/>
          <w:szCs w:val="20"/>
        </w:rPr>
      </w:pPr>
    </w:p>
    <w:p w14:paraId="7FF24648" w14:textId="717EA586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§ </w:t>
      </w:r>
      <w:r w:rsidR="006933BF" w:rsidRPr="004E13CD">
        <w:rPr>
          <w:rFonts w:eastAsia="Times New Roman" w:cs="Tahoma"/>
          <w:b/>
          <w:bCs/>
          <w:iCs/>
          <w:color w:val="auto"/>
          <w:szCs w:val="20"/>
        </w:rPr>
        <w:t>1</w:t>
      </w:r>
      <w:r w:rsidR="006933BF">
        <w:rPr>
          <w:rFonts w:eastAsia="Times New Roman" w:cs="Tahoma"/>
          <w:b/>
          <w:bCs/>
          <w:iCs/>
          <w:color w:val="auto"/>
          <w:szCs w:val="20"/>
        </w:rPr>
        <w:t>5</w:t>
      </w:r>
    </w:p>
    <w:p w14:paraId="0C7F360A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Rozstrzyganie sporów</w:t>
      </w:r>
    </w:p>
    <w:p w14:paraId="0748D71B" w14:textId="7B773FBB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Ewentualne spory wynikające z </w:t>
      </w:r>
      <w:r w:rsidR="006E4DF0" w:rsidRPr="004E13CD">
        <w:rPr>
          <w:rFonts w:eastAsia="Calibri" w:cs="Tahoma"/>
          <w:color w:val="auto"/>
          <w:szCs w:val="20"/>
        </w:rPr>
        <w:t>niniejszej Umowy Strony poddają pod rozstrzygnięcie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6E4DF0" w:rsidRPr="004E13CD">
        <w:rPr>
          <w:rFonts w:eastAsia="Calibri" w:cs="Tahoma"/>
          <w:color w:val="auto"/>
          <w:szCs w:val="20"/>
        </w:rPr>
        <w:t>sądu powszechnego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6E4DF0" w:rsidRPr="004E13CD">
        <w:rPr>
          <w:rFonts w:eastAsia="Calibri" w:cs="Tahoma"/>
          <w:color w:val="auto"/>
          <w:szCs w:val="20"/>
        </w:rPr>
        <w:t xml:space="preserve">właściwego </w:t>
      </w:r>
      <w:r w:rsidRPr="004E13CD">
        <w:rPr>
          <w:rFonts w:eastAsia="Calibri" w:cs="Tahoma"/>
          <w:color w:val="auto"/>
          <w:szCs w:val="20"/>
        </w:rPr>
        <w:t>dla siedziby Zamawiającego.</w:t>
      </w:r>
    </w:p>
    <w:p w14:paraId="3FEB521B" w14:textId="77777777" w:rsidR="005B6236" w:rsidRPr="004E13CD" w:rsidRDefault="005B6236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070E680" w14:textId="22A0FE8B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§ </w:t>
      </w:r>
      <w:r w:rsidR="006933BF" w:rsidRPr="004E13CD">
        <w:rPr>
          <w:rFonts w:eastAsia="Times New Roman" w:cs="Tahoma"/>
          <w:b/>
          <w:bCs/>
          <w:iCs/>
          <w:color w:val="auto"/>
          <w:szCs w:val="20"/>
        </w:rPr>
        <w:t>1</w:t>
      </w:r>
      <w:r w:rsidR="006933BF">
        <w:rPr>
          <w:rFonts w:eastAsia="Times New Roman" w:cs="Tahoma"/>
          <w:b/>
          <w:bCs/>
          <w:iCs/>
          <w:color w:val="auto"/>
          <w:szCs w:val="20"/>
        </w:rPr>
        <w:t>6</w:t>
      </w:r>
    </w:p>
    <w:p w14:paraId="56477F1C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Postanowienia końcowe</w:t>
      </w:r>
    </w:p>
    <w:p w14:paraId="0FE4415F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Osoby podpisujące Umowę oświadczają, że są umocowane do podpisywania i składania oświadczeń woli w imieniu Strony, którą reprezentują i że umocowanie to nie wygasło w dniu zawarcia Umowy.</w:t>
      </w:r>
    </w:p>
    <w:p w14:paraId="42AC9814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Jakiekolwiek przeniesienie przez Wykonawcę praw lub obowiązków określonych w niniejszej Umowie na osoby trzecie jest dopuszczalne wyłącznie za uprzednią pisemną zgodą Zamawiającego</w:t>
      </w:r>
      <w:r w:rsidRPr="004E13CD">
        <w:rPr>
          <w:rFonts w:eastAsia="Calibri" w:cs="Tahoma"/>
          <w:color w:val="auto"/>
          <w:szCs w:val="20"/>
        </w:rPr>
        <w:t xml:space="preserve"> pod rygorem nieważności.</w:t>
      </w:r>
    </w:p>
    <w:p w14:paraId="72530470" w14:textId="29AE71F0" w:rsidR="008B1ECF" w:rsidRPr="004E13CD" w:rsidRDefault="00A95C3A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Do niniejszej Umowy maj</w:t>
      </w:r>
      <w:r w:rsidR="00B13C44" w:rsidRPr="004E13CD">
        <w:rPr>
          <w:rFonts w:eastAsia="Times New Roman" w:cs="Tahoma"/>
          <w:color w:val="auto"/>
          <w:szCs w:val="20"/>
        </w:rPr>
        <w:t>ą</w:t>
      </w:r>
      <w:r w:rsidRPr="004E13CD">
        <w:rPr>
          <w:rFonts w:eastAsia="Times New Roman" w:cs="Tahoma"/>
          <w:color w:val="auto"/>
          <w:szCs w:val="20"/>
        </w:rPr>
        <w:t xml:space="preserve"> zastosowanie przepisy prawa polskiego. </w:t>
      </w:r>
      <w:r w:rsidR="00E66F18">
        <w:rPr>
          <w:rFonts w:eastAsia="Times New Roman" w:cs="Tahoma"/>
          <w:color w:val="auto"/>
          <w:szCs w:val="20"/>
        </w:rPr>
        <w:br/>
      </w:r>
      <w:r w:rsidR="008B1ECF" w:rsidRPr="004E13CD">
        <w:rPr>
          <w:rFonts w:eastAsia="Times New Roman" w:cs="Tahoma"/>
          <w:color w:val="auto"/>
          <w:szCs w:val="20"/>
        </w:rPr>
        <w:t xml:space="preserve">W kwestiach nieuregulowanych niniejszą Umową mają zastosowanie przepisy ustawy z dnia 23 kwietnia 1964 r. - Kodeks Cywilny oraz ustawy z dnia </w:t>
      </w:r>
      <w:r w:rsidR="0081698D" w:rsidRPr="004E13CD">
        <w:rPr>
          <w:rFonts w:eastAsia="Times New Roman" w:cs="Tahoma"/>
          <w:color w:val="auto"/>
          <w:szCs w:val="20"/>
        </w:rPr>
        <w:t>11</w:t>
      </w:r>
      <w:r w:rsidR="008B1ECF" w:rsidRPr="004E13CD">
        <w:rPr>
          <w:rFonts w:eastAsia="Times New Roman" w:cs="Tahoma"/>
          <w:color w:val="auto"/>
          <w:szCs w:val="20"/>
        </w:rPr>
        <w:t xml:space="preserve"> </w:t>
      </w:r>
      <w:r w:rsidR="0081698D" w:rsidRPr="004E13CD">
        <w:rPr>
          <w:rFonts w:eastAsia="Times New Roman" w:cs="Tahoma"/>
          <w:color w:val="auto"/>
          <w:szCs w:val="20"/>
        </w:rPr>
        <w:t>września</w:t>
      </w:r>
      <w:r w:rsidR="008B1ECF" w:rsidRPr="004E13CD">
        <w:rPr>
          <w:rFonts w:eastAsia="Times New Roman" w:cs="Tahoma"/>
          <w:color w:val="auto"/>
          <w:szCs w:val="20"/>
        </w:rPr>
        <w:t xml:space="preserve"> 20</w:t>
      </w:r>
      <w:r w:rsidR="0081698D" w:rsidRPr="004E13CD">
        <w:rPr>
          <w:rFonts w:eastAsia="Times New Roman" w:cs="Tahoma"/>
          <w:color w:val="auto"/>
          <w:szCs w:val="20"/>
        </w:rPr>
        <w:t>19</w:t>
      </w:r>
      <w:r w:rsidR="008B1ECF" w:rsidRPr="004E13CD">
        <w:rPr>
          <w:rFonts w:eastAsia="Times New Roman" w:cs="Tahoma"/>
          <w:color w:val="auto"/>
          <w:szCs w:val="20"/>
        </w:rPr>
        <w:t xml:space="preserve"> r.</w:t>
      </w:r>
      <w:r w:rsidR="0081698D" w:rsidRPr="004E13CD">
        <w:rPr>
          <w:rFonts w:eastAsia="Times New Roman" w:cs="Tahoma"/>
          <w:color w:val="auto"/>
          <w:szCs w:val="20"/>
        </w:rPr>
        <w:t xml:space="preserve"> -</w:t>
      </w:r>
      <w:r w:rsidR="008B1ECF" w:rsidRPr="004E13CD">
        <w:rPr>
          <w:rFonts w:eastAsia="Times New Roman" w:cs="Tahoma"/>
          <w:color w:val="auto"/>
          <w:szCs w:val="20"/>
        </w:rPr>
        <w:t xml:space="preserve"> Prawo zamówień publicznych.</w:t>
      </w:r>
      <w:r w:rsidR="00955B2C" w:rsidRPr="004E13CD">
        <w:rPr>
          <w:rFonts w:eastAsia="Times New Roman" w:cs="Tahoma"/>
          <w:color w:val="auto"/>
          <w:szCs w:val="20"/>
        </w:rPr>
        <w:t xml:space="preserve"> Jeżeli do Umowy miałyby zastosowania przepisy Konwencji Narodów Zjednoczonych o umowach międzynarodowej sprzedaży towarów, Strony wyłączają jej stosowanie.</w:t>
      </w:r>
    </w:p>
    <w:p w14:paraId="75DE4055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Niżej wymienione Załączniki stanowią integralną część Umowy:</w:t>
      </w:r>
    </w:p>
    <w:p w14:paraId="6A5702A0" w14:textId="37B11D9E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bookmarkStart w:id="3" w:name="_Hlk43717321"/>
      <w:r w:rsidRPr="004E13CD">
        <w:rPr>
          <w:rFonts w:eastAsia="Calibri" w:cs="Tahoma"/>
          <w:color w:val="auto"/>
          <w:szCs w:val="20"/>
        </w:rPr>
        <w:t xml:space="preserve">Załącznik nr 1: </w:t>
      </w:r>
      <w:r w:rsidRPr="004E13CD">
        <w:rPr>
          <w:rFonts w:eastAsia="ヒラギノ角ゴ Pro W3" w:cs="Times New Roman"/>
          <w:color w:val="auto"/>
          <w:szCs w:val="20"/>
        </w:rPr>
        <w:t>Opis Przedmiotu Zamówienia (OPZ</w:t>
      </w:r>
      <w:r w:rsidR="005B6236" w:rsidRPr="004E13CD">
        <w:rPr>
          <w:rFonts w:eastAsia="ヒラギノ角ゴ Pro W3" w:cs="Times New Roman"/>
          <w:color w:val="auto"/>
          <w:szCs w:val="20"/>
        </w:rPr>
        <w:t>);</w:t>
      </w:r>
    </w:p>
    <w:p w14:paraId="20CA0334" w14:textId="1F8B49F4" w:rsidR="005B6236" w:rsidRPr="004E13CD" w:rsidRDefault="005B6236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t>Załącznik nr 2: Formularz ofertowy;</w:t>
      </w:r>
    </w:p>
    <w:p w14:paraId="270C96CF" w14:textId="74DDCD46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3</w:t>
      </w:r>
      <w:r w:rsidRPr="004E13CD">
        <w:rPr>
          <w:rFonts w:eastAsia="Calibri" w:cs="Tahoma"/>
          <w:color w:val="auto"/>
          <w:szCs w:val="20"/>
        </w:rPr>
        <w:t>: Lista wad i uwag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29023F25" w14:textId="21DA0FD4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4</w:t>
      </w:r>
      <w:r w:rsidRPr="004E13CD">
        <w:rPr>
          <w:rFonts w:eastAsia="Calibri" w:cs="Tahoma"/>
          <w:color w:val="auto"/>
          <w:szCs w:val="20"/>
        </w:rPr>
        <w:t>: Gwarancja i serwis</w:t>
      </w:r>
      <w:r w:rsidR="004E13CD">
        <w:rPr>
          <w:rFonts w:eastAsia="Calibri" w:cs="Tahoma"/>
          <w:color w:val="auto"/>
          <w:szCs w:val="20"/>
        </w:rPr>
        <w:t>;</w:t>
      </w:r>
    </w:p>
    <w:p w14:paraId="563D2DE8" w14:textId="60F4A20D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>: Zgłoszenie serwisowe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0416F15B" w14:textId="23F9B0C1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6</w:t>
      </w:r>
      <w:r w:rsidRPr="004E13CD">
        <w:rPr>
          <w:rFonts w:eastAsia="Calibri" w:cs="Tahoma"/>
          <w:color w:val="auto"/>
          <w:szCs w:val="20"/>
        </w:rPr>
        <w:t>: Protokół Odbioru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1E21F602" w14:textId="77777777" w:rsidR="002575A9" w:rsidRDefault="003C5D01" w:rsidP="002575A9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t xml:space="preserve">Załącznik nr </w:t>
      </w:r>
      <w:r w:rsidR="00980276" w:rsidRPr="004E13CD">
        <w:rPr>
          <w:rFonts w:eastAsia="ヒラギノ角ゴ Pro W3" w:cs="Times New Roman"/>
          <w:color w:val="auto"/>
          <w:szCs w:val="20"/>
        </w:rPr>
        <w:t>7</w:t>
      </w:r>
      <w:r w:rsidRPr="004E13CD">
        <w:rPr>
          <w:rFonts w:eastAsia="ヒラギノ角ゴ Pro W3" w:cs="Times New Roman"/>
          <w:color w:val="auto"/>
          <w:szCs w:val="20"/>
        </w:rPr>
        <w:t>: Formularz informacyjny dotyczący przetwarzania danych osobowych</w:t>
      </w:r>
      <w:r w:rsidR="00463274" w:rsidRPr="004E13CD">
        <w:rPr>
          <w:rFonts w:eastAsia="ヒラギノ角ゴ Pro W3" w:cs="Times New Roman"/>
          <w:color w:val="auto"/>
          <w:szCs w:val="20"/>
        </w:rPr>
        <w:t>;</w:t>
      </w:r>
    </w:p>
    <w:p w14:paraId="6877958B" w14:textId="1DEEAD56" w:rsidR="00980276" w:rsidRPr="00AB7AAB" w:rsidRDefault="00980276" w:rsidP="002575A9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2575A9">
        <w:rPr>
          <w:rFonts w:eastAsia="ヒラギノ角ゴ Pro W3" w:cs="Times New Roman"/>
          <w:color w:val="auto"/>
          <w:szCs w:val="20"/>
        </w:rPr>
        <w:t xml:space="preserve">Załącznik nr 8: </w:t>
      </w:r>
      <w:r w:rsidR="002575A9" w:rsidRPr="002575A9">
        <w:rPr>
          <w:rFonts w:eastAsia="ヒラギノ角ゴ Pro W3" w:cs="Times New Roman"/>
          <w:color w:val="auto"/>
          <w:szCs w:val="20"/>
        </w:rPr>
        <w:t>Warunki prowadzenia prac przez firmy zewnętrzne na terenie Sieci Badawczej Łukasiewicz – PORT Polskiego Ośrodka Rozwoju Technologii</w:t>
      </w:r>
      <w:r w:rsidR="00AB7AAB">
        <w:rPr>
          <w:rFonts w:eastAsia="ヒラギノ角ゴ Pro W3" w:cs="Times New Roman"/>
          <w:color w:val="auto"/>
          <w:szCs w:val="20"/>
        </w:rPr>
        <w:t>;</w:t>
      </w:r>
    </w:p>
    <w:p w14:paraId="143A1A98" w14:textId="556C9169" w:rsidR="00AB7AAB" w:rsidRPr="002575A9" w:rsidRDefault="00AB7AAB" w:rsidP="002575A9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>
        <w:rPr>
          <w:rFonts w:eastAsia="ヒラギノ角ゴ Pro W3" w:cs="Times New Roman"/>
          <w:color w:val="auto"/>
          <w:szCs w:val="20"/>
        </w:rPr>
        <w:t>Załącznik nr 9 (tylko w przypadku działania Wykonawcy przez pełnomocnika): Pełnomocnictwo dla osoby reprezentującej Wykonawcę.</w:t>
      </w:r>
    </w:p>
    <w:bookmarkEnd w:id="3"/>
    <w:p w14:paraId="1180C099" w14:textId="00C60322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Umowę sporządzono w 2 (dwóch) jednobrzmiących egzemplarzach, 1 (jeden) dla Zamawiającego i 1 (jeden) dla Wykonawcy</w:t>
      </w:r>
      <w:r w:rsidR="003E2D9E">
        <w:rPr>
          <w:rFonts w:eastAsia="Times New Roman" w:cs="Tahoma"/>
          <w:color w:val="auto"/>
          <w:szCs w:val="20"/>
        </w:rPr>
        <w:t>/ Umowę sporządzono w jednym egzemplarzu w formie elektronicznej.*</w:t>
      </w:r>
    </w:p>
    <w:p w14:paraId="32F73A15" w14:textId="2F0CA7E2" w:rsidR="00065585" w:rsidRPr="004E13CD" w:rsidRDefault="00065585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Times New Roman" w:cs="Tahoma"/>
          <w:sz w:val="20"/>
          <w:szCs w:val="20"/>
          <w:lang w:eastAsia="pl-PL"/>
        </w:rPr>
      </w:pPr>
    </w:p>
    <w:p w14:paraId="1391590E" w14:textId="4A121A4B" w:rsidR="0069691F" w:rsidRPr="004E13CD" w:rsidRDefault="0069691F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Times New Roman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69691F" w:rsidRPr="004E13CD" w14:paraId="6E92839B" w14:textId="77777777" w:rsidTr="00BA4FE7">
        <w:trPr>
          <w:jc w:val="center"/>
        </w:trPr>
        <w:tc>
          <w:tcPr>
            <w:tcW w:w="3969" w:type="dxa"/>
          </w:tcPr>
          <w:p w14:paraId="5792AAE8" w14:textId="77777777" w:rsidR="0069691F" w:rsidRPr="004E13CD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55582332" w14:textId="358E709F" w:rsidR="0069691F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34834ACB" w14:textId="2BD92F14" w:rsidR="003E2D9E" w:rsidRPr="004E13CD" w:rsidRDefault="003E2D9E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  <w:p w14:paraId="314B0B42" w14:textId="22B2C013" w:rsidR="0069691F" w:rsidRPr="004E13CD" w:rsidRDefault="0069691F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3548A47B" w14:textId="73711284" w:rsidR="0069691F" w:rsidRPr="004E13CD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4104F722" w14:textId="16472103" w:rsidR="0069691F" w:rsidRPr="004E13CD" w:rsidRDefault="004F613E" w:rsidP="008C2BB1">
            <w:pPr>
              <w:spacing w:after="120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1219162263"/>
                <w:placeholder>
                  <w:docPart w:val="ED169C64642441EFBF299F9BD4C3C3F4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8C2BB1" w:rsidRPr="004E13CD">
                  <w:rPr>
                    <w:rFonts w:eastAsia="Calibri" w:cs="Tahoma"/>
                    <w:color w:val="auto"/>
                    <w:szCs w:val="20"/>
                  </w:rPr>
                  <w:t xml:space="preserve">[pełna nazwa (firma) Kontrahenta] </w:t>
                </w:r>
              </w:sdtContent>
            </w:sdt>
          </w:p>
          <w:p w14:paraId="3EDAE511" w14:textId="77777777" w:rsidR="0069691F" w:rsidRPr="004E13CD" w:rsidRDefault="0069691F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7EEA0F74" w14:textId="77777777" w:rsidR="005B6236" w:rsidRPr="004E13CD" w:rsidRDefault="005B6236" w:rsidP="00B5768B">
      <w:pPr>
        <w:keepLines/>
        <w:suppressLineNumbers/>
        <w:tabs>
          <w:tab w:val="center" w:pos="1701"/>
          <w:tab w:val="center" w:pos="7938"/>
        </w:tabs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  <w:sectPr w:rsidR="005B6236" w:rsidRPr="004E13CD" w:rsidSect="00F43E0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021" w:bottom="1985" w:left="2722" w:header="709" w:footer="1247" w:gutter="0"/>
          <w:cols w:space="708"/>
          <w:titlePg/>
          <w:docGrid w:linePitch="360"/>
        </w:sectPr>
      </w:pPr>
    </w:p>
    <w:tbl>
      <w:tblPr>
        <w:tblW w:w="946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68"/>
      </w:tblGrid>
      <w:tr w:rsidR="00100100" w:rsidRPr="004E13CD" w14:paraId="3606E3C3" w14:textId="77777777" w:rsidTr="00F43E01">
        <w:trPr>
          <w:trHeight w:val="701"/>
        </w:trPr>
        <w:tc>
          <w:tcPr>
            <w:tcW w:w="9468" w:type="dxa"/>
            <w:hideMark/>
          </w:tcPr>
          <w:p w14:paraId="3C24AF7B" w14:textId="7CEF4784" w:rsidR="00E235CC" w:rsidRPr="004E13CD" w:rsidRDefault="00F82391" w:rsidP="00F43E01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lastRenderedPageBreak/>
              <w:t>WZÓR</w:t>
            </w:r>
          </w:p>
          <w:p w14:paraId="4222398E" w14:textId="54093694" w:rsidR="008B1ECF" w:rsidRPr="004E13CD" w:rsidRDefault="00F82AFC" w:rsidP="00F43E01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 xml:space="preserve">                 Załącznik nr 3 do Umowy nr </w:t>
            </w:r>
            <w:sdt>
              <w:sdtPr>
                <w:rPr>
                  <w:rFonts w:eastAsia="Times New Roman" w:cs="Tahoma"/>
                  <w:bCs/>
                  <w:iCs/>
                  <w:color w:val="auto"/>
                  <w:szCs w:val="20"/>
                </w:rPr>
                <w:alias w:val="Tytuł"/>
                <w:tag w:val=""/>
                <w:id w:val="832027915"/>
                <w:placeholder>
                  <w:docPart w:val="80C518DFC3F048E09003705B7FEEDAC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E13CD">
                  <w:rPr>
                    <w:rFonts w:eastAsia="Times New Roman" w:cs="Tahoma"/>
                    <w:bCs/>
                    <w:iCs/>
                    <w:color w:val="auto"/>
                    <w:szCs w:val="20"/>
                  </w:rPr>
                  <w:t>[__numer umowy__]</w:t>
                </w:r>
              </w:sdtContent>
            </w:sdt>
            <w:r w:rsidRPr="004E13CD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-1207556153"/>
                <w:placeholder>
                  <w:docPart w:val="915B57256C9141438CE028C496AE242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43E01" w:rsidRPr="00555428">
                  <w:rPr>
                    <w:rStyle w:val="Tekstzastpczy"/>
                  </w:rPr>
                  <w:t>[Temat]</w:t>
                </w:r>
              </w:sdtContent>
            </w:sdt>
          </w:p>
        </w:tc>
      </w:tr>
    </w:tbl>
    <w:p w14:paraId="415C8E40" w14:textId="77777777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16CA01FF" w14:textId="3970A068" w:rsidR="008B1ECF" w:rsidRPr="004E13CD" w:rsidRDefault="00B5768B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LISTA WAD I UWAG</w:t>
      </w:r>
    </w:p>
    <w:p w14:paraId="35954861" w14:textId="77777777" w:rsidR="00E235CC" w:rsidRPr="004E13CD" w:rsidRDefault="00E235CC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EBB57D2" w14:textId="617E5301" w:rsidR="008B1ECF" w:rsidRPr="004E13CD" w:rsidRDefault="0069691F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</w:t>
      </w:r>
      <w:r w:rsidR="008B1ECF" w:rsidRPr="004E13CD">
        <w:rPr>
          <w:rFonts w:eastAsia="Calibri" w:cs="Tahoma"/>
          <w:color w:val="auto"/>
          <w:szCs w:val="20"/>
        </w:rPr>
        <w:t>porządzona w</w:t>
      </w:r>
      <w:r w:rsidR="00B5768B" w:rsidRPr="004E13CD">
        <w:rPr>
          <w:rFonts w:eastAsia="Calibri" w:cs="Tahoma"/>
          <w:color w:val="auto"/>
          <w:szCs w:val="20"/>
        </w:rPr>
        <w:t>e Wrocławiu,</w:t>
      </w:r>
      <w:r w:rsidR="008B1ECF" w:rsidRPr="004E13CD">
        <w:rPr>
          <w:rFonts w:eastAsia="Calibri" w:cs="Tahoma"/>
          <w:color w:val="auto"/>
          <w:szCs w:val="20"/>
        </w:rPr>
        <w:t xml:space="preserve"> dni</w:t>
      </w:r>
      <w:r w:rsidR="00B5768B" w:rsidRPr="004E13CD">
        <w:rPr>
          <w:rFonts w:eastAsia="Calibri" w:cs="Tahoma"/>
          <w:color w:val="auto"/>
          <w:szCs w:val="20"/>
        </w:rPr>
        <w:t>a</w:t>
      </w:r>
      <w:r w:rsidR="008B1ECF" w:rsidRPr="004E13CD">
        <w:rPr>
          <w:rFonts w:eastAsia="Calibri" w:cs="Tahoma"/>
          <w:color w:val="auto"/>
          <w:szCs w:val="20"/>
        </w:rPr>
        <w:t xml:space="preserve"> ………………. </w:t>
      </w:r>
    </w:p>
    <w:p w14:paraId="5424F85E" w14:textId="62844AB3" w:rsidR="008B1ECF" w:rsidRPr="004E13CD" w:rsidRDefault="00C3474C" w:rsidP="00DE0FD5">
      <w:pPr>
        <w:keepLines/>
        <w:suppressLineNumbers/>
        <w:pBdr>
          <w:bottom w:val="single" w:sz="4" w:space="13" w:color="auto"/>
        </w:pBdr>
        <w:tabs>
          <w:tab w:val="left" w:pos="7005"/>
        </w:tabs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ab/>
      </w:r>
    </w:p>
    <w:p w14:paraId="086D543C" w14:textId="39A9AE34" w:rsidR="00B5768B" w:rsidRPr="004E13CD" w:rsidRDefault="008B1ECF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stwierdza, </w:t>
      </w:r>
      <w:r w:rsidR="00B5768B" w:rsidRPr="004E13CD">
        <w:rPr>
          <w:rFonts w:eastAsia="Calibri" w:cs="Tahoma"/>
          <w:color w:val="auto"/>
          <w:szCs w:val="20"/>
        </w:rPr>
        <w:t>że</w:t>
      </w:r>
      <w:r w:rsidRPr="004E13CD">
        <w:rPr>
          <w:rFonts w:eastAsia="Calibri" w:cs="Tahoma"/>
          <w:color w:val="auto"/>
          <w:szCs w:val="20"/>
        </w:rPr>
        <w:t xml:space="preserve"> Sprzęt będący przedmiotem Umowy nr </w:t>
      </w:r>
      <w:sdt>
        <w:sdtPr>
          <w:rPr>
            <w:rFonts w:eastAsia="Times New Roman" w:cs="Tahoma"/>
            <w:iCs/>
            <w:color w:val="auto"/>
            <w:szCs w:val="20"/>
          </w:rPr>
          <w:alias w:val="Tytuł"/>
          <w:tag w:val=""/>
          <w:id w:val="-230389510"/>
          <w:placeholder>
            <w:docPart w:val="37FCC51BFACF4B6C9743B20EEF7E86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768B" w:rsidRPr="004E13CD">
            <w:rPr>
              <w:rFonts w:eastAsia="Times New Roman" w:cs="Tahoma"/>
              <w:iCs/>
              <w:color w:val="auto"/>
              <w:szCs w:val="20"/>
            </w:rPr>
            <w:t>[__numer umowy__]</w:t>
          </w:r>
        </w:sdtContent>
      </w:sdt>
      <w:r w:rsidR="00B5768B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posiada następujące wady</w:t>
      </w:r>
      <w:r w:rsidR="00B5768B" w:rsidRPr="004E13CD">
        <w:rPr>
          <w:rFonts w:eastAsia="Calibri" w:cs="Tahoma"/>
          <w:color w:val="auto"/>
          <w:szCs w:val="20"/>
        </w:rPr>
        <w:t>:</w:t>
      </w:r>
    </w:p>
    <w:p w14:paraId="6B6512F3" w14:textId="77777777" w:rsidR="0069691F" w:rsidRPr="004E13CD" w:rsidRDefault="0069691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7C52462" w14:textId="0C8F2AAE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Lista uwag w zakresie Sprzętu: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4147"/>
        <w:gridCol w:w="4075"/>
      </w:tblGrid>
      <w:tr w:rsidR="0069691F" w:rsidRPr="004E13CD" w14:paraId="23DD6912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8887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A830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3119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69691F" w:rsidRPr="004E13CD" w14:paraId="65F9DB81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AF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E94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1B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2E9CE84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C306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AE2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C1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64F3371E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F6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CBE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5E30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2B73769C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79A0F73" w14:textId="2E14E076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Lista uwag w zakresie Usług oraz </w:t>
      </w:r>
      <w:r w:rsidR="0085298C">
        <w:rPr>
          <w:rFonts w:eastAsia="Calibri" w:cs="Tahoma"/>
          <w:color w:val="auto"/>
          <w:szCs w:val="20"/>
        </w:rPr>
        <w:t xml:space="preserve">szkolenia </w:t>
      </w:r>
      <w:r w:rsidRPr="004E13CD">
        <w:rPr>
          <w:rFonts w:eastAsia="Calibri" w:cs="Tahoma"/>
          <w:color w:val="auto"/>
          <w:szCs w:val="20"/>
        </w:rPr>
        <w:t>personelu Zamawiającego: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4110"/>
        <w:gridCol w:w="4112"/>
      </w:tblGrid>
      <w:tr w:rsidR="0069691F" w:rsidRPr="004E13CD" w14:paraId="48904658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F07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924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Usługi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51F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69691F" w:rsidRPr="004E13CD" w14:paraId="3329255F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5DC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53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03E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3ECE5263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819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1814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7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F5ED14F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9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A6F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43A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42D64DEC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2783538" w14:textId="77777777" w:rsidR="008B1ECF" w:rsidRPr="004E13CD" w:rsidRDefault="008B1ECF" w:rsidP="00B5768B">
      <w:pPr>
        <w:keepLines/>
        <w:suppressLineNumbers/>
        <w:tabs>
          <w:tab w:val="left" w:pos="426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Osobą upoważnioną do podpisania listy wad, zgodnie z § 7 ust. 11 Umowy, ze strony Zamawiającego jest ….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6"/>
        <w:gridCol w:w="6148"/>
      </w:tblGrid>
      <w:tr w:rsidR="00100100" w:rsidRPr="004E13CD" w14:paraId="721D730A" w14:textId="77777777" w:rsidTr="0069691F">
        <w:trPr>
          <w:trHeight w:val="374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810E" w14:textId="2ADD3C87" w:rsidR="008B1ECF" w:rsidRPr="004E13CD" w:rsidRDefault="0069691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Czytelny p</w:t>
            </w:r>
            <w:r w:rsidR="008B1ECF" w:rsidRPr="004E13CD">
              <w:rPr>
                <w:rFonts w:eastAsia="Calibri" w:cs="Tahoma"/>
                <w:color w:val="auto"/>
                <w:szCs w:val="20"/>
              </w:rPr>
              <w:t>odpis: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C84" w14:textId="77777777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706FA01F" w14:textId="77777777" w:rsidTr="0069691F">
        <w:trPr>
          <w:trHeight w:val="422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4496" w14:textId="574D1258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 xml:space="preserve">Imię i </w:t>
            </w:r>
            <w:r w:rsidR="0069691F" w:rsidRPr="004E13CD">
              <w:rPr>
                <w:rFonts w:eastAsia="Calibri" w:cs="Tahoma"/>
                <w:color w:val="auto"/>
                <w:szCs w:val="20"/>
              </w:rPr>
              <w:t>n</w:t>
            </w:r>
            <w:r w:rsidRPr="004E13CD">
              <w:rPr>
                <w:rFonts w:eastAsia="Calibri" w:cs="Tahoma"/>
                <w:color w:val="auto"/>
                <w:szCs w:val="20"/>
              </w:rPr>
              <w:t>azwisko: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55F" w14:textId="77777777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055EB176" w14:textId="77777777" w:rsidR="008B1ECF" w:rsidRPr="004E13CD" w:rsidRDefault="008B1ECF" w:rsidP="00B5768B">
      <w:pPr>
        <w:keepLines/>
        <w:suppressLineNumbers/>
        <w:pBdr>
          <w:bottom w:val="single" w:sz="12" w:space="1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CCABA6F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FC968C9" w14:textId="103AFBB9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 przyczyn, o których mowa w § 7 ust. 8 Umowy, tj. ……………………………………………, Strony ustalają termin</w:t>
      </w:r>
      <w:r w:rsidR="000F5C57" w:rsidRPr="004E13CD">
        <w:rPr>
          <w:rFonts w:eastAsia="Calibri" w:cs="Tahoma"/>
          <w:color w:val="auto"/>
          <w:szCs w:val="20"/>
        </w:rPr>
        <w:t xml:space="preserve"> </w:t>
      </w:r>
      <w:r w:rsidR="0069691F" w:rsidRPr="004E13CD">
        <w:rPr>
          <w:rFonts w:eastAsia="Calibri" w:cs="Tahoma"/>
          <w:color w:val="auto"/>
          <w:szCs w:val="20"/>
        </w:rPr>
        <w:t xml:space="preserve">……………………………………………, </w:t>
      </w:r>
      <w:r w:rsidR="000F5C57" w:rsidRPr="004E13CD">
        <w:rPr>
          <w:rFonts w:eastAsia="Calibri" w:cs="Tahoma"/>
          <w:color w:val="auto"/>
          <w:szCs w:val="20"/>
        </w:rPr>
        <w:t>(</w:t>
      </w:r>
      <w:r w:rsidR="000F5C57" w:rsidRPr="004E13CD">
        <w:rPr>
          <w:rFonts w:asciiTheme="majorHAnsi" w:hAnsiTheme="majorHAnsi"/>
          <w:szCs w:val="20"/>
        </w:rPr>
        <w:t xml:space="preserve">uzupełnić jeśli Zamawiający wyrazi zgodę na zmianę terminu wskazanego w § 7 ust. 8 </w:t>
      </w:r>
      <w:proofErr w:type="spellStart"/>
      <w:r w:rsidR="000F5C57" w:rsidRPr="004E13CD">
        <w:rPr>
          <w:rFonts w:asciiTheme="majorHAnsi" w:hAnsiTheme="majorHAnsi"/>
          <w:szCs w:val="20"/>
        </w:rPr>
        <w:t>zd</w:t>
      </w:r>
      <w:proofErr w:type="spellEnd"/>
      <w:r w:rsidR="000F5C57" w:rsidRPr="004E13CD">
        <w:rPr>
          <w:rFonts w:asciiTheme="majorHAnsi" w:hAnsiTheme="majorHAnsi"/>
          <w:szCs w:val="20"/>
        </w:rPr>
        <w:t>. 3)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usunięcia ww. wad dla Sprzętu oraz Usług dla</w:t>
      </w:r>
      <w:r w:rsidR="0069691F" w:rsidRPr="004E13CD">
        <w:rPr>
          <w:rFonts w:eastAsia="Calibri" w:cs="Tahoma"/>
          <w:color w:val="auto"/>
          <w:szCs w:val="20"/>
        </w:rPr>
        <w:t xml:space="preserve"> następujących</w:t>
      </w:r>
      <w:r w:rsidRPr="004E13CD">
        <w:rPr>
          <w:rFonts w:eastAsia="Calibri" w:cs="Tahoma"/>
          <w:color w:val="auto"/>
          <w:szCs w:val="20"/>
        </w:rPr>
        <w:t xml:space="preserve"> pozycji:</w:t>
      </w:r>
    </w:p>
    <w:p w14:paraId="41D791F1" w14:textId="77777777" w:rsidR="0069691F" w:rsidRPr="004E13CD" w:rsidRDefault="0069691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A566027" w14:textId="625FD315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 termin usunięcia ww. wad dla Sprzętu dla pozycji: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4147"/>
        <w:gridCol w:w="4075"/>
      </w:tblGrid>
      <w:tr w:rsidR="00100100" w:rsidRPr="004E13CD" w14:paraId="40C224D9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97A1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BEB4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B03E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100100" w:rsidRPr="004E13CD" w14:paraId="3CA37EBF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914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B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011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0C4EB940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45AB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A9E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9603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A3523C3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399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02E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D842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68C731EB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CD2ED6C" w14:textId="71F3E94E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 termin usunięcia ww. wad dla Usług</w:t>
      </w:r>
      <w:r w:rsidR="003E2D9E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dla pozycji: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4110"/>
        <w:gridCol w:w="4112"/>
      </w:tblGrid>
      <w:tr w:rsidR="00100100" w:rsidRPr="004E13CD" w14:paraId="47B27FF1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2C0B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5360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Usługi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5840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100100" w:rsidRPr="004E13CD" w14:paraId="2D44F305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19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39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CEE5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66970C3A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D9C3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EA9A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AD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53A74C15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566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70A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46F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4BBCE9E8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9664525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wynoszący …………………………… dni/miesięcy liczony od dnia ……………… do dnia ……………………………………………………. </w:t>
      </w:r>
    </w:p>
    <w:p w14:paraId="53776A71" w14:textId="653F7FBE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upływu ww. okresu Wykonawca zobowiązuje się do usunięcia ww. wad i uchybień w ramach całkowitego wynagrodzenia brutto, o którym mowa w § 4 ust. 1 Umowy.</w:t>
      </w:r>
      <w:r w:rsidR="0072592B" w:rsidRPr="004E13CD">
        <w:rPr>
          <w:rFonts w:eastAsia="Calibri" w:cs="Tahoma"/>
          <w:color w:val="auto"/>
          <w:szCs w:val="20"/>
        </w:rPr>
        <w:t xml:space="preserve"> Do całkowitego usunięcia ww. wad i uchybień Wykonawcy nie przysługuje prawo do wynagrodzenia.</w:t>
      </w:r>
    </w:p>
    <w:p w14:paraId="50148526" w14:textId="77777777" w:rsidR="0069691F" w:rsidRPr="004E13CD" w:rsidRDefault="0069691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73B4E43" w14:textId="18D72EDA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22D19B2" w14:textId="673F737D" w:rsidR="00C75690" w:rsidRPr="004E13CD" w:rsidRDefault="00C75690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83E7A99" w14:textId="77777777" w:rsidR="00C75690" w:rsidRPr="004E13CD" w:rsidRDefault="00C75690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C75690" w:rsidRPr="004E13CD" w14:paraId="22365F8F" w14:textId="77777777" w:rsidTr="00BA4FE7">
        <w:trPr>
          <w:jc w:val="center"/>
        </w:trPr>
        <w:tc>
          <w:tcPr>
            <w:tcW w:w="3969" w:type="dxa"/>
          </w:tcPr>
          <w:p w14:paraId="60BA9E68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725BE55A" w14:textId="460F1352" w:rsidR="00C75690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4B651485" w14:textId="7FD10316" w:rsidR="003E2D9E" w:rsidRPr="004E13CD" w:rsidRDefault="003E2D9E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  <w:p w14:paraId="4A7AAB46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5F0986C0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0B836A4A" w14:textId="77777777" w:rsidR="00C75690" w:rsidRPr="004E13CD" w:rsidRDefault="004F613E" w:rsidP="00BA4FE7">
            <w:pPr>
              <w:spacing w:after="120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156275556"/>
                <w:placeholder>
                  <w:docPart w:val="025BBD9C500A4952863A9CB2F4C4319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C75690" w:rsidRPr="004E13CD">
                  <w:rPr>
                    <w:rFonts w:eastAsia="Calibri" w:cs="Tahoma"/>
                    <w:color w:val="auto"/>
                    <w:szCs w:val="20"/>
                  </w:rPr>
                  <w:t xml:space="preserve">[pełna nazwa (firma) Kontrahenta] </w:t>
                </w:r>
              </w:sdtContent>
            </w:sdt>
          </w:p>
          <w:p w14:paraId="4B9159FF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33593C45" w14:textId="0169E049" w:rsidR="000117A6" w:rsidRPr="004E13CD" w:rsidRDefault="000117A6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F317CDF" w14:textId="5FFAD7EC" w:rsidR="008B1ECF" w:rsidRPr="004E13CD" w:rsidRDefault="008B1ECF" w:rsidP="0069691F">
      <w:pPr>
        <w:keepLines/>
        <w:suppressLineNumbers/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br w:type="page"/>
      </w:r>
    </w:p>
    <w:p w14:paraId="2DA66F7E" w14:textId="367BA154" w:rsidR="00F82AFC" w:rsidRPr="00F43E01" w:rsidRDefault="00F82AF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 xml:space="preserve">                 </w:t>
      </w:r>
      <w:r w:rsidRPr="00F43E01">
        <w:rPr>
          <w:rFonts w:eastAsia="Calibri" w:cs="Tahoma"/>
          <w:bCs/>
          <w:color w:val="auto"/>
          <w:szCs w:val="20"/>
        </w:rPr>
        <w:t xml:space="preserve">Załącznik nr 4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404114443"/>
          <w:placeholder>
            <w:docPart w:val="881F2294A11146E5A302E5AA7C7EE7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F43E01">
            <w:rPr>
              <w:rFonts w:eastAsia="Times New Roman" w:cs="Tahoma"/>
              <w:bCs/>
              <w:iCs/>
              <w:color w:val="auto"/>
              <w:szCs w:val="20"/>
            </w:rPr>
            <w:t>[__numer umowy__]</w:t>
          </w:r>
        </w:sdtContent>
      </w:sdt>
      <w:r w:rsidRPr="00F43E01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640571784"/>
          <w:placeholder>
            <w:docPart w:val="A60E2BDD9FBF484394A834CC3F87612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43E01" w:rsidRPr="00555428">
            <w:rPr>
              <w:rStyle w:val="Tekstzastpczy"/>
            </w:rPr>
            <w:t>[Temat]</w:t>
          </w:r>
        </w:sdtContent>
      </w:sdt>
    </w:p>
    <w:p w14:paraId="25186AD0" w14:textId="77777777" w:rsidR="00E235CC" w:rsidRPr="004E13CD" w:rsidRDefault="00E235CC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0F1DA2B8" w14:textId="7005A9BD" w:rsidR="008B1ECF" w:rsidRPr="004E13CD" w:rsidRDefault="0069691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GWARANCJA I SERWIS</w:t>
      </w:r>
    </w:p>
    <w:p w14:paraId="03352569" w14:textId="77777777" w:rsidR="00E235CC" w:rsidRPr="004E13CD" w:rsidRDefault="00E235CC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7EF83765" w14:textId="6CD5EAEA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gwarancji </w:t>
      </w:r>
      <w:r w:rsidR="00BF67A7" w:rsidRPr="004E13CD">
        <w:rPr>
          <w:rFonts w:eastAsia="Calibri" w:cs="Tahoma"/>
          <w:color w:val="auto"/>
          <w:szCs w:val="20"/>
        </w:rPr>
        <w:t xml:space="preserve">na </w:t>
      </w:r>
      <w:r w:rsidR="00F318AE" w:rsidRPr="004E13CD">
        <w:rPr>
          <w:rFonts w:eastAsia="Calibri" w:cs="Tahoma"/>
          <w:color w:val="auto"/>
          <w:szCs w:val="20"/>
        </w:rPr>
        <w:t>Sprzęt (w tym każdy jego element)</w:t>
      </w:r>
      <w:r w:rsidRPr="004E13CD">
        <w:rPr>
          <w:rFonts w:eastAsia="Calibri" w:cs="Tahoma"/>
          <w:color w:val="auto"/>
          <w:szCs w:val="20"/>
        </w:rPr>
        <w:t xml:space="preserve"> wymieniony</w:t>
      </w:r>
      <w:r w:rsidR="0081698D" w:rsidRPr="004E13CD">
        <w:rPr>
          <w:rFonts w:eastAsia="Calibri" w:cs="Tahoma"/>
          <w:color w:val="auto"/>
          <w:szCs w:val="20"/>
        </w:rPr>
        <w:t xml:space="preserve"> </w:t>
      </w:r>
      <w:r w:rsidR="00E24495">
        <w:rPr>
          <w:rFonts w:eastAsia="Calibri" w:cs="Tahoma"/>
          <w:color w:val="auto"/>
          <w:szCs w:val="20"/>
        </w:rPr>
        <w:br/>
      </w:r>
      <w:r w:rsidR="0081698D" w:rsidRPr="004E13CD">
        <w:rPr>
          <w:rFonts w:eastAsia="Calibri" w:cs="Tahoma"/>
          <w:color w:val="auto"/>
          <w:szCs w:val="20"/>
        </w:rPr>
        <w:t>w</w:t>
      </w:r>
      <w:r w:rsidR="00F318AE" w:rsidRPr="004E13CD">
        <w:rPr>
          <w:rFonts w:eastAsia="Calibri" w:cs="Tahoma"/>
          <w:color w:val="auto"/>
          <w:szCs w:val="20"/>
        </w:rPr>
        <w:t xml:space="preserve"> Opisie </w:t>
      </w:r>
      <w:r w:rsidRPr="004E13CD">
        <w:rPr>
          <w:rFonts w:eastAsia="Calibri" w:cs="Tahoma"/>
          <w:color w:val="auto"/>
          <w:szCs w:val="20"/>
        </w:rPr>
        <w:t>Przedmiotu Zamówienia, na okres kolejnych</w:t>
      </w:r>
      <w:r w:rsidR="0081698D" w:rsidRPr="004E13CD">
        <w:rPr>
          <w:rFonts w:eastAsia="Calibri" w:cs="Tahoma"/>
          <w:color w:val="auto"/>
          <w:szCs w:val="20"/>
        </w:rPr>
        <w:t xml:space="preserve"> </w:t>
      </w:r>
      <w:r w:rsidR="000E39C6">
        <w:rPr>
          <w:rFonts w:eastAsia="Calibri" w:cs="Tahoma"/>
          <w:b/>
          <w:bCs/>
          <w:color w:val="auto"/>
          <w:szCs w:val="20"/>
        </w:rPr>
        <w:t>7 (siedem) lat</w:t>
      </w:r>
      <w:r w:rsidRPr="004E13CD">
        <w:rPr>
          <w:rFonts w:eastAsia="Calibri" w:cs="Tahoma"/>
          <w:color w:val="auto"/>
          <w:szCs w:val="20"/>
        </w:rPr>
        <w:t xml:space="preserve"> liczonych od dnia </w:t>
      </w:r>
      <w:r w:rsidRPr="004E13CD">
        <w:rPr>
          <w:rFonts w:eastAsia="Calibri" w:cs="Tahoma"/>
          <w:color w:val="auto"/>
          <w:spacing w:val="-1"/>
          <w:kern w:val="2"/>
          <w:szCs w:val="20"/>
          <w:lang w:eastAsia="hi-IN" w:bidi="hi-IN"/>
        </w:rPr>
        <w:t>podpisania Protokołu Odbioru potwierdzającego prawidłowe wykonanie Umowy (Protokół Odbioru – bez uwag).</w:t>
      </w:r>
      <w:r w:rsidRPr="004E13CD">
        <w:rPr>
          <w:rFonts w:eastAsia="Calibri" w:cs="Tahoma"/>
          <w:color w:val="auto"/>
          <w:szCs w:val="20"/>
        </w:rPr>
        <w:t xml:space="preserve"> Wykonawca gwarantuje, że w tym okresie wskazany Sprzęt będzie spełniał wszystkie wymogi określone Umową wraz z Załącznikami, będzie dobrej jakości i wolny od wad. Zasięg terytorialny gwarancji obejmuje terytorium Rzeczypospolitej Polskiej.</w:t>
      </w:r>
    </w:p>
    <w:p w14:paraId="137213A2" w14:textId="77777777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snapToGrid w:val="0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4E13CD">
        <w:rPr>
          <w:rFonts w:eastAsia="Calibri" w:cs="Tahoma"/>
          <w:snapToGrid w:val="0"/>
          <w:color w:val="auto"/>
          <w:szCs w:val="20"/>
        </w:rPr>
        <w:t xml:space="preserve"> nie działa lub nie spełnia warunków koniecznych. </w:t>
      </w:r>
    </w:p>
    <w:p w14:paraId="47A69DF3" w14:textId="53479BD6" w:rsidR="003562E5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Wszelkie zgłoszenia Awarii dokonywane będą przez Zamawiającego lub inną osobę wskazaną przez Zamawiającego, za pośrednictwem poczty elektronicznej </w:t>
      </w:r>
      <w:r w:rsidR="00E24495">
        <w:rPr>
          <w:rFonts w:eastAsia="Calibri" w:cs="Tahoma"/>
          <w:color w:val="auto"/>
          <w:szCs w:val="20"/>
        </w:rPr>
        <w:br/>
      </w:r>
      <w:r w:rsidR="003562E5">
        <w:rPr>
          <w:rFonts w:eastAsia="Calibri" w:cs="Tahoma"/>
          <w:color w:val="auto"/>
          <w:szCs w:val="20"/>
        </w:rPr>
        <w:t xml:space="preserve">na następujący adres </w:t>
      </w:r>
      <w:r w:rsidRPr="004E13CD">
        <w:rPr>
          <w:rFonts w:eastAsia="Calibri" w:cs="Tahoma"/>
          <w:color w:val="auto"/>
          <w:szCs w:val="20"/>
        </w:rPr>
        <w:t xml:space="preserve">Wykonawcy, tj.: </w:t>
      </w:r>
      <w:r w:rsidR="004A20EF" w:rsidRPr="004E13CD">
        <w:t xml:space="preserve">……………………. </w:t>
      </w:r>
      <w:r w:rsidRPr="004E13CD">
        <w:rPr>
          <w:rFonts w:eastAsia="Calibri" w:cs="Tahoma"/>
          <w:color w:val="auto"/>
          <w:szCs w:val="20"/>
        </w:rPr>
        <w:t xml:space="preserve">za pomocą Zgłoszeń Serwisowych, według wzoru stanowiącego Załącznik nr </w:t>
      </w:r>
      <w:r w:rsidR="00644954" w:rsidRPr="004E13CD">
        <w:rPr>
          <w:rFonts w:eastAsia="Calibri" w:cs="Tahoma"/>
          <w:color w:val="auto"/>
          <w:szCs w:val="20"/>
        </w:rPr>
        <w:t xml:space="preserve">5 </w:t>
      </w:r>
      <w:r w:rsidRPr="004E13CD">
        <w:rPr>
          <w:rFonts w:eastAsia="Calibri" w:cs="Tahoma"/>
          <w:color w:val="auto"/>
          <w:szCs w:val="20"/>
        </w:rPr>
        <w:t>do Umowy</w:t>
      </w:r>
      <w:bookmarkStart w:id="4" w:name="_Hlk47529143"/>
      <w:r w:rsidR="003562E5">
        <w:rPr>
          <w:rFonts w:eastAsia="Calibri" w:cs="Tahoma"/>
          <w:color w:val="auto"/>
          <w:szCs w:val="20"/>
        </w:rPr>
        <w:t>,</w:t>
      </w:r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a w przypadku </w:t>
      </w:r>
      <w:bookmarkStart w:id="5" w:name="_Hlk47529109"/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udostępnienia Zamawiającemu </w:t>
      </w:r>
      <w:bookmarkEnd w:id="5"/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>przez Wykonawcę własnego wzoru formularza zgłoszeń Awarii,</w:t>
      </w:r>
      <w:r w:rsidR="003562E5">
        <w:rPr>
          <w:rFonts w:ascii="Verdana" w:eastAsia="Calibri" w:hAnsi="Verdana" w:cs="Calibri"/>
          <w:color w:val="auto"/>
          <w:spacing w:val="0"/>
          <w:szCs w:val="20"/>
        </w:rPr>
        <w:t xml:space="preserve"> mogą być także zgłaszane</w:t>
      </w:r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według wzoru udostępnionego Zamawiającemu przez Wykonawcę</w:t>
      </w:r>
      <w:bookmarkEnd w:id="4"/>
      <w:r w:rsidRPr="004E13CD">
        <w:rPr>
          <w:rFonts w:eastAsia="Calibri" w:cs="Tahoma"/>
          <w:color w:val="auto"/>
          <w:szCs w:val="20"/>
        </w:rPr>
        <w:t>.</w:t>
      </w:r>
      <w:r w:rsidR="00533F3C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W przypadku posiadania przez Wykonawcę systemu zgłoszeń Awarii on-line, zgłoszenia </w:t>
      </w:r>
      <w:r w:rsidR="00AD0D98" w:rsidRPr="004E13CD">
        <w:rPr>
          <w:rFonts w:eastAsia="Calibri" w:cs="Tahoma"/>
          <w:color w:val="auto"/>
          <w:szCs w:val="20"/>
        </w:rPr>
        <w:t xml:space="preserve">będą mogły być </w:t>
      </w:r>
      <w:r w:rsidRPr="004E13CD">
        <w:rPr>
          <w:rFonts w:eastAsia="Calibri" w:cs="Tahoma"/>
          <w:color w:val="auto"/>
          <w:szCs w:val="20"/>
        </w:rPr>
        <w:t>dokonywane przy użyciu formularza na stronie internetowej www</w:t>
      </w:r>
      <w:r w:rsidR="00533F3C" w:rsidRPr="004E13CD">
        <w:rPr>
          <w:rFonts w:eastAsia="Calibri" w:cs="Tahoma"/>
          <w:color w:val="auto"/>
          <w:szCs w:val="20"/>
        </w:rPr>
        <w:t xml:space="preserve"> </w:t>
      </w:r>
      <w:r w:rsidR="00533F3C" w:rsidRPr="004E13CD">
        <w:rPr>
          <w:rFonts w:eastAsia="Calibri" w:cs="Tahoma"/>
          <w:b/>
          <w:color w:val="auto"/>
          <w:szCs w:val="20"/>
        </w:rPr>
        <w:t>[xxx]</w:t>
      </w:r>
      <w:r w:rsidRPr="004E13CD">
        <w:rPr>
          <w:rFonts w:eastAsia="Calibri" w:cs="Tahoma"/>
          <w:b/>
          <w:color w:val="auto"/>
          <w:szCs w:val="20"/>
          <w:vertAlign w:val="superscript"/>
        </w:rPr>
        <w:footnoteReference w:id="3"/>
      </w:r>
      <w:r w:rsidR="00533F3C" w:rsidRPr="004E13CD">
        <w:rPr>
          <w:rFonts w:eastAsia="Calibri" w:cs="Tahoma"/>
          <w:b/>
          <w:color w:val="auto"/>
          <w:szCs w:val="20"/>
        </w:rPr>
        <w:t>.</w:t>
      </w:r>
      <w:r w:rsidR="000B29BD" w:rsidRPr="004E13CD">
        <w:rPr>
          <w:rFonts w:eastAsia="Calibri" w:cs="Tahoma"/>
          <w:color w:val="auto"/>
          <w:szCs w:val="20"/>
        </w:rPr>
        <w:t xml:space="preserve"> </w:t>
      </w:r>
    </w:p>
    <w:p w14:paraId="1DB22B66" w14:textId="0267153E" w:rsidR="008B1ECF" w:rsidRPr="003562E5" w:rsidRDefault="000B29BD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3562E5">
        <w:rPr>
          <w:rFonts w:eastAsia="Calibri" w:cs="Tahoma"/>
          <w:color w:val="auto"/>
          <w:szCs w:val="20"/>
        </w:rPr>
        <w:t xml:space="preserve">Wykonawca będzie zobowiązany do </w:t>
      </w:r>
      <w:r w:rsidR="00B06DB0" w:rsidRPr="003562E5">
        <w:rPr>
          <w:rFonts w:eastAsia="Calibri" w:cs="Tahoma"/>
          <w:color w:val="auto"/>
          <w:szCs w:val="20"/>
        </w:rPr>
        <w:t>realizacji obowiązków gwarancyjnych także po upływie okresu gwarancji, o ile Awaria zostanie zgłoszona w okresie obowiązywania gwarancji.</w:t>
      </w:r>
    </w:p>
    <w:p w14:paraId="5737A113" w14:textId="7D32546E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Czas reakcji na Zgłoszenie Serwisowe rozumiany jest jako okres, który upłynął od momentu wysłania przez Zamawiającego Zgłoszenia Serwisowego do momentu potwierdzenia przez Wykonawcę przyjęcia Zgłoszenia Serwisowego</w:t>
      </w:r>
      <w:r w:rsidR="003562E5">
        <w:rPr>
          <w:rFonts w:eastAsia="Calibri" w:cs="Tahoma"/>
          <w:color w:val="auto"/>
          <w:szCs w:val="20"/>
        </w:rPr>
        <w:t>. Wykonawca zobowiązuje się, że wyniesie on</w:t>
      </w:r>
      <w:r w:rsidR="000460B3">
        <w:rPr>
          <w:rFonts w:eastAsia="Calibri" w:cs="Tahoma"/>
          <w:color w:val="auto"/>
          <w:szCs w:val="20"/>
        </w:rPr>
        <w:t xml:space="preserve"> </w:t>
      </w:r>
      <w:r w:rsidR="003562E5">
        <w:rPr>
          <w:rFonts w:eastAsia="Calibri" w:cs="Tahoma"/>
          <w:color w:val="auto"/>
          <w:szCs w:val="20"/>
        </w:rPr>
        <w:t xml:space="preserve">nie więcej niż </w:t>
      </w:r>
      <w:r w:rsidR="00593B19" w:rsidRPr="004E13CD">
        <w:rPr>
          <w:rFonts w:eastAsia="Calibri" w:cs="Tahoma"/>
          <w:color w:val="auto"/>
          <w:szCs w:val="20"/>
        </w:rPr>
        <w:t xml:space="preserve">24 </w:t>
      </w:r>
      <w:r w:rsidR="003562E5">
        <w:rPr>
          <w:rFonts w:eastAsia="Calibri" w:cs="Tahoma"/>
          <w:color w:val="auto"/>
          <w:szCs w:val="20"/>
        </w:rPr>
        <w:t xml:space="preserve">(dwadzieścia cztery) </w:t>
      </w:r>
      <w:r w:rsidR="00593B19" w:rsidRPr="004E13CD">
        <w:rPr>
          <w:rFonts w:eastAsia="Calibri" w:cs="Tahoma"/>
          <w:color w:val="auto"/>
          <w:szCs w:val="20"/>
        </w:rPr>
        <w:t>godziny</w:t>
      </w:r>
      <w:r w:rsidR="00784957">
        <w:rPr>
          <w:rFonts w:eastAsia="Calibri" w:cs="Tahoma"/>
          <w:color w:val="auto"/>
          <w:szCs w:val="20"/>
        </w:rPr>
        <w:t xml:space="preserve"> </w:t>
      </w:r>
      <w:r w:rsidR="00E24495">
        <w:rPr>
          <w:rFonts w:eastAsia="Calibri" w:cs="Tahoma"/>
          <w:color w:val="auto"/>
          <w:szCs w:val="20"/>
        </w:rPr>
        <w:br/>
      </w:r>
      <w:r w:rsidR="00784957">
        <w:rPr>
          <w:rFonts w:eastAsia="Calibri" w:cs="Tahoma"/>
          <w:color w:val="auto"/>
          <w:szCs w:val="20"/>
        </w:rPr>
        <w:t xml:space="preserve">w przypadku </w:t>
      </w:r>
      <w:r w:rsidR="003E2D9E">
        <w:rPr>
          <w:rFonts w:eastAsia="Calibri" w:cs="Tahoma"/>
          <w:color w:val="auto"/>
          <w:szCs w:val="20"/>
        </w:rPr>
        <w:t>D</w:t>
      </w:r>
      <w:r w:rsidR="00784957">
        <w:rPr>
          <w:rFonts w:eastAsia="Calibri" w:cs="Tahoma"/>
          <w:color w:val="auto"/>
          <w:szCs w:val="20"/>
        </w:rPr>
        <w:t>ni roboczych</w:t>
      </w:r>
      <w:r w:rsidRPr="004E13CD">
        <w:rPr>
          <w:rFonts w:eastAsia="Calibri" w:cs="Tahoma"/>
          <w:color w:val="auto"/>
          <w:szCs w:val="20"/>
        </w:rPr>
        <w:t>.</w:t>
      </w:r>
      <w:r w:rsidR="003E2D9E">
        <w:rPr>
          <w:rFonts w:eastAsia="Calibri" w:cs="Tahoma"/>
          <w:color w:val="auto"/>
          <w:szCs w:val="20"/>
        </w:rPr>
        <w:t xml:space="preserve"> Po bezskutecznym upływie tego terminu, Strony uznają, że Wykonawca przyjął Zgłoszenie Serwisowe do realizacji i rozpoczyna bieg Czas Naprawy.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0C2B3883" w14:textId="2E1686CD" w:rsidR="008B1ECF" w:rsidRPr="00DA60B2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DA60B2">
        <w:rPr>
          <w:rFonts w:eastAsia="Calibri" w:cs="Tahoma"/>
          <w:color w:val="auto"/>
          <w:szCs w:val="20"/>
        </w:rPr>
        <w:t xml:space="preserve">Czas Naprawy rozumiany jest jako okres, który upłynął od momentu </w:t>
      </w:r>
      <w:r w:rsidR="0038554A" w:rsidRPr="00DA60B2">
        <w:rPr>
          <w:rFonts w:eastAsia="Calibri" w:cs="Tahoma"/>
          <w:color w:val="auto"/>
          <w:szCs w:val="20"/>
        </w:rPr>
        <w:t xml:space="preserve">dokonania </w:t>
      </w:r>
      <w:r w:rsidRPr="00DA60B2">
        <w:rPr>
          <w:rFonts w:eastAsia="Calibri" w:cs="Tahoma"/>
          <w:color w:val="auto"/>
          <w:szCs w:val="20"/>
        </w:rPr>
        <w:t>Zgłoszenia Serwisowego</w:t>
      </w:r>
      <w:r w:rsidR="00085DAB" w:rsidRPr="00DA60B2">
        <w:rPr>
          <w:rFonts w:eastAsia="Calibri" w:cs="Tahoma"/>
          <w:color w:val="auto"/>
          <w:szCs w:val="20"/>
        </w:rPr>
        <w:t xml:space="preserve"> (lub upływu 24 godzin wskazanych w pkt 5)</w:t>
      </w:r>
      <w:r w:rsidR="00AD1C5F" w:rsidRPr="00DA60B2">
        <w:rPr>
          <w:rFonts w:eastAsia="Calibri" w:cs="Tahoma"/>
          <w:color w:val="auto"/>
          <w:szCs w:val="20"/>
        </w:rPr>
        <w:t>,</w:t>
      </w:r>
      <w:r w:rsidR="00085DAB" w:rsidRPr="00DA60B2">
        <w:rPr>
          <w:rFonts w:eastAsia="Calibri" w:cs="Tahoma"/>
          <w:color w:val="auto"/>
          <w:szCs w:val="20"/>
        </w:rPr>
        <w:t xml:space="preserve"> </w:t>
      </w:r>
      <w:r w:rsidRPr="00DA60B2">
        <w:rPr>
          <w:rFonts w:eastAsia="Calibri" w:cs="Tahoma"/>
          <w:color w:val="auto"/>
          <w:szCs w:val="20"/>
        </w:rPr>
        <w:t xml:space="preserve">do momentu usunięcia Awarii lub podstawienia sprzętu zastępczego o co najmniej takich samych parametrach z zachowaniem 100% pierwotnej funkcjonalności Sprzętu. Maksymalny Czas Naprawy wynosi </w:t>
      </w:r>
      <w:r w:rsidR="00FF26EB">
        <w:rPr>
          <w:rFonts w:eastAsia="Calibri" w:cs="Tahoma"/>
          <w:b/>
          <w:color w:val="auto"/>
          <w:szCs w:val="20"/>
        </w:rPr>
        <w:t>7</w:t>
      </w:r>
      <w:r w:rsidR="00FF26EB" w:rsidRPr="00DA60B2">
        <w:rPr>
          <w:rFonts w:eastAsia="Calibri" w:cs="Tahoma"/>
          <w:b/>
          <w:color w:val="auto"/>
          <w:szCs w:val="20"/>
        </w:rPr>
        <w:t xml:space="preserve"> </w:t>
      </w:r>
      <w:r w:rsidR="00580393" w:rsidRPr="00DA60B2">
        <w:rPr>
          <w:rFonts w:eastAsia="Calibri" w:cs="Tahoma"/>
          <w:b/>
          <w:color w:val="auto"/>
          <w:szCs w:val="20"/>
        </w:rPr>
        <w:t>(</w:t>
      </w:r>
      <w:r w:rsidR="00FF26EB">
        <w:rPr>
          <w:rFonts w:eastAsia="Calibri" w:cs="Tahoma"/>
          <w:b/>
          <w:color w:val="auto"/>
          <w:szCs w:val="20"/>
        </w:rPr>
        <w:t>siedem</w:t>
      </w:r>
      <w:r w:rsidR="00580393" w:rsidRPr="00DA60B2">
        <w:rPr>
          <w:rFonts w:eastAsia="Calibri" w:cs="Tahoma"/>
          <w:b/>
          <w:color w:val="auto"/>
          <w:szCs w:val="20"/>
        </w:rPr>
        <w:t>)</w:t>
      </w:r>
      <w:r w:rsidRPr="00DA60B2">
        <w:rPr>
          <w:rFonts w:eastAsia="Calibri" w:cs="Tahoma"/>
          <w:b/>
          <w:color w:val="auto"/>
          <w:szCs w:val="20"/>
        </w:rPr>
        <w:t xml:space="preserve"> dni</w:t>
      </w:r>
      <w:r w:rsidR="00EA1E16" w:rsidRPr="00DA60B2">
        <w:rPr>
          <w:rFonts w:eastAsia="Calibri" w:cs="Tahoma"/>
          <w:b/>
          <w:color w:val="auto"/>
          <w:szCs w:val="20"/>
        </w:rPr>
        <w:t>.</w:t>
      </w:r>
    </w:p>
    <w:p w14:paraId="7123AE90" w14:textId="40959FA5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 przypadku przekroczenia Czasu Naprawy określonego w pkt </w:t>
      </w:r>
      <w:r w:rsidR="00580393">
        <w:rPr>
          <w:rFonts w:eastAsia="Calibri" w:cs="Tahoma"/>
          <w:color w:val="auto"/>
          <w:szCs w:val="20"/>
        </w:rPr>
        <w:t>6</w:t>
      </w:r>
      <w:r w:rsidRPr="004E13CD">
        <w:rPr>
          <w:rFonts w:eastAsia="Calibri" w:cs="Tahoma"/>
          <w:color w:val="auto"/>
          <w:szCs w:val="20"/>
        </w:rPr>
        <w:t xml:space="preserve"> powyżej, Zamawiający ma prawo zlecić naprawę Sprzętu </w:t>
      </w:r>
      <w:r w:rsidR="00580393">
        <w:rPr>
          <w:rFonts w:eastAsia="Calibri" w:cs="Tahoma"/>
          <w:color w:val="auto"/>
          <w:szCs w:val="20"/>
        </w:rPr>
        <w:t>osobie trzeciej</w:t>
      </w:r>
      <w:r w:rsidRPr="004E13CD">
        <w:rPr>
          <w:rFonts w:eastAsia="Calibri" w:cs="Tahoma"/>
          <w:color w:val="auto"/>
          <w:szCs w:val="20"/>
        </w:rPr>
        <w:t>, na koszt i ryzyko Wykonawcy, na co Wykonawca wyraża niniejszym zgodę</w:t>
      </w:r>
      <w:r w:rsidR="000B5362">
        <w:rPr>
          <w:rFonts w:eastAsia="Calibri" w:cs="Tahoma"/>
          <w:color w:val="auto"/>
          <w:szCs w:val="20"/>
        </w:rPr>
        <w:t xml:space="preserve"> (bez uzyskania upoważnienia sądu na wykonanie zastępcze)</w:t>
      </w:r>
      <w:r w:rsidRPr="004E13CD">
        <w:rPr>
          <w:rFonts w:eastAsia="Calibri" w:cs="Tahoma"/>
          <w:color w:val="auto"/>
          <w:szCs w:val="20"/>
        </w:rPr>
        <w:t>. Zamawiający wezwie Wykonawcę do zwrotu kosztów, przedstawiając kopię faktury wystawionej przez podmiot, którego Zamawiający powierzył wykonanie prac wraz z podstawową dokumentacją potwierdzającą ich zakres. Wykonawca zwróci koszty w terminie 14 dni od doręczenia wezwania.</w:t>
      </w:r>
    </w:p>
    <w:p w14:paraId="00ECB444" w14:textId="4790C3E7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Okres gwarancji dla naprawionego w ramach gwarancji Sprzętu zostanie wydłużony każdorazowo o Czas Naprawy</w:t>
      </w:r>
      <w:r w:rsidR="00FF2FE0" w:rsidRPr="004E13CD">
        <w:rPr>
          <w:rFonts w:eastAsia="Calibri" w:cs="Tahoma"/>
          <w:color w:val="auto"/>
          <w:szCs w:val="20"/>
        </w:rPr>
        <w:t>, co nie narusza ust. 9</w:t>
      </w:r>
      <w:r w:rsidRPr="004E13CD">
        <w:rPr>
          <w:rFonts w:eastAsia="Calibri" w:cs="Tahoma"/>
          <w:color w:val="auto"/>
          <w:szCs w:val="20"/>
        </w:rPr>
        <w:t>.</w:t>
      </w:r>
    </w:p>
    <w:p w14:paraId="13CC4230" w14:textId="042FFE38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wymienić wadliwy element</w:t>
      </w:r>
      <w:r w:rsidR="00E33EA0" w:rsidRPr="004E13CD">
        <w:rPr>
          <w:rFonts w:eastAsia="Calibri" w:cs="Tahoma"/>
          <w:color w:val="auto"/>
          <w:szCs w:val="20"/>
        </w:rPr>
        <w:t xml:space="preserve"> (podzespoły)</w:t>
      </w:r>
      <w:r w:rsidRPr="004E13CD">
        <w:rPr>
          <w:rFonts w:eastAsia="Calibri" w:cs="Tahoma"/>
          <w:color w:val="auto"/>
          <w:szCs w:val="20"/>
        </w:rPr>
        <w:t xml:space="preserve"> Sprzętu lub Sprzęt na nowy</w:t>
      </w:r>
      <w:r w:rsidR="00E33EA0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według wyboru Zamawiającego</w:t>
      </w:r>
      <w:r w:rsidR="00085DAB">
        <w:rPr>
          <w:rFonts w:eastAsia="Calibri" w:cs="Tahoma"/>
          <w:color w:val="auto"/>
          <w:szCs w:val="20"/>
        </w:rPr>
        <w:t xml:space="preserve"> </w:t>
      </w:r>
      <w:r w:rsidR="000F73E7" w:rsidRPr="004E13CD">
        <w:rPr>
          <w:rFonts w:eastAsia="Calibri" w:cs="Tahoma"/>
          <w:color w:val="auto"/>
          <w:szCs w:val="20"/>
        </w:rPr>
        <w:t>w</w:t>
      </w:r>
      <w:r w:rsidR="00085DAB">
        <w:rPr>
          <w:rFonts w:eastAsia="Calibri" w:cs="Tahoma"/>
          <w:color w:val="auto"/>
          <w:szCs w:val="20"/>
        </w:rPr>
        <w:t xml:space="preserve"> maksymalnym</w:t>
      </w:r>
      <w:r w:rsidR="000F73E7" w:rsidRPr="004E13CD">
        <w:rPr>
          <w:rFonts w:eastAsia="Calibri" w:cs="Tahoma"/>
          <w:color w:val="auto"/>
          <w:szCs w:val="20"/>
        </w:rPr>
        <w:t xml:space="preserve"> terminie </w:t>
      </w:r>
      <w:r w:rsidR="00085DAB">
        <w:rPr>
          <w:rFonts w:eastAsia="Calibri" w:cs="Tahoma"/>
          <w:color w:val="auto"/>
          <w:szCs w:val="20"/>
        </w:rPr>
        <w:t>Czasu Naprawy</w:t>
      </w:r>
      <w:r w:rsidR="00E33EA0" w:rsidRPr="004E13CD">
        <w:rPr>
          <w:rFonts w:eastAsia="Calibri" w:cs="Tahoma"/>
          <w:color w:val="auto"/>
          <w:szCs w:val="20"/>
        </w:rPr>
        <w:t xml:space="preserve"> liczonych</w:t>
      </w:r>
      <w:r w:rsidR="0006385A" w:rsidRPr="004E13CD">
        <w:rPr>
          <w:rFonts w:eastAsia="Calibri" w:cs="Tahoma"/>
          <w:color w:val="auto"/>
          <w:szCs w:val="20"/>
        </w:rPr>
        <w:t xml:space="preserve"> </w:t>
      </w:r>
      <w:r w:rsidR="00E33EA0" w:rsidRPr="004E13CD">
        <w:rPr>
          <w:rFonts w:eastAsia="Calibri" w:cs="Tahoma"/>
          <w:color w:val="auto"/>
          <w:szCs w:val="20"/>
        </w:rPr>
        <w:t xml:space="preserve">od momentu dokonania Zgłoszenia Serwisowego, </w:t>
      </w:r>
      <w:r w:rsidR="000658F5" w:rsidRPr="004E13CD">
        <w:rPr>
          <w:rFonts w:eastAsia="Calibri" w:cs="Tahoma"/>
          <w:color w:val="auto"/>
          <w:szCs w:val="20"/>
        </w:rPr>
        <w:t>zaś w przypadku wymiany elementu Sprzętu w terminie określonym jako Czas Naprawy)</w:t>
      </w:r>
      <w:r w:rsidRPr="004E13CD">
        <w:rPr>
          <w:rFonts w:eastAsia="Calibri" w:cs="Tahoma"/>
          <w:color w:val="auto"/>
          <w:szCs w:val="20"/>
        </w:rPr>
        <w:t xml:space="preserve">, w przypadku, gdy: </w:t>
      </w:r>
    </w:p>
    <w:p w14:paraId="1E13E8BB" w14:textId="3D3903F8" w:rsidR="008B1ECF" w:rsidRPr="004E13CD" w:rsidRDefault="008B1ECF" w:rsidP="00FF26EB">
      <w:pPr>
        <w:keepLines/>
        <w:numPr>
          <w:ilvl w:val="1"/>
          <w:numId w:val="23"/>
        </w:numPr>
        <w:suppressLineNumbers/>
        <w:suppressAutoHyphens/>
        <w:spacing w:before="60" w:after="60" w:line="276" w:lineRule="auto"/>
        <w:ind w:left="1134" w:hanging="283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okresie gwarancji serwis dokona </w:t>
      </w:r>
      <w:r w:rsidR="00DD5543" w:rsidRPr="004E13CD">
        <w:rPr>
          <w:rFonts w:eastAsia="Calibri" w:cs="Tahoma"/>
          <w:color w:val="auto"/>
          <w:szCs w:val="20"/>
        </w:rPr>
        <w:t>2</w:t>
      </w:r>
      <w:r w:rsidRPr="004E13CD">
        <w:rPr>
          <w:rFonts w:eastAsia="Calibri" w:cs="Tahoma"/>
          <w:color w:val="auto"/>
          <w:szCs w:val="20"/>
        </w:rPr>
        <w:t xml:space="preserve"> napraw takiej samej wady, po których Sprzęt będzie nadal wykazywał wady uniemożliwiające użytkowanie go zgodnie z przeznaczeniem, lub</w:t>
      </w:r>
    </w:p>
    <w:p w14:paraId="7CD4233C" w14:textId="5C6EC4B6" w:rsidR="008B1ECF" w:rsidRPr="004E13CD" w:rsidRDefault="004B68FA" w:rsidP="00FF26EB">
      <w:pPr>
        <w:keepLines/>
        <w:numPr>
          <w:ilvl w:val="1"/>
          <w:numId w:val="23"/>
        </w:numPr>
        <w:suppressLineNumbers/>
        <w:suppressAutoHyphens/>
        <w:spacing w:before="60" w:after="60" w:line="276" w:lineRule="auto"/>
        <w:ind w:left="1134" w:hanging="283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zostanie stwierdzone</w:t>
      </w:r>
      <w:r w:rsidR="008B1ECF" w:rsidRPr="004E13CD">
        <w:rPr>
          <w:rFonts w:eastAsia="Calibri" w:cs="Tahoma"/>
          <w:color w:val="auto"/>
          <w:szCs w:val="20"/>
        </w:rPr>
        <w:t>, że usunięcie wady</w:t>
      </w:r>
      <w:r w:rsidR="00085DAB">
        <w:rPr>
          <w:rFonts w:eastAsia="Calibri" w:cs="Tahoma"/>
          <w:color w:val="auto"/>
          <w:szCs w:val="20"/>
        </w:rPr>
        <w:t xml:space="preserve"> (napraw</w:t>
      </w:r>
      <w:r w:rsidR="00666BFB">
        <w:rPr>
          <w:rFonts w:eastAsia="Calibri" w:cs="Tahoma"/>
          <w:color w:val="auto"/>
          <w:szCs w:val="20"/>
        </w:rPr>
        <w:t>a</w:t>
      </w:r>
      <w:r w:rsidR="00085DAB">
        <w:rPr>
          <w:rFonts w:eastAsia="Calibri" w:cs="Tahoma"/>
          <w:color w:val="auto"/>
          <w:szCs w:val="20"/>
        </w:rPr>
        <w:t>)</w:t>
      </w:r>
      <w:r w:rsidR="008B1ECF" w:rsidRPr="004E13CD">
        <w:rPr>
          <w:rFonts w:eastAsia="Calibri" w:cs="Tahoma"/>
          <w:color w:val="auto"/>
          <w:szCs w:val="20"/>
        </w:rPr>
        <w:t xml:space="preserve"> jest niemożliwe</w:t>
      </w:r>
      <w:r w:rsidR="00A65A2D" w:rsidRPr="004E13CD">
        <w:rPr>
          <w:rFonts w:eastAsia="Calibri" w:cs="Tahoma"/>
          <w:color w:val="auto"/>
          <w:szCs w:val="20"/>
        </w:rPr>
        <w:t>.</w:t>
      </w:r>
    </w:p>
    <w:p w14:paraId="74DAEEFC" w14:textId="6ECB1DCB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razie wymiany Sprzętu lub jego części na nowy, okres gwarancji biegnie na wymieniony Sprzęt lub jego część od</w:t>
      </w:r>
      <w:r w:rsidR="00E81950" w:rsidRPr="004E13CD">
        <w:rPr>
          <w:rFonts w:eastAsia="Calibri" w:cs="Tahoma"/>
          <w:color w:val="auto"/>
          <w:szCs w:val="20"/>
        </w:rPr>
        <w:t xml:space="preserve"> </w:t>
      </w:r>
      <w:r w:rsidR="00D638A5" w:rsidRPr="004E13CD">
        <w:rPr>
          <w:rFonts w:eastAsia="Calibri" w:cs="Tahoma"/>
          <w:color w:val="auto"/>
          <w:szCs w:val="20"/>
        </w:rPr>
        <w:t>nowa</w:t>
      </w:r>
      <w:r w:rsidR="003A72FD" w:rsidRPr="004E13CD">
        <w:rPr>
          <w:rFonts w:eastAsia="Calibri" w:cs="Tahoma"/>
          <w:color w:val="auto"/>
          <w:szCs w:val="20"/>
        </w:rPr>
        <w:t xml:space="preserve"> od dnia wymiany Sprzętu lub jego części</w:t>
      </w:r>
      <w:r w:rsidR="00085DAB">
        <w:rPr>
          <w:rFonts w:eastAsia="Calibri" w:cs="Tahoma"/>
          <w:color w:val="auto"/>
          <w:szCs w:val="20"/>
        </w:rPr>
        <w:t>.</w:t>
      </w:r>
    </w:p>
    <w:p w14:paraId="0E0F2E37" w14:textId="273B5183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zapewnić każdorazowo fabrycznie nowe części i materiały eksploatacyjne. </w:t>
      </w:r>
      <w:r w:rsidR="000F0390" w:rsidRPr="004E13CD">
        <w:rPr>
          <w:rFonts w:eastAsia="Calibri" w:cs="Tahoma"/>
          <w:color w:val="auto"/>
          <w:szCs w:val="20"/>
        </w:rPr>
        <w:t>W okresie obowiązywania gwarancji k</w:t>
      </w:r>
      <w:r w:rsidRPr="004E13CD">
        <w:rPr>
          <w:rFonts w:eastAsia="Calibri" w:cs="Tahoma"/>
          <w:color w:val="auto"/>
          <w:szCs w:val="20"/>
        </w:rPr>
        <w:t>oszty nowych części i materiałów eksploatacyjnych</w:t>
      </w:r>
      <w:r w:rsidR="000F0390" w:rsidRPr="004E13CD">
        <w:rPr>
          <w:rFonts w:eastAsia="Calibri" w:cs="Tahoma"/>
          <w:color w:val="auto"/>
          <w:szCs w:val="20"/>
        </w:rPr>
        <w:t>/materiałów zużywalnych</w:t>
      </w:r>
      <w:r w:rsidR="00585BF4" w:rsidRPr="004E13CD">
        <w:rPr>
          <w:rFonts w:eastAsia="Calibri" w:cs="Tahoma"/>
          <w:color w:val="auto"/>
          <w:szCs w:val="20"/>
        </w:rPr>
        <w:t xml:space="preserve"> (m.in. uszczelki, filtry itp.)</w:t>
      </w:r>
      <w:r w:rsidRPr="004E13CD">
        <w:rPr>
          <w:rFonts w:eastAsia="Calibri" w:cs="Tahoma"/>
          <w:color w:val="auto"/>
          <w:szCs w:val="20"/>
        </w:rPr>
        <w:t xml:space="preserve"> związanych z bieżącym użytkowaniem Sprzętu ponosi </w:t>
      </w:r>
      <w:r w:rsidR="000F0390" w:rsidRPr="004E13CD">
        <w:rPr>
          <w:rFonts w:eastAsia="Calibri" w:cs="Tahoma"/>
          <w:color w:val="auto"/>
          <w:szCs w:val="20"/>
        </w:rPr>
        <w:t xml:space="preserve">Wykonawca. Wykonawca zobowiązuje się do dostarczania, w ramach wynagrodzenia, o którym mowa w § 4 ust. 1 Umowy, nowych części i materiałów eksploatacyjnych/materiałów </w:t>
      </w:r>
      <w:r w:rsidR="00FF2FE0" w:rsidRPr="004E13CD">
        <w:rPr>
          <w:rFonts w:eastAsia="Calibri" w:cs="Tahoma"/>
          <w:color w:val="auto"/>
          <w:szCs w:val="20"/>
        </w:rPr>
        <w:t>zużywalnych</w:t>
      </w:r>
      <w:r w:rsidR="00085DAB">
        <w:rPr>
          <w:rFonts w:eastAsia="Calibri" w:cs="Tahoma"/>
          <w:color w:val="auto"/>
          <w:szCs w:val="20"/>
        </w:rPr>
        <w:t>.</w:t>
      </w:r>
    </w:p>
    <w:p w14:paraId="776CA069" w14:textId="29B2D3FA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naprawa okaże się niemożliwa (Sprzęt nie będzie spełniał tych samych parametrów i nie będzie zachowywał swojej funkcjonalności) wówczas przedmiot Umowy podlegać będzie wymianie na nowy.</w:t>
      </w:r>
    </w:p>
    <w:p w14:paraId="1D52D156" w14:textId="68337796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Pełny serwis gwarancyjny dostarczonego Sprzętu (świadczony przez okres gwarancji) jest całkowicie wliczony w cenę Sprzętu i obejmuje wszystkie czynności niezbędne dla utrzymania gwarancji i prawidłowej pracy </w:t>
      </w:r>
      <w:r w:rsidR="006F0949" w:rsidRPr="004E13CD">
        <w:rPr>
          <w:rFonts w:eastAsia="Calibri" w:cs="Tahoma"/>
          <w:color w:val="auto"/>
          <w:szCs w:val="20"/>
        </w:rPr>
        <w:t>Sprzętu</w:t>
      </w:r>
      <w:r w:rsidR="00E06AC8" w:rsidRPr="004E13CD">
        <w:rPr>
          <w:rFonts w:eastAsia="Calibri" w:cs="Tahoma"/>
          <w:color w:val="auto"/>
          <w:szCs w:val="20"/>
        </w:rPr>
        <w:t>.</w:t>
      </w:r>
    </w:p>
    <w:p w14:paraId="0D358705" w14:textId="36C978DF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Serwis gwarancyjny będzie co do zasady wykonywany w miejscu Dostawy Sprzętu. Natomiast w przypadku konieczności świadczenia serwisu w miejscu wskazanym przez Wykonawcę (poza siedzibą Zamawiającego) wszystkie koszty, w tym m.in.: transportu, wyładunku, załadunku, ubezpieczenia transportu itp. ponosi Wykonawca w ramach wynagrodzenia obejmującego przedmiot Umowy. </w:t>
      </w:r>
    </w:p>
    <w:p w14:paraId="0DB14594" w14:textId="72944137" w:rsidR="008B1ECF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w okresie trwania Gwarancji gwarantuje Wykonawcy swobodny dostęp do Sprzętu w godzinach pracy Zamawiającego w celu oględzin, diagnostyki, naprawy i innych koniecznych do wykonania przez serwis Wykonawcy czynności związanych </w:t>
      </w:r>
      <w:r w:rsidR="00E24495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z realizacją Gwarancji, po uprzednim uzgodnieniu terminu pomiędzy Wykonawcą, </w:t>
      </w:r>
      <w:r w:rsidR="00E24495"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a Zamawiającym.</w:t>
      </w:r>
    </w:p>
    <w:p w14:paraId="64C6FEFA" w14:textId="31817E9F" w:rsidR="008B1ECF" w:rsidRPr="00897C01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Wykonawca gwarantuje </w:t>
      </w:r>
      <w:r w:rsidRPr="00897C01">
        <w:rPr>
          <w:rFonts w:eastAsia="Calibri" w:cs="Tahoma"/>
          <w:color w:val="auto"/>
          <w:szCs w:val="20"/>
        </w:rPr>
        <w:t xml:space="preserve">dostępność części zamiennych Sprzętu przez okres co najmniej </w:t>
      </w:r>
      <w:r w:rsidR="00085DAB" w:rsidRPr="00897C01">
        <w:rPr>
          <w:rFonts w:eastAsia="Calibri" w:cs="Tahoma"/>
          <w:color w:val="auto"/>
          <w:szCs w:val="20"/>
        </w:rPr>
        <w:t>5</w:t>
      </w:r>
      <w:r w:rsidRPr="00897C01">
        <w:rPr>
          <w:rFonts w:eastAsia="Calibri" w:cs="Tahoma"/>
          <w:color w:val="auto"/>
          <w:szCs w:val="20"/>
        </w:rPr>
        <w:t xml:space="preserve"> lat od dnia </w:t>
      </w:r>
      <w:r w:rsidR="003752D0" w:rsidRPr="00897C01">
        <w:rPr>
          <w:rFonts w:eastAsia="Calibri" w:cs="Tahoma"/>
          <w:color w:val="auto"/>
          <w:szCs w:val="20"/>
        </w:rPr>
        <w:t xml:space="preserve">upływu okresu </w:t>
      </w:r>
      <w:r w:rsidR="00085DAB" w:rsidRPr="00897C01">
        <w:rPr>
          <w:rFonts w:eastAsia="Calibri" w:cs="Tahoma"/>
          <w:color w:val="auto"/>
          <w:szCs w:val="20"/>
        </w:rPr>
        <w:t>G</w:t>
      </w:r>
      <w:r w:rsidR="003752D0" w:rsidRPr="00897C01">
        <w:rPr>
          <w:rFonts w:eastAsia="Calibri" w:cs="Tahoma"/>
          <w:color w:val="auto"/>
          <w:szCs w:val="20"/>
        </w:rPr>
        <w:t>warancji</w:t>
      </w:r>
      <w:r w:rsidR="00085DAB" w:rsidRPr="00897C01">
        <w:rPr>
          <w:rFonts w:eastAsia="Calibri" w:cs="Tahoma"/>
          <w:color w:val="auto"/>
          <w:szCs w:val="20"/>
        </w:rPr>
        <w:t>.</w:t>
      </w:r>
    </w:p>
    <w:p w14:paraId="066FAA2A" w14:textId="0005DE59" w:rsidR="00FC5D22" w:rsidRPr="004E13CD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zgodnie ustalają, że jakakolwiek zmiana miejsca </w:t>
      </w:r>
      <w:r w:rsidR="00FC037B" w:rsidRPr="004E13CD">
        <w:rPr>
          <w:rFonts w:eastAsia="Calibri" w:cs="Tahoma"/>
          <w:color w:val="auto"/>
          <w:szCs w:val="20"/>
        </w:rPr>
        <w:t xml:space="preserve">użytkowania </w:t>
      </w:r>
      <w:r w:rsidRPr="004E13CD">
        <w:rPr>
          <w:rFonts w:eastAsia="Calibri" w:cs="Tahoma"/>
          <w:color w:val="auto"/>
          <w:szCs w:val="20"/>
        </w:rPr>
        <w:t>Sprzętu (przeniesienie) pozostaje bez wpływu na ważność i okres gwarancji.</w:t>
      </w:r>
    </w:p>
    <w:p w14:paraId="10A401B5" w14:textId="6925A1A8" w:rsidR="00F82AFC" w:rsidRDefault="008B1ECF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nie wyłącza, nie ogranicza ani nie zawiesza uprawnień Zamawiającego wynikających z przepisów o rękojmi za wady. W sprawach dotyczących odpowiedzialności za wady dostarczonego Sprzętu z tytułu gwarancji i rękojmi nieuregulowanych w Umowie zastosowanie mają przepisy ustawy z dnia 23 kwietnia 1964</w:t>
      </w:r>
      <w:r w:rsidR="0069691F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r. - Kodeks Cywilny.</w:t>
      </w:r>
    </w:p>
    <w:p w14:paraId="135627A9" w14:textId="77777777" w:rsidR="000B5362" w:rsidRDefault="000B5362" w:rsidP="00FF26EB">
      <w:pPr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Jeżeli przepisy prawa w zakresie gwarancji, w jakiejkolwiek części, okażą się względniejsze dla Zamawiającego, jest on uprawniony do stosowania tych względniejszych dla niego przepisów.</w:t>
      </w:r>
    </w:p>
    <w:p w14:paraId="63B78AD6" w14:textId="305E5C6F" w:rsidR="000B5362" w:rsidRPr="004E13CD" w:rsidRDefault="000B5362" w:rsidP="00FF26EB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709" w:hanging="425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nie wyłącza, nie ogranicza ani nie zawiesza uprawnień Zamawiającego wynikających</w:t>
      </w:r>
      <w:r>
        <w:rPr>
          <w:rFonts w:eastAsia="Calibri" w:cs="Tahoma"/>
          <w:color w:val="auto"/>
          <w:szCs w:val="20"/>
        </w:rPr>
        <w:t xml:space="preserve"> z gwarancji producenta lub dystrybutora, którą Wykonawca jest zobowiązany przekazać Zamawiającemu</w:t>
      </w:r>
      <w:r w:rsidR="00E24495">
        <w:rPr>
          <w:rFonts w:eastAsia="Calibri" w:cs="Tahoma"/>
          <w:color w:val="auto"/>
          <w:szCs w:val="20"/>
        </w:rPr>
        <w:t xml:space="preserve"> na warunkach określonych w OPZ.</w:t>
      </w:r>
    </w:p>
    <w:p w14:paraId="6EF681A4" w14:textId="56353704" w:rsidR="00F82AFC" w:rsidRPr="004E13CD" w:rsidRDefault="00F82AFC" w:rsidP="00FF26EB">
      <w:pPr>
        <w:keepLines/>
        <w:suppressLineNumbers/>
        <w:suppressAutoHyphens/>
        <w:spacing w:before="60" w:after="60" w:line="276" w:lineRule="auto"/>
        <w:ind w:left="709" w:hanging="425"/>
        <w:jc w:val="right"/>
        <w:rPr>
          <w:rFonts w:eastAsia="Calibri" w:cs="Tahoma"/>
          <w:b/>
          <w:color w:val="auto"/>
          <w:szCs w:val="20"/>
        </w:rPr>
      </w:pPr>
    </w:p>
    <w:p w14:paraId="45A361A4" w14:textId="77777777" w:rsidR="00F82AFC" w:rsidRPr="004E13CD" w:rsidRDefault="00F82AFC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br w:type="page"/>
      </w:r>
    </w:p>
    <w:p w14:paraId="620BC0D7" w14:textId="7A03B092" w:rsidR="00C75690" w:rsidRPr="004E13CD" w:rsidRDefault="00C75690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>WZÓR</w:t>
      </w:r>
      <w:r w:rsidR="00F82AFC" w:rsidRPr="004E13CD">
        <w:rPr>
          <w:rFonts w:eastAsia="Calibri" w:cs="Tahoma"/>
          <w:bCs/>
          <w:color w:val="auto"/>
          <w:szCs w:val="20"/>
        </w:rPr>
        <w:t xml:space="preserve">                 </w:t>
      </w:r>
    </w:p>
    <w:p w14:paraId="522AB129" w14:textId="40DAC750" w:rsidR="008B1ECF" w:rsidRPr="00F43E01" w:rsidRDefault="00F82AFC" w:rsidP="00F43E01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Załącznik nr 5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1160884367"/>
          <w:placeholder>
            <w:docPart w:val="102B949802DC4234A0BEFBE7344BA8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4E13CD">
            <w:rPr>
              <w:rFonts w:eastAsia="Times New Roman" w:cs="Tahoma"/>
              <w:bCs/>
              <w:iCs/>
              <w:color w:val="auto"/>
              <w:szCs w:val="20"/>
            </w:rPr>
            <w:t>[__numer umowy__]</w:t>
          </w:r>
        </w:sdtContent>
      </w:sdt>
    </w:p>
    <w:tbl>
      <w:tblPr>
        <w:tblStyle w:val="Tabela-Siatka"/>
        <w:tblW w:w="0" w:type="auto"/>
        <w:tblBorders>
          <w:top w:val="single" w:sz="4" w:space="0" w:color="000000" w:themeColor="background1" w:themeShade="80"/>
          <w:left w:val="single" w:sz="4" w:space="0" w:color="000000" w:themeColor="background1" w:themeShade="80"/>
          <w:bottom w:val="single" w:sz="4" w:space="0" w:color="000000" w:themeColor="background1" w:themeShade="80"/>
          <w:right w:val="single" w:sz="4" w:space="0" w:color="000000" w:themeColor="background1" w:themeShade="80"/>
          <w:insideH w:val="single" w:sz="4" w:space="0" w:color="000000" w:themeColor="background1" w:themeShade="80"/>
          <w:insideV w:val="single" w:sz="4" w:space="0" w:color="00000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99450B" w14:paraId="56C872C9" w14:textId="77777777" w:rsidTr="006D622E">
        <w:trPr>
          <w:trHeight w:val="840"/>
        </w:trPr>
        <w:tc>
          <w:tcPr>
            <w:tcW w:w="2235" w:type="dxa"/>
            <w:tcBorders>
              <w:bottom w:val="single" w:sz="4" w:space="0" w:color="000000" w:themeColor="background1" w:themeShade="80"/>
            </w:tcBorders>
            <w:vAlign w:val="center"/>
          </w:tcPr>
          <w:p w14:paraId="16F14249" w14:textId="77777777" w:rsidR="0099450B" w:rsidRDefault="0099450B" w:rsidP="006D622E">
            <w:pPr>
              <w:pStyle w:val="Nagwek"/>
              <w:jc w:val="center"/>
            </w:pPr>
            <w:r w:rsidRPr="00E97EF5">
              <w:rPr>
                <w:noProof/>
              </w:rPr>
              <w:drawing>
                <wp:inline distT="0" distB="0" distL="0" distR="0" wp14:anchorId="50752C00" wp14:editId="3A25CA9A">
                  <wp:extent cx="1171575" cy="504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vMerge w:val="restart"/>
            <w:tcBorders>
              <w:bottom w:val="single" w:sz="4" w:space="0" w:color="000000" w:themeColor="background1" w:themeShade="80"/>
            </w:tcBorders>
            <w:vAlign w:val="center"/>
          </w:tcPr>
          <w:p w14:paraId="4088AFAE" w14:textId="77777777" w:rsidR="0099450B" w:rsidRPr="009062C3" w:rsidRDefault="0099450B" w:rsidP="006D622E">
            <w:pPr>
              <w:pStyle w:val="Nagwek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ZGŁOSZENIE SERWISOWE </w:t>
            </w:r>
          </w:p>
        </w:tc>
      </w:tr>
      <w:tr w:rsidR="0099450B" w14:paraId="0B156FF8" w14:textId="77777777" w:rsidTr="006D622E">
        <w:trPr>
          <w:trHeight w:val="415"/>
        </w:trPr>
        <w:tc>
          <w:tcPr>
            <w:tcW w:w="2235" w:type="dxa"/>
            <w:vAlign w:val="center"/>
          </w:tcPr>
          <w:p w14:paraId="62E87B49" w14:textId="77777777" w:rsidR="0099450B" w:rsidRPr="00D73B39" w:rsidRDefault="0099450B" w:rsidP="006D622E">
            <w:pPr>
              <w:pStyle w:val="Nagwek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</w:t>
            </w:r>
          </w:p>
        </w:tc>
        <w:tc>
          <w:tcPr>
            <w:tcW w:w="7053" w:type="dxa"/>
            <w:vMerge/>
            <w:vAlign w:val="center"/>
          </w:tcPr>
          <w:p w14:paraId="0BCE7970" w14:textId="77777777" w:rsidR="0099450B" w:rsidRPr="009D021C" w:rsidRDefault="0099450B" w:rsidP="006D622E">
            <w:pPr>
              <w:pStyle w:val="Nagwek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A82E4C9" w14:textId="77777777" w:rsidR="0099450B" w:rsidRPr="004E13CD" w:rsidRDefault="0099450B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W w:w="9390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34"/>
        <w:gridCol w:w="1809"/>
        <w:gridCol w:w="1206"/>
        <w:gridCol w:w="779"/>
        <w:gridCol w:w="2410"/>
        <w:gridCol w:w="18"/>
        <w:gridCol w:w="1541"/>
        <w:gridCol w:w="1559"/>
        <w:gridCol w:w="34"/>
      </w:tblGrid>
      <w:tr w:rsidR="00F43E01" w:rsidRPr="00F43E01" w14:paraId="0A8D7B22" w14:textId="77777777" w:rsidTr="007141BA">
        <w:trPr>
          <w:gridBefore w:val="1"/>
          <w:gridAfter w:val="1"/>
          <w:wBefore w:w="34" w:type="dxa"/>
          <w:wAfter w:w="34" w:type="dxa"/>
          <w:cantSplit/>
          <w:trHeight w:val="731"/>
        </w:trPr>
        <w:tc>
          <w:tcPr>
            <w:tcW w:w="30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F14D7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bookmarkStart w:id="6" w:name="_Hlk54340347"/>
            <w:r w:rsidRPr="00F43E01">
              <w:rPr>
                <w:rFonts w:ascii="Roboto Lt" w:eastAsia="Times New Roman" w:hAnsi="Roboto Lt" w:cs="Arial"/>
                <w:b/>
                <w:noProof/>
                <w:color w:val="auto"/>
                <w:spacing w:val="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74AE333" wp14:editId="4EFAEF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48895</wp:posOffset>
                  </wp:positionV>
                  <wp:extent cx="1508125" cy="692150"/>
                  <wp:effectExtent l="0" t="0" r="0" b="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gridSpan w:val="5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2E3B" w14:textId="77777777" w:rsidR="00F43E01" w:rsidRPr="00F43E01" w:rsidRDefault="00F43E01" w:rsidP="00F43E01">
            <w:pPr>
              <w:spacing w:after="0" w:line="276" w:lineRule="auto"/>
              <w:ind w:left="181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ZGŁOSZENIE SERWISOWE:</w:t>
            </w:r>
          </w:p>
        </w:tc>
      </w:tr>
      <w:tr w:rsidR="00F43E01" w:rsidRPr="00F43E01" w14:paraId="1A977960" w14:textId="77777777" w:rsidTr="00F43E01">
        <w:trPr>
          <w:gridBefore w:val="1"/>
          <w:gridAfter w:val="1"/>
          <w:wBefore w:w="34" w:type="dxa"/>
          <w:wAfter w:w="34" w:type="dxa"/>
          <w:cantSplit/>
          <w:trHeight w:val="731"/>
        </w:trPr>
        <w:tc>
          <w:tcPr>
            <w:tcW w:w="30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977D4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b/>
                <w:noProof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207" w:type="dxa"/>
            <w:gridSpan w:val="3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36EDDD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NUMER ZGŁOSZENIA:</w:t>
            </w:r>
          </w:p>
        </w:tc>
        <w:tc>
          <w:tcPr>
            <w:tcW w:w="3100" w:type="dxa"/>
            <w:gridSpan w:val="2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FF5D9" w14:textId="77777777" w:rsidR="00F43E01" w:rsidRPr="00F43E01" w:rsidRDefault="00F43E01" w:rsidP="00F43E01">
            <w:pPr>
              <w:spacing w:after="20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0A682DC4" w14:textId="77777777" w:rsidTr="00F43E01">
        <w:trPr>
          <w:gridBefore w:val="1"/>
          <w:gridAfter w:val="1"/>
          <w:wBefore w:w="34" w:type="dxa"/>
          <w:wAfter w:w="34" w:type="dxa"/>
          <w:cantSplit/>
          <w:trHeight w:val="401"/>
        </w:trPr>
        <w:tc>
          <w:tcPr>
            <w:tcW w:w="30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80ECC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b/>
                <w:noProof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5FC876A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DATA ZGŁOSZENIA: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3EF81" w14:textId="77777777" w:rsidR="00F43E01" w:rsidRPr="00F43E01" w:rsidRDefault="00F43E01" w:rsidP="00F43E01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color w:val="auto"/>
                <w:spacing w:val="0"/>
                <w:sz w:val="22"/>
                <w:lang w:eastAsia="pl-PL"/>
              </w:rPr>
            </w:pPr>
          </w:p>
        </w:tc>
      </w:tr>
      <w:tr w:rsidR="00F43E01" w:rsidRPr="00F43E01" w14:paraId="25281BD3" w14:textId="77777777" w:rsidTr="00F43E01">
        <w:trPr>
          <w:gridBefore w:val="1"/>
          <w:gridAfter w:val="1"/>
          <w:wBefore w:w="34" w:type="dxa"/>
          <w:wAfter w:w="34" w:type="dxa"/>
          <w:cantSplit/>
          <w:trHeight w:val="365"/>
        </w:trPr>
        <w:tc>
          <w:tcPr>
            <w:tcW w:w="3015" w:type="dxa"/>
            <w:gridSpan w:val="2"/>
            <w:tcBorders>
              <w:right w:val="single" w:sz="4" w:space="0" w:color="7F7F7F"/>
            </w:tcBorders>
            <w:shd w:val="clear" w:color="auto" w:fill="B8CCE4"/>
            <w:vAlign w:val="center"/>
          </w:tcPr>
          <w:p w14:paraId="59B05C18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NR UMOWY DOSTAWY:</w:t>
            </w:r>
          </w:p>
        </w:tc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7F7F7F"/>
            </w:tcBorders>
            <w:shd w:val="clear" w:color="auto" w:fill="auto"/>
            <w:vAlign w:val="center"/>
          </w:tcPr>
          <w:p w14:paraId="5DC9DEC8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Calibri" w:eastAsia="Times New Roman" w:hAnsi="Calibri" w:cs="Times New Roman"/>
                <w:color w:val="auto"/>
                <w:spacing w:val="0"/>
                <w:sz w:val="22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fldChar w:fldCharType="begin"/>
            </w: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instrText xml:space="preserve"> MERGEFIELD M_24 </w:instrText>
            </w: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fldChar w:fldCharType="separate"/>
            </w:r>
          </w:p>
          <w:p w14:paraId="2474853C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fldChar w:fldCharType="end"/>
            </w:r>
          </w:p>
        </w:tc>
      </w:tr>
      <w:tr w:rsidR="00F43E01" w:rsidRPr="00F43E01" w14:paraId="5EE734BF" w14:textId="77777777" w:rsidTr="00F43E01">
        <w:trPr>
          <w:gridBefore w:val="1"/>
          <w:gridAfter w:val="1"/>
          <w:wBefore w:w="34" w:type="dxa"/>
          <w:wAfter w:w="34" w:type="dxa"/>
          <w:cantSplit/>
          <w:trHeight w:val="365"/>
        </w:trPr>
        <w:tc>
          <w:tcPr>
            <w:tcW w:w="3015" w:type="dxa"/>
            <w:gridSpan w:val="2"/>
            <w:tcBorders>
              <w:right w:val="single" w:sz="4" w:space="0" w:color="7F7F7F"/>
            </w:tcBorders>
            <w:shd w:val="clear" w:color="auto" w:fill="B8CCE4"/>
            <w:vAlign w:val="center"/>
          </w:tcPr>
          <w:p w14:paraId="0EC03D01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NAZWA URZĄDZENIA</w:t>
            </w:r>
          </w:p>
          <w:p w14:paraId="7FF1108C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 w:val="16"/>
                <w:szCs w:val="20"/>
                <w:lang w:eastAsia="pl-PL"/>
              </w:rPr>
              <w:t>(TYP / MODEL /PRODUCENT)</w:t>
            </w:r>
          </w:p>
        </w:tc>
        <w:tc>
          <w:tcPr>
            <w:tcW w:w="6307" w:type="dxa"/>
            <w:gridSpan w:val="5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5E14CC1C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17199E22" w14:textId="77777777" w:rsidTr="00F43E01">
        <w:trPr>
          <w:gridBefore w:val="1"/>
          <w:gridAfter w:val="1"/>
          <w:wBefore w:w="34" w:type="dxa"/>
          <w:wAfter w:w="34" w:type="dxa"/>
          <w:cantSplit/>
          <w:trHeight w:val="365"/>
        </w:trPr>
        <w:tc>
          <w:tcPr>
            <w:tcW w:w="3015" w:type="dxa"/>
            <w:gridSpan w:val="2"/>
            <w:tcBorders>
              <w:right w:val="single" w:sz="4" w:space="0" w:color="7F7F7F"/>
            </w:tcBorders>
            <w:shd w:val="clear" w:color="auto" w:fill="B8CCE4"/>
            <w:vAlign w:val="center"/>
          </w:tcPr>
          <w:p w14:paraId="66DF76C6" w14:textId="77777777" w:rsidR="00F43E01" w:rsidRPr="00F43E01" w:rsidRDefault="00F43E01" w:rsidP="00F43E01">
            <w:pPr>
              <w:spacing w:after="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NUMER SERYJNY</w:t>
            </w:r>
            <w:r w:rsidRPr="00F43E01">
              <w:rPr>
                <w:rFonts w:ascii="Roboto Lt" w:eastAsia="Times New Roman" w:hAnsi="Roboto Lt" w:cs="Arial"/>
                <w:color w:val="auto"/>
                <w:spacing w:val="0"/>
                <w:sz w:val="22"/>
                <w:lang w:eastAsia="pl-PL"/>
              </w:rPr>
              <w:t xml:space="preserve">     </w:t>
            </w:r>
          </w:p>
        </w:tc>
        <w:tc>
          <w:tcPr>
            <w:tcW w:w="6307" w:type="dxa"/>
            <w:gridSpan w:val="5"/>
            <w:tcBorders>
              <w:left w:val="single" w:sz="4" w:space="0" w:color="7F7F7F"/>
            </w:tcBorders>
            <w:shd w:val="clear" w:color="auto" w:fill="auto"/>
            <w:vAlign w:val="center"/>
          </w:tcPr>
          <w:p w14:paraId="25DC7FA5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2A3EFACC" w14:textId="77777777" w:rsidTr="00F43E01">
        <w:trPr>
          <w:gridBefore w:val="1"/>
          <w:gridAfter w:val="1"/>
          <w:wBefore w:w="34" w:type="dxa"/>
          <w:wAfter w:w="34" w:type="dxa"/>
          <w:cantSplit/>
          <w:trHeight w:val="340"/>
        </w:trPr>
        <w:tc>
          <w:tcPr>
            <w:tcW w:w="3015" w:type="dxa"/>
            <w:gridSpan w:val="2"/>
            <w:shd w:val="clear" w:color="auto" w:fill="B8CCE4"/>
            <w:vAlign w:val="center"/>
          </w:tcPr>
          <w:p w14:paraId="4CD432E0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NUMER INWENTARZOWY</w:t>
            </w:r>
          </w:p>
        </w:tc>
        <w:tc>
          <w:tcPr>
            <w:tcW w:w="6307" w:type="dxa"/>
            <w:gridSpan w:val="5"/>
            <w:tcBorders>
              <w:bottom w:val="single" w:sz="4" w:space="0" w:color="808080"/>
            </w:tcBorders>
            <w:vAlign w:val="center"/>
          </w:tcPr>
          <w:p w14:paraId="03B0A1E2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7A156EF5" w14:textId="77777777" w:rsidTr="00F43E01">
        <w:trPr>
          <w:gridBefore w:val="1"/>
          <w:gridAfter w:val="1"/>
          <w:wBefore w:w="34" w:type="dxa"/>
          <w:wAfter w:w="34" w:type="dxa"/>
          <w:cantSplit/>
          <w:trHeight w:val="340"/>
        </w:trPr>
        <w:tc>
          <w:tcPr>
            <w:tcW w:w="3015" w:type="dxa"/>
            <w:gridSpan w:val="2"/>
            <w:shd w:val="clear" w:color="auto" w:fill="DBE5F1"/>
            <w:vAlign w:val="center"/>
          </w:tcPr>
          <w:p w14:paraId="4D283794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LOKALIZACJA URZĄDZENIA </w:t>
            </w:r>
            <w:r w:rsidRPr="00F43E01"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  <w:t xml:space="preserve">   </w:t>
            </w:r>
          </w:p>
        </w:tc>
        <w:tc>
          <w:tcPr>
            <w:tcW w:w="6307" w:type="dxa"/>
            <w:gridSpan w:val="5"/>
            <w:tcBorders>
              <w:bottom w:val="single" w:sz="4" w:space="0" w:color="808080"/>
            </w:tcBorders>
            <w:vAlign w:val="center"/>
          </w:tcPr>
          <w:p w14:paraId="1AE90FF2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4AB821BD" w14:textId="77777777" w:rsidTr="00F43E01">
        <w:trPr>
          <w:gridBefore w:val="1"/>
          <w:gridAfter w:val="1"/>
          <w:wBefore w:w="34" w:type="dxa"/>
          <w:wAfter w:w="34" w:type="dxa"/>
          <w:cantSplit/>
          <w:trHeight w:val="340"/>
        </w:trPr>
        <w:tc>
          <w:tcPr>
            <w:tcW w:w="3015" w:type="dxa"/>
            <w:gridSpan w:val="2"/>
            <w:shd w:val="clear" w:color="auto" w:fill="DBE5F1"/>
            <w:vAlign w:val="center"/>
          </w:tcPr>
          <w:p w14:paraId="234EA81D" w14:textId="77777777" w:rsidR="00F43E01" w:rsidRPr="00F43E01" w:rsidRDefault="00F43E01" w:rsidP="00F43E01">
            <w:pPr>
              <w:spacing w:before="60" w:after="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ZGŁASZAJĄCY/UŻYTKOWNIK</w:t>
            </w:r>
          </w:p>
          <w:p w14:paraId="1B9424CC" w14:textId="77777777" w:rsidR="00F43E01" w:rsidRPr="00F43E01" w:rsidRDefault="00F43E01" w:rsidP="00F43E01">
            <w:pPr>
              <w:spacing w:after="60" w:line="276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color w:val="auto"/>
                <w:spacing w:val="0"/>
                <w:sz w:val="16"/>
                <w:szCs w:val="20"/>
                <w:lang w:eastAsia="pl-PL"/>
              </w:rPr>
              <w:t>(Imię i Nazwisko, telefon)</w:t>
            </w:r>
          </w:p>
        </w:tc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46BCC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5AA93AD3" w14:textId="77777777" w:rsidTr="00F43E01">
        <w:trPr>
          <w:gridBefore w:val="1"/>
          <w:gridAfter w:val="1"/>
          <w:wBefore w:w="34" w:type="dxa"/>
          <w:wAfter w:w="34" w:type="dxa"/>
          <w:cantSplit/>
          <w:trHeight w:val="340"/>
        </w:trPr>
        <w:tc>
          <w:tcPr>
            <w:tcW w:w="3015" w:type="dxa"/>
            <w:gridSpan w:val="2"/>
            <w:shd w:val="clear" w:color="auto" w:fill="DBE5F1"/>
            <w:vAlign w:val="center"/>
          </w:tcPr>
          <w:p w14:paraId="14F32515" w14:textId="77777777" w:rsidR="00F43E01" w:rsidRPr="00F43E01" w:rsidRDefault="00F43E01" w:rsidP="00F43E01">
            <w:pPr>
              <w:spacing w:before="60" w:after="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GWARANCJA:  </w:t>
            </w:r>
          </w:p>
        </w:tc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24CCD" w14:textId="77777777" w:rsidR="00F43E01" w:rsidRPr="00F43E01" w:rsidRDefault="004F613E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sdt>
              <w:sdtPr>
                <w:rPr>
                  <w:rFonts w:ascii="Roboto Lt" w:eastAsia="Times New Roman" w:hAnsi="Roboto Lt" w:cs="Arial"/>
                  <w:b/>
                  <w:color w:val="auto"/>
                  <w:spacing w:val="0"/>
                  <w:szCs w:val="20"/>
                  <w:lang w:eastAsia="pl-PL"/>
                </w:rPr>
                <w:id w:val="-20896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E01" w:rsidRPr="00F43E01">
                  <w:rPr>
                    <w:rFonts w:ascii="Segoe UI Symbol" w:eastAsia="Times New Roman" w:hAnsi="Segoe UI Symbol" w:cs="Segoe UI Symbol"/>
                    <w:b/>
                    <w:color w:val="auto"/>
                    <w:spacing w:val="0"/>
                    <w:szCs w:val="20"/>
                    <w:lang w:eastAsia="pl-PL"/>
                  </w:rPr>
                  <w:t>☐</w:t>
                </w:r>
              </w:sdtContent>
            </w:sdt>
            <w:r w:rsidR="00F43E01"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  TAK                                                  </w:t>
            </w:r>
            <w:sdt>
              <w:sdtPr>
                <w:rPr>
                  <w:rFonts w:ascii="Roboto Lt" w:eastAsia="Times New Roman" w:hAnsi="Roboto Lt" w:cs="Arial"/>
                  <w:b/>
                  <w:color w:val="auto"/>
                  <w:spacing w:val="0"/>
                  <w:szCs w:val="20"/>
                  <w:lang w:eastAsia="pl-PL"/>
                </w:rPr>
                <w:id w:val="542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E01" w:rsidRPr="00F43E01">
                  <w:rPr>
                    <w:rFonts w:ascii="Segoe UI Symbol" w:eastAsia="Times New Roman" w:hAnsi="Segoe UI Symbol" w:cs="Segoe UI Symbol"/>
                    <w:b/>
                    <w:color w:val="auto"/>
                    <w:spacing w:val="0"/>
                    <w:szCs w:val="20"/>
                    <w:lang w:eastAsia="pl-PL"/>
                  </w:rPr>
                  <w:t>☐</w:t>
                </w:r>
              </w:sdtContent>
            </w:sdt>
            <w:r w:rsidR="00F43E01"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   NIE</w:t>
            </w:r>
          </w:p>
        </w:tc>
      </w:tr>
      <w:tr w:rsidR="00F43E01" w:rsidRPr="00F43E01" w14:paraId="797A0D6D" w14:textId="77777777" w:rsidTr="00F43E0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hRule="exact" w:val="340"/>
        </w:trPr>
        <w:tc>
          <w:tcPr>
            <w:tcW w:w="9356" w:type="dxa"/>
            <w:gridSpan w:val="8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DBE5F1"/>
            <w:vAlign w:val="center"/>
          </w:tcPr>
          <w:p w14:paraId="29428F23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OPIS AWARII</w:t>
            </w:r>
          </w:p>
        </w:tc>
      </w:tr>
      <w:tr w:rsidR="00F43E01" w:rsidRPr="00F43E01" w14:paraId="7B01CCB4" w14:textId="77777777" w:rsidTr="00F43E01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95"/>
        </w:trPr>
        <w:tc>
          <w:tcPr>
            <w:tcW w:w="9356" w:type="dxa"/>
            <w:gridSpan w:val="8"/>
            <w:tcBorders>
              <w:bottom w:val="single" w:sz="6" w:space="0" w:color="808080"/>
            </w:tcBorders>
            <w:shd w:val="clear" w:color="auto" w:fill="FFFFFF"/>
            <w:vAlign w:val="center"/>
          </w:tcPr>
          <w:p w14:paraId="5A61F506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3E01" w:rsidRPr="00F43E01" w14:paraId="045951E6" w14:textId="77777777" w:rsidTr="00F43E01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65"/>
        </w:trPr>
        <w:tc>
          <w:tcPr>
            <w:tcW w:w="9356" w:type="dxa"/>
            <w:gridSpan w:val="8"/>
            <w:shd w:val="clear" w:color="auto" w:fill="DBE5F1"/>
          </w:tcPr>
          <w:p w14:paraId="0F171A51" w14:textId="77777777" w:rsidR="00F43E01" w:rsidRPr="00F43E01" w:rsidRDefault="00F43E01" w:rsidP="00F43E01">
            <w:pPr>
              <w:spacing w:before="60" w:after="0" w:line="276" w:lineRule="auto"/>
              <w:ind w:left="34"/>
              <w:contextualSpacing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POTWIERDZENIE ZGŁOSZENIA </w:t>
            </w:r>
          </w:p>
        </w:tc>
      </w:tr>
      <w:tr w:rsidR="00F43E01" w:rsidRPr="00F43E01" w14:paraId="4CD0399E" w14:textId="77777777" w:rsidTr="00F43E01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252"/>
        </w:trPr>
        <w:tc>
          <w:tcPr>
            <w:tcW w:w="1843" w:type="dxa"/>
            <w:gridSpan w:val="2"/>
            <w:shd w:val="clear" w:color="auto" w:fill="DBE5F1"/>
            <w:vAlign w:val="center"/>
          </w:tcPr>
          <w:p w14:paraId="71A78811" w14:textId="77777777" w:rsidR="00F43E01" w:rsidRPr="00F43E01" w:rsidRDefault="00F43E01" w:rsidP="00F43E01">
            <w:pPr>
              <w:spacing w:before="60" w:after="0" w:line="276" w:lineRule="auto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7F7F7F"/>
            </w:tcBorders>
            <w:shd w:val="clear" w:color="auto" w:fill="DBE5F1"/>
            <w:vAlign w:val="center"/>
          </w:tcPr>
          <w:p w14:paraId="431BF820" w14:textId="77777777" w:rsidR="00F43E01" w:rsidRPr="00F43E01" w:rsidRDefault="00F43E01" w:rsidP="00F43E01">
            <w:pPr>
              <w:spacing w:before="60" w:after="0" w:line="276" w:lineRule="auto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DBE5F1"/>
            <w:vAlign w:val="center"/>
          </w:tcPr>
          <w:p w14:paraId="230AB885" w14:textId="77777777" w:rsidR="00F43E01" w:rsidRPr="00F43E01" w:rsidRDefault="00F43E01" w:rsidP="00F43E01">
            <w:pPr>
              <w:spacing w:before="60" w:after="0" w:line="276" w:lineRule="auto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Imię i nazwisko</w:t>
            </w:r>
          </w:p>
        </w:tc>
        <w:tc>
          <w:tcPr>
            <w:tcW w:w="1559" w:type="dxa"/>
            <w:gridSpan w:val="2"/>
            <w:shd w:val="clear" w:color="auto" w:fill="DBE5F1"/>
            <w:vAlign w:val="center"/>
          </w:tcPr>
          <w:p w14:paraId="6D55986F" w14:textId="77777777" w:rsidR="00F43E01" w:rsidRPr="00F43E01" w:rsidRDefault="00F43E01" w:rsidP="00F43E01">
            <w:pPr>
              <w:spacing w:before="60" w:after="0" w:line="276" w:lineRule="auto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 xml:space="preserve">Data 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7C5DD87" w14:textId="77777777" w:rsidR="00F43E01" w:rsidRPr="00F43E01" w:rsidRDefault="00F43E01" w:rsidP="00F43E01">
            <w:pPr>
              <w:spacing w:before="60" w:after="0" w:line="276" w:lineRule="auto"/>
              <w:jc w:val="center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Podpis</w:t>
            </w:r>
          </w:p>
        </w:tc>
      </w:tr>
      <w:tr w:rsidR="00F43E01" w:rsidRPr="00F43E01" w14:paraId="153542A8" w14:textId="77777777" w:rsidTr="00F43E01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60"/>
        </w:trPr>
        <w:tc>
          <w:tcPr>
            <w:tcW w:w="1843" w:type="dxa"/>
            <w:gridSpan w:val="2"/>
            <w:shd w:val="clear" w:color="auto" w:fill="DBE5F1"/>
            <w:vAlign w:val="center"/>
          </w:tcPr>
          <w:p w14:paraId="6B3F375D" w14:textId="77777777" w:rsidR="00F43E01" w:rsidRPr="00F43E01" w:rsidRDefault="00F43E01" w:rsidP="00F43E01">
            <w:pPr>
              <w:spacing w:before="60" w:after="0" w:line="276" w:lineRule="auto"/>
              <w:jc w:val="left"/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</w:pPr>
            <w:r w:rsidRPr="00F43E01">
              <w:rPr>
                <w:rFonts w:ascii="Roboto Lt" w:eastAsia="Times New Roman" w:hAnsi="Roboto Lt" w:cs="Arial"/>
                <w:b/>
                <w:color w:val="auto"/>
                <w:spacing w:val="0"/>
                <w:szCs w:val="20"/>
                <w:lang w:eastAsia="pl-PL"/>
              </w:rPr>
              <w:t>Zgłaszający:</w:t>
            </w:r>
          </w:p>
        </w:tc>
        <w:tc>
          <w:tcPr>
            <w:tcW w:w="1985" w:type="dxa"/>
            <w:gridSpan w:val="2"/>
            <w:tcBorders>
              <w:right w:val="single" w:sz="4" w:space="0" w:color="7F7F7F"/>
            </w:tcBorders>
          </w:tcPr>
          <w:p w14:paraId="733BEA3C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7F7F7F"/>
            </w:tcBorders>
          </w:tcPr>
          <w:p w14:paraId="5C95FEF3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1629390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DC3A247" w14:textId="77777777" w:rsidR="00F43E01" w:rsidRPr="00F43E01" w:rsidRDefault="00F43E01" w:rsidP="00F43E01">
            <w:pPr>
              <w:spacing w:before="60" w:after="60" w:line="276" w:lineRule="auto"/>
              <w:jc w:val="left"/>
              <w:rPr>
                <w:rFonts w:ascii="Roboto Lt" w:eastAsia="Times New Roman" w:hAnsi="Roboto Lt" w:cs="Arial"/>
                <w:color w:val="auto"/>
                <w:spacing w:val="0"/>
                <w:szCs w:val="20"/>
                <w:lang w:eastAsia="pl-PL"/>
              </w:rPr>
            </w:pPr>
          </w:p>
        </w:tc>
      </w:tr>
      <w:bookmarkEnd w:id="6"/>
    </w:tbl>
    <w:p w14:paraId="0AEA4891" w14:textId="77777777" w:rsidR="00F43E01" w:rsidRPr="004E13CD" w:rsidRDefault="00F43E01" w:rsidP="00B5768B">
      <w:pPr>
        <w:keepLines/>
        <w:suppressLineNumbers/>
        <w:suppressAutoHyphens/>
        <w:spacing w:before="60" w:after="60" w:line="276" w:lineRule="auto"/>
      </w:pPr>
    </w:p>
    <w:tbl>
      <w:tblPr>
        <w:tblW w:w="918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84"/>
      </w:tblGrid>
      <w:tr w:rsidR="00100100" w:rsidRPr="004E13CD" w14:paraId="036BF6A2" w14:textId="77777777" w:rsidTr="00010C0C">
        <w:trPr>
          <w:trHeight w:val="205"/>
        </w:trPr>
        <w:tc>
          <w:tcPr>
            <w:tcW w:w="9184" w:type="dxa"/>
            <w:hideMark/>
          </w:tcPr>
          <w:p w14:paraId="4B601124" w14:textId="08BC899C" w:rsidR="00E00257" w:rsidRPr="004E13CD" w:rsidRDefault="002A25FA" w:rsidP="00F43E01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>WZÓR</w:t>
            </w:r>
          </w:p>
          <w:p w14:paraId="5144853C" w14:textId="212B9328" w:rsidR="00F82AFC" w:rsidRPr="004E13CD" w:rsidRDefault="00FC586D" w:rsidP="00B5768B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lastRenderedPageBreak/>
              <w:t xml:space="preserve">                 </w:t>
            </w:r>
            <w:r w:rsidR="008B1ECF" w:rsidRPr="004E13CD">
              <w:rPr>
                <w:rFonts w:eastAsia="Calibri" w:cs="Tahoma"/>
                <w:bCs/>
                <w:color w:val="auto"/>
                <w:szCs w:val="20"/>
              </w:rPr>
              <w:t xml:space="preserve">Załącznik nr </w:t>
            </w:r>
            <w:r w:rsidR="00644954" w:rsidRPr="004E13CD">
              <w:rPr>
                <w:rFonts w:eastAsia="Calibri" w:cs="Tahoma"/>
                <w:bCs/>
                <w:color w:val="auto"/>
                <w:szCs w:val="20"/>
              </w:rPr>
              <w:t xml:space="preserve">6 </w:t>
            </w:r>
            <w:r w:rsidR="00E61076" w:rsidRPr="004E13CD">
              <w:rPr>
                <w:rFonts w:eastAsia="Calibri" w:cs="Tahoma"/>
                <w:bCs/>
                <w:color w:val="auto"/>
                <w:szCs w:val="20"/>
              </w:rPr>
              <w:t xml:space="preserve">do Umowy nr </w:t>
            </w:r>
            <w:sdt>
              <w:sdtPr>
                <w:rPr>
                  <w:rFonts w:eastAsia="Times New Roman" w:cs="Tahoma"/>
                  <w:bCs/>
                  <w:iCs/>
                  <w:color w:val="auto"/>
                  <w:szCs w:val="20"/>
                </w:rPr>
                <w:alias w:val="Tytuł"/>
                <w:tag w:val=""/>
                <w:id w:val="-214052077"/>
                <w:placeholder>
                  <w:docPart w:val="5328A93469E244FCAC5BF91A9812725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D2EE3" w:rsidRPr="004E13CD">
                  <w:rPr>
                    <w:rFonts w:eastAsia="Times New Roman" w:cs="Tahoma"/>
                    <w:bCs/>
                    <w:iCs/>
                    <w:color w:val="auto"/>
                    <w:szCs w:val="20"/>
                  </w:rPr>
                  <w:t>[__numer umowy__]</w:t>
                </w:r>
              </w:sdtContent>
            </w:sdt>
            <w:r w:rsidR="00F82AFC" w:rsidRPr="004E13CD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1918050876"/>
                <w:placeholder>
                  <w:docPart w:val="B8672F78D51A4590BB3F40639147081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43E01" w:rsidRPr="00555428">
                  <w:rPr>
                    <w:rStyle w:val="Tekstzastpczy"/>
                  </w:rPr>
                  <w:t>[Temat]</w:t>
                </w:r>
              </w:sdtContent>
            </w:sdt>
          </w:p>
          <w:p w14:paraId="5571A24B" w14:textId="79F2D05D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</w:tc>
      </w:tr>
    </w:tbl>
    <w:p w14:paraId="6CD35008" w14:textId="77777777" w:rsidR="008B1ECF" w:rsidRPr="004E13CD" w:rsidRDefault="008B1ECF" w:rsidP="00F43E01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7A1C77C7" w14:textId="77777777" w:rsidR="00B2196E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Protokół Odbioru nr ………………….. </w:t>
      </w:r>
    </w:p>
    <w:p w14:paraId="2DD9A586" w14:textId="1C10FB6F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dot. Umowy</w:t>
      </w:r>
      <w:r w:rsidR="00FC586D" w:rsidRPr="004E13CD">
        <w:rPr>
          <w:rFonts w:eastAsia="Times New Roman" w:cs="Tahoma"/>
          <w:b/>
          <w:bCs/>
          <w:iCs/>
          <w:color w:val="auto"/>
          <w:szCs w:val="20"/>
        </w:rPr>
        <w:t xml:space="preserve"> </w:t>
      </w: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nr </w:t>
      </w:r>
      <w:sdt>
        <w:sdtPr>
          <w:rPr>
            <w:rFonts w:eastAsia="Times New Roman" w:cs="Tahoma"/>
            <w:b/>
            <w:bCs/>
            <w:iCs/>
            <w:color w:val="auto"/>
            <w:szCs w:val="20"/>
          </w:rPr>
          <w:alias w:val="Tytuł"/>
          <w:tag w:val=""/>
          <w:id w:val="325335271"/>
          <w:placeholder>
            <w:docPart w:val="2EA8CE3E1AFB4917B3B09836D2A980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63274" w:rsidRPr="004E13CD">
            <w:rPr>
              <w:rFonts w:eastAsia="Times New Roman" w:cs="Tahoma"/>
              <w:b/>
              <w:bCs/>
              <w:iCs/>
              <w:color w:val="auto"/>
              <w:szCs w:val="20"/>
            </w:rPr>
            <w:t>[__numer umowy__]</w:t>
          </w:r>
        </w:sdtContent>
      </w:sdt>
    </w:p>
    <w:p w14:paraId="33E5C768" w14:textId="354A4628" w:rsidR="00463274" w:rsidRPr="004E13CD" w:rsidRDefault="00463274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 xml:space="preserve">zamówienie: </w:t>
      </w:r>
      <w:sdt>
        <w:sdtPr>
          <w:rPr>
            <w:rFonts w:eastAsia="Calibri" w:cs="Tahoma"/>
            <w:b/>
            <w:color w:val="auto"/>
            <w:szCs w:val="20"/>
          </w:rPr>
          <w:alias w:val="Temat"/>
          <w:tag w:val=""/>
          <w:id w:val="1671832040"/>
          <w:placeholder>
            <w:docPart w:val="1C11E8C01C4147BE9C7BEE34E885C92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43E01" w:rsidRPr="00555428">
            <w:rPr>
              <w:rStyle w:val="Tekstzastpczy"/>
            </w:rPr>
            <w:t>[Temat]</w:t>
          </w:r>
        </w:sdtContent>
      </w:sdt>
    </w:p>
    <w:p w14:paraId="6E0A72D3" w14:textId="0DD2E290" w:rsidR="00E235CC" w:rsidRPr="004E13CD" w:rsidRDefault="00E235CC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168"/>
      </w:tblGrid>
      <w:tr w:rsidR="002A25FA" w:rsidRPr="004E13CD" w14:paraId="511812E7" w14:textId="77777777" w:rsidTr="00BA4FE7">
        <w:tc>
          <w:tcPr>
            <w:tcW w:w="1985" w:type="dxa"/>
          </w:tcPr>
          <w:p w14:paraId="2C3BA627" w14:textId="44E95561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Zamawiający (odbiorca):</w:t>
            </w:r>
          </w:p>
        </w:tc>
        <w:tc>
          <w:tcPr>
            <w:tcW w:w="6168" w:type="dxa"/>
          </w:tcPr>
          <w:p w14:paraId="0761E197" w14:textId="272718C7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Sieć Badawcza ŁUKASIEWICZ - PORT Polskim Ośrodkiem Rozwoju Technologii z siedzibą we Wrocławiu</w:t>
            </w:r>
          </w:p>
        </w:tc>
      </w:tr>
      <w:tr w:rsidR="002A25FA" w:rsidRPr="004E13CD" w14:paraId="43818E85" w14:textId="77777777" w:rsidTr="00BA4FE7">
        <w:tc>
          <w:tcPr>
            <w:tcW w:w="1985" w:type="dxa"/>
          </w:tcPr>
          <w:p w14:paraId="239A18D6" w14:textId="28002B09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Wykonawca (dostawca):</w:t>
            </w:r>
          </w:p>
        </w:tc>
        <w:tc>
          <w:tcPr>
            <w:tcW w:w="6168" w:type="dxa"/>
          </w:tcPr>
          <w:p w14:paraId="69B79950" w14:textId="6003FDC4" w:rsidR="002A25FA" w:rsidRPr="004E13CD" w:rsidRDefault="004F613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Adres firmy"/>
                <w:tag w:val=""/>
                <w:id w:val="660973437"/>
                <w:placeholder>
                  <w:docPart w:val="B2F7B9B7DB964D2987014BB4AADA42E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A25FA" w:rsidRPr="004E13CD">
                  <w:rPr>
                    <w:rFonts w:eastAsia="Calibri" w:cs="Tahoma"/>
                    <w:bCs/>
                    <w:color w:val="auto"/>
                    <w:szCs w:val="20"/>
                  </w:rPr>
                  <w:t xml:space="preserve">[pełna nazwa (firma) Kontrahenta] </w:t>
                </w:r>
              </w:sdtContent>
            </w:sdt>
          </w:p>
        </w:tc>
      </w:tr>
      <w:tr w:rsidR="002A25FA" w:rsidRPr="004E13CD" w14:paraId="7B1E8CC9" w14:textId="77777777" w:rsidTr="00BA4FE7">
        <w:tc>
          <w:tcPr>
            <w:tcW w:w="1985" w:type="dxa"/>
          </w:tcPr>
          <w:p w14:paraId="5C4552D7" w14:textId="4279868D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Umowa nr:</w:t>
            </w:r>
          </w:p>
        </w:tc>
        <w:tc>
          <w:tcPr>
            <w:tcW w:w="6168" w:type="dxa"/>
          </w:tcPr>
          <w:p w14:paraId="6A87E9BB" w14:textId="1F510D56" w:rsidR="002A25FA" w:rsidRPr="004E13CD" w:rsidRDefault="004F613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Times New Roman" w:cs="Tahoma"/>
                  <w:iCs/>
                  <w:color w:val="auto"/>
                  <w:szCs w:val="20"/>
                </w:rPr>
                <w:alias w:val="Tytuł"/>
                <w:tag w:val=""/>
                <w:id w:val="-1870518369"/>
                <w:placeholder>
                  <w:docPart w:val="52D080460B3745DAA43B2C1AB8B4AB6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A25FA" w:rsidRPr="004E13CD">
                  <w:rPr>
                    <w:rFonts w:eastAsia="Times New Roman" w:cs="Tahoma"/>
                    <w:iCs/>
                    <w:color w:val="auto"/>
                    <w:szCs w:val="20"/>
                  </w:rPr>
                  <w:t>[__numer umowy__]</w:t>
                </w:r>
              </w:sdtContent>
            </w:sdt>
          </w:p>
        </w:tc>
      </w:tr>
      <w:tr w:rsidR="002A25FA" w:rsidRPr="004E13CD" w14:paraId="2D9AE909" w14:textId="77777777" w:rsidTr="00BA4FE7">
        <w:tc>
          <w:tcPr>
            <w:tcW w:w="1985" w:type="dxa"/>
          </w:tcPr>
          <w:p w14:paraId="5E0C03C3" w14:textId="07B4B747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Zamówienie p.n.:</w:t>
            </w:r>
          </w:p>
        </w:tc>
        <w:tc>
          <w:tcPr>
            <w:tcW w:w="6168" w:type="dxa"/>
          </w:tcPr>
          <w:p w14:paraId="0DF93CB7" w14:textId="41F25328" w:rsidR="002A25FA" w:rsidRPr="004E13CD" w:rsidRDefault="004F613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2145379887"/>
                <w:placeholder>
                  <w:docPart w:val="1E8961E673AF433490420C0711CF8C9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43E01" w:rsidRPr="00555428">
                  <w:rPr>
                    <w:rStyle w:val="Tekstzastpczy"/>
                  </w:rPr>
                  <w:t>[Temat]</w:t>
                </w:r>
              </w:sdtContent>
            </w:sdt>
          </w:p>
        </w:tc>
      </w:tr>
      <w:tr w:rsidR="002A25FA" w:rsidRPr="004E13CD" w14:paraId="67AF352E" w14:textId="77777777" w:rsidTr="00BA4FE7">
        <w:tc>
          <w:tcPr>
            <w:tcW w:w="1985" w:type="dxa"/>
          </w:tcPr>
          <w:p w14:paraId="41C12B0B" w14:textId="0F77DA7E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Dostawy oraz wykonania Usług:</w:t>
            </w:r>
          </w:p>
        </w:tc>
        <w:tc>
          <w:tcPr>
            <w:tcW w:w="6168" w:type="dxa"/>
          </w:tcPr>
          <w:p w14:paraId="2A9D1805" w14:textId="51F3B01E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[___]</w:t>
            </w:r>
          </w:p>
        </w:tc>
      </w:tr>
      <w:tr w:rsidR="00BA4FE7" w:rsidRPr="004E13CD" w14:paraId="23919C8C" w14:textId="77777777" w:rsidTr="00BA4FE7">
        <w:tc>
          <w:tcPr>
            <w:tcW w:w="1985" w:type="dxa"/>
          </w:tcPr>
          <w:p w14:paraId="45AB6E6E" w14:textId="715541BC" w:rsidR="00BA4FE7" w:rsidRPr="004E13CD" w:rsidRDefault="00BA4FE7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i czas sporządzenia protokołu:</w:t>
            </w:r>
          </w:p>
        </w:tc>
        <w:tc>
          <w:tcPr>
            <w:tcW w:w="6168" w:type="dxa"/>
          </w:tcPr>
          <w:p w14:paraId="5CB8408F" w14:textId="545CA26B" w:rsidR="00BA4FE7" w:rsidRPr="004E13CD" w:rsidRDefault="00BA4FE7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Wrocław, dnia [___]</w:t>
            </w:r>
          </w:p>
        </w:tc>
      </w:tr>
    </w:tbl>
    <w:p w14:paraId="7CB02D9D" w14:textId="4559A0F7" w:rsidR="002A25FA" w:rsidRPr="004E13CD" w:rsidRDefault="002A25FA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</w:p>
    <w:p w14:paraId="1A80EF1C" w14:textId="2EACAFB0" w:rsidR="002A25FA" w:rsidRPr="004E13CD" w:rsidRDefault="002A25FA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zgodnie stwierdzają, że:</w:t>
      </w:r>
    </w:p>
    <w:p w14:paraId="6D36F571" w14:textId="32ED521C" w:rsidR="008B1ECF" w:rsidRPr="004E13CD" w:rsidRDefault="00BA4FE7" w:rsidP="00403C4B">
      <w:pPr>
        <w:keepLines/>
        <w:numPr>
          <w:ilvl w:val="0"/>
          <w:numId w:val="24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Odbiór ilościowo-rzeczowy: </w:t>
      </w:r>
      <w:r w:rsidR="008B1ECF" w:rsidRPr="004E13CD">
        <w:rPr>
          <w:rFonts w:eastAsia="Calibri" w:cs="Tahoma"/>
          <w:color w:val="auto"/>
          <w:szCs w:val="20"/>
        </w:rPr>
        <w:t xml:space="preserve">Odbioru ilościowo-rzeczowego dokonano </w:t>
      </w:r>
      <w:r w:rsidR="008B1ECF" w:rsidRPr="004E13CD">
        <w:rPr>
          <w:rFonts w:eastAsia="Calibri" w:cs="Tahoma"/>
          <w:b/>
          <w:bCs/>
          <w:color w:val="auto"/>
          <w:szCs w:val="20"/>
        </w:rPr>
        <w:t>z uwagami /</w:t>
      </w:r>
      <w:r w:rsidRPr="004E13CD">
        <w:rPr>
          <w:rFonts w:eastAsia="Calibri" w:cs="Tahoma"/>
          <w:b/>
          <w:bCs/>
          <w:color w:val="auto"/>
          <w:szCs w:val="20"/>
        </w:rPr>
        <w:t xml:space="preserve"> </w:t>
      </w:r>
      <w:r w:rsidR="008B1ECF" w:rsidRPr="004E13CD">
        <w:rPr>
          <w:rFonts w:eastAsia="Calibri" w:cs="Tahoma"/>
          <w:b/>
          <w:bCs/>
          <w:color w:val="auto"/>
          <w:szCs w:val="20"/>
        </w:rPr>
        <w:t>bez uwag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4"/>
      </w:r>
      <w:r w:rsidR="008B1ECF" w:rsidRPr="004E13CD">
        <w:rPr>
          <w:rFonts w:eastAsia="Calibri" w:cs="Tahoma"/>
          <w:color w:val="auto"/>
          <w:szCs w:val="20"/>
        </w:rPr>
        <w:t xml:space="preserve"> w</w:t>
      </w:r>
      <w:r w:rsidRPr="004E13CD">
        <w:rPr>
          <w:rFonts w:eastAsia="Calibri" w:cs="Tahoma"/>
          <w:color w:val="auto"/>
          <w:szCs w:val="20"/>
        </w:rPr>
        <w:t>e Wrocławiu w</w:t>
      </w:r>
      <w:r w:rsidR="008B1ECF" w:rsidRPr="004E13CD">
        <w:rPr>
          <w:rFonts w:eastAsia="Calibri" w:cs="Tahoma"/>
          <w:color w:val="auto"/>
          <w:szCs w:val="20"/>
        </w:rPr>
        <w:t xml:space="preserve"> dniu </w:t>
      </w:r>
      <w:r w:rsidRPr="004E13CD">
        <w:rPr>
          <w:rFonts w:eastAsia="Calibri" w:cs="Tahoma"/>
          <w:color w:val="auto"/>
          <w:szCs w:val="20"/>
        </w:rPr>
        <w:t>[___]</w:t>
      </w:r>
      <w:r w:rsidR="008B1ECF" w:rsidRPr="004E13CD">
        <w:rPr>
          <w:rFonts w:eastAsia="Calibri" w:cs="Tahoma"/>
          <w:color w:val="auto"/>
          <w:szCs w:val="20"/>
        </w:rPr>
        <w:t>.</w:t>
      </w:r>
    </w:p>
    <w:p w14:paraId="5573B99D" w14:textId="77777777" w:rsidR="002D1613" w:rsidRPr="004E13CD" w:rsidRDefault="002D1613" w:rsidP="002D1613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7072E6CF" w14:textId="03218868" w:rsidR="008B1ECF" w:rsidRPr="004E13CD" w:rsidRDefault="008B1ECF" w:rsidP="00403C4B">
      <w:pPr>
        <w:keepLines/>
        <w:numPr>
          <w:ilvl w:val="0"/>
          <w:numId w:val="24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Odbiór merytoryczny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5"/>
      </w:r>
      <w:r w:rsidRPr="004E13CD">
        <w:rPr>
          <w:rFonts w:eastAsia="Calibri" w:cs="Tahoma"/>
          <w:color w:val="auto"/>
          <w:szCs w:val="20"/>
        </w:rPr>
        <w:t>:</w:t>
      </w:r>
    </w:p>
    <w:p w14:paraId="030D8FA9" w14:textId="3FF3FA38" w:rsidR="008B1ECF" w:rsidRPr="004E13CD" w:rsidRDefault="008B1ECF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Specyfikacja</w:t>
      </w:r>
      <w:r w:rsidR="00BA4FE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Sprzętu:</w:t>
      </w:r>
    </w:p>
    <w:p w14:paraId="0DD3004D" w14:textId="41A59046" w:rsidR="00BA4FE7" w:rsidRPr="004E13CD" w:rsidRDefault="00BA4FE7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CEEA2" w14:textId="71765664" w:rsidR="008B1ECF" w:rsidRPr="004E13CD" w:rsidRDefault="008B1ECF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stwierdza, że Sprzęt dostarczony</w:t>
      </w:r>
      <w:r w:rsidR="00BA4FE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dnia</w:t>
      </w:r>
      <w:r w:rsidR="00BA4FE7" w:rsidRPr="004E13CD">
        <w:rPr>
          <w:rFonts w:eastAsia="Calibri" w:cs="Tahoma"/>
          <w:color w:val="auto"/>
          <w:szCs w:val="20"/>
        </w:rPr>
        <w:t xml:space="preserve"> [___] </w:t>
      </w:r>
      <w:r w:rsidRPr="004E13CD">
        <w:rPr>
          <w:rFonts w:eastAsia="Calibri" w:cs="Tahoma"/>
          <w:color w:val="auto"/>
          <w:szCs w:val="20"/>
        </w:rPr>
        <w:t>po wykonaniu wszystkich Usług:</w:t>
      </w:r>
    </w:p>
    <w:p w14:paraId="346B8516" w14:textId="0DCBDC61" w:rsidR="008B1ECF" w:rsidRPr="004E13CD" w:rsidRDefault="008B1ECF" w:rsidP="00403C4B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uzyskał wymagane parametry / nie uzyskał wymaganych parametrów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6"/>
      </w:r>
      <w:r w:rsidR="00BA4FE7" w:rsidRPr="004E13CD">
        <w:rPr>
          <w:rFonts w:eastAsia="Calibri" w:cs="Tahoma"/>
          <w:color w:val="auto"/>
          <w:szCs w:val="20"/>
        </w:rPr>
        <w:t>;</w:t>
      </w:r>
    </w:p>
    <w:p w14:paraId="1BDD6B5F" w14:textId="6251B0F4" w:rsidR="008B1ECF" w:rsidRPr="004E13CD" w:rsidRDefault="008B1ECF" w:rsidP="00403C4B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pracuje </w:t>
      </w:r>
      <w:r w:rsidRPr="004E13CD">
        <w:rPr>
          <w:rFonts w:eastAsia="Calibri" w:cs="Tahoma"/>
          <w:b/>
          <w:bCs/>
          <w:color w:val="auto"/>
          <w:szCs w:val="20"/>
        </w:rPr>
        <w:t>prawidłowo / nieprawidłowo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7"/>
      </w:r>
      <w:r w:rsidR="00BA4FE7" w:rsidRPr="004E13CD">
        <w:rPr>
          <w:rFonts w:eastAsia="Calibri" w:cs="Tahoma"/>
          <w:color w:val="auto"/>
          <w:szCs w:val="20"/>
        </w:rPr>
        <w:t>;</w:t>
      </w:r>
    </w:p>
    <w:p w14:paraId="365333A0" w14:textId="2D636692" w:rsidR="00BA4FE7" w:rsidRPr="004E13CD" w:rsidRDefault="008B1ECF" w:rsidP="00403C4B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nie wnosi / wnosi</w:t>
      </w:r>
      <w:r w:rsidR="00BA4FE7" w:rsidRPr="004E13CD">
        <w:rPr>
          <w:rStyle w:val="Odwoanieprzypisudolnego"/>
          <w:rFonts w:eastAsia="Calibri"/>
          <w:b/>
          <w:bCs/>
          <w:color w:val="auto"/>
          <w:szCs w:val="20"/>
        </w:rPr>
        <w:footnoteReference w:id="8"/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2D1613" w:rsidRPr="004E13CD">
        <w:rPr>
          <w:rFonts w:eastAsia="Calibri" w:cs="Tahoma"/>
          <w:color w:val="auto"/>
          <w:szCs w:val="20"/>
        </w:rPr>
        <w:t>uwagi</w:t>
      </w:r>
      <w:r w:rsidR="00BA4FE7" w:rsidRPr="004E13CD">
        <w:rPr>
          <w:rFonts w:eastAsia="Calibri" w:cs="Tahoma"/>
          <w:color w:val="auto"/>
          <w:szCs w:val="20"/>
        </w:rPr>
        <w:t xml:space="preserve"> do odbioru merytorycznego.</w:t>
      </w:r>
    </w:p>
    <w:p w14:paraId="571B923B" w14:textId="219A8674" w:rsidR="002D1613" w:rsidRPr="004E13CD" w:rsidRDefault="00BA4FE7" w:rsidP="00403C4B">
      <w:pPr>
        <w:keepLines/>
        <w:numPr>
          <w:ilvl w:val="0"/>
          <w:numId w:val="24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 przypadku wniesienia jakichkolwiek </w:t>
      </w:r>
      <w:r w:rsidR="002D1613" w:rsidRPr="004E13CD">
        <w:rPr>
          <w:rFonts w:eastAsia="Calibri" w:cs="Tahoma"/>
          <w:color w:val="auto"/>
          <w:szCs w:val="20"/>
        </w:rPr>
        <w:t xml:space="preserve">uwag, </w:t>
      </w:r>
      <w:r w:rsidRPr="004E13CD">
        <w:rPr>
          <w:rFonts w:eastAsia="Calibri" w:cs="Tahoma"/>
          <w:color w:val="auto"/>
          <w:szCs w:val="20"/>
        </w:rPr>
        <w:t xml:space="preserve">zastrzeżeń </w:t>
      </w:r>
      <w:r w:rsidR="002D1613" w:rsidRPr="004E13CD">
        <w:rPr>
          <w:rFonts w:eastAsia="Calibri" w:cs="Tahoma"/>
          <w:color w:val="auto"/>
          <w:szCs w:val="20"/>
        </w:rPr>
        <w:t xml:space="preserve">etc. </w:t>
      </w:r>
      <w:r w:rsidRPr="004E13CD">
        <w:rPr>
          <w:rFonts w:eastAsia="Calibri" w:cs="Tahoma"/>
          <w:color w:val="auto"/>
          <w:szCs w:val="20"/>
        </w:rPr>
        <w:t xml:space="preserve">do odbioru, są one </w:t>
      </w:r>
      <w:r w:rsidR="008B1ECF" w:rsidRPr="004E13CD">
        <w:rPr>
          <w:rFonts w:eastAsia="Calibri" w:cs="Tahoma"/>
          <w:color w:val="auto"/>
          <w:szCs w:val="20"/>
        </w:rPr>
        <w:t>wyspecyfikowane w liście wad i uwag według wzoru stanowiącego Załącznik nr 2 do Umowy.</w:t>
      </w:r>
      <w:r w:rsidRPr="004E13CD">
        <w:rPr>
          <w:rFonts w:eastAsia="Calibri" w:cs="Tahoma"/>
          <w:color w:val="auto"/>
          <w:szCs w:val="20"/>
        </w:rPr>
        <w:t xml:space="preserve"> Wypełniona lista wad i uwag stanowi załącznik do niniejszego protokołu odbioru, w razie jej sporządzenia.</w:t>
      </w:r>
    </w:p>
    <w:p w14:paraId="41F14E23" w14:textId="0FD090EA" w:rsidR="008B1ECF" w:rsidRPr="004E13CD" w:rsidRDefault="008B1ECF" w:rsidP="00403C4B">
      <w:pPr>
        <w:keepLines/>
        <w:numPr>
          <w:ilvl w:val="0"/>
          <w:numId w:val="24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Kompletne dokumenty gwarancyjne, w tym dokumenty zawierające zasady świadczenia usług gwarancyjnych lub inne dokumenty określające warunki gwarancji (w języku polskim) oraz instrukcje użytkowania Sprzętu w języku angielskim lub w języku polskim, zawierające wszystkie niezbędne informacje konieczne do prawidłowej obsługi i utrzymania Sprzętu w niepogorszonym stanie, odpowiednie atesty, certyfikaty CE, które spełniają oczekiwania i wymagania lub deklaracje zgodności CE wystawione przez producenta etc.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b/>
          <w:bCs/>
          <w:color w:val="auto"/>
          <w:szCs w:val="20"/>
        </w:rPr>
        <w:t>dostarczono / nie dostarczono</w:t>
      </w:r>
      <w:r w:rsidR="00BA4FE7" w:rsidRPr="004E13CD">
        <w:rPr>
          <w:rFonts w:eastAsia="Calibri" w:cs="Tahoma"/>
          <w:color w:val="auto"/>
          <w:szCs w:val="20"/>
        </w:rPr>
        <w:t>.</w:t>
      </w:r>
      <w:r w:rsidR="00BA4FE7" w:rsidRPr="004E13CD">
        <w:rPr>
          <w:rFonts w:cs="Tahoma"/>
          <w:vertAlign w:val="superscript"/>
        </w:rPr>
        <w:footnoteReference w:id="9"/>
      </w:r>
    </w:p>
    <w:p w14:paraId="3E42DB6A" w14:textId="5C09E59F" w:rsidR="008B1ECF" w:rsidRPr="004E13CD" w:rsidRDefault="008B1ECF" w:rsidP="00403C4B">
      <w:pPr>
        <w:keepLines/>
        <w:numPr>
          <w:ilvl w:val="0"/>
          <w:numId w:val="24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</w:t>
      </w:r>
      <w:r w:rsidR="00BA4FE7" w:rsidRPr="004E13CD">
        <w:rPr>
          <w:rFonts w:eastAsia="Calibri" w:cs="Tahoma"/>
          <w:color w:val="auto"/>
          <w:szCs w:val="20"/>
        </w:rPr>
        <w:t xml:space="preserve">Zamawiającemu </w:t>
      </w:r>
      <w:r w:rsidRPr="004E13CD">
        <w:rPr>
          <w:rFonts w:eastAsia="Calibri" w:cs="Tahoma"/>
          <w:color w:val="auto"/>
          <w:szCs w:val="20"/>
        </w:rPr>
        <w:t>gwarancji zgodnie z warunkami określonymi w Umowie</w:t>
      </w:r>
      <w:r w:rsidR="00BA4FE7" w:rsidRPr="004E13CD">
        <w:rPr>
          <w:rFonts w:eastAsia="Calibri" w:cs="Tahoma"/>
          <w:color w:val="auto"/>
          <w:szCs w:val="20"/>
        </w:rPr>
        <w:t>, w tym w</w:t>
      </w:r>
      <w:r w:rsidRPr="004E13CD">
        <w:rPr>
          <w:rFonts w:eastAsia="Calibri" w:cs="Tahoma"/>
          <w:color w:val="auto"/>
          <w:szCs w:val="20"/>
        </w:rPr>
        <w:t xml:space="preserve"> Załączniku nr </w:t>
      </w:r>
      <w:r w:rsidR="00644954" w:rsidRPr="004E13CD">
        <w:rPr>
          <w:rFonts w:eastAsia="Calibri" w:cs="Tahoma"/>
          <w:color w:val="auto"/>
          <w:szCs w:val="20"/>
        </w:rPr>
        <w:t xml:space="preserve">4 </w:t>
      </w:r>
      <w:r w:rsidRPr="004E13CD">
        <w:rPr>
          <w:rFonts w:eastAsia="Calibri" w:cs="Tahoma"/>
          <w:color w:val="auto"/>
          <w:szCs w:val="20"/>
        </w:rPr>
        <w:t>do Umowy</w:t>
      </w:r>
      <w:r w:rsidR="00BA4FE7" w:rsidRPr="004E13CD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4DC2D382" w14:textId="77777777" w:rsidR="008B1ECF" w:rsidRPr="004E13CD" w:rsidRDefault="008B1ECF" w:rsidP="00DA60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452C29A4" w14:textId="0212052D" w:rsidR="008B1ECF" w:rsidRPr="004E13CD" w:rsidRDefault="008B1ECF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  <w:lang w:eastAsia="pl-PL"/>
        </w:rPr>
      </w:pPr>
      <w:r w:rsidRPr="004E13CD">
        <w:rPr>
          <w:rFonts w:eastAsia="Calibri" w:cs="Tahoma"/>
          <w:color w:val="auto"/>
          <w:szCs w:val="20"/>
        </w:rPr>
        <w:t xml:space="preserve">Wykonawca </w:t>
      </w:r>
      <w:r w:rsidR="002D1613" w:rsidRPr="004E13CD">
        <w:rPr>
          <w:rFonts w:eastAsia="Calibri" w:cs="Tahoma"/>
          <w:color w:val="auto"/>
          <w:szCs w:val="20"/>
        </w:rPr>
        <w:t xml:space="preserve">wprost i wyraźnie </w:t>
      </w:r>
      <w:r w:rsidRPr="004E13CD">
        <w:rPr>
          <w:rFonts w:eastAsia="Calibri" w:cs="Tahoma"/>
          <w:color w:val="auto"/>
          <w:szCs w:val="20"/>
        </w:rPr>
        <w:t xml:space="preserve">zapewnia Zamawiającego, że nie istnieją jakiekolwiek wady Sprzętu będącego przedmiotem niniejszego </w:t>
      </w:r>
      <w:r w:rsidR="002D1613" w:rsidRPr="004E13CD">
        <w:rPr>
          <w:rFonts w:eastAsia="Calibri" w:cs="Tahoma"/>
          <w:color w:val="auto"/>
          <w:szCs w:val="20"/>
        </w:rPr>
        <w:t>p</w:t>
      </w:r>
      <w:r w:rsidRPr="004E13CD">
        <w:rPr>
          <w:rFonts w:eastAsia="Calibri" w:cs="Tahoma"/>
          <w:color w:val="auto"/>
          <w:szCs w:val="20"/>
        </w:rPr>
        <w:t>rotokołu.</w:t>
      </w:r>
    </w:p>
    <w:p w14:paraId="4A465052" w14:textId="3059EB64" w:rsidR="008B1ECF" w:rsidRPr="004E13CD" w:rsidRDefault="00B2196E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cs="Tahoma"/>
          <w:color w:val="auto"/>
          <w:szCs w:val="20"/>
          <w:lang w:eastAsia="pl-PL"/>
        </w:rPr>
        <w:t xml:space="preserve">Jeśli w jakimkolwiek miejscu niniejszego protokołu wskazano na jakikolwiek brak, usterkę, </w:t>
      </w:r>
      <w:r w:rsidR="002D1613" w:rsidRPr="004E13CD">
        <w:rPr>
          <w:rFonts w:cs="Tahoma"/>
          <w:color w:val="auto"/>
          <w:szCs w:val="20"/>
          <w:lang w:eastAsia="pl-PL"/>
        </w:rPr>
        <w:t xml:space="preserve">wadę, </w:t>
      </w:r>
      <w:r w:rsidRPr="004E13CD">
        <w:rPr>
          <w:rFonts w:cs="Tahoma"/>
          <w:color w:val="auto"/>
          <w:szCs w:val="20"/>
          <w:lang w:eastAsia="pl-PL"/>
        </w:rPr>
        <w:t>niepełność przedmiotu odbioru</w:t>
      </w:r>
      <w:r w:rsidR="002D1613" w:rsidRPr="004E13CD">
        <w:rPr>
          <w:rFonts w:cs="Tahoma"/>
          <w:color w:val="auto"/>
          <w:szCs w:val="20"/>
          <w:lang w:eastAsia="pl-PL"/>
        </w:rPr>
        <w:t xml:space="preserve"> etc.</w:t>
      </w:r>
      <w:r w:rsidRPr="004E13CD">
        <w:rPr>
          <w:rFonts w:cs="Tahoma"/>
          <w:color w:val="auto"/>
          <w:szCs w:val="20"/>
          <w:lang w:eastAsia="pl-PL"/>
        </w:rPr>
        <w:t>, w przypadku jakichkolwiek wątpliwości takie stwierdzenie ma pierwszeństwo nad wskazaniem, że brak jest uwag do odbioru.</w:t>
      </w:r>
      <w:r w:rsidR="002D1613" w:rsidRPr="004E13CD">
        <w:rPr>
          <w:rFonts w:cs="Tahoma"/>
          <w:color w:val="auto"/>
          <w:szCs w:val="20"/>
          <w:lang w:eastAsia="pl-PL"/>
        </w:rPr>
        <w:t xml:space="preserve"> W szczególności w takim przypadku nawet przy braku sporządzenia listy wad i uwag według wzoru z Załącznika nr 2 do Umowy Wykonawca uznaje się, że wady etc. zostały podniesione.</w:t>
      </w:r>
    </w:p>
    <w:p w14:paraId="0684282B" w14:textId="75031EE0" w:rsidR="008B1ECF" w:rsidRPr="004E13CD" w:rsidRDefault="008B1ECF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Niniejszy Protokół został przyjęty i zaakceptowany, co Strony reprezentowane przez swoich przedstawicieli (osoby odpowiedzialne za realizację Umowy), o których mowa w § 7 ust. 10 i 11 Umowy</w:t>
      </w:r>
      <w:r w:rsidR="002D1613" w:rsidRPr="004E13CD">
        <w:rPr>
          <w:rFonts w:eastAsia="Calibri" w:cs="Tahoma"/>
          <w:color w:val="auto"/>
          <w:szCs w:val="20"/>
        </w:rPr>
        <w:t>. Osoba podpisująca protokół za Wykonawcę oświadcza ponadto, że ma pełne upoważnienie Wykonawcy do dokonania tej czynności.</w:t>
      </w:r>
    </w:p>
    <w:p w14:paraId="0C61EA5F" w14:textId="2368F9B5" w:rsidR="002D1613" w:rsidRPr="004E13CD" w:rsidRDefault="002D1613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2D1613" w:rsidRPr="004E13CD" w14:paraId="7B7AF223" w14:textId="77777777" w:rsidTr="002575A9">
        <w:trPr>
          <w:jc w:val="center"/>
        </w:trPr>
        <w:tc>
          <w:tcPr>
            <w:tcW w:w="3969" w:type="dxa"/>
          </w:tcPr>
          <w:p w14:paraId="3AA9D922" w14:textId="77A1808A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</w:t>
            </w:r>
            <w:r w:rsidR="00F43E01">
              <w:rPr>
                <w:rFonts w:ascii="Verdana" w:hAnsi="Verdana"/>
                <w:color w:val="auto"/>
              </w:rPr>
              <w:t>:</w:t>
            </w:r>
          </w:p>
          <w:p w14:paraId="6073182E" w14:textId="1D252B02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7819935A" w14:textId="06FD0D7F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podpisująca:</w:t>
            </w:r>
          </w:p>
          <w:p w14:paraId="3A737C79" w14:textId="7BBF61D8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2D1613" w:rsidRPr="004E13CD" w14:paraId="21D70944" w14:textId="77777777" w:rsidTr="002575A9">
        <w:trPr>
          <w:jc w:val="center"/>
        </w:trPr>
        <w:tc>
          <w:tcPr>
            <w:tcW w:w="3969" w:type="dxa"/>
          </w:tcPr>
          <w:p w14:paraId="2DC0F3C1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572EB915" w14:textId="27C2292B" w:rsidR="002D1613" w:rsidRPr="004E13CD" w:rsidRDefault="002D1613" w:rsidP="00F43E01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</w:tc>
        <w:tc>
          <w:tcPr>
            <w:tcW w:w="3968" w:type="dxa"/>
          </w:tcPr>
          <w:p w14:paraId="367F3D16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4A574265" w14:textId="77777777" w:rsidR="002D1613" w:rsidRPr="004E13CD" w:rsidRDefault="004F613E" w:rsidP="002575A9">
            <w:pPr>
              <w:spacing w:after="120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-966189393"/>
                <w:placeholder>
                  <w:docPart w:val="613F4E05446A4573922BA5F5B4A2695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D1613" w:rsidRPr="004E13CD">
                  <w:rPr>
                    <w:rFonts w:eastAsia="Calibri" w:cs="Tahoma"/>
                    <w:color w:val="auto"/>
                    <w:szCs w:val="20"/>
                  </w:rPr>
                  <w:t xml:space="preserve">[pełna nazwa (firma) Kontrahenta] </w:t>
                </w:r>
              </w:sdtContent>
            </w:sdt>
          </w:p>
          <w:p w14:paraId="109AE886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1EBB85F6" w14:textId="77777777" w:rsidR="00010C0C" w:rsidRDefault="002C602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         </w:t>
      </w:r>
    </w:p>
    <w:p w14:paraId="1D077E73" w14:textId="77777777" w:rsidR="00C3474C" w:rsidRDefault="00C3474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  <w:sectPr w:rsidR="00C3474C" w:rsidSect="00C3474C">
          <w:pgSz w:w="11906" w:h="16838" w:code="9"/>
          <w:pgMar w:top="851" w:right="1021" w:bottom="2155" w:left="1701" w:header="709" w:footer="1247" w:gutter="0"/>
          <w:cols w:space="708"/>
          <w:titlePg/>
          <w:docGrid w:linePitch="360"/>
        </w:sectPr>
      </w:pPr>
    </w:p>
    <w:p w14:paraId="270BD559" w14:textId="77777777" w:rsidR="00010C0C" w:rsidRDefault="00010C0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</w:p>
    <w:p w14:paraId="21CA0A21" w14:textId="77777777" w:rsidR="00010C0C" w:rsidRDefault="00010C0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</w:p>
    <w:p w14:paraId="1608E3AC" w14:textId="2FD23812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 Załącznik nr 7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placeholder>
            <w:docPart w:val="B0B48B5F9DDE4FA6B468AF95031D92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4E13CD">
            <w:rPr>
              <w:rFonts w:eastAsia="Times New Roman" w:cs="Tahoma"/>
              <w:bCs/>
              <w:iCs/>
              <w:color w:val="auto"/>
              <w:szCs w:val="20"/>
            </w:rPr>
            <w:t>[__numer umowy__]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placeholder>
            <w:docPart w:val="22E218AD2ADE4818A0412BFF7207B28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43E01" w:rsidRPr="00555428">
            <w:rPr>
              <w:rStyle w:val="Tekstzastpczy"/>
            </w:rPr>
            <w:t>[Temat]</w:t>
          </w:r>
        </w:sdtContent>
      </w:sdt>
    </w:p>
    <w:p w14:paraId="66EA0C0F" w14:textId="77777777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51944BA8" w14:textId="31DCAD3C" w:rsidR="002C602C" w:rsidRPr="004E13CD" w:rsidRDefault="002C602C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="0069691F" w:rsidRPr="004E13CD">
        <w:rPr>
          <w:rFonts w:eastAsia="Verdana" w:cs="Times New Roman"/>
          <w:b/>
          <w:color w:val="000000"/>
          <w:sz w:val="20"/>
          <w:szCs w:val="20"/>
        </w:rPr>
        <w:br/>
      </w:r>
      <w:r w:rsidRPr="004E13CD">
        <w:rPr>
          <w:rFonts w:eastAsia="Verdana" w:cs="Times New Roman"/>
          <w:b/>
          <w:color w:val="000000"/>
          <w:sz w:val="20"/>
          <w:szCs w:val="20"/>
        </w:rPr>
        <w:t>PRZEZ ŁUKASIEWICZ – PORT</w:t>
      </w:r>
    </w:p>
    <w:p w14:paraId="79EE9668" w14:textId="77777777" w:rsidR="002A25FA" w:rsidRPr="004E13CD" w:rsidRDefault="002A25FA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14CA3562" w14:textId="3BB70A54" w:rsidR="002C602C" w:rsidRPr="00C74824" w:rsidRDefault="002C602C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C74824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</w:t>
      </w:r>
      <w:r w:rsidR="00B44C3F" w:rsidRPr="00C74824">
        <w:rPr>
          <w:rFonts w:eastAsia="Verdana" w:cs="Times New Roman"/>
          <w:b/>
          <w:color w:val="000000"/>
          <w:sz w:val="20"/>
          <w:szCs w:val="20"/>
        </w:rPr>
        <w:t xml:space="preserve"> oraz wykonywania</w:t>
      </w:r>
      <w:r w:rsidRPr="00C74824">
        <w:rPr>
          <w:rFonts w:eastAsia="Verdana" w:cs="Times New Roman"/>
          <w:b/>
          <w:color w:val="000000"/>
          <w:sz w:val="20"/>
          <w:szCs w:val="20"/>
        </w:rPr>
        <w:t xml:space="preserve"> umów o udzielenie zamówienia publicznego</w:t>
      </w:r>
    </w:p>
    <w:p w14:paraId="2B34D90E" w14:textId="77777777" w:rsidR="002C602C" w:rsidRPr="00C74824" w:rsidRDefault="002C602C" w:rsidP="00B5768B">
      <w:pPr>
        <w:pStyle w:val="Akapitzlist"/>
        <w:keepLines/>
        <w:suppressLineNumbers/>
        <w:suppressAutoHyphens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76B9D368" w14:textId="77777777" w:rsidR="00010C0C" w:rsidRPr="00C74824" w:rsidRDefault="00010C0C" w:rsidP="00010C0C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C74824">
        <w:rPr>
          <w:rFonts w:eastAsia="Verdana" w:cs="Times New Roman"/>
          <w:color w:val="00000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C74824">
        <w:rPr>
          <w:rFonts w:eastAsia="Verdana" w:cs="Times New Roman"/>
          <w:b/>
          <w:bCs/>
          <w:color w:val="000000"/>
          <w:szCs w:val="20"/>
        </w:rPr>
        <w:t>RODO</w:t>
      </w:r>
      <w:r w:rsidRPr="00C74824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51F02B73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 xml:space="preserve">Administratorem danych osobowych przekazywanych Zamawiającemu w ramach niniejszego postępowania jest (dane kontaktowe): </w:t>
      </w:r>
      <w:bookmarkStart w:id="7" w:name="_Hlk54079290"/>
      <w:r w:rsidRPr="004F613E">
        <w:rPr>
          <w:rFonts w:eastAsia="Verdana" w:cs="Times New Roman"/>
          <w:color w:val="000000"/>
          <w:sz w:val="20"/>
          <w:szCs w:val="20"/>
        </w:rPr>
        <w:t xml:space="preserve">Sieć Badawcza Łukasiewicz - PORT Polski Ośrodek Rozwoju Technologii z siedzibą we Wrocławiu, ul. </w:t>
      </w:r>
      <w:proofErr w:type="spellStart"/>
      <w:r w:rsidRPr="004F613E">
        <w:rPr>
          <w:rFonts w:eastAsia="Verdana" w:cs="Times New Roman"/>
          <w:color w:val="000000"/>
          <w:sz w:val="20"/>
          <w:szCs w:val="20"/>
        </w:rPr>
        <w:t>Stabłowicka</w:t>
      </w:r>
      <w:proofErr w:type="spellEnd"/>
      <w:r w:rsidRPr="004F613E">
        <w:rPr>
          <w:rFonts w:eastAsia="Verdana" w:cs="Times New Roman"/>
          <w:color w:val="000000"/>
          <w:sz w:val="20"/>
          <w:szCs w:val="20"/>
        </w:rPr>
        <w:t xml:space="preserve"> 147, 54-066 Wrocław, KRS:</w:t>
      </w:r>
      <w:r w:rsidRPr="004F613E">
        <w:rPr>
          <w:sz w:val="20"/>
          <w:szCs w:val="20"/>
        </w:rPr>
        <w:t xml:space="preserve"> </w:t>
      </w:r>
      <w:r w:rsidRPr="004F613E">
        <w:rPr>
          <w:rFonts w:eastAsia="Verdana" w:cs="Times New Roman"/>
          <w:color w:val="000000"/>
          <w:sz w:val="20"/>
          <w:szCs w:val="20"/>
        </w:rPr>
        <w:t>0000850580; NIP:893140523; biuro@port.lukasiewicz.gov.pl („</w:t>
      </w:r>
      <w:r w:rsidRPr="004F613E">
        <w:rPr>
          <w:rFonts w:eastAsia="Verdana" w:cs="Times New Roman"/>
          <w:b/>
          <w:bCs/>
          <w:color w:val="000000"/>
          <w:sz w:val="20"/>
          <w:szCs w:val="20"/>
        </w:rPr>
        <w:t>Administrator</w:t>
      </w:r>
      <w:r w:rsidRPr="004F613E">
        <w:rPr>
          <w:rFonts w:eastAsia="Verdana" w:cs="Times New Roman"/>
          <w:color w:val="000000"/>
          <w:sz w:val="20"/>
          <w:szCs w:val="20"/>
        </w:rPr>
        <w:t xml:space="preserve">”). </w:t>
      </w:r>
    </w:p>
    <w:p w14:paraId="05BFBF8F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bookmarkStart w:id="8" w:name="_Hlk54079300"/>
      <w:bookmarkEnd w:id="7"/>
      <w:r w:rsidRPr="004F613E">
        <w:rPr>
          <w:rFonts w:eastAsia="Verdana" w:cs="Times New Roman"/>
          <w:color w:val="000000"/>
          <w:sz w:val="20"/>
          <w:szCs w:val="20"/>
        </w:rPr>
        <w:t>Administrator powołał Inspektora Ochrony Danych („</w:t>
      </w:r>
      <w:r w:rsidRPr="004F613E">
        <w:rPr>
          <w:rFonts w:eastAsia="Verdana" w:cs="Times New Roman"/>
          <w:b/>
          <w:bCs/>
          <w:color w:val="000000"/>
          <w:sz w:val="20"/>
          <w:szCs w:val="20"/>
        </w:rPr>
        <w:t>IOD</w:t>
      </w:r>
      <w:r w:rsidRPr="004F613E">
        <w:rPr>
          <w:rFonts w:eastAsia="Verdana" w:cs="Times New Roman"/>
          <w:color w:val="000000"/>
          <w:sz w:val="20"/>
          <w:szCs w:val="20"/>
        </w:rPr>
        <w:t>”). Kontakt z IOD: iod@port.lukasiewicz.gov.pl Zapraszamy do kontaktu we wszystkich sprawach dotyczących przetwarzania Państwa danych.</w:t>
      </w:r>
    </w:p>
    <w:bookmarkEnd w:id="8"/>
    <w:p w14:paraId="28249031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Informacje specyficzne dot. przetwarzania danych w Państwa przypadku:</w:t>
      </w:r>
    </w:p>
    <w:p w14:paraId="1DBC66F8" w14:textId="77777777" w:rsidR="00010C0C" w:rsidRPr="004E13CD" w:rsidRDefault="00010C0C" w:rsidP="00010C0C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25"/>
        <w:gridCol w:w="1608"/>
        <w:gridCol w:w="1492"/>
        <w:gridCol w:w="1447"/>
        <w:gridCol w:w="1538"/>
        <w:gridCol w:w="1464"/>
      </w:tblGrid>
      <w:tr w:rsidR="00010C0C" w:rsidRPr="004E13CD" w14:paraId="2AA1B2FA" w14:textId="77777777" w:rsidTr="007141BA">
        <w:tc>
          <w:tcPr>
            <w:tcW w:w="897" w:type="pct"/>
          </w:tcPr>
          <w:p w14:paraId="5FC6F04A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6DFD2990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4305B9F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6E37A239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67575F23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DE9BA6D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010C0C" w:rsidRPr="004E13CD" w14:paraId="2AE2ACE2" w14:textId="77777777" w:rsidTr="007141BA">
        <w:tc>
          <w:tcPr>
            <w:tcW w:w="897" w:type="pct"/>
          </w:tcPr>
          <w:p w14:paraId="185BF052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1A1F48EA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postępowaniu)</w:t>
            </w:r>
          </w:p>
        </w:tc>
        <w:tc>
          <w:tcPr>
            <w:tcW w:w="932" w:type="pct"/>
          </w:tcPr>
          <w:p w14:paraId="3D3D0BA7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69F4ECEB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dane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7431D8BF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37550E60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12" w:type="pct"/>
          </w:tcPr>
          <w:p w14:paraId="55153D6F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10C0C" w:rsidRPr="004E13CD" w14:paraId="51CE42EE" w14:textId="77777777" w:rsidTr="007141BA">
        <w:tc>
          <w:tcPr>
            <w:tcW w:w="897" w:type="pct"/>
          </w:tcPr>
          <w:p w14:paraId="550F209C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4062D797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2AF58A4F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8C7B2FF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02AA041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4E529941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010C0C" w:rsidRPr="004E13CD" w14:paraId="6C23D550" w14:textId="77777777" w:rsidTr="007141BA">
        <w:tc>
          <w:tcPr>
            <w:tcW w:w="897" w:type="pct"/>
          </w:tcPr>
          <w:p w14:paraId="70EA8903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</w:t>
            </w:r>
            <w:r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70972F26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72F8B6C5" w14:textId="77777777" w:rsidR="00010C0C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4A88880C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72D7FE29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633E67E0" w14:textId="77777777" w:rsidR="00010C0C" w:rsidRPr="004E13CD" w:rsidRDefault="00010C0C" w:rsidP="007141BA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35BB4F35" w14:textId="77777777" w:rsidR="00010C0C" w:rsidRPr="004E13CD" w:rsidRDefault="00010C0C" w:rsidP="00010C0C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6DDA6284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lastRenderedPageBreak/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6E025FFB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Jeśli przepisy prawa w jakimkolwiek zakresie przewidują dłuższy okres przetwarzania danych, stosuje się ten dłuższy okres.</w:t>
      </w:r>
    </w:p>
    <w:p w14:paraId="6C290E1A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 xml:space="preserve">Administrator może zgodnie z przepisami prawa przekazywać Państwa dane dalej, do innych odbiorców. Jest to możliwość. Odbiorcami Państwa danych osobowych mogą być </w:t>
      </w:r>
      <w:bookmarkStart w:id="9" w:name="_Hlk64633513"/>
      <w:r w:rsidRPr="004F613E">
        <w:rPr>
          <w:rFonts w:eastAsia="Verdana" w:cs="Times New Roman"/>
          <w:color w:val="000000"/>
          <w:sz w:val="20"/>
          <w:szCs w:val="20"/>
        </w:rPr>
        <w:t>w szczególności</w:t>
      </w:r>
      <w:bookmarkEnd w:id="9"/>
      <w:r w:rsidRPr="004F613E">
        <w:rPr>
          <w:rFonts w:eastAsia="Verdana" w:cs="Times New Roman"/>
          <w:color w:val="000000"/>
          <w:sz w:val="20"/>
          <w:szCs w:val="20"/>
        </w:rPr>
        <w:t xml:space="preserve">: </w:t>
      </w:r>
    </w:p>
    <w:p w14:paraId="7E0EE743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10" w:name="_Hlk64633462"/>
      <w:r w:rsidRPr="004F613E">
        <w:rPr>
          <w:rFonts w:eastAsia="Verdana" w:cs="Times New Roman"/>
          <w:color w:val="000000"/>
          <w:sz w:val="20"/>
          <w:szCs w:val="20"/>
        </w:rPr>
        <w:t>prawnych, księgowych, podatkowych, hostingowych, ubezpieczeniowych</w:t>
      </w:r>
      <w:bookmarkEnd w:id="10"/>
      <w:r w:rsidRPr="004F613E">
        <w:rPr>
          <w:rFonts w:eastAsia="Verdana" w:cs="Times New Roman"/>
          <w:color w:val="000000"/>
          <w:sz w:val="20"/>
          <w:szCs w:val="20"/>
        </w:rPr>
        <w:t>;</w:t>
      </w:r>
    </w:p>
    <w:p w14:paraId="1CCB043B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336E0DE5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inne podmioty uprawnione ustawowo do nadzoru i kontroli oraz inne podmioty uprawnione przepisami prawa;</w:t>
      </w:r>
    </w:p>
    <w:p w14:paraId="2017E874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4F613E">
        <w:rPr>
          <w:rFonts w:eastAsia="Verdana" w:cs="Times New Roman"/>
          <w:color w:val="000000"/>
          <w:sz w:val="20"/>
          <w:szCs w:val="20"/>
        </w:rPr>
        <w:t>NCBiR</w:t>
      </w:r>
      <w:proofErr w:type="spellEnd"/>
      <w:r w:rsidRPr="004F613E">
        <w:rPr>
          <w:rFonts w:eastAsia="Verdana" w:cs="Times New Roman"/>
          <w:color w:val="000000"/>
          <w:sz w:val="20"/>
          <w:szCs w:val="20"/>
        </w:rPr>
        <w:t xml:space="preserve"> lub NCN;</w:t>
      </w:r>
    </w:p>
    <w:p w14:paraId="503D70F2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podmioty zapewniające utrzymanie lub wsparcie systemów informatycznych używanych przez Administratora, podmiotu świadczące usługi hostingowe etc.;</w:t>
      </w:r>
    </w:p>
    <w:p w14:paraId="6022E6B4" w14:textId="77777777" w:rsidR="00010C0C" w:rsidRPr="004F613E" w:rsidRDefault="00010C0C" w:rsidP="00403C4B">
      <w:pPr>
        <w:pStyle w:val="Akapitzlist"/>
        <w:widowControl w:val="0"/>
        <w:numPr>
          <w:ilvl w:val="0"/>
          <w:numId w:val="30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firmy kurierskie, pocztowe etc.</w:t>
      </w:r>
    </w:p>
    <w:p w14:paraId="35F96BB8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Państwa dane osobowe mogą być też potencjalnie ujawniane w trybie dostępu do informacji publicznej.</w:t>
      </w:r>
    </w:p>
    <w:p w14:paraId="3CA65400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3F15BE4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D5F1623" w14:textId="77777777" w:rsidR="00010C0C" w:rsidRPr="004F613E" w:rsidRDefault="00010C0C" w:rsidP="00403C4B">
      <w:pPr>
        <w:pStyle w:val="Akapitzlist"/>
        <w:widowControl w:val="0"/>
        <w:numPr>
          <w:ilvl w:val="0"/>
          <w:numId w:val="29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 xml:space="preserve">Dla realizacja Państwa praw prosimy o kontakt mailowy z Administratorem na ww. </w:t>
      </w:r>
      <w:r w:rsidRPr="004F613E">
        <w:rPr>
          <w:rFonts w:eastAsia="Verdana" w:cs="Times New Roman"/>
          <w:color w:val="000000"/>
          <w:sz w:val="20"/>
          <w:szCs w:val="20"/>
        </w:rPr>
        <w:lastRenderedPageBreak/>
        <w:t>dane kontaktowe Inspektora Ochrony Danych. Posiadają Państwo prawo do:</w:t>
      </w:r>
    </w:p>
    <w:p w14:paraId="73E13486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dostępu do przekazanych danych osobowych;</w:t>
      </w:r>
    </w:p>
    <w:p w14:paraId="21A8E39B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67306C93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47C2373E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wniesienia skargi do Prezesa Urzędu Ochrony Danych Osobowych na przetwarzanie danych przez Administratora;</w:t>
      </w:r>
    </w:p>
    <w:p w14:paraId="00CE1853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7D87D09C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E5AF42C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25618F8" w14:textId="77777777" w:rsidR="00010C0C" w:rsidRPr="004F613E" w:rsidRDefault="00010C0C" w:rsidP="00403C4B">
      <w:pPr>
        <w:pStyle w:val="Akapitzlist"/>
        <w:widowControl w:val="0"/>
        <w:numPr>
          <w:ilvl w:val="0"/>
          <w:numId w:val="31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F613E">
        <w:rPr>
          <w:rFonts w:eastAsia="Verdana" w:cs="Times New Roman"/>
          <w:color w:val="000000"/>
          <w:sz w:val="2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1C08CBE5" w14:textId="77777777" w:rsidR="00010C0C" w:rsidRPr="00C3474C" w:rsidRDefault="00010C0C" w:rsidP="00010C0C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C3474C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2074E6" w14:textId="483155C6" w:rsidR="004E13CD" w:rsidRPr="00C3474C" w:rsidRDefault="004E13CD">
      <w:pPr>
        <w:spacing w:after="160" w:line="259" w:lineRule="auto"/>
        <w:jc w:val="left"/>
        <w:rPr>
          <w:rFonts w:eastAsia="Verdana" w:cs="Times New Roman"/>
          <w:color w:val="000000"/>
          <w:szCs w:val="20"/>
        </w:rPr>
      </w:pPr>
      <w:r w:rsidRPr="00C3474C">
        <w:rPr>
          <w:rFonts w:eastAsia="Verdana" w:cs="Times New Roman"/>
          <w:color w:val="000000"/>
          <w:szCs w:val="20"/>
        </w:rPr>
        <w:br w:type="page"/>
      </w:r>
    </w:p>
    <w:p w14:paraId="72B6B00D" w14:textId="026A88CA" w:rsidR="004E13CD" w:rsidRPr="004E13CD" w:rsidRDefault="004E13CD" w:rsidP="004E13CD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                 Załącznik nr </w:t>
      </w:r>
      <w:r>
        <w:rPr>
          <w:rFonts w:eastAsia="Calibri" w:cs="Tahoma"/>
          <w:bCs/>
          <w:color w:val="auto"/>
          <w:szCs w:val="20"/>
        </w:rPr>
        <w:t>8</w:t>
      </w:r>
      <w:r w:rsidRPr="004E13CD">
        <w:rPr>
          <w:rFonts w:eastAsia="Calibri" w:cs="Tahoma"/>
          <w:bCs/>
          <w:color w:val="auto"/>
          <w:szCs w:val="20"/>
        </w:rPr>
        <w:t xml:space="preserve">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900950614"/>
          <w:placeholder>
            <w:docPart w:val="8159C4E6520E4259B9ECCA35CEE3A5F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4E13CD">
            <w:rPr>
              <w:rFonts w:eastAsia="Times New Roman" w:cs="Tahoma"/>
              <w:bCs/>
              <w:iCs/>
              <w:color w:val="auto"/>
              <w:szCs w:val="20"/>
            </w:rPr>
            <w:t>[__numer umowy__]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413464676"/>
          <w:placeholder>
            <w:docPart w:val="805A3043C96A41909CD2F89FE3EDEEC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43E01" w:rsidRPr="00555428">
            <w:rPr>
              <w:rStyle w:val="Tekstzastpczy"/>
            </w:rPr>
            <w:t>[Temat]</w:t>
          </w:r>
        </w:sdtContent>
      </w:sdt>
    </w:p>
    <w:p w14:paraId="714E3901" w14:textId="77777777" w:rsidR="004E13CD" w:rsidRPr="009830CF" w:rsidRDefault="004E13CD" w:rsidP="004E13C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5540B6E5" w14:textId="763BCE5E" w:rsidR="002575A9" w:rsidRPr="002575A9" w:rsidRDefault="004E13CD" w:rsidP="002575A9">
      <w:pPr>
        <w:suppressAutoHyphens/>
        <w:spacing w:before="60" w:after="60" w:line="276" w:lineRule="auto"/>
        <w:jc w:val="center"/>
        <w:rPr>
          <w:rFonts w:cs="Tahoma"/>
          <w:b/>
          <w:bCs/>
          <w:szCs w:val="20"/>
        </w:rPr>
      </w:pPr>
      <w:r w:rsidRPr="002575A9">
        <w:rPr>
          <w:rFonts w:eastAsia="ヒラギノ角ゴ Pro W3" w:cs="Times New Roman"/>
          <w:b/>
          <w:bCs/>
          <w:color w:val="auto"/>
          <w:szCs w:val="20"/>
        </w:rPr>
        <w:br/>
      </w:r>
      <w:r w:rsidR="002575A9" w:rsidRPr="002575A9">
        <w:rPr>
          <w:rFonts w:cs="Tahoma"/>
          <w:b/>
          <w:bCs/>
          <w:szCs w:val="20"/>
        </w:rPr>
        <w:t xml:space="preserve">WARUNKI PROWADZENIA PRAC PRZEZ FIRMY ZEWNĘTRZNE </w:t>
      </w:r>
      <w:r w:rsidR="002575A9" w:rsidRPr="002575A9">
        <w:rPr>
          <w:rFonts w:cs="Tahoma"/>
          <w:b/>
          <w:bCs/>
          <w:szCs w:val="20"/>
        </w:rPr>
        <w:br/>
        <w:t>NA TERENIE SIECI BADAWCZEJ ŁUKASIEWICZ – PORT POLSKIEGO OŚRODKA ROZWOJU TECHNOLOGII</w:t>
      </w:r>
    </w:p>
    <w:p w14:paraId="2EB55D6A" w14:textId="77777777" w:rsidR="002575A9" w:rsidRPr="002575A9" w:rsidRDefault="002575A9" w:rsidP="002575A9">
      <w:pPr>
        <w:suppressAutoHyphens/>
        <w:spacing w:before="60" w:after="60" w:line="276" w:lineRule="auto"/>
        <w:ind w:left="426"/>
        <w:jc w:val="center"/>
        <w:rPr>
          <w:rFonts w:cs="Tahoma"/>
          <w:b/>
          <w:bCs/>
          <w:szCs w:val="20"/>
        </w:rPr>
      </w:pPr>
    </w:p>
    <w:p w14:paraId="7ECD6666" w14:textId="77777777" w:rsidR="002575A9" w:rsidRPr="002575A9" w:rsidRDefault="002575A9" w:rsidP="002575A9">
      <w:pPr>
        <w:suppressAutoHyphens/>
        <w:spacing w:before="60" w:after="60" w:line="276" w:lineRule="auto"/>
        <w:ind w:left="426"/>
        <w:jc w:val="center"/>
        <w:rPr>
          <w:rFonts w:cs="Tahoma"/>
          <w:szCs w:val="20"/>
        </w:rPr>
      </w:pPr>
      <w:r w:rsidRPr="002575A9">
        <w:rPr>
          <w:rFonts w:cs="Tahoma"/>
          <w:szCs w:val="20"/>
        </w:rPr>
        <w:t>(wersja od: 08.02.2021 r.)</w:t>
      </w:r>
    </w:p>
    <w:p w14:paraId="28DE4E6B" w14:textId="77777777" w:rsidR="002575A9" w:rsidRPr="002575A9" w:rsidRDefault="002575A9" w:rsidP="002575A9">
      <w:pPr>
        <w:suppressAutoHyphens/>
        <w:spacing w:before="60" w:after="60" w:line="276" w:lineRule="auto"/>
        <w:rPr>
          <w:rFonts w:eastAsia="Calibri" w:cs="Roboto Lt"/>
          <w:color w:val="000000"/>
          <w:spacing w:val="0"/>
          <w:szCs w:val="20"/>
          <w:lang w:eastAsia="pl-PL"/>
        </w:rPr>
      </w:pPr>
    </w:p>
    <w:p w14:paraId="73731FFB" w14:textId="76222D3A" w:rsidR="002575A9" w:rsidRPr="002575A9" w:rsidRDefault="002575A9" w:rsidP="00403C4B">
      <w:pPr>
        <w:numPr>
          <w:ilvl w:val="0"/>
          <w:numId w:val="35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zgłoszenia, ustalenia, zatwierdzenia etc., o których mowa w niniejszym dokumencie pod groźbą nieważności powinny być sporządzone w formie pisemnej, lub dokonane poprzez pocztę email poprzez adres </w:t>
      </w:r>
      <w:hyperlink r:id="rId16" w:history="1">
        <w:r w:rsidRPr="002575A9">
          <w:rPr>
            <w:rStyle w:val="Hipercze"/>
            <w:rFonts w:eastAsia="Calibri" w:cs="Roboto Lt"/>
            <w:color w:val="auto"/>
            <w:spacing w:val="0"/>
            <w:szCs w:val="20"/>
          </w:rPr>
          <w:t>infrastruktura@port.lukasiewicz.gov.pl</w:t>
        </w:r>
      </w:hyperlink>
      <w:r w:rsidRPr="002575A9">
        <w:rPr>
          <w:rFonts w:eastAsia="Calibri" w:cs="Roboto Lt"/>
          <w:color w:val="auto"/>
          <w:spacing w:val="0"/>
          <w:szCs w:val="20"/>
          <w:lang w:eastAsia="pl-PL"/>
        </w:rPr>
        <w:t>.</w:t>
      </w:r>
    </w:p>
    <w:p w14:paraId="229EDA78" w14:textId="2BDFDBCF" w:rsidR="002575A9" w:rsidRPr="002575A9" w:rsidRDefault="002575A9" w:rsidP="00403C4B">
      <w:pPr>
        <w:numPr>
          <w:ilvl w:val="0"/>
          <w:numId w:val="35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prowadzone przez firmy zewnętrzne na terenie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zgłaszane są do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do godziny 15:00 dnia poprzedzającego rozpoczęcie prac. Zgłoszenie musi być zatwierdzone przez pracownika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. Brak reakcji nie oznacza zatwierdzenia.</w:t>
      </w:r>
    </w:p>
    <w:p w14:paraId="432FF1DB" w14:textId="53C1295D" w:rsidR="002575A9" w:rsidRPr="002575A9" w:rsidRDefault="002575A9" w:rsidP="00403C4B">
      <w:pPr>
        <w:numPr>
          <w:ilvl w:val="0"/>
          <w:numId w:val="35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auto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odbywają się w godzinach 8:00-16:00, od poniedziałku do piątku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z wyłączeniem dni ustawowo wolnych od pracy. Wyjątek stanowią prace prowadzące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do usunięcia awarii zagrażającej życiu, zdrowiu lub bezpieczeństwu osób,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albo powodującej konieczność zamknięcia (wyłączenia lub częściowego wyłączenia) budynków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, dla których strony ustalą indywidualne godziny prac.</w:t>
      </w:r>
    </w:p>
    <w:p w14:paraId="215E243E" w14:textId="77777777" w:rsidR="002575A9" w:rsidRPr="002575A9" w:rsidRDefault="002575A9" w:rsidP="00403C4B">
      <w:pPr>
        <w:numPr>
          <w:ilvl w:val="0"/>
          <w:numId w:val="35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czasie wykonywania prac pracownicy każdorazowej firmy zewnętrznej zobowiązani są do: </w:t>
      </w:r>
    </w:p>
    <w:p w14:paraId="33A13584" w14:textId="345CB49F" w:rsidR="002575A9" w:rsidRPr="002575A9" w:rsidRDefault="002575A9" w:rsidP="00403C4B">
      <w:pPr>
        <w:numPr>
          <w:ilvl w:val="0"/>
          <w:numId w:val="36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przestrzegania całkowitego zakazu spożywania alkoholu, narkotyków i palenia,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w tym papierosów elektronicznych i podobnych;</w:t>
      </w:r>
    </w:p>
    <w:p w14:paraId="4A8EDE5F" w14:textId="60848CD7" w:rsidR="002575A9" w:rsidRPr="002575A9" w:rsidRDefault="002575A9" w:rsidP="00403C4B">
      <w:pPr>
        <w:numPr>
          <w:ilvl w:val="0"/>
          <w:numId w:val="36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poddania się weryfikacji tożsamości wraz z wejściem na teren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.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służy prawo niewpuszczenia na swój teren dowolnej osoby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(a także niedopuszczenia do wykonywania prac) bez podania przyczyny, zwłaszcza zaś w braku możliwości rzetelnej weryfikacji tożsamości. Wykonawca przyjmuje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do wiadomości, że ze względu na szczególny charakter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oraz przedmiotu jego działalności bezpieczeństwo osób, budynków, informacji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i danych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jest wartością nadrzędną, z czym Wykonawca wprost się godzi podejmując zlecenie prac. Obowiązkiem Wykonawcy jest zapewnić możliwość rzetelnej weryfikacji tożsamości osób, którymi się posługuje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65F5BF0C" w14:textId="77777777" w:rsidR="002575A9" w:rsidRPr="002575A9" w:rsidRDefault="002575A9" w:rsidP="00403C4B">
      <w:pPr>
        <w:numPr>
          <w:ilvl w:val="0"/>
          <w:numId w:val="36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przepisów BHP i przeciwpożarowych;</w:t>
      </w:r>
    </w:p>
    <w:p w14:paraId="1FAF15B7" w14:textId="52EB4239" w:rsidR="002575A9" w:rsidRPr="002575A9" w:rsidRDefault="002575A9" w:rsidP="00403C4B">
      <w:pPr>
        <w:numPr>
          <w:ilvl w:val="0"/>
          <w:numId w:val="36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terenu prac, zgodnie z wymaganiami przepisów BHP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1AE0C59B" w14:textId="149FFE6A" w:rsidR="002575A9" w:rsidRPr="002575A9" w:rsidRDefault="002575A9" w:rsidP="00403C4B">
      <w:pPr>
        <w:numPr>
          <w:ilvl w:val="0"/>
          <w:numId w:val="36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stosowania się do wszelkich zarządzeń, regulaminów, procedur i zasad obowiązujących 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w zakresie ich dotyczącym.</w:t>
      </w:r>
    </w:p>
    <w:p w14:paraId="3C0980A8" w14:textId="581C07A5" w:rsidR="002575A9" w:rsidRPr="002575A9" w:rsidRDefault="002575A9" w:rsidP="00403C4B">
      <w:pPr>
        <w:numPr>
          <w:ilvl w:val="0"/>
          <w:numId w:val="35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i części niezbędnych do wykonywania prac. Wszelki ich trans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port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jest na koszt takiej firmy zewnętrznej. Wszelkie prace wykonywane są na koszt, ryzyko i staraniem firmy zewnętrznej. </w:t>
      </w:r>
    </w:p>
    <w:p w14:paraId="53999375" w14:textId="2453EA62" w:rsidR="002575A9" w:rsidRPr="002575A9" w:rsidRDefault="002575A9" w:rsidP="00403C4B">
      <w:pPr>
        <w:numPr>
          <w:ilvl w:val="0"/>
          <w:numId w:val="35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lastRenderedPageBreak/>
        <w:t xml:space="preserve">Podczas wykonywania prac firma zewnętrzna przejmuje całkowitą odpowiedzialność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za stan urządzeń będących przedmiotem wykonywanych prac. Firma zewnętrzna ponosi pełną odpowiedzialność za szkody powstałe w wyniku niewłaściwego wykonania prac, pokrywa wszelkie koszty ich usunięcia i przywrócenia obiektów/instalacji/urządzeń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do prawidłowego funkcjonowania.</w:t>
      </w:r>
    </w:p>
    <w:p w14:paraId="45BAD4F5" w14:textId="425366E0" w:rsidR="002575A9" w:rsidRPr="002575A9" w:rsidRDefault="002575A9" w:rsidP="00403C4B">
      <w:pPr>
        <w:numPr>
          <w:ilvl w:val="0"/>
          <w:numId w:val="35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zobowiązana jest do zachowania w poufności wszelkich informacji technicznych, finansowych handlowych, prawnych i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organizacyjnych uzyskanych </w:t>
      </w:r>
      <w:r w:rsidR="00E24495">
        <w:rPr>
          <w:rFonts w:eastAsia="Calibri" w:cs="Roboto Lt"/>
          <w:color w:val="000000"/>
          <w:spacing w:val="0"/>
          <w:szCs w:val="20"/>
          <w:lang w:eastAsia="pl-PL"/>
        </w:rPr>
        <w:br/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w związku z realizacją prac, niezależnie od formy uzyskania tych informacji oraz ich źródła.</w:t>
      </w:r>
    </w:p>
    <w:p w14:paraId="5494F1AB" w14:textId="2B889299" w:rsidR="004E13CD" w:rsidRPr="002575A9" w:rsidRDefault="004E13CD" w:rsidP="002575A9">
      <w:pPr>
        <w:suppressAutoHyphens/>
        <w:spacing w:before="60" w:after="60" w:line="276" w:lineRule="auto"/>
        <w:jc w:val="center"/>
        <w:rPr>
          <w:rFonts w:eastAsia="Verdana" w:cs="Times New Roman"/>
          <w:color w:val="000000"/>
          <w:szCs w:val="20"/>
        </w:rPr>
      </w:pPr>
    </w:p>
    <w:p w14:paraId="27B46BF1" w14:textId="77777777" w:rsidR="004E13CD" w:rsidRPr="004E13CD" w:rsidRDefault="004E13CD" w:rsidP="00B5768B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sectPr w:rsidR="004E13CD" w:rsidRPr="004E13CD" w:rsidSect="004F613E">
      <w:pgSz w:w="11906" w:h="16838" w:code="9"/>
      <w:pgMar w:top="851" w:right="1021" w:bottom="2155" w:left="1701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19F1" w14:textId="77777777" w:rsidR="00DB19E5" w:rsidRDefault="00DB19E5" w:rsidP="006747BD">
      <w:pPr>
        <w:spacing w:after="0" w:line="240" w:lineRule="auto"/>
      </w:pPr>
      <w:r>
        <w:separator/>
      </w:r>
    </w:p>
  </w:endnote>
  <w:endnote w:type="continuationSeparator" w:id="0">
    <w:p w14:paraId="0937F300" w14:textId="77777777" w:rsidR="00DB19E5" w:rsidRDefault="00DB19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sz w:val="12"/>
        <w:szCs w:val="12"/>
      </w:rPr>
      <w:id w:val="-1988227961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b w:val="0"/>
            <w:bCs/>
            <w:sz w:val="12"/>
            <w:szCs w:val="12"/>
          </w:rPr>
          <w:id w:val="-18752511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4601726A" w14:textId="48F11BB3" w:rsidR="00DA60B2" w:rsidRDefault="00DA60B2" w:rsidP="00C3474C">
            <w:pPr>
              <w:pStyle w:val="Stopka"/>
              <w:jc w:val="center"/>
              <w:rPr>
                <w:rFonts w:ascii="Verdana" w:hAnsi="Verdana"/>
                <w:b w:val="0"/>
                <w:bCs/>
                <w:sz w:val="12"/>
                <w:szCs w:val="12"/>
              </w:rPr>
            </w:pPr>
          </w:p>
          <w:p w14:paraId="45C2A1AC" w14:textId="77777777" w:rsidR="00DA60B2" w:rsidRPr="00DA60B2" w:rsidRDefault="00DA60B2">
            <w:pPr>
              <w:pStyle w:val="Stopka"/>
              <w:rPr>
                <w:b w:val="0"/>
                <w:bCs/>
                <w:sz w:val="18"/>
                <w:szCs w:val="18"/>
              </w:rPr>
            </w:pPr>
          </w:p>
          <w:p w14:paraId="177FF617" w14:textId="647246DB" w:rsidR="00AB7AAB" w:rsidRPr="00B26802" w:rsidRDefault="00AB7AAB">
            <w:pPr>
              <w:pStyle w:val="Stopka"/>
              <w:rPr>
                <w:b w:val="0"/>
                <w:bCs/>
              </w:rPr>
            </w:pPr>
            <w:r w:rsidRPr="00DA60B2">
              <w:rPr>
                <w:b w:val="0"/>
                <w:bCs/>
                <w:sz w:val="18"/>
                <w:szCs w:val="18"/>
              </w:rPr>
              <w:t xml:space="preserve">Strona </w:t>
            </w:r>
            <w:r w:rsidRPr="00DA60B2">
              <w:rPr>
                <w:b w:val="0"/>
                <w:bCs/>
                <w:sz w:val="18"/>
                <w:szCs w:val="18"/>
              </w:rPr>
              <w:fldChar w:fldCharType="begin"/>
            </w:r>
            <w:r w:rsidRPr="00DA60B2">
              <w:rPr>
                <w:b w:val="0"/>
                <w:bCs/>
                <w:sz w:val="18"/>
                <w:szCs w:val="18"/>
              </w:rPr>
              <w:instrText>PAGE</w:instrText>
            </w:r>
            <w:r w:rsidRPr="00DA60B2">
              <w:rPr>
                <w:b w:val="0"/>
                <w:bCs/>
                <w:sz w:val="18"/>
                <w:szCs w:val="18"/>
              </w:rPr>
              <w:fldChar w:fldCharType="separate"/>
            </w:r>
            <w:r w:rsidR="003E7878" w:rsidRPr="00DA60B2">
              <w:rPr>
                <w:b w:val="0"/>
                <w:bCs/>
                <w:noProof/>
                <w:sz w:val="18"/>
                <w:szCs w:val="18"/>
              </w:rPr>
              <w:t>39</w:t>
            </w:r>
            <w:r w:rsidRPr="00DA60B2">
              <w:rPr>
                <w:b w:val="0"/>
                <w:bCs/>
                <w:sz w:val="18"/>
                <w:szCs w:val="18"/>
              </w:rPr>
              <w:fldChar w:fldCharType="end"/>
            </w:r>
            <w:r w:rsidRPr="00DA60B2">
              <w:rPr>
                <w:b w:val="0"/>
                <w:bCs/>
                <w:sz w:val="18"/>
                <w:szCs w:val="18"/>
              </w:rPr>
              <w:t xml:space="preserve"> z </w:t>
            </w:r>
            <w:r w:rsidRPr="00DA60B2">
              <w:rPr>
                <w:b w:val="0"/>
                <w:bCs/>
                <w:sz w:val="18"/>
                <w:szCs w:val="18"/>
              </w:rPr>
              <w:fldChar w:fldCharType="begin"/>
            </w:r>
            <w:r w:rsidRPr="00DA60B2">
              <w:rPr>
                <w:b w:val="0"/>
                <w:bCs/>
                <w:sz w:val="18"/>
                <w:szCs w:val="18"/>
              </w:rPr>
              <w:instrText>NUMPAGES</w:instrText>
            </w:r>
            <w:r w:rsidRPr="00DA60B2">
              <w:rPr>
                <w:b w:val="0"/>
                <w:bCs/>
                <w:sz w:val="18"/>
                <w:szCs w:val="18"/>
              </w:rPr>
              <w:fldChar w:fldCharType="separate"/>
            </w:r>
            <w:r w:rsidR="003E7878" w:rsidRPr="00DA60B2">
              <w:rPr>
                <w:b w:val="0"/>
                <w:bCs/>
                <w:noProof/>
                <w:sz w:val="18"/>
                <w:szCs w:val="18"/>
              </w:rPr>
              <w:t>39</w:t>
            </w:r>
            <w:r w:rsidRPr="00DA60B2">
              <w:rPr>
                <w:b w:val="0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109032" w14:textId="77777777" w:rsidR="00AB7AAB" w:rsidRDefault="00AB7AAB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AB7AAB" w:rsidRDefault="00AB7AAB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77777777" w:rsidR="00AB7AAB" w:rsidRDefault="00AB7AAB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C5B26BA" w14:textId="14A2B2B4" w:rsidR="00AB7AAB" w:rsidRDefault="00AB7AAB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AB7AAB" w:rsidRPr="00ED7972" w:rsidRDefault="00AB7AAB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F4AD878" w14:textId="77777777" w:rsidR="00AB7AAB" w:rsidRDefault="00AB7AAB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77777777" w:rsidR="00AB7AAB" w:rsidRDefault="00AB7AAB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C5B26BA" w14:textId="14A2B2B4" w:rsidR="00AB7AAB" w:rsidRDefault="00AB7AAB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AB7AAB" w:rsidRPr="00ED7972" w:rsidRDefault="00AB7AAB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167754125"/>
      <w:docPartObj>
        <w:docPartGallery w:val="Page Numbers (Bottom of Page)"/>
        <w:docPartUnique/>
      </w:docPartObj>
    </w:sdtPr>
    <w:sdtEndPr>
      <w:rPr>
        <w:b w:val="0"/>
        <w:bCs/>
        <w:sz w:val="16"/>
        <w:szCs w:val="16"/>
      </w:rPr>
    </w:sdtEndPr>
    <w:sdtContent>
      <w:sdt>
        <w:sdtPr>
          <w:rPr>
            <w:sz w:val="12"/>
            <w:szCs w:val="1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b w:val="0"/>
            <w:bCs/>
            <w:sz w:val="16"/>
            <w:szCs w:val="16"/>
          </w:rPr>
        </w:sdtEndPr>
        <w:sdtContent>
          <w:p w14:paraId="43CD54EF" w14:textId="5CA8C296" w:rsidR="006933BF" w:rsidRPr="00DA60B2" w:rsidRDefault="006933BF" w:rsidP="00D40690">
            <w:pPr>
              <w:pStyle w:val="Stopka"/>
              <w:rPr>
                <w:noProof/>
                <w:sz w:val="12"/>
                <w:szCs w:val="12"/>
                <w:lang w:eastAsia="pl-PL"/>
              </w:rPr>
            </w:pPr>
          </w:p>
          <w:p w14:paraId="33D087C4" w14:textId="77777777" w:rsidR="00DA60B2" w:rsidRPr="00DA60B2" w:rsidRDefault="00DA60B2" w:rsidP="00DA60B2">
            <w:pPr>
              <w:pStyle w:val="Stopka"/>
              <w:rPr>
                <w:sz w:val="12"/>
                <w:szCs w:val="12"/>
                <w:highlight w:val="cyan"/>
              </w:rPr>
            </w:pPr>
          </w:p>
          <w:p w14:paraId="08A5727B" w14:textId="37403602" w:rsidR="00AB7AAB" w:rsidRPr="00DA60B2" w:rsidRDefault="00AB7AAB" w:rsidP="00D40690">
            <w:pPr>
              <w:pStyle w:val="Stopka"/>
              <w:rPr>
                <w:b w:val="0"/>
                <w:bCs/>
                <w:sz w:val="16"/>
                <w:szCs w:val="16"/>
              </w:rPr>
            </w:pPr>
            <w:r w:rsidRPr="00DA60B2">
              <w:rPr>
                <w:b w:val="0"/>
                <w:bCs/>
                <w:sz w:val="16"/>
                <w:szCs w:val="16"/>
              </w:rPr>
              <w:t xml:space="preserve">Strona </w:t>
            </w:r>
            <w:r w:rsidRPr="00DA60B2">
              <w:rPr>
                <w:b w:val="0"/>
                <w:bCs/>
                <w:sz w:val="16"/>
                <w:szCs w:val="16"/>
              </w:rPr>
              <w:fldChar w:fldCharType="begin"/>
            </w:r>
            <w:r w:rsidRPr="00DA60B2">
              <w:rPr>
                <w:b w:val="0"/>
                <w:bCs/>
                <w:sz w:val="16"/>
                <w:szCs w:val="16"/>
              </w:rPr>
              <w:instrText>PAGE</w:instrText>
            </w:r>
            <w:r w:rsidRPr="00DA60B2">
              <w:rPr>
                <w:b w:val="0"/>
                <w:bCs/>
                <w:sz w:val="16"/>
                <w:szCs w:val="16"/>
              </w:rPr>
              <w:fldChar w:fldCharType="separate"/>
            </w:r>
            <w:r w:rsidR="003E7878" w:rsidRPr="00DA60B2">
              <w:rPr>
                <w:b w:val="0"/>
                <w:bCs/>
                <w:noProof/>
                <w:sz w:val="16"/>
                <w:szCs w:val="16"/>
              </w:rPr>
              <w:t>1</w:t>
            </w:r>
            <w:r w:rsidRPr="00DA60B2">
              <w:rPr>
                <w:b w:val="0"/>
                <w:bCs/>
                <w:sz w:val="16"/>
                <w:szCs w:val="16"/>
              </w:rPr>
              <w:fldChar w:fldCharType="end"/>
            </w:r>
            <w:r w:rsidRPr="00DA60B2">
              <w:rPr>
                <w:b w:val="0"/>
                <w:bCs/>
                <w:sz w:val="16"/>
                <w:szCs w:val="16"/>
              </w:rPr>
              <w:t xml:space="preserve"> z </w:t>
            </w:r>
            <w:r w:rsidRPr="00DA60B2">
              <w:rPr>
                <w:b w:val="0"/>
                <w:bCs/>
                <w:sz w:val="16"/>
                <w:szCs w:val="16"/>
              </w:rPr>
              <w:fldChar w:fldCharType="begin"/>
            </w:r>
            <w:r w:rsidRPr="00DA60B2">
              <w:rPr>
                <w:b w:val="0"/>
                <w:bCs/>
                <w:sz w:val="16"/>
                <w:szCs w:val="16"/>
              </w:rPr>
              <w:instrText>NUMPAGES</w:instrText>
            </w:r>
            <w:r w:rsidRPr="00DA60B2">
              <w:rPr>
                <w:b w:val="0"/>
                <w:bCs/>
                <w:sz w:val="16"/>
                <w:szCs w:val="16"/>
              </w:rPr>
              <w:fldChar w:fldCharType="separate"/>
            </w:r>
            <w:r w:rsidR="003E7878" w:rsidRPr="00DA60B2">
              <w:rPr>
                <w:b w:val="0"/>
                <w:bCs/>
                <w:noProof/>
                <w:sz w:val="16"/>
                <w:szCs w:val="16"/>
              </w:rPr>
              <w:t>39</w:t>
            </w:r>
            <w:r w:rsidRPr="00DA60B2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258CC2" w14:textId="77777777" w:rsidR="00AB7AAB" w:rsidRPr="00D06D36" w:rsidRDefault="00AB7AAB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AB7AAB" w:rsidRPr="009C4B1C" w:rsidRDefault="00AB7AAB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77777777" w:rsidR="00AB7AAB" w:rsidRPr="009C4B1C" w:rsidRDefault="00AB7AAB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5FAE3E1F" w14:textId="77777777" w:rsidR="00AB7AAB" w:rsidRPr="009C4B1C" w:rsidRDefault="00AB7AAB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AB7AAB" w:rsidRPr="009C4B1C" w:rsidRDefault="00AB7AAB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AB7AAB" w:rsidRPr="009C4B1C" w:rsidRDefault="00AB7AAB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AB7AAB" w:rsidRPr="00ED7972" w:rsidRDefault="00AB7AAB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7BEB7A9" w14:textId="77777777" w:rsidR="00AB7AAB" w:rsidRPr="009C4B1C" w:rsidRDefault="00AB7AAB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77777777" w:rsidR="00AB7AAB" w:rsidRPr="009C4B1C" w:rsidRDefault="00AB7AAB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5FAE3E1F" w14:textId="77777777" w:rsidR="00AB7AAB" w:rsidRPr="009C4B1C" w:rsidRDefault="00AB7AAB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92028E" w14:textId="77777777" w:rsidR="00AB7AAB" w:rsidRPr="009C4B1C" w:rsidRDefault="00AB7AAB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AB7AAB" w:rsidRPr="009C4B1C" w:rsidRDefault="00AB7AAB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AB7AAB" w:rsidRPr="00ED7972" w:rsidRDefault="00AB7AAB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890E" w14:textId="77777777" w:rsidR="00DB19E5" w:rsidRDefault="00DB19E5" w:rsidP="006747BD">
      <w:pPr>
        <w:spacing w:after="0" w:line="240" w:lineRule="auto"/>
      </w:pPr>
      <w:r>
        <w:separator/>
      </w:r>
    </w:p>
  </w:footnote>
  <w:footnote w:type="continuationSeparator" w:id="0">
    <w:p w14:paraId="7FB0E347" w14:textId="77777777" w:rsidR="00DB19E5" w:rsidRDefault="00DB19E5" w:rsidP="006747BD">
      <w:pPr>
        <w:spacing w:after="0" w:line="240" w:lineRule="auto"/>
      </w:pPr>
      <w:r>
        <w:continuationSeparator/>
      </w:r>
    </w:p>
  </w:footnote>
  <w:footnote w:id="1">
    <w:p w14:paraId="7CDF0806" w14:textId="77777777" w:rsidR="00AB7AAB" w:rsidRPr="00BA4FE7" w:rsidRDefault="00AB7AAB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eastAsia="TTE19B2978t00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2">
    <w:p w14:paraId="79FF0496" w14:textId="7B420705" w:rsidR="00AB7AAB" w:rsidRPr="00BA4FE7" w:rsidRDefault="00AB7AAB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3">
    <w:p w14:paraId="296E6D14" w14:textId="2C89A7C4" w:rsidR="00AB7AAB" w:rsidRPr="00BA4FE7" w:rsidRDefault="00AB7AAB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Skreślić</w:t>
      </w:r>
      <w:r>
        <w:rPr>
          <w:sz w:val="16"/>
          <w:szCs w:val="16"/>
        </w:rPr>
        <w:t xml:space="preserve"> zdanie</w:t>
      </w:r>
      <w:r w:rsidRPr="00BA4FE7">
        <w:rPr>
          <w:sz w:val="16"/>
          <w:szCs w:val="16"/>
        </w:rPr>
        <w:t>, jeśli nie dotyczy.</w:t>
      </w:r>
    </w:p>
  </w:footnote>
  <w:footnote w:id="4">
    <w:p w14:paraId="2691DEAB" w14:textId="0AFF4F43" w:rsidR="00AB7AAB" w:rsidRPr="00BA4FE7" w:rsidRDefault="00AB7AAB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5">
    <w:p w14:paraId="0B590A67" w14:textId="68EDEAF8" w:rsidR="00AB7AAB" w:rsidRDefault="00AB7A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Tj. jakościowy dotyczący między innymi wymaganych parametrów zawartych w specyfikacji Zamówienia</w:t>
      </w:r>
    </w:p>
  </w:footnote>
  <w:footnote w:id="6">
    <w:p w14:paraId="037C47D3" w14:textId="4063E4AB" w:rsidR="00AB7AAB" w:rsidRDefault="00AB7A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7">
    <w:p w14:paraId="590E2659" w14:textId="05E771D6" w:rsidR="00AB7AAB" w:rsidRDefault="00AB7A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8">
    <w:p w14:paraId="02753F58" w14:textId="444B2FFB" w:rsidR="00AB7AAB" w:rsidRDefault="00AB7A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9">
    <w:p w14:paraId="14E4965F" w14:textId="6DE89CB4" w:rsidR="00AB7AAB" w:rsidRDefault="00AB7A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C884" w14:textId="6544AEB5" w:rsidR="00010C0C" w:rsidRDefault="00010C0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16EF397C" wp14:editId="4C9C8981">
          <wp:simplePos x="0" y="0"/>
          <wp:positionH relativeFrom="leftMargin">
            <wp:align>right</wp:align>
          </wp:positionH>
          <wp:positionV relativeFrom="paragraph">
            <wp:posOffset>-160655</wp:posOffset>
          </wp:positionV>
          <wp:extent cx="791625" cy="1609725"/>
          <wp:effectExtent l="0" t="0" r="889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AB7AAB" w:rsidRPr="00DA52A1" w:rsidRDefault="00AB7AAB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742BB27" wp14:editId="251FDC94">
          <wp:simplePos x="0" y="0"/>
          <wp:positionH relativeFrom="leftMargin">
            <wp:align>right</wp:align>
          </wp:positionH>
          <wp:positionV relativeFrom="paragraph">
            <wp:posOffset>-151765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CEF3B94"/>
    <w:multiLevelType w:val="hybridMultilevel"/>
    <w:tmpl w:val="098A6636"/>
    <w:lvl w:ilvl="0" w:tplc="579A0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9E24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504D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608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B27F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C1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A25B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2AA7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5E02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C54E75"/>
    <w:multiLevelType w:val="hybridMultilevel"/>
    <w:tmpl w:val="E4AAFDAE"/>
    <w:lvl w:ilvl="0" w:tplc="04150011">
      <w:start w:val="1"/>
      <w:numFmt w:val="decimal"/>
      <w:lvlText w:val="%1)"/>
      <w:lvlJc w:val="left"/>
      <w:pPr>
        <w:tabs>
          <w:tab w:val="num" w:pos="1209"/>
        </w:tabs>
        <w:ind w:left="1209" w:hanging="360"/>
      </w:pPr>
      <w:rPr>
        <w:rFonts w:hint="default"/>
        <w:position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929"/>
        </w:tabs>
        <w:ind w:left="192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  <w:rPr>
        <w:rFonts w:cs="Times New Roman"/>
      </w:rPr>
    </w:lvl>
  </w:abstractNum>
  <w:abstractNum w:abstractNumId="26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2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046E73"/>
    <w:multiLevelType w:val="hybridMultilevel"/>
    <w:tmpl w:val="A9FA5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315257719">
    <w:abstractNumId w:val="0"/>
  </w:num>
  <w:num w:numId="2" w16cid:durableId="1556156637">
    <w:abstractNumId w:val="9"/>
    <w:lvlOverride w:ilvl="0">
      <w:startOverride w:val="1"/>
    </w:lvlOverride>
  </w:num>
  <w:num w:numId="3" w16cid:durableId="885799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658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105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413184">
    <w:abstractNumId w:val="2"/>
  </w:num>
  <w:num w:numId="7" w16cid:durableId="350453626">
    <w:abstractNumId w:val="3"/>
    <w:lvlOverride w:ilvl="0">
      <w:startOverride w:val="1"/>
    </w:lvlOverride>
  </w:num>
  <w:num w:numId="8" w16cid:durableId="1001355372">
    <w:abstractNumId w:val="31"/>
    <w:lvlOverride w:ilvl="0">
      <w:startOverride w:val="1"/>
    </w:lvlOverride>
  </w:num>
  <w:num w:numId="9" w16cid:durableId="2033454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3700392">
    <w:abstractNumId w:val="15"/>
  </w:num>
  <w:num w:numId="11" w16cid:durableId="450781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29103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12474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0725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15782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22018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014332797">
    <w:abstractNumId w:val="30"/>
    <w:lvlOverride w:ilvl="0">
      <w:startOverride w:val="1"/>
    </w:lvlOverride>
  </w:num>
  <w:num w:numId="18" w16cid:durableId="14138123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82029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6171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5721171">
    <w:abstractNumId w:val="34"/>
  </w:num>
  <w:num w:numId="22" w16cid:durableId="5562783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4269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68890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4955619">
    <w:abstractNumId w:val="11"/>
  </w:num>
  <w:num w:numId="26" w16cid:durableId="1079718799">
    <w:abstractNumId w:val="10"/>
  </w:num>
  <w:num w:numId="27" w16cid:durableId="1367028626">
    <w:abstractNumId w:val="28"/>
  </w:num>
  <w:num w:numId="28" w16cid:durableId="2049793296">
    <w:abstractNumId w:val="5"/>
  </w:num>
  <w:num w:numId="29" w16cid:durableId="824593411">
    <w:abstractNumId w:val="29"/>
  </w:num>
  <w:num w:numId="30" w16cid:durableId="1482037233">
    <w:abstractNumId w:val="33"/>
  </w:num>
  <w:num w:numId="31" w16cid:durableId="170920392">
    <w:abstractNumId w:val="4"/>
  </w:num>
  <w:num w:numId="32" w16cid:durableId="1814058584">
    <w:abstractNumId w:val="13"/>
  </w:num>
  <w:num w:numId="33" w16cid:durableId="2135362857">
    <w:abstractNumId w:val="1"/>
  </w:num>
  <w:num w:numId="34" w16cid:durableId="118839842">
    <w:abstractNumId w:val="17"/>
  </w:num>
  <w:num w:numId="35" w16cid:durableId="860895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2764987">
    <w:abstractNumId w:val="8"/>
  </w:num>
  <w:num w:numId="37" w16cid:durableId="1053962755">
    <w:abstractNumId w:val="21"/>
  </w:num>
  <w:num w:numId="38" w16cid:durableId="1286501941">
    <w:abstractNumId w:val="25"/>
  </w:num>
  <w:num w:numId="39" w16cid:durableId="2070690149">
    <w:abstractNumId w:val="36"/>
  </w:num>
  <w:num w:numId="40" w16cid:durableId="179752158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04"/>
    <w:rsid w:val="00001366"/>
    <w:rsid w:val="00010237"/>
    <w:rsid w:val="00010C0C"/>
    <w:rsid w:val="000117A6"/>
    <w:rsid w:val="00013AF9"/>
    <w:rsid w:val="0001666F"/>
    <w:rsid w:val="0001677B"/>
    <w:rsid w:val="00024E45"/>
    <w:rsid w:val="00027399"/>
    <w:rsid w:val="00030251"/>
    <w:rsid w:val="0003036F"/>
    <w:rsid w:val="0003714E"/>
    <w:rsid w:val="000460B3"/>
    <w:rsid w:val="000463D9"/>
    <w:rsid w:val="00046942"/>
    <w:rsid w:val="000470A4"/>
    <w:rsid w:val="0004766A"/>
    <w:rsid w:val="00054D79"/>
    <w:rsid w:val="00055905"/>
    <w:rsid w:val="000607E2"/>
    <w:rsid w:val="0006385A"/>
    <w:rsid w:val="00065585"/>
    <w:rsid w:val="000658F5"/>
    <w:rsid w:val="00070438"/>
    <w:rsid w:val="00070ED8"/>
    <w:rsid w:val="000751C2"/>
    <w:rsid w:val="0007589F"/>
    <w:rsid w:val="000758E6"/>
    <w:rsid w:val="000772E3"/>
    <w:rsid w:val="00077647"/>
    <w:rsid w:val="000778A1"/>
    <w:rsid w:val="00077C41"/>
    <w:rsid w:val="00084265"/>
    <w:rsid w:val="00085DAB"/>
    <w:rsid w:val="00087CFC"/>
    <w:rsid w:val="0009035F"/>
    <w:rsid w:val="00091329"/>
    <w:rsid w:val="00093BC4"/>
    <w:rsid w:val="000958EB"/>
    <w:rsid w:val="00097830"/>
    <w:rsid w:val="000A564C"/>
    <w:rsid w:val="000A5843"/>
    <w:rsid w:val="000A7F3B"/>
    <w:rsid w:val="000B29BD"/>
    <w:rsid w:val="000B5362"/>
    <w:rsid w:val="000B6DB2"/>
    <w:rsid w:val="000B74B5"/>
    <w:rsid w:val="000C0619"/>
    <w:rsid w:val="000C08A5"/>
    <w:rsid w:val="000C2497"/>
    <w:rsid w:val="000C54C5"/>
    <w:rsid w:val="000D1CD3"/>
    <w:rsid w:val="000D4331"/>
    <w:rsid w:val="000D7BB1"/>
    <w:rsid w:val="000E02F9"/>
    <w:rsid w:val="000E0911"/>
    <w:rsid w:val="000E39C6"/>
    <w:rsid w:val="000E5230"/>
    <w:rsid w:val="000E5DF3"/>
    <w:rsid w:val="000F0390"/>
    <w:rsid w:val="000F1AD7"/>
    <w:rsid w:val="000F363E"/>
    <w:rsid w:val="000F4748"/>
    <w:rsid w:val="000F47D3"/>
    <w:rsid w:val="000F5C57"/>
    <w:rsid w:val="000F72CE"/>
    <w:rsid w:val="000F73E7"/>
    <w:rsid w:val="00100100"/>
    <w:rsid w:val="00100660"/>
    <w:rsid w:val="001102A5"/>
    <w:rsid w:val="00110B12"/>
    <w:rsid w:val="00110C6D"/>
    <w:rsid w:val="001120B2"/>
    <w:rsid w:val="001123A3"/>
    <w:rsid w:val="00115D26"/>
    <w:rsid w:val="001220D2"/>
    <w:rsid w:val="00126422"/>
    <w:rsid w:val="00127619"/>
    <w:rsid w:val="00133D25"/>
    <w:rsid w:val="0013488C"/>
    <w:rsid w:val="00134929"/>
    <w:rsid w:val="00136B70"/>
    <w:rsid w:val="0013790A"/>
    <w:rsid w:val="00143D16"/>
    <w:rsid w:val="00144445"/>
    <w:rsid w:val="00145E1E"/>
    <w:rsid w:val="001471A1"/>
    <w:rsid w:val="00160E3E"/>
    <w:rsid w:val="00164CCE"/>
    <w:rsid w:val="00165130"/>
    <w:rsid w:val="00176EDE"/>
    <w:rsid w:val="00191694"/>
    <w:rsid w:val="001A0BD2"/>
    <w:rsid w:val="001A3604"/>
    <w:rsid w:val="001B0B35"/>
    <w:rsid w:val="001B104C"/>
    <w:rsid w:val="001B4C3B"/>
    <w:rsid w:val="001C51AC"/>
    <w:rsid w:val="001D3645"/>
    <w:rsid w:val="001D3C8C"/>
    <w:rsid w:val="001E0AB1"/>
    <w:rsid w:val="001E0DCE"/>
    <w:rsid w:val="001E42FA"/>
    <w:rsid w:val="001E594D"/>
    <w:rsid w:val="001E7486"/>
    <w:rsid w:val="001F0ABA"/>
    <w:rsid w:val="001F5771"/>
    <w:rsid w:val="002008EA"/>
    <w:rsid w:val="0020150D"/>
    <w:rsid w:val="002028CA"/>
    <w:rsid w:val="002142D3"/>
    <w:rsid w:val="0021563F"/>
    <w:rsid w:val="00223DAD"/>
    <w:rsid w:val="0022458D"/>
    <w:rsid w:val="0022655C"/>
    <w:rsid w:val="00227522"/>
    <w:rsid w:val="00227666"/>
    <w:rsid w:val="00231146"/>
    <w:rsid w:val="00231524"/>
    <w:rsid w:val="002356EE"/>
    <w:rsid w:val="002364CD"/>
    <w:rsid w:val="00243E74"/>
    <w:rsid w:val="00246806"/>
    <w:rsid w:val="00246CB9"/>
    <w:rsid w:val="002519A0"/>
    <w:rsid w:val="002521DE"/>
    <w:rsid w:val="0025314B"/>
    <w:rsid w:val="002575A9"/>
    <w:rsid w:val="00260A27"/>
    <w:rsid w:val="00263668"/>
    <w:rsid w:val="00264D9F"/>
    <w:rsid w:val="002676DD"/>
    <w:rsid w:val="00273952"/>
    <w:rsid w:val="0027488E"/>
    <w:rsid w:val="0027631E"/>
    <w:rsid w:val="00280020"/>
    <w:rsid w:val="00280846"/>
    <w:rsid w:val="00280FB7"/>
    <w:rsid w:val="00283016"/>
    <w:rsid w:val="00284589"/>
    <w:rsid w:val="0028542A"/>
    <w:rsid w:val="00291EC3"/>
    <w:rsid w:val="002938E4"/>
    <w:rsid w:val="00296B31"/>
    <w:rsid w:val="002A0EEF"/>
    <w:rsid w:val="002A1B04"/>
    <w:rsid w:val="002A25FA"/>
    <w:rsid w:val="002A63BD"/>
    <w:rsid w:val="002A791B"/>
    <w:rsid w:val="002A7BF3"/>
    <w:rsid w:val="002B0B60"/>
    <w:rsid w:val="002B1E25"/>
    <w:rsid w:val="002B3B3E"/>
    <w:rsid w:val="002B5D2E"/>
    <w:rsid w:val="002B6F43"/>
    <w:rsid w:val="002C602C"/>
    <w:rsid w:val="002D06E1"/>
    <w:rsid w:val="002D10AB"/>
    <w:rsid w:val="002D12D1"/>
    <w:rsid w:val="002D1613"/>
    <w:rsid w:val="002D48BE"/>
    <w:rsid w:val="002D4DE6"/>
    <w:rsid w:val="002D74A4"/>
    <w:rsid w:val="002D77FA"/>
    <w:rsid w:val="002D7DF4"/>
    <w:rsid w:val="002E37F8"/>
    <w:rsid w:val="002E5319"/>
    <w:rsid w:val="002E73E9"/>
    <w:rsid w:val="002E7514"/>
    <w:rsid w:val="002E7653"/>
    <w:rsid w:val="002F13B0"/>
    <w:rsid w:val="002F232D"/>
    <w:rsid w:val="002F4540"/>
    <w:rsid w:val="00306096"/>
    <w:rsid w:val="003078AF"/>
    <w:rsid w:val="003149A9"/>
    <w:rsid w:val="00314CA7"/>
    <w:rsid w:val="00316F3D"/>
    <w:rsid w:val="003206E5"/>
    <w:rsid w:val="003224B6"/>
    <w:rsid w:val="0032521F"/>
    <w:rsid w:val="0033046A"/>
    <w:rsid w:val="00331F35"/>
    <w:rsid w:val="003345AA"/>
    <w:rsid w:val="00335F9F"/>
    <w:rsid w:val="0034075C"/>
    <w:rsid w:val="0034407E"/>
    <w:rsid w:val="00346C00"/>
    <w:rsid w:val="00347D2A"/>
    <w:rsid w:val="00350067"/>
    <w:rsid w:val="00350181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52D0"/>
    <w:rsid w:val="003802B5"/>
    <w:rsid w:val="00382CC1"/>
    <w:rsid w:val="0038554A"/>
    <w:rsid w:val="003870FD"/>
    <w:rsid w:val="00393306"/>
    <w:rsid w:val="003941A0"/>
    <w:rsid w:val="003A2F27"/>
    <w:rsid w:val="003A310D"/>
    <w:rsid w:val="003A72FD"/>
    <w:rsid w:val="003B029F"/>
    <w:rsid w:val="003B437C"/>
    <w:rsid w:val="003C16BE"/>
    <w:rsid w:val="003C5D01"/>
    <w:rsid w:val="003C6688"/>
    <w:rsid w:val="003D0C2A"/>
    <w:rsid w:val="003D14F2"/>
    <w:rsid w:val="003D16C2"/>
    <w:rsid w:val="003D6FB2"/>
    <w:rsid w:val="003E2D9E"/>
    <w:rsid w:val="003E34BF"/>
    <w:rsid w:val="003E50D0"/>
    <w:rsid w:val="003E5D0F"/>
    <w:rsid w:val="003E7878"/>
    <w:rsid w:val="003F4BA3"/>
    <w:rsid w:val="00403C4B"/>
    <w:rsid w:val="00403E0C"/>
    <w:rsid w:val="00404467"/>
    <w:rsid w:val="00405108"/>
    <w:rsid w:val="004058BE"/>
    <w:rsid w:val="00411704"/>
    <w:rsid w:val="00432AA6"/>
    <w:rsid w:val="00441001"/>
    <w:rsid w:val="00442979"/>
    <w:rsid w:val="00445EB0"/>
    <w:rsid w:val="00450519"/>
    <w:rsid w:val="004525C8"/>
    <w:rsid w:val="00455C7A"/>
    <w:rsid w:val="00457F0E"/>
    <w:rsid w:val="004629FF"/>
    <w:rsid w:val="00463274"/>
    <w:rsid w:val="004655C4"/>
    <w:rsid w:val="00466AFF"/>
    <w:rsid w:val="00471C69"/>
    <w:rsid w:val="004744EA"/>
    <w:rsid w:val="00476D06"/>
    <w:rsid w:val="0048505D"/>
    <w:rsid w:val="00486AC7"/>
    <w:rsid w:val="00486C53"/>
    <w:rsid w:val="0049071B"/>
    <w:rsid w:val="00491CDA"/>
    <w:rsid w:val="00497567"/>
    <w:rsid w:val="004A20EF"/>
    <w:rsid w:val="004B3D18"/>
    <w:rsid w:val="004B68DE"/>
    <w:rsid w:val="004B68FA"/>
    <w:rsid w:val="004B6C1B"/>
    <w:rsid w:val="004C0233"/>
    <w:rsid w:val="004C04F3"/>
    <w:rsid w:val="004C253B"/>
    <w:rsid w:val="004C44C6"/>
    <w:rsid w:val="004C6E8D"/>
    <w:rsid w:val="004C7A28"/>
    <w:rsid w:val="004D0994"/>
    <w:rsid w:val="004D6441"/>
    <w:rsid w:val="004E13CD"/>
    <w:rsid w:val="004E5747"/>
    <w:rsid w:val="004F118C"/>
    <w:rsid w:val="004F5805"/>
    <w:rsid w:val="004F613E"/>
    <w:rsid w:val="00506E5A"/>
    <w:rsid w:val="00510BD0"/>
    <w:rsid w:val="0051164E"/>
    <w:rsid w:val="00516EDC"/>
    <w:rsid w:val="00522D00"/>
    <w:rsid w:val="00525383"/>
    <w:rsid w:val="00526CDD"/>
    <w:rsid w:val="00527149"/>
    <w:rsid w:val="005277AA"/>
    <w:rsid w:val="005314C0"/>
    <w:rsid w:val="00533F3C"/>
    <w:rsid w:val="00536EA6"/>
    <w:rsid w:val="00542D35"/>
    <w:rsid w:val="00543B57"/>
    <w:rsid w:val="005511E8"/>
    <w:rsid w:val="0056270A"/>
    <w:rsid w:val="005713EF"/>
    <w:rsid w:val="005716D0"/>
    <w:rsid w:val="005722D8"/>
    <w:rsid w:val="00580393"/>
    <w:rsid w:val="005832E6"/>
    <w:rsid w:val="00583986"/>
    <w:rsid w:val="00584F87"/>
    <w:rsid w:val="00585BF4"/>
    <w:rsid w:val="00587B5C"/>
    <w:rsid w:val="00591F8A"/>
    <w:rsid w:val="00592F4B"/>
    <w:rsid w:val="00593B19"/>
    <w:rsid w:val="0059447C"/>
    <w:rsid w:val="00596D7B"/>
    <w:rsid w:val="005A0D5D"/>
    <w:rsid w:val="005A6A59"/>
    <w:rsid w:val="005A74D5"/>
    <w:rsid w:val="005A7CFF"/>
    <w:rsid w:val="005A7DFF"/>
    <w:rsid w:val="005B5112"/>
    <w:rsid w:val="005B6236"/>
    <w:rsid w:val="005B7F77"/>
    <w:rsid w:val="005C09E6"/>
    <w:rsid w:val="005C215D"/>
    <w:rsid w:val="005C3217"/>
    <w:rsid w:val="005C53EB"/>
    <w:rsid w:val="005D102F"/>
    <w:rsid w:val="005D1257"/>
    <w:rsid w:val="005D1495"/>
    <w:rsid w:val="005E0F1E"/>
    <w:rsid w:val="005E207E"/>
    <w:rsid w:val="005F244E"/>
    <w:rsid w:val="00601F94"/>
    <w:rsid w:val="00602E26"/>
    <w:rsid w:val="00603F40"/>
    <w:rsid w:val="0060588F"/>
    <w:rsid w:val="00614B03"/>
    <w:rsid w:val="00614FE0"/>
    <w:rsid w:val="00626E82"/>
    <w:rsid w:val="00626EC3"/>
    <w:rsid w:val="00630013"/>
    <w:rsid w:val="00632BA2"/>
    <w:rsid w:val="00637F6A"/>
    <w:rsid w:val="00637FC5"/>
    <w:rsid w:val="0064001A"/>
    <w:rsid w:val="00643D31"/>
    <w:rsid w:val="006445C1"/>
    <w:rsid w:val="00644954"/>
    <w:rsid w:val="0065404D"/>
    <w:rsid w:val="00660B0F"/>
    <w:rsid w:val="00661381"/>
    <w:rsid w:val="006649D0"/>
    <w:rsid w:val="0066641D"/>
    <w:rsid w:val="00666BFB"/>
    <w:rsid w:val="0067040D"/>
    <w:rsid w:val="00673205"/>
    <w:rsid w:val="006747BD"/>
    <w:rsid w:val="00676DF9"/>
    <w:rsid w:val="006812FF"/>
    <w:rsid w:val="006908E0"/>
    <w:rsid w:val="006919BD"/>
    <w:rsid w:val="006933BF"/>
    <w:rsid w:val="0069691F"/>
    <w:rsid w:val="006A009A"/>
    <w:rsid w:val="006A28C0"/>
    <w:rsid w:val="006A7B3B"/>
    <w:rsid w:val="006B33EF"/>
    <w:rsid w:val="006B444F"/>
    <w:rsid w:val="006B4464"/>
    <w:rsid w:val="006B660D"/>
    <w:rsid w:val="006B75B3"/>
    <w:rsid w:val="006C0D4F"/>
    <w:rsid w:val="006C2972"/>
    <w:rsid w:val="006C3ED2"/>
    <w:rsid w:val="006C72DF"/>
    <w:rsid w:val="006D07D5"/>
    <w:rsid w:val="006D6DE5"/>
    <w:rsid w:val="006D7B3B"/>
    <w:rsid w:val="006E36BB"/>
    <w:rsid w:val="006E4DF0"/>
    <w:rsid w:val="006E523C"/>
    <w:rsid w:val="006E5990"/>
    <w:rsid w:val="006E7D1C"/>
    <w:rsid w:val="006F0949"/>
    <w:rsid w:val="006F645A"/>
    <w:rsid w:val="00700A0E"/>
    <w:rsid w:val="0070170E"/>
    <w:rsid w:val="00702414"/>
    <w:rsid w:val="00703E96"/>
    <w:rsid w:val="00705534"/>
    <w:rsid w:val="007216FE"/>
    <w:rsid w:val="007241E8"/>
    <w:rsid w:val="00724283"/>
    <w:rsid w:val="0072592B"/>
    <w:rsid w:val="00726680"/>
    <w:rsid w:val="007343E3"/>
    <w:rsid w:val="00734B54"/>
    <w:rsid w:val="00735C19"/>
    <w:rsid w:val="00742164"/>
    <w:rsid w:val="00744169"/>
    <w:rsid w:val="00750644"/>
    <w:rsid w:val="007559B0"/>
    <w:rsid w:val="00755E07"/>
    <w:rsid w:val="007662E6"/>
    <w:rsid w:val="00767053"/>
    <w:rsid w:val="0076740A"/>
    <w:rsid w:val="00780FCE"/>
    <w:rsid w:val="00782DEE"/>
    <w:rsid w:val="00784957"/>
    <w:rsid w:val="00785325"/>
    <w:rsid w:val="00786AE5"/>
    <w:rsid w:val="007A0FA7"/>
    <w:rsid w:val="007A129E"/>
    <w:rsid w:val="007A1FDD"/>
    <w:rsid w:val="007A264B"/>
    <w:rsid w:val="007B3DF1"/>
    <w:rsid w:val="007C1A7E"/>
    <w:rsid w:val="007C3104"/>
    <w:rsid w:val="007C318C"/>
    <w:rsid w:val="007D0D80"/>
    <w:rsid w:val="007D2381"/>
    <w:rsid w:val="007D2EE3"/>
    <w:rsid w:val="007D48E0"/>
    <w:rsid w:val="007D5F38"/>
    <w:rsid w:val="007D6C44"/>
    <w:rsid w:val="007D7499"/>
    <w:rsid w:val="007D796D"/>
    <w:rsid w:val="007E24AE"/>
    <w:rsid w:val="007E3C34"/>
    <w:rsid w:val="007E3D4B"/>
    <w:rsid w:val="007E52B7"/>
    <w:rsid w:val="007E71BB"/>
    <w:rsid w:val="007F4A0F"/>
    <w:rsid w:val="007F4CFD"/>
    <w:rsid w:val="007F6BEB"/>
    <w:rsid w:val="008047DA"/>
    <w:rsid w:val="00805DF6"/>
    <w:rsid w:val="00806458"/>
    <w:rsid w:val="00810198"/>
    <w:rsid w:val="00810528"/>
    <w:rsid w:val="0081698D"/>
    <w:rsid w:val="008171AC"/>
    <w:rsid w:val="00821F16"/>
    <w:rsid w:val="008274CE"/>
    <w:rsid w:val="00831D99"/>
    <w:rsid w:val="008323C1"/>
    <w:rsid w:val="008368C0"/>
    <w:rsid w:val="0084396A"/>
    <w:rsid w:val="00843DE7"/>
    <w:rsid w:val="00844222"/>
    <w:rsid w:val="0084658B"/>
    <w:rsid w:val="00846A97"/>
    <w:rsid w:val="00850C2A"/>
    <w:rsid w:val="0085298C"/>
    <w:rsid w:val="00853A08"/>
    <w:rsid w:val="00853A42"/>
    <w:rsid w:val="00854B7B"/>
    <w:rsid w:val="0086228D"/>
    <w:rsid w:val="008648D7"/>
    <w:rsid w:val="00870AFD"/>
    <w:rsid w:val="00871F44"/>
    <w:rsid w:val="00873113"/>
    <w:rsid w:val="00876DE4"/>
    <w:rsid w:val="008778F9"/>
    <w:rsid w:val="00886F21"/>
    <w:rsid w:val="00890BEC"/>
    <w:rsid w:val="00897162"/>
    <w:rsid w:val="008971B8"/>
    <w:rsid w:val="00897C01"/>
    <w:rsid w:val="008A2EFE"/>
    <w:rsid w:val="008A488A"/>
    <w:rsid w:val="008A55AE"/>
    <w:rsid w:val="008A5A3F"/>
    <w:rsid w:val="008A7463"/>
    <w:rsid w:val="008A7CB0"/>
    <w:rsid w:val="008B1ECF"/>
    <w:rsid w:val="008B3940"/>
    <w:rsid w:val="008C1729"/>
    <w:rsid w:val="008C1DD7"/>
    <w:rsid w:val="008C2BB1"/>
    <w:rsid w:val="008C3301"/>
    <w:rsid w:val="008C40D8"/>
    <w:rsid w:val="008C540B"/>
    <w:rsid w:val="008C75DD"/>
    <w:rsid w:val="008C7F72"/>
    <w:rsid w:val="008D05A6"/>
    <w:rsid w:val="008D24D0"/>
    <w:rsid w:val="008E30C2"/>
    <w:rsid w:val="008E3602"/>
    <w:rsid w:val="008E5751"/>
    <w:rsid w:val="008E79F9"/>
    <w:rsid w:val="008F027B"/>
    <w:rsid w:val="008F209D"/>
    <w:rsid w:val="008F43C8"/>
    <w:rsid w:val="008F4F6A"/>
    <w:rsid w:val="008F655A"/>
    <w:rsid w:val="00900661"/>
    <w:rsid w:val="00901B56"/>
    <w:rsid w:val="00903F34"/>
    <w:rsid w:val="0090590D"/>
    <w:rsid w:val="0091033A"/>
    <w:rsid w:val="00913689"/>
    <w:rsid w:val="0091407C"/>
    <w:rsid w:val="00914F41"/>
    <w:rsid w:val="00921311"/>
    <w:rsid w:val="00930E26"/>
    <w:rsid w:val="0093203D"/>
    <w:rsid w:val="009324C5"/>
    <w:rsid w:val="0093284D"/>
    <w:rsid w:val="009373CB"/>
    <w:rsid w:val="00941D74"/>
    <w:rsid w:val="0094513A"/>
    <w:rsid w:val="00955B2C"/>
    <w:rsid w:val="00956168"/>
    <w:rsid w:val="0096705B"/>
    <w:rsid w:val="0096747F"/>
    <w:rsid w:val="009736FA"/>
    <w:rsid w:val="00973C02"/>
    <w:rsid w:val="00980276"/>
    <w:rsid w:val="00980932"/>
    <w:rsid w:val="00985144"/>
    <w:rsid w:val="009942E4"/>
    <w:rsid w:val="0099450B"/>
    <w:rsid w:val="00995B16"/>
    <w:rsid w:val="009976DC"/>
    <w:rsid w:val="009A5055"/>
    <w:rsid w:val="009A505C"/>
    <w:rsid w:val="009A727D"/>
    <w:rsid w:val="009B3D7A"/>
    <w:rsid w:val="009B5AC7"/>
    <w:rsid w:val="009B5BA8"/>
    <w:rsid w:val="009C1431"/>
    <w:rsid w:val="009C15B0"/>
    <w:rsid w:val="009C1DB9"/>
    <w:rsid w:val="009C35D5"/>
    <w:rsid w:val="009C4B1C"/>
    <w:rsid w:val="009C4BA8"/>
    <w:rsid w:val="009C6AA4"/>
    <w:rsid w:val="009C750E"/>
    <w:rsid w:val="009C765F"/>
    <w:rsid w:val="009D27D4"/>
    <w:rsid w:val="009D4C4D"/>
    <w:rsid w:val="009D505A"/>
    <w:rsid w:val="009E0892"/>
    <w:rsid w:val="009E13C6"/>
    <w:rsid w:val="009E25B4"/>
    <w:rsid w:val="009E4FB1"/>
    <w:rsid w:val="009F1705"/>
    <w:rsid w:val="009F6E07"/>
    <w:rsid w:val="009F738E"/>
    <w:rsid w:val="00A11055"/>
    <w:rsid w:val="00A13591"/>
    <w:rsid w:val="00A13BD7"/>
    <w:rsid w:val="00A250FB"/>
    <w:rsid w:val="00A271C0"/>
    <w:rsid w:val="00A30304"/>
    <w:rsid w:val="00A36F46"/>
    <w:rsid w:val="00A41324"/>
    <w:rsid w:val="00A45EB6"/>
    <w:rsid w:val="00A4666C"/>
    <w:rsid w:val="00A46DAE"/>
    <w:rsid w:val="00A47FFD"/>
    <w:rsid w:val="00A52C29"/>
    <w:rsid w:val="00A53863"/>
    <w:rsid w:val="00A543D9"/>
    <w:rsid w:val="00A65A2D"/>
    <w:rsid w:val="00A709AB"/>
    <w:rsid w:val="00A72060"/>
    <w:rsid w:val="00A72248"/>
    <w:rsid w:val="00A7777D"/>
    <w:rsid w:val="00A90135"/>
    <w:rsid w:val="00A91B9C"/>
    <w:rsid w:val="00A91E05"/>
    <w:rsid w:val="00A934FC"/>
    <w:rsid w:val="00A95C3A"/>
    <w:rsid w:val="00A97255"/>
    <w:rsid w:val="00A97F23"/>
    <w:rsid w:val="00AA14D9"/>
    <w:rsid w:val="00AA1E3B"/>
    <w:rsid w:val="00AA543F"/>
    <w:rsid w:val="00AA563D"/>
    <w:rsid w:val="00AA7EA2"/>
    <w:rsid w:val="00AB279A"/>
    <w:rsid w:val="00AB454C"/>
    <w:rsid w:val="00AB4A9B"/>
    <w:rsid w:val="00AB7AAB"/>
    <w:rsid w:val="00AC2185"/>
    <w:rsid w:val="00AC71D6"/>
    <w:rsid w:val="00AD0D98"/>
    <w:rsid w:val="00AD15E6"/>
    <w:rsid w:val="00AD1C5F"/>
    <w:rsid w:val="00AD4578"/>
    <w:rsid w:val="00AD5AF7"/>
    <w:rsid w:val="00AE5E76"/>
    <w:rsid w:val="00AE62DB"/>
    <w:rsid w:val="00AF0616"/>
    <w:rsid w:val="00AF0C70"/>
    <w:rsid w:val="00AF1CFA"/>
    <w:rsid w:val="00AF549A"/>
    <w:rsid w:val="00AF5F53"/>
    <w:rsid w:val="00AF79F8"/>
    <w:rsid w:val="00B03A59"/>
    <w:rsid w:val="00B05AB7"/>
    <w:rsid w:val="00B06DB0"/>
    <w:rsid w:val="00B10108"/>
    <w:rsid w:val="00B13C44"/>
    <w:rsid w:val="00B17B52"/>
    <w:rsid w:val="00B203C9"/>
    <w:rsid w:val="00B2196E"/>
    <w:rsid w:val="00B219B0"/>
    <w:rsid w:val="00B257A9"/>
    <w:rsid w:val="00B26075"/>
    <w:rsid w:val="00B26802"/>
    <w:rsid w:val="00B30B70"/>
    <w:rsid w:val="00B33A3B"/>
    <w:rsid w:val="00B43C11"/>
    <w:rsid w:val="00B44C3F"/>
    <w:rsid w:val="00B502B7"/>
    <w:rsid w:val="00B5768B"/>
    <w:rsid w:val="00B57FA2"/>
    <w:rsid w:val="00B61373"/>
    <w:rsid w:val="00B61F8A"/>
    <w:rsid w:val="00B7151C"/>
    <w:rsid w:val="00B7238D"/>
    <w:rsid w:val="00B734B7"/>
    <w:rsid w:val="00B7740E"/>
    <w:rsid w:val="00B819F9"/>
    <w:rsid w:val="00B82A44"/>
    <w:rsid w:val="00B84D46"/>
    <w:rsid w:val="00B91E74"/>
    <w:rsid w:val="00BA1775"/>
    <w:rsid w:val="00BA1B97"/>
    <w:rsid w:val="00BA4FE7"/>
    <w:rsid w:val="00BA6080"/>
    <w:rsid w:val="00BB5B1A"/>
    <w:rsid w:val="00BC0080"/>
    <w:rsid w:val="00BC1DDD"/>
    <w:rsid w:val="00BC29AE"/>
    <w:rsid w:val="00BC4057"/>
    <w:rsid w:val="00BD0C16"/>
    <w:rsid w:val="00BD1D9A"/>
    <w:rsid w:val="00BD5CE7"/>
    <w:rsid w:val="00BD6C91"/>
    <w:rsid w:val="00BE15CD"/>
    <w:rsid w:val="00BE16AE"/>
    <w:rsid w:val="00BE1A7F"/>
    <w:rsid w:val="00BE36BF"/>
    <w:rsid w:val="00BE3C08"/>
    <w:rsid w:val="00BE4E60"/>
    <w:rsid w:val="00BE6F5C"/>
    <w:rsid w:val="00BF0E65"/>
    <w:rsid w:val="00BF67A7"/>
    <w:rsid w:val="00C02F24"/>
    <w:rsid w:val="00C03DE0"/>
    <w:rsid w:val="00C126B7"/>
    <w:rsid w:val="00C13541"/>
    <w:rsid w:val="00C14CEA"/>
    <w:rsid w:val="00C15C33"/>
    <w:rsid w:val="00C1647B"/>
    <w:rsid w:val="00C3101E"/>
    <w:rsid w:val="00C31147"/>
    <w:rsid w:val="00C32190"/>
    <w:rsid w:val="00C3474C"/>
    <w:rsid w:val="00C458B0"/>
    <w:rsid w:val="00C47932"/>
    <w:rsid w:val="00C56328"/>
    <w:rsid w:val="00C56773"/>
    <w:rsid w:val="00C631C4"/>
    <w:rsid w:val="00C64404"/>
    <w:rsid w:val="00C736D5"/>
    <w:rsid w:val="00C73B13"/>
    <w:rsid w:val="00C74824"/>
    <w:rsid w:val="00C75690"/>
    <w:rsid w:val="00C7616F"/>
    <w:rsid w:val="00C83C60"/>
    <w:rsid w:val="00C86612"/>
    <w:rsid w:val="00C91FBC"/>
    <w:rsid w:val="00C93BC1"/>
    <w:rsid w:val="00C9514E"/>
    <w:rsid w:val="00C95263"/>
    <w:rsid w:val="00C96D98"/>
    <w:rsid w:val="00CA0419"/>
    <w:rsid w:val="00CB6159"/>
    <w:rsid w:val="00CC1F82"/>
    <w:rsid w:val="00CC5E73"/>
    <w:rsid w:val="00CC5EA8"/>
    <w:rsid w:val="00CC7A5E"/>
    <w:rsid w:val="00CD18A3"/>
    <w:rsid w:val="00CD7678"/>
    <w:rsid w:val="00CE0CA7"/>
    <w:rsid w:val="00CE1D61"/>
    <w:rsid w:val="00CE3925"/>
    <w:rsid w:val="00CE4E9F"/>
    <w:rsid w:val="00D005B3"/>
    <w:rsid w:val="00D01D02"/>
    <w:rsid w:val="00D029F3"/>
    <w:rsid w:val="00D06D36"/>
    <w:rsid w:val="00D07325"/>
    <w:rsid w:val="00D1086B"/>
    <w:rsid w:val="00D12451"/>
    <w:rsid w:val="00D12C34"/>
    <w:rsid w:val="00D2055F"/>
    <w:rsid w:val="00D22411"/>
    <w:rsid w:val="00D2662B"/>
    <w:rsid w:val="00D26660"/>
    <w:rsid w:val="00D3365D"/>
    <w:rsid w:val="00D35ABF"/>
    <w:rsid w:val="00D40690"/>
    <w:rsid w:val="00D414E6"/>
    <w:rsid w:val="00D4691A"/>
    <w:rsid w:val="00D507F2"/>
    <w:rsid w:val="00D638A5"/>
    <w:rsid w:val="00D718F4"/>
    <w:rsid w:val="00D74FC0"/>
    <w:rsid w:val="00D75F92"/>
    <w:rsid w:val="00D7603A"/>
    <w:rsid w:val="00D814AA"/>
    <w:rsid w:val="00D8156D"/>
    <w:rsid w:val="00D822C5"/>
    <w:rsid w:val="00D8320E"/>
    <w:rsid w:val="00D8554D"/>
    <w:rsid w:val="00D86C78"/>
    <w:rsid w:val="00D94D78"/>
    <w:rsid w:val="00DA0C08"/>
    <w:rsid w:val="00DA2DDD"/>
    <w:rsid w:val="00DA3A49"/>
    <w:rsid w:val="00DA3FF7"/>
    <w:rsid w:val="00DA4937"/>
    <w:rsid w:val="00DA498B"/>
    <w:rsid w:val="00DA52A1"/>
    <w:rsid w:val="00DA55AA"/>
    <w:rsid w:val="00DA60B2"/>
    <w:rsid w:val="00DA74DE"/>
    <w:rsid w:val="00DB19E5"/>
    <w:rsid w:val="00DC0363"/>
    <w:rsid w:val="00DC3C47"/>
    <w:rsid w:val="00DC72C4"/>
    <w:rsid w:val="00DC76C2"/>
    <w:rsid w:val="00DD44F2"/>
    <w:rsid w:val="00DD5543"/>
    <w:rsid w:val="00DE0FD5"/>
    <w:rsid w:val="00E00257"/>
    <w:rsid w:val="00E011CC"/>
    <w:rsid w:val="00E01A9D"/>
    <w:rsid w:val="00E02A97"/>
    <w:rsid w:val="00E0467B"/>
    <w:rsid w:val="00E06AC8"/>
    <w:rsid w:val="00E06B46"/>
    <w:rsid w:val="00E06BDB"/>
    <w:rsid w:val="00E10911"/>
    <w:rsid w:val="00E141B6"/>
    <w:rsid w:val="00E15528"/>
    <w:rsid w:val="00E16E57"/>
    <w:rsid w:val="00E22890"/>
    <w:rsid w:val="00E235CC"/>
    <w:rsid w:val="00E24495"/>
    <w:rsid w:val="00E30152"/>
    <w:rsid w:val="00E32831"/>
    <w:rsid w:val="00E32C58"/>
    <w:rsid w:val="00E33EA0"/>
    <w:rsid w:val="00E4228E"/>
    <w:rsid w:val="00E47A17"/>
    <w:rsid w:val="00E53067"/>
    <w:rsid w:val="00E54068"/>
    <w:rsid w:val="00E552D1"/>
    <w:rsid w:val="00E557C4"/>
    <w:rsid w:val="00E61076"/>
    <w:rsid w:val="00E639E4"/>
    <w:rsid w:val="00E64AE1"/>
    <w:rsid w:val="00E64D1A"/>
    <w:rsid w:val="00E66334"/>
    <w:rsid w:val="00E66F18"/>
    <w:rsid w:val="00E6733C"/>
    <w:rsid w:val="00E677A5"/>
    <w:rsid w:val="00E73BDE"/>
    <w:rsid w:val="00E754EB"/>
    <w:rsid w:val="00E77A25"/>
    <w:rsid w:val="00E77A36"/>
    <w:rsid w:val="00E77F78"/>
    <w:rsid w:val="00E80333"/>
    <w:rsid w:val="00E816AC"/>
    <w:rsid w:val="00E81950"/>
    <w:rsid w:val="00E9187B"/>
    <w:rsid w:val="00E922D7"/>
    <w:rsid w:val="00EA1E16"/>
    <w:rsid w:val="00EA20D3"/>
    <w:rsid w:val="00EA2BDE"/>
    <w:rsid w:val="00EA4230"/>
    <w:rsid w:val="00EC24C4"/>
    <w:rsid w:val="00EC45B0"/>
    <w:rsid w:val="00ED20F2"/>
    <w:rsid w:val="00ED2144"/>
    <w:rsid w:val="00ED3047"/>
    <w:rsid w:val="00ED41D5"/>
    <w:rsid w:val="00ED7972"/>
    <w:rsid w:val="00EE0BED"/>
    <w:rsid w:val="00EE493C"/>
    <w:rsid w:val="00EE4DEA"/>
    <w:rsid w:val="00EF12BA"/>
    <w:rsid w:val="00EF24BC"/>
    <w:rsid w:val="00F00AD6"/>
    <w:rsid w:val="00F012A6"/>
    <w:rsid w:val="00F078F4"/>
    <w:rsid w:val="00F1071A"/>
    <w:rsid w:val="00F12A94"/>
    <w:rsid w:val="00F15032"/>
    <w:rsid w:val="00F15374"/>
    <w:rsid w:val="00F15EBA"/>
    <w:rsid w:val="00F21834"/>
    <w:rsid w:val="00F22A87"/>
    <w:rsid w:val="00F2731F"/>
    <w:rsid w:val="00F318AE"/>
    <w:rsid w:val="00F360BB"/>
    <w:rsid w:val="00F43E01"/>
    <w:rsid w:val="00F44450"/>
    <w:rsid w:val="00F46354"/>
    <w:rsid w:val="00F51749"/>
    <w:rsid w:val="00F5379A"/>
    <w:rsid w:val="00F550CC"/>
    <w:rsid w:val="00F63632"/>
    <w:rsid w:val="00F65B07"/>
    <w:rsid w:val="00F71765"/>
    <w:rsid w:val="00F72CAF"/>
    <w:rsid w:val="00F77E10"/>
    <w:rsid w:val="00F82391"/>
    <w:rsid w:val="00F82AFC"/>
    <w:rsid w:val="00F850CF"/>
    <w:rsid w:val="00F85155"/>
    <w:rsid w:val="00F851AA"/>
    <w:rsid w:val="00F942B5"/>
    <w:rsid w:val="00FA28F4"/>
    <w:rsid w:val="00FA7C9E"/>
    <w:rsid w:val="00FB6FEB"/>
    <w:rsid w:val="00FC037B"/>
    <w:rsid w:val="00FC2FF1"/>
    <w:rsid w:val="00FC38D8"/>
    <w:rsid w:val="00FC43D4"/>
    <w:rsid w:val="00FC586D"/>
    <w:rsid w:val="00FC5D22"/>
    <w:rsid w:val="00FC7D54"/>
    <w:rsid w:val="00FD04E6"/>
    <w:rsid w:val="00FE4AAF"/>
    <w:rsid w:val="00FF13C0"/>
    <w:rsid w:val="00FF26EB"/>
    <w:rsid w:val="00FF2FE0"/>
    <w:rsid w:val="00FF3D1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basedOn w:val="Domylnaczcionkaakapitu"/>
    <w:link w:val="Akapitzlist"/>
    <w:uiPriority w:val="34"/>
    <w:qFormat/>
    <w:locked/>
    <w:rsid w:val="008B1ECF"/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  <w:style w:type="character" w:customStyle="1" w:styleId="TekstkomentarzaZnak1">
    <w:name w:val="Tekst komentarza Znak1"/>
    <w:basedOn w:val="Domylnaczcionkaakapitu"/>
    <w:uiPriority w:val="99"/>
    <w:rsid w:val="00DC76C2"/>
    <w:rPr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ED304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77B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77B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rastruktura@port.lukasiewicz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-faktury@port.lukasiewicz.gov.pl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F46A6CC0645A696728C81A88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56368-2F48-4448-A895-5347E9519441}"/>
      </w:docPartPr>
      <w:docPartBody>
        <w:p w:rsidR="00AE2EF2" w:rsidRDefault="00AE2EF2"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5328A93469E244FCAC5BF91A98127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D6F9F-3A80-486C-98AD-F677B39809F5}"/>
      </w:docPartPr>
      <w:docPartBody>
        <w:p w:rsidR="00AE2EF2" w:rsidRDefault="00AE2EF2" w:rsidP="00AE2EF2">
          <w:pPr>
            <w:pStyle w:val="5328A93469E244FCAC5BF91A9812725B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B8672F78D51A4590BB3F406391470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4953D-ECD5-47E2-82F9-B844A2730CD2}"/>
      </w:docPartPr>
      <w:docPartBody>
        <w:p w:rsidR="00AE2EF2" w:rsidRDefault="00AE2EF2" w:rsidP="00AE2EF2">
          <w:pPr>
            <w:pStyle w:val="B8672F78D51A4590BB3F406391470813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102B949802DC4234A0BEFBE7344BA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37144-F7AE-4FFA-88F6-FAC9C8271185}"/>
      </w:docPartPr>
      <w:docPartBody>
        <w:p w:rsidR="00AE2EF2" w:rsidRDefault="00AE2EF2" w:rsidP="00AE2EF2">
          <w:pPr>
            <w:pStyle w:val="102B949802DC4234A0BEFBE7344BA8E3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881F2294A11146E5A302E5AA7C7EE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6AB1C-8720-4523-B419-49EE91392010}"/>
      </w:docPartPr>
      <w:docPartBody>
        <w:p w:rsidR="00AE2EF2" w:rsidRDefault="00AE2EF2" w:rsidP="00AE2EF2">
          <w:pPr>
            <w:pStyle w:val="881F2294A11146E5A302E5AA7C7EE75D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A60E2BDD9FBF484394A834CC3F876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2A1A8-41C4-49E9-9D69-6A219CD8C512}"/>
      </w:docPartPr>
      <w:docPartBody>
        <w:p w:rsidR="00AE2EF2" w:rsidRDefault="00AE2EF2" w:rsidP="00AE2EF2">
          <w:pPr>
            <w:pStyle w:val="A60E2BDD9FBF484394A834CC3F876123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80C518DFC3F048E09003705B7FEED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17F99-D28F-4356-B255-A08088D3667B}"/>
      </w:docPartPr>
      <w:docPartBody>
        <w:p w:rsidR="00AE2EF2" w:rsidRDefault="00AE2EF2" w:rsidP="00AE2EF2">
          <w:pPr>
            <w:pStyle w:val="80C518DFC3F048E09003705B7FEEDAC9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915B57256C9141438CE028C496AE2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7A0AB-FD83-4974-BE9F-BFAB8EB1905D}"/>
      </w:docPartPr>
      <w:docPartBody>
        <w:p w:rsidR="00AE2EF2" w:rsidRDefault="00AE2EF2" w:rsidP="00AE2EF2">
          <w:pPr>
            <w:pStyle w:val="915B57256C9141438CE028C496AE2427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D86E1016705C42A18BCAC7D110946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9DE3F-8DBC-42C1-9F2A-267BD009917B}"/>
      </w:docPartPr>
      <w:docPartBody>
        <w:p w:rsidR="00AE2EF2" w:rsidRDefault="00AE2EF2" w:rsidP="00AE2EF2">
          <w:pPr>
            <w:pStyle w:val="D86E1016705C42A18BCAC7D110946396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2EA8CE3E1AFB4917B3B09836D2A98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79EB4-CEBC-4A76-A389-AB635A018DFC}"/>
      </w:docPartPr>
      <w:docPartBody>
        <w:p w:rsidR="00AE2EF2" w:rsidRDefault="00AE2EF2" w:rsidP="00AE2EF2">
          <w:pPr>
            <w:pStyle w:val="2EA8CE3E1AFB4917B3B09836D2A98017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1C11E8C01C4147BE9C7BEE34E885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640E2-6A77-4D1B-8295-AEF66DC60462}"/>
      </w:docPartPr>
      <w:docPartBody>
        <w:p w:rsidR="00AE2EF2" w:rsidRDefault="00AE2EF2" w:rsidP="00AE2EF2">
          <w:pPr>
            <w:pStyle w:val="1C11E8C01C4147BE9C7BEE34E885C92C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B0B48B5F9DDE4FA6B468AF95031D9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F419A-1478-40A5-85F3-837D48FD6988}"/>
      </w:docPartPr>
      <w:docPartBody>
        <w:p w:rsidR="00AE2EF2" w:rsidRDefault="00AE2EF2" w:rsidP="00AE2EF2">
          <w:pPr>
            <w:pStyle w:val="B0B48B5F9DDE4FA6B468AF95031D92D7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22E218AD2ADE4818A0412BFF7207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565B2-B0A1-4229-9285-C3CA04AE1E33}"/>
      </w:docPartPr>
      <w:docPartBody>
        <w:p w:rsidR="00AE2EF2" w:rsidRDefault="00AE2EF2" w:rsidP="00AE2EF2">
          <w:pPr>
            <w:pStyle w:val="22E218AD2ADE4818A0412BFF7207B286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37FCC51BFACF4B6C9743B20EEF7E8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95B34-F91A-4B3A-8CD1-F1AEE58AAACE}"/>
      </w:docPartPr>
      <w:docPartBody>
        <w:p w:rsidR="00AE2EF2" w:rsidRDefault="00AE2EF2" w:rsidP="00AE2EF2">
          <w:pPr>
            <w:pStyle w:val="37FCC51BFACF4B6C9743B20EEF7E864A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ED169C64642441EFBF299F9BD4C3C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27D23-ABFC-4FFA-B73E-E9702FF0B793}"/>
      </w:docPartPr>
      <w:docPartBody>
        <w:p w:rsidR="00AE2EF2" w:rsidRDefault="00AE2EF2" w:rsidP="00AE2EF2">
          <w:pPr>
            <w:pStyle w:val="ED169C64642441EFBF299F9BD4C3C3F4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025BBD9C500A4952863A9CB2F4C43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C39E92-9F53-4214-A298-ECF72E742A22}"/>
      </w:docPartPr>
      <w:docPartBody>
        <w:p w:rsidR="00AE2EF2" w:rsidRDefault="00AE2EF2" w:rsidP="00AE2EF2">
          <w:pPr>
            <w:pStyle w:val="025BBD9C500A4952863A9CB2F4C43199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B2F7B9B7DB964D2987014BB4AADA4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3960C-014F-4CAB-A145-66E4DDC5C165}"/>
      </w:docPartPr>
      <w:docPartBody>
        <w:p w:rsidR="00AE2EF2" w:rsidRDefault="00AE2EF2" w:rsidP="00AE2EF2">
          <w:pPr>
            <w:pStyle w:val="B2F7B9B7DB964D2987014BB4AADA42ED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52D080460B3745DAA43B2C1AB8B4A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4D464-A45F-43F4-8EF1-7C0F7ED9ACE4}"/>
      </w:docPartPr>
      <w:docPartBody>
        <w:p w:rsidR="00AE2EF2" w:rsidRDefault="00AE2EF2" w:rsidP="00AE2EF2">
          <w:pPr>
            <w:pStyle w:val="52D080460B3745DAA43B2C1AB8B4AB67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1E8961E673AF433490420C0711CF8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4462B-D74C-4A44-86BB-4F728AB1E338}"/>
      </w:docPartPr>
      <w:docPartBody>
        <w:p w:rsidR="00AE2EF2" w:rsidRDefault="00AE2EF2" w:rsidP="00AE2EF2">
          <w:pPr>
            <w:pStyle w:val="1E8961E673AF433490420C0711CF8C9B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613F4E05446A4573922BA5F5B4A26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EDCF6-6116-4C56-99DC-5162F05CC2F1}"/>
      </w:docPartPr>
      <w:docPartBody>
        <w:p w:rsidR="00442B10" w:rsidRDefault="00AE2EF2" w:rsidP="00AE2EF2">
          <w:pPr>
            <w:pStyle w:val="613F4E05446A4573922BA5F5B4A2695D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8159C4E6520E4259B9ECCA35CEE3A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10AA1-F4A0-4B4F-AA08-208E6C83D4AB}"/>
      </w:docPartPr>
      <w:docPartBody>
        <w:p w:rsidR="00442B10" w:rsidRDefault="00AE2EF2" w:rsidP="00AE2EF2">
          <w:pPr>
            <w:pStyle w:val="8159C4E6520E4259B9ECCA35CEE3A5F3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805A3043C96A41909CD2F89FE3EDE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EF679-D1EB-47AB-808A-A75C8FFECC7C}"/>
      </w:docPartPr>
      <w:docPartBody>
        <w:p w:rsidR="00442B10" w:rsidRDefault="00AE2EF2" w:rsidP="00AE2EF2">
          <w:pPr>
            <w:pStyle w:val="805A3043C96A41909CD2F89FE3EDEEC3"/>
          </w:pPr>
          <w:r w:rsidRPr="00555428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F2"/>
    <w:rsid w:val="000079F6"/>
    <w:rsid w:val="000B3985"/>
    <w:rsid w:val="000D7BD0"/>
    <w:rsid w:val="000E5223"/>
    <w:rsid w:val="00126E76"/>
    <w:rsid w:val="00141265"/>
    <w:rsid w:val="001D5D51"/>
    <w:rsid w:val="001E06E2"/>
    <w:rsid w:val="001E725C"/>
    <w:rsid w:val="00273906"/>
    <w:rsid w:val="00282758"/>
    <w:rsid w:val="002A3B0F"/>
    <w:rsid w:val="00307590"/>
    <w:rsid w:val="00393015"/>
    <w:rsid w:val="003B6D7C"/>
    <w:rsid w:val="003D6089"/>
    <w:rsid w:val="003E5DD2"/>
    <w:rsid w:val="004263D7"/>
    <w:rsid w:val="00442B10"/>
    <w:rsid w:val="004450AB"/>
    <w:rsid w:val="004456BC"/>
    <w:rsid w:val="00461F5A"/>
    <w:rsid w:val="004F3A52"/>
    <w:rsid w:val="004F44B7"/>
    <w:rsid w:val="005232CA"/>
    <w:rsid w:val="00527BD2"/>
    <w:rsid w:val="0053061D"/>
    <w:rsid w:val="00530943"/>
    <w:rsid w:val="00553BAE"/>
    <w:rsid w:val="00565F41"/>
    <w:rsid w:val="00566FF2"/>
    <w:rsid w:val="0059470B"/>
    <w:rsid w:val="00635B99"/>
    <w:rsid w:val="0064139A"/>
    <w:rsid w:val="006604AB"/>
    <w:rsid w:val="00673ED0"/>
    <w:rsid w:val="006A3299"/>
    <w:rsid w:val="006A4307"/>
    <w:rsid w:val="006F7507"/>
    <w:rsid w:val="00726318"/>
    <w:rsid w:val="0072655D"/>
    <w:rsid w:val="00757CC6"/>
    <w:rsid w:val="00765C3B"/>
    <w:rsid w:val="00781324"/>
    <w:rsid w:val="00795F7A"/>
    <w:rsid w:val="007A37E3"/>
    <w:rsid w:val="007F5A91"/>
    <w:rsid w:val="008560D5"/>
    <w:rsid w:val="00892684"/>
    <w:rsid w:val="008A4C41"/>
    <w:rsid w:val="008C5C06"/>
    <w:rsid w:val="0097063D"/>
    <w:rsid w:val="009F0E56"/>
    <w:rsid w:val="00A407E9"/>
    <w:rsid w:val="00A5628E"/>
    <w:rsid w:val="00A82DBA"/>
    <w:rsid w:val="00A85EAF"/>
    <w:rsid w:val="00A972DD"/>
    <w:rsid w:val="00AC0CA8"/>
    <w:rsid w:val="00AE2EF2"/>
    <w:rsid w:val="00AF3BD7"/>
    <w:rsid w:val="00B005FA"/>
    <w:rsid w:val="00B16F26"/>
    <w:rsid w:val="00B4224B"/>
    <w:rsid w:val="00B64ED1"/>
    <w:rsid w:val="00B74CFB"/>
    <w:rsid w:val="00B91F47"/>
    <w:rsid w:val="00BB23FD"/>
    <w:rsid w:val="00BB301E"/>
    <w:rsid w:val="00BE2B78"/>
    <w:rsid w:val="00C1513B"/>
    <w:rsid w:val="00C77509"/>
    <w:rsid w:val="00C96A68"/>
    <w:rsid w:val="00CF0336"/>
    <w:rsid w:val="00CF52EF"/>
    <w:rsid w:val="00D376DB"/>
    <w:rsid w:val="00D648D8"/>
    <w:rsid w:val="00DF1DDC"/>
    <w:rsid w:val="00E22BB6"/>
    <w:rsid w:val="00E6429A"/>
    <w:rsid w:val="00EB09C1"/>
    <w:rsid w:val="00F24C5B"/>
    <w:rsid w:val="00F54770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2EF2"/>
    <w:rPr>
      <w:color w:val="808080"/>
    </w:rPr>
  </w:style>
  <w:style w:type="paragraph" w:customStyle="1" w:styleId="5328A93469E244FCAC5BF91A9812725B">
    <w:name w:val="5328A93469E244FCAC5BF91A9812725B"/>
    <w:rsid w:val="00AE2EF2"/>
  </w:style>
  <w:style w:type="paragraph" w:customStyle="1" w:styleId="B8672F78D51A4590BB3F406391470813">
    <w:name w:val="B8672F78D51A4590BB3F406391470813"/>
    <w:rsid w:val="00AE2EF2"/>
  </w:style>
  <w:style w:type="paragraph" w:customStyle="1" w:styleId="102B949802DC4234A0BEFBE7344BA8E3">
    <w:name w:val="102B949802DC4234A0BEFBE7344BA8E3"/>
    <w:rsid w:val="00AE2EF2"/>
  </w:style>
  <w:style w:type="paragraph" w:customStyle="1" w:styleId="881F2294A11146E5A302E5AA7C7EE75D">
    <w:name w:val="881F2294A11146E5A302E5AA7C7EE75D"/>
    <w:rsid w:val="00AE2EF2"/>
  </w:style>
  <w:style w:type="paragraph" w:customStyle="1" w:styleId="A60E2BDD9FBF484394A834CC3F876123">
    <w:name w:val="A60E2BDD9FBF484394A834CC3F876123"/>
    <w:rsid w:val="00AE2EF2"/>
  </w:style>
  <w:style w:type="paragraph" w:customStyle="1" w:styleId="80C518DFC3F048E09003705B7FEEDAC9">
    <w:name w:val="80C518DFC3F048E09003705B7FEEDAC9"/>
    <w:rsid w:val="00AE2EF2"/>
  </w:style>
  <w:style w:type="paragraph" w:customStyle="1" w:styleId="915B57256C9141438CE028C496AE2427">
    <w:name w:val="915B57256C9141438CE028C496AE2427"/>
    <w:rsid w:val="00AE2EF2"/>
  </w:style>
  <w:style w:type="paragraph" w:customStyle="1" w:styleId="D86E1016705C42A18BCAC7D110946396">
    <w:name w:val="D86E1016705C42A18BCAC7D110946396"/>
    <w:rsid w:val="00AE2EF2"/>
  </w:style>
  <w:style w:type="paragraph" w:customStyle="1" w:styleId="2EA8CE3E1AFB4917B3B09836D2A98017">
    <w:name w:val="2EA8CE3E1AFB4917B3B09836D2A98017"/>
    <w:rsid w:val="00AE2EF2"/>
  </w:style>
  <w:style w:type="paragraph" w:customStyle="1" w:styleId="1C11E8C01C4147BE9C7BEE34E885C92C">
    <w:name w:val="1C11E8C01C4147BE9C7BEE34E885C92C"/>
    <w:rsid w:val="00AE2EF2"/>
  </w:style>
  <w:style w:type="paragraph" w:customStyle="1" w:styleId="B0B48B5F9DDE4FA6B468AF95031D92D7">
    <w:name w:val="B0B48B5F9DDE4FA6B468AF95031D92D7"/>
    <w:rsid w:val="00AE2EF2"/>
  </w:style>
  <w:style w:type="paragraph" w:customStyle="1" w:styleId="22E218AD2ADE4818A0412BFF7207B286">
    <w:name w:val="22E218AD2ADE4818A0412BFF7207B286"/>
    <w:rsid w:val="00AE2EF2"/>
  </w:style>
  <w:style w:type="paragraph" w:customStyle="1" w:styleId="37FCC51BFACF4B6C9743B20EEF7E864A">
    <w:name w:val="37FCC51BFACF4B6C9743B20EEF7E864A"/>
    <w:rsid w:val="00AE2EF2"/>
  </w:style>
  <w:style w:type="paragraph" w:customStyle="1" w:styleId="ED169C64642441EFBF299F9BD4C3C3F4">
    <w:name w:val="ED169C64642441EFBF299F9BD4C3C3F4"/>
    <w:rsid w:val="00AE2EF2"/>
  </w:style>
  <w:style w:type="paragraph" w:customStyle="1" w:styleId="025BBD9C500A4952863A9CB2F4C43199">
    <w:name w:val="025BBD9C500A4952863A9CB2F4C43199"/>
    <w:rsid w:val="00AE2EF2"/>
  </w:style>
  <w:style w:type="paragraph" w:customStyle="1" w:styleId="B2F7B9B7DB964D2987014BB4AADA42ED">
    <w:name w:val="B2F7B9B7DB964D2987014BB4AADA42ED"/>
    <w:rsid w:val="00AE2EF2"/>
  </w:style>
  <w:style w:type="paragraph" w:customStyle="1" w:styleId="52D080460B3745DAA43B2C1AB8B4AB67">
    <w:name w:val="52D080460B3745DAA43B2C1AB8B4AB67"/>
    <w:rsid w:val="00AE2EF2"/>
  </w:style>
  <w:style w:type="paragraph" w:customStyle="1" w:styleId="1E8961E673AF433490420C0711CF8C9B">
    <w:name w:val="1E8961E673AF433490420C0711CF8C9B"/>
    <w:rsid w:val="00AE2EF2"/>
  </w:style>
  <w:style w:type="paragraph" w:customStyle="1" w:styleId="613F4E05446A4573922BA5F5B4A2695D">
    <w:name w:val="613F4E05446A4573922BA5F5B4A2695D"/>
    <w:rsid w:val="00AE2EF2"/>
  </w:style>
  <w:style w:type="paragraph" w:customStyle="1" w:styleId="8159C4E6520E4259B9ECCA35CEE3A5F3">
    <w:name w:val="8159C4E6520E4259B9ECCA35CEE3A5F3"/>
    <w:rsid w:val="00AE2EF2"/>
  </w:style>
  <w:style w:type="paragraph" w:customStyle="1" w:styleId="805A3043C96A41909CD2F89FE3EDEEC3">
    <w:name w:val="805A3043C96A41909CD2F89FE3EDEEC3"/>
    <w:rsid w:val="00AE2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[pełna nazwa (firma) Kontrahenta]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F09727-3C76-4A59-B0FC-11780CA6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11372</Words>
  <Characters>68232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[__numer umowy__]</vt:lpstr>
    </vt:vector>
  </TitlesOfParts>
  <Manager/>
  <Company/>
  <LinksUpToDate>false</LinksUpToDate>
  <CharactersWithSpaces>79446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[__numer umowy__]</dc:title>
  <dc:subject/>
  <dc:creator/>
  <cp:lastModifiedBy/>
  <cp:revision>1</cp:revision>
  <dcterms:created xsi:type="dcterms:W3CDTF">2023-08-22T14:24:00Z</dcterms:created>
  <dcterms:modified xsi:type="dcterms:W3CDTF">2023-08-23T07:16:00Z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26280e6c55e21b351d0bae6c41d8c371df3a12a28b0ec0367d67636ad4e74179</vt:lpwstr>
  </property>
</Properties>
</file>