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0BE2" w14:textId="59399010" w:rsidR="006B7DA9" w:rsidRPr="00AC1D44" w:rsidRDefault="000157CC" w:rsidP="006B7DA9">
      <w:pPr>
        <w:spacing w:before="480" w:after="0" w:line="257" w:lineRule="auto"/>
        <w:rPr>
          <w:rFonts w:ascii="Times New Roman" w:hAnsi="Times New Roman" w:cs="Times New Roman"/>
          <w:b/>
          <w:sz w:val="20"/>
          <w:szCs w:val="20"/>
        </w:rPr>
      </w:pPr>
      <w:r w:rsidRPr="000157CC">
        <w:rPr>
          <w:rFonts w:ascii="Times New Roman" w:hAnsi="Times New Roman" w:cs="Times New Roman"/>
          <w:b/>
          <w:sz w:val="20"/>
          <w:szCs w:val="20"/>
          <w:lang w:val="en-US"/>
        </w:rPr>
        <w:t>BZP.272.6</w:t>
      </w:r>
      <w:r w:rsidR="001E3F87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 w:rsidRPr="000157CC">
        <w:rPr>
          <w:rFonts w:ascii="Times New Roman" w:hAnsi="Times New Roman" w:cs="Times New Roman"/>
          <w:b/>
          <w:sz w:val="20"/>
          <w:szCs w:val="20"/>
          <w:lang w:val="en-US"/>
        </w:rPr>
        <w:t>.2025.AR</w:t>
      </w:r>
    </w:p>
    <w:p w14:paraId="12544C7F" w14:textId="1E2AA207" w:rsidR="00EF45B6" w:rsidRPr="00AC1D44" w:rsidRDefault="0094034C" w:rsidP="0094034C">
      <w:pPr>
        <w:spacing w:before="480" w:after="0" w:line="257" w:lineRule="auto"/>
        <w:rPr>
          <w:rFonts w:ascii="Times New Roman" w:hAnsi="Times New Roman" w:cs="Times New Roman"/>
          <w:b/>
          <w:sz w:val="20"/>
          <w:szCs w:val="20"/>
        </w:rPr>
      </w:pPr>
      <w:r w:rsidRPr="00AC1D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="006B7DA9" w:rsidRPr="00AC1D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AC1D44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F45B6" w:rsidRPr="00AC1D44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758FCEEE" w14:textId="77777777" w:rsidR="00D11BEF" w:rsidRPr="00AC1D44" w:rsidRDefault="00D11BEF" w:rsidP="00D11BEF">
      <w:pPr>
        <w:spacing w:after="0" w:line="276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  <w:r w:rsidRPr="00AC1D44">
        <w:rPr>
          <w:rFonts w:ascii="Times New Roman" w:eastAsia="Calibri" w:hAnsi="Times New Roman" w:cs="Times New Roman"/>
          <w:sz w:val="20"/>
          <w:szCs w:val="20"/>
        </w:rPr>
        <w:t>Województwo Podlaskie</w:t>
      </w:r>
    </w:p>
    <w:p w14:paraId="29026C36" w14:textId="671EC557" w:rsidR="00D11BEF" w:rsidRPr="00AC1D44" w:rsidRDefault="006B7DA9" w:rsidP="00D11BEF">
      <w:pPr>
        <w:spacing w:after="0" w:line="276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  <w:r w:rsidRPr="00AC1D44">
        <w:rPr>
          <w:rFonts w:ascii="Times New Roman" w:eastAsia="Calibri" w:hAnsi="Times New Roman" w:cs="Times New Roman"/>
          <w:sz w:val="20"/>
          <w:szCs w:val="20"/>
        </w:rPr>
        <w:t>u</w:t>
      </w:r>
      <w:r w:rsidR="00D11BEF" w:rsidRPr="00AC1D44">
        <w:rPr>
          <w:rFonts w:ascii="Times New Roman" w:eastAsia="Calibri" w:hAnsi="Times New Roman" w:cs="Times New Roman"/>
          <w:sz w:val="20"/>
          <w:szCs w:val="20"/>
        </w:rPr>
        <w:t xml:space="preserve">l. </w:t>
      </w:r>
      <w:r w:rsidRPr="00AC1D44">
        <w:rPr>
          <w:rFonts w:ascii="Times New Roman" w:eastAsia="Calibri" w:hAnsi="Times New Roman" w:cs="Times New Roman"/>
          <w:sz w:val="20"/>
          <w:szCs w:val="20"/>
        </w:rPr>
        <w:t xml:space="preserve">M. Curie </w:t>
      </w:r>
      <w:r w:rsidR="002D3349">
        <w:rPr>
          <w:rFonts w:ascii="Times New Roman" w:eastAsia="Calibri" w:hAnsi="Times New Roman" w:cs="Times New Roman"/>
          <w:sz w:val="20"/>
          <w:szCs w:val="20"/>
        </w:rPr>
        <w:t>-</w:t>
      </w:r>
      <w:r w:rsidRPr="00AC1D44">
        <w:rPr>
          <w:rFonts w:ascii="Times New Roman" w:eastAsia="Calibri" w:hAnsi="Times New Roman" w:cs="Times New Roman"/>
          <w:sz w:val="20"/>
          <w:szCs w:val="20"/>
        </w:rPr>
        <w:t xml:space="preserve"> Skłodowskiej 14</w:t>
      </w:r>
    </w:p>
    <w:p w14:paraId="5CFE0EE2" w14:textId="73A5E066" w:rsidR="00D11BEF" w:rsidRPr="00AC1D44" w:rsidRDefault="006B7DA9" w:rsidP="00D11BEF">
      <w:pPr>
        <w:spacing w:after="0" w:line="276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  <w:r w:rsidRPr="00AC1D44">
        <w:rPr>
          <w:rFonts w:ascii="Times New Roman" w:eastAsia="Calibri" w:hAnsi="Times New Roman" w:cs="Times New Roman"/>
          <w:sz w:val="20"/>
          <w:szCs w:val="20"/>
        </w:rPr>
        <w:t>15-097</w:t>
      </w:r>
      <w:r w:rsidR="00D11BEF" w:rsidRPr="00AC1D44">
        <w:rPr>
          <w:rFonts w:ascii="Times New Roman" w:eastAsia="Calibri" w:hAnsi="Times New Roman" w:cs="Times New Roman"/>
          <w:sz w:val="20"/>
          <w:szCs w:val="20"/>
        </w:rPr>
        <w:t xml:space="preserve"> Białystok</w:t>
      </w:r>
    </w:p>
    <w:p w14:paraId="035969F0" w14:textId="77777777" w:rsidR="00EF45B6" w:rsidRPr="00AC1D44" w:rsidRDefault="00EF45B6" w:rsidP="00DC3860">
      <w:pPr>
        <w:ind w:left="5954"/>
        <w:rPr>
          <w:rFonts w:ascii="Times New Roman" w:hAnsi="Times New Roman" w:cs="Times New Roman"/>
          <w:i/>
          <w:sz w:val="16"/>
          <w:szCs w:val="16"/>
        </w:rPr>
      </w:pPr>
      <w:r w:rsidRPr="00AC1D4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1841DAD5" w14:textId="77777777" w:rsidR="00EF45B6" w:rsidRPr="00AC1D4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C1D4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AC1D4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AC1D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AC1D4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C1D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C1D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C1D4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AC1D4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C1D4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AC1D4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AC1D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AC1D4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C1D4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016046F1" w14:textId="77777777" w:rsidR="00EF45B6" w:rsidRPr="00AC1D44" w:rsidRDefault="00EF45B6" w:rsidP="00EF45B6">
      <w:pPr>
        <w:rPr>
          <w:rFonts w:ascii="Times New Roman" w:hAnsi="Times New Roman" w:cs="Times New Roman"/>
        </w:rPr>
      </w:pPr>
    </w:p>
    <w:p w14:paraId="658E31C3" w14:textId="77777777" w:rsidR="00EF45B6" w:rsidRPr="00AC1D4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AC1D44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C1D44">
        <w:rPr>
          <w:rFonts w:ascii="Times New Roman" w:hAnsi="Times New Roman" w:cs="Times New Roman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AC1D4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AC1D4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AC1D4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AC1D4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AC1D4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AC1D4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AC1D4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AC1D4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C1D44"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1 ustawy </w:t>
      </w:r>
      <w:proofErr w:type="spellStart"/>
      <w:r w:rsidRPr="00AC1D44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</w:p>
    <w:p w14:paraId="2411F560" w14:textId="2BB0B298" w:rsidR="00EF45B6" w:rsidRPr="00AC1D44" w:rsidRDefault="00EF45B6" w:rsidP="00EF45B6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1D44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AC1D44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D11BEF" w:rsidRPr="00AC1D44">
        <w:rPr>
          <w:rFonts w:ascii="Times New Roman" w:hAnsi="Times New Roman" w:cs="Times New Roman"/>
          <w:b/>
          <w:sz w:val="21"/>
          <w:szCs w:val="21"/>
        </w:rPr>
        <w:t>„</w:t>
      </w:r>
      <w:r w:rsidR="001E3F87" w:rsidRPr="001E3F87">
        <w:rPr>
          <w:rFonts w:ascii="Times New Roman" w:hAnsi="Times New Roman" w:cs="Times New Roman"/>
          <w:b/>
          <w:bCs/>
          <w:sz w:val="24"/>
          <w:szCs w:val="24"/>
        </w:rPr>
        <w:t>Zakup dwóch wieloczłonowych pojazdów kolejowych z napędem hybrydowym do obsługi przewozów pasażerskich</w:t>
      </w:r>
      <w:r w:rsidR="00D11BEF" w:rsidRPr="00AC1D44">
        <w:rPr>
          <w:rFonts w:ascii="Times New Roman" w:hAnsi="Times New Roman" w:cs="Times New Roman"/>
          <w:b/>
          <w:sz w:val="21"/>
          <w:szCs w:val="21"/>
        </w:rPr>
        <w:t>”</w:t>
      </w:r>
      <w:r w:rsidRPr="00AC1D44">
        <w:rPr>
          <w:rFonts w:ascii="Times New Roman" w:hAnsi="Times New Roman" w:cs="Times New Roman"/>
          <w:sz w:val="16"/>
          <w:szCs w:val="16"/>
        </w:rPr>
        <w:t>,</w:t>
      </w:r>
      <w:r w:rsidRPr="00AC1D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1D44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D11BEF" w:rsidRPr="00AC1D44">
        <w:rPr>
          <w:rFonts w:ascii="Times New Roman" w:hAnsi="Times New Roman" w:cs="Times New Roman"/>
          <w:sz w:val="21"/>
          <w:szCs w:val="21"/>
        </w:rPr>
        <w:t>Województwo Podlaskie</w:t>
      </w:r>
      <w:r w:rsidRPr="00AC1D44">
        <w:rPr>
          <w:rFonts w:ascii="Times New Roman" w:hAnsi="Times New Roman" w:cs="Times New Roman"/>
          <w:i/>
          <w:sz w:val="16"/>
          <w:szCs w:val="16"/>
        </w:rPr>
        <w:t>,</w:t>
      </w:r>
      <w:r w:rsidRPr="00AC1D4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C1D44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5FFF2AAE" w14:textId="77777777" w:rsidR="00EF45B6" w:rsidRPr="00AC1D4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AC1D4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5DF7D7DA" w:rsidR="00EF45B6" w:rsidRPr="00AC1D4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1D4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AC1D44">
        <w:rPr>
          <w:rFonts w:ascii="Times New Roman" w:hAnsi="Times New Roman" w:cs="Times New Roman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Ukrainie, dalej: rozporządzenie 833/2014, w brzmieniu nadanym rozporządzeniem Rady (UE) </w:t>
      </w:r>
      <w:bookmarkStart w:id="0" w:name="_Hlk214015899"/>
      <w:r w:rsidR="0054678C">
        <w:rPr>
          <w:rFonts w:ascii="Times New Roman" w:hAnsi="Times New Roman" w:cs="Times New Roman"/>
          <w:sz w:val="21"/>
          <w:szCs w:val="21"/>
        </w:rPr>
        <w:t xml:space="preserve">2025/2033 </w:t>
      </w:r>
      <w:bookmarkEnd w:id="0"/>
      <w:r w:rsidR="0054678C">
        <w:rPr>
          <w:rFonts w:ascii="Times New Roman" w:hAnsi="Times New Roman" w:cs="Times New Roman"/>
          <w:sz w:val="21"/>
          <w:szCs w:val="21"/>
        </w:rPr>
        <w:t>z 23 października 2025 r.</w:t>
      </w:r>
      <w:r w:rsidRPr="00AC1D44">
        <w:rPr>
          <w:rFonts w:ascii="Times New Roman" w:hAnsi="Times New Roman" w:cs="Times New Roman"/>
          <w:sz w:val="21"/>
          <w:szCs w:val="21"/>
        </w:rPr>
        <w:t xml:space="preserve"> w sprawie zmiany rozporządzenia (UE) nr 833/2014 dotyczącego środków </w:t>
      </w:r>
      <w:r w:rsidRPr="00AC1D44">
        <w:rPr>
          <w:rFonts w:ascii="Times New Roman" w:hAnsi="Times New Roman" w:cs="Times New Roman"/>
          <w:sz w:val="21"/>
          <w:szCs w:val="21"/>
        </w:rPr>
        <w:lastRenderedPageBreak/>
        <w:t xml:space="preserve">ograniczających w związku z działaniami Rosji destabilizującymi sytuację na Ukrainie, dalej: rozporządzenie </w:t>
      </w:r>
      <w:r w:rsidR="00D22BC6" w:rsidRPr="00D22BC6">
        <w:rPr>
          <w:rFonts w:ascii="Times New Roman" w:hAnsi="Times New Roman" w:cs="Times New Roman"/>
          <w:sz w:val="21"/>
          <w:szCs w:val="21"/>
        </w:rPr>
        <w:t>2025/2033</w:t>
      </w:r>
      <w:r w:rsidRPr="00AC1D44">
        <w:rPr>
          <w:rFonts w:ascii="Times New Roman" w:hAnsi="Times New Roman" w:cs="Times New Roman"/>
          <w:sz w:val="21"/>
          <w:szCs w:val="21"/>
        </w:rPr>
        <w:t>.</w:t>
      </w:r>
      <w:r w:rsidRPr="00AC1D4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555505C2" w:rsidR="0084509A" w:rsidRPr="00AC1D4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AC1D44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AC1D4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AC1D44">
        <w:rPr>
          <w:color w:val="222222"/>
          <w:sz w:val="21"/>
          <w:szCs w:val="21"/>
        </w:rPr>
        <w:t>z dnia 13 kwietnia 2022 r.</w:t>
      </w:r>
      <w:r w:rsidRPr="00AC1D4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narodowego.</w:t>
      </w:r>
      <w:r w:rsidR="00DD39BE" w:rsidRPr="00AC1D4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AC1D4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C1D4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AC1D44">
        <w:rPr>
          <w:rFonts w:ascii="Times New Roman" w:hAnsi="Times New Roman" w:cs="Times New Roman"/>
          <w:b/>
          <w:sz w:val="21"/>
          <w:szCs w:val="21"/>
        </w:rPr>
        <w:t>DOTYCZĄCA</w:t>
      </w:r>
      <w:r w:rsidRPr="00AC1D4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AC1D44">
        <w:rPr>
          <w:rFonts w:ascii="Times New Roman" w:hAnsi="Times New Roman" w:cs="Times New Roman"/>
          <w:b/>
          <w:sz w:val="21"/>
          <w:szCs w:val="21"/>
        </w:rPr>
        <w:t>A</w:t>
      </w:r>
      <w:r w:rsidRPr="00AC1D4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AC1D44">
        <w:rPr>
          <w:rFonts w:ascii="Times New Roman" w:hAnsi="Times New Roman" w:cs="Times New Roman"/>
          <w:b/>
          <w:sz w:val="21"/>
          <w:szCs w:val="21"/>
        </w:rPr>
        <w:t>U</w:t>
      </w:r>
      <w:r w:rsidRPr="00AC1D4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AC1D44">
        <w:rPr>
          <w:rFonts w:ascii="Times New Roman" w:hAnsi="Times New Roman" w:cs="Times New Roman"/>
          <w:b/>
          <w:sz w:val="21"/>
          <w:szCs w:val="21"/>
        </w:rPr>
        <w:t>Ę</w:t>
      </w:r>
      <w:r w:rsidRPr="00AC1D4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AC1D44">
        <w:rPr>
          <w:rFonts w:ascii="Times New Roman" w:hAnsi="Times New Roman" w:cs="Times New Roman"/>
          <w:b/>
          <w:sz w:val="21"/>
          <w:szCs w:val="21"/>
        </w:rPr>
        <w:t>EGO</w:t>
      </w:r>
      <w:r w:rsidRPr="00AC1D4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AC1D4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AC1D4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AC1D4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99016800"/>
      <w:r w:rsidRPr="00AC1D4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AC1D4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1"/>
    </w:p>
    <w:p w14:paraId="04FC7C20" w14:textId="3D1CD5E4" w:rsidR="0070071F" w:rsidRPr="00AC1D4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C1D4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AC1D44">
        <w:rPr>
          <w:rFonts w:ascii="Times New Roman" w:hAnsi="Times New Roman" w:cs="Times New Roman"/>
          <w:sz w:val="21"/>
          <w:szCs w:val="21"/>
        </w:rPr>
        <w:t xml:space="preserve"> </w:t>
      </w:r>
      <w:r w:rsidRPr="00AC1D4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AC1D44">
        <w:rPr>
          <w:rFonts w:ascii="Times New Roman" w:hAnsi="Times New Roman" w:cs="Times New Roman"/>
          <w:sz w:val="21"/>
          <w:szCs w:val="21"/>
        </w:rPr>
        <w:t>…………</w:t>
      </w:r>
      <w:r w:rsidRPr="00AC1D4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2" w:name="_Hlk99005462"/>
      <w:r w:rsidRPr="00AC1D4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2"/>
      <w:r w:rsidRPr="00AC1D4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AC1D4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AC1D44">
        <w:rPr>
          <w:rFonts w:ascii="Times New Roman" w:hAnsi="Times New Roman" w:cs="Times New Roman"/>
          <w:sz w:val="21"/>
          <w:szCs w:val="21"/>
        </w:rPr>
        <w:t xml:space="preserve"> </w:t>
      </w:r>
      <w:r w:rsidRPr="00AC1D44">
        <w:rPr>
          <w:rFonts w:ascii="Times New Roman" w:hAnsi="Times New Roman" w:cs="Times New Roman"/>
          <w:sz w:val="21"/>
          <w:szCs w:val="21"/>
        </w:rPr>
        <w:t>podmiotu</w:t>
      </w:r>
      <w:r w:rsidR="00074793" w:rsidRPr="00AC1D44">
        <w:rPr>
          <w:rFonts w:ascii="Times New Roman" w:hAnsi="Times New Roman" w:cs="Times New Roman"/>
          <w:sz w:val="21"/>
          <w:szCs w:val="21"/>
        </w:rPr>
        <w:t xml:space="preserve"> </w:t>
      </w:r>
      <w:r w:rsidRPr="00AC1D4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AC1D44">
        <w:rPr>
          <w:rFonts w:ascii="Times New Roman" w:hAnsi="Times New Roman" w:cs="Times New Roman"/>
          <w:sz w:val="21"/>
          <w:szCs w:val="21"/>
        </w:rPr>
        <w:t>ego</w:t>
      </w:r>
      <w:r w:rsidRPr="00AC1D4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3" w:name="_Hlk99014455"/>
      <w:r w:rsidR="000B07BD" w:rsidRPr="00AC1D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AC1D44">
        <w:rPr>
          <w:rFonts w:ascii="Times New Roman" w:hAnsi="Times New Roman" w:cs="Times New Roman"/>
          <w:sz w:val="21"/>
          <w:szCs w:val="21"/>
        </w:rPr>
        <w:t>……</w:t>
      </w:r>
      <w:r w:rsidR="000B07BD" w:rsidRPr="00AC1D4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AC1D4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3"/>
      <w:r w:rsidR="008D0E7E" w:rsidRPr="00AC1D4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AC1D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AC1D4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AC1D44">
        <w:rPr>
          <w:rFonts w:ascii="Times New Roman" w:hAnsi="Times New Roman" w:cs="Times New Roman"/>
          <w:sz w:val="16"/>
          <w:szCs w:val="16"/>
        </w:rPr>
        <w:t>,</w:t>
      </w:r>
      <w:r w:rsidR="008D0E7E" w:rsidRPr="00AC1D44">
        <w:rPr>
          <w:rFonts w:ascii="Times New Roman" w:hAnsi="Times New Roman" w:cs="Times New Roman"/>
          <w:sz w:val="21"/>
          <w:szCs w:val="21"/>
        </w:rPr>
        <w:br/>
      </w:r>
      <w:r w:rsidRPr="00AC1D4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AC1D4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AC1D4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AC1D4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AC1D4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AC1D4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AC1D4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AC1D4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C1D44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AC1D4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D4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AC1D4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AC1D4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AC1D4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AC1D4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0D8158B6" w:rsidR="00EF45B6" w:rsidRPr="00AC1D4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C1D4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AC1D44">
        <w:rPr>
          <w:rFonts w:ascii="Times New Roman" w:hAnsi="Times New Roman" w:cs="Times New Roman"/>
          <w:sz w:val="21"/>
          <w:szCs w:val="21"/>
        </w:rPr>
        <w:t>,</w:t>
      </w:r>
      <w:r w:rsidRPr="00AC1D4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AC1D44">
        <w:rPr>
          <w:rFonts w:ascii="Times New Roman" w:hAnsi="Times New Roman" w:cs="Times New Roman"/>
          <w:sz w:val="21"/>
          <w:szCs w:val="21"/>
        </w:rPr>
        <w:t xml:space="preserve"> </w:t>
      </w:r>
      <w:r w:rsidRPr="00AC1D4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AC1D44">
        <w:rPr>
          <w:rFonts w:ascii="Times New Roman" w:hAnsi="Times New Roman" w:cs="Times New Roman"/>
          <w:sz w:val="20"/>
          <w:szCs w:val="20"/>
        </w:rPr>
        <w:t xml:space="preserve"> </w:t>
      </w:r>
      <w:r w:rsidRPr="00AC1D4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C1D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C1D44">
        <w:rPr>
          <w:rFonts w:ascii="Times New Roman" w:hAnsi="Times New Roman" w:cs="Times New Roman"/>
          <w:i/>
          <w:sz w:val="16"/>
          <w:szCs w:val="16"/>
        </w:rPr>
        <w:t>)</w:t>
      </w:r>
      <w:r w:rsidRPr="00AC1D44">
        <w:rPr>
          <w:rFonts w:ascii="Times New Roman" w:hAnsi="Times New Roman" w:cs="Times New Roman"/>
          <w:sz w:val="16"/>
          <w:szCs w:val="16"/>
        </w:rPr>
        <w:t>,</w:t>
      </w:r>
      <w:r w:rsidRPr="00AC1D44">
        <w:rPr>
          <w:rFonts w:ascii="Times New Roman" w:hAnsi="Times New Roman" w:cs="Times New Roman"/>
          <w:sz w:val="16"/>
          <w:szCs w:val="16"/>
        </w:rPr>
        <w:br/>
      </w:r>
      <w:r w:rsidRPr="00AC1D44">
        <w:rPr>
          <w:rFonts w:ascii="Times New Roman" w:hAnsi="Times New Roman" w:cs="Times New Roman"/>
          <w:sz w:val="21"/>
          <w:szCs w:val="21"/>
        </w:rPr>
        <w:t>nie</w:t>
      </w:r>
      <w:r w:rsidRPr="00AC1D44">
        <w:rPr>
          <w:rFonts w:ascii="Times New Roman" w:hAnsi="Times New Roman" w:cs="Times New Roman"/>
          <w:sz w:val="16"/>
          <w:szCs w:val="16"/>
        </w:rPr>
        <w:t xml:space="preserve"> </w:t>
      </w:r>
      <w:r w:rsidRPr="00AC1D4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</w:t>
      </w:r>
      <w:r w:rsidR="00B40324">
        <w:rPr>
          <w:rFonts w:ascii="Times New Roman" w:hAnsi="Times New Roman" w:cs="Times New Roman"/>
          <w:sz w:val="21"/>
          <w:szCs w:val="21"/>
        </w:rPr>
        <w:t>5</w:t>
      </w:r>
      <w:r w:rsidRPr="00AC1D44">
        <w:rPr>
          <w:rFonts w:ascii="Times New Roman" w:hAnsi="Times New Roman" w:cs="Times New Roman"/>
          <w:sz w:val="21"/>
          <w:szCs w:val="21"/>
        </w:rPr>
        <w:t>/</w:t>
      </w:r>
      <w:r w:rsidR="00B40324">
        <w:rPr>
          <w:rFonts w:ascii="Times New Roman" w:hAnsi="Times New Roman" w:cs="Times New Roman"/>
          <w:sz w:val="21"/>
          <w:szCs w:val="21"/>
        </w:rPr>
        <w:t>2033</w:t>
      </w:r>
      <w:r w:rsidRPr="00AC1D44">
        <w:rPr>
          <w:rFonts w:ascii="Times New Roman" w:hAnsi="Times New Roman" w:cs="Times New Roman"/>
          <w:sz w:val="21"/>
          <w:szCs w:val="21"/>
        </w:rPr>
        <w:t>.</w:t>
      </w:r>
    </w:p>
    <w:p w14:paraId="0CE1CC13" w14:textId="77777777" w:rsidR="00EF45B6" w:rsidRPr="00AC1D4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C1D4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AC1D4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D4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AC1D4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C1D4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4DFFD406" w:rsidR="00EF45B6" w:rsidRPr="00AC1D4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C1D4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AC1D44">
        <w:rPr>
          <w:rFonts w:ascii="Times New Roman" w:hAnsi="Times New Roman" w:cs="Times New Roman"/>
          <w:sz w:val="21"/>
          <w:szCs w:val="21"/>
        </w:rPr>
        <w:t xml:space="preserve"> </w:t>
      </w:r>
      <w:r w:rsidRPr="00AC1D4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AC1D44">
        <w:rPr>
          <w:rFonts w:ascii="Times New Roman" w:hAnsi="Times New Roman" w:cs="Times New Roman"/>
          <w:sz w:val="20"/>
          <w:szCs w:val="20"/>
        </w:rPr>
        <w:t xml:space="preserve"> </w:t>
      </w:r>
      <w:r w:rsidRPr="00AC1D4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C1D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C1D44">
        <w:rPr>
          <w:rFonts w:ascii="Times New Roman" w:hAnsi="Times New Roman" w:cs="Times New Roman"/>
          <w:i/>
          <w:sz w:val="16"/>
          <w:szCs w:val="16"/>
        </w:rPr>
        <w:t>)</w:t>
      </w:r>
      <w:r w:rsidRPr="00AC1D44">
        <w:rPr>
          <w:rFonts w:ascii="Times New Roman" w:hAnsi="Times New Roman" w:cs="Times New Roman"/>
          <w:sz w:val="16"/>
          <w:szCs w:val="16"/>
        </w:rPr>
        <w:t>,</w:t>
      </w:r>
      <w:r w:rsidRPr="00AC1D44">
        <w:rPr>
          <w:rFonts w:ascii="Times New Roman" w:hAnsi="Times New Roman" w:cs="Times New Roman"/>
          <w:sz w:val="16"/>
          <w:szCs w:val="16"/>
        </w:rPr>
        <w:br/>
      </w:r>
      <w:r w:rsidRPr="00AC1D44">
        <w:rPr>
          <w:rFonts w:ascii="Times New Roman" w:hAnsi="Times New Roman" w:cs="Times New Roman"/>
          <w:sz w:val="21"/>
          <w:szCs w:val="21"/>
        </w:rPr>
        <w:t>nie</w:t>
      </w:r>
      <w:r w:rsidRPr="00AC1D44">
        <w:rPr>
          <w:rFonts w:ascii="Times New Roman" w:hAnsi="Times New Roman" w:cs="Times New Roman"/>
          <w:sz w:val="16"/>
          <w:szCs w:val="16"/>
        </w:rPr>
        <w:t xml:space="preserve"> </w:t>
      </w:r>
      <w:r w:rsidRPr="00AC1D4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</w:t>
      </w:r>
      <w:r w:rsidR="00B40324">
        <w:rPr>
          <w:rFonts w:ascii="Times New Roman" w:hAnsi="Times New Roman" w:cs="Times New Roman"/>
          <w:sz w:val="21"/>
          <w:szCs w:val="21"/>
        </w:rPr>
        <w:t>5</w:t>
      </w:r>
      <w:r w:rsidRPr="00AC1D44">
        <w:rPr>
          <w:rFonts w:ascii="Times New Roman" w:hAnsi="Times New Roman" w:cs="Times New Roman"/>
          <w:sz w:val="21"/>
          <w:szCs w:val="21"/>
        </w:rPr>
        <w:t>/</w:t>
      </w:r>
      <w:r w:rsidR="00B40324">
        <w:rPr>
          <w:rFonts w:ascii="Times New Roman" w:hAnsi="Times New Roman" w:cs="Times New Roman"/>
          <w:sz w:val="21"/>
          <w:szCs w:val="21"/>
        </w:rPr>
        <w:t>2033</w:t>
      </w:r>
      <w:r w:rsidRPr="00AC1D44">
        <w:rPr>
          <w:rFonts w:ascii="Times New Roman" w:hAnsi="Times New Roman" w:cs="Times New Roman"/>
          <w:sz w:val="21"/>
          <w:szCs w:val="21"/>
        </w:rPr>
        <w:t>.</w:t>
      </w:r>
    </w:p>
    <w:p w14:paraId="7E3C794A" w14:textId="77777777" w:rsidR="00EF45B6" w:rsidRPr="00AC1D4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AC1D4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C1D4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6CAC6362" w14:textId="6C5E2C08" w:rsidR="00EF45B6" w:rsidRPr="00AC1D4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C1D4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AC1D4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D86429C" w14:textId="77777777" w:rsidR="00EF45B6" w:rsidRPr="00AC1D4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C1D4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AC1D4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C1D4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AC1D44">
        <w:rPr>
          <w:rFonts w:ascii="Times New Roman" w:hAnsi="Times New Roman" w:cs="Times New Roman"/>
        </w:rPr>
        <w:t xml:space="preserve"> </w:t>
      </w:r>
      <w:r w:rsidRPr="00AC1D4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AC1D44">
        <w:rPr>
          <w:rFonts w:ascii="Times New Roman" w:hAnsi="Times New Roman" w:cs="Times New Roman"/>
          <w:sz w:val="21"/>
          <w:szCs w:val="21"/>
        </w:rPr>
        <w:br/>
      </w:r>
      <w:r w:rsidRPr="00AC1D4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AC1D4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C1D4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AC1D4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C1D4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6323B831" w:rsidR="00462D74" w:rsidRPr="00AC1D44" w:rsidRDefault="00EF45B6" w:rsidP="00462D74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C1D4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492268E7" w:rsidR="0072465F" w:rsidRPr="00AC1D44" w:rsidRDefault="0072465F" w:rsidP="0072465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sz w:val="21"/>
          <w:szCs w:val="21"/>
        </w:rPr>
        <w:tab/>
        <w:t>……………………………………</w:t>
      </w:r>
      <w:r w:rsidR="00FC2303" w:rsidRPr="00AC1D44">
        <w:rPr>
          <w:rFonts w:ascii="Times New Roman" w:hAnsi="Times New Roman" w:cs="Times New Roman"/>
          <w:sz w:val="21"/>
          <w:szCs w:val="21"/>
        </w:rPr>
        <w:t>.</w:t>
      </w:r>
    </w:p>
    <w:p w14:paraId="4F02718F" w14:textId="0FA31E05" w:rsidR="0072465F" w:rsidRPr="00AC1D44" w:rsidRDefault="0072465F" w:rsidP="0072465F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sz w:val="21"/>
          <w:szCs w:val="21"/>
        </w:rPr>
        <w:tab/>
      </w:r>
      <w:r w:rsidRPr="00AC1D44">
        <w:rPr>
          <w:rFonts w:ascii="Times New Roman" w:hAnsi="Times New Roman" w:cs="Times New Roman"/>
          <w:i/>
          <w:sz w:val="21"/>
          <w:szCs w:val="21"/>
        </w:rPr>
        <w:tab/>
      </w:r>
      <w:r w:rsidRPr="00AC1D4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4" w:name="_Hlk102639179"/>
      <w:r w:rsidR="005C4A49" w:rsidRPr="00AC1D44">
        <w:rPr>
          <w:rFonts w:ascii="Times New Roman" w:hAnsi="Times New Roman" w:cs="Times New Roman"/>
          <w:i/>
          <w:sz w:val="16"/>
          <w:szCs w:val="16"/>
        </w:rPr>
        <w:t>k</w:t>
      </w:r>
      <w:r w:rsidRPr="00AC1D4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4"/>
    </w:p>
    <w:sectPr w:rsidR="0072465F" w:rsidRPr="00AC1D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0CAF" w14:textId="77777777" w:rsidR="003A0B5D" w:rsidRDefault="003A0B5D" w:rsidP="00EF45B6">
      <w:pPr>
        <w:spacing w:after="0" w:line="240" w:lineRule="auto"/>
      </w:pPr>
      <w:r>
        <w:separator/>
      </w:r>
    </w:p>
  </w:endnote>
  <w:endnote w:type="continuationSeparator" w:id="0">
    <w:p w14:paraId="357231A8" w14:textId="77777777" w:rsidR="003A0B5D" w:rsidRDefault="003A0B5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C5BB" w14:textId="77777777" w:rsidR="003A0B5D" w:rsidRDefault="003A0B5D" w:rsidP="00EF45B6">
      <w:pPr>
        <w:spacing w:after="0" w:line="240" w:lineRule="auto"/>
      </w:pPr>
      <w:r>
        <w:separator/>
      </w:r>
    </w:p>
  </w:footnote>
  <w:footnote w:type="continuationSeparator" w:id="0">
    <w:p w14:paraId="22742105" w14:textId="77777777" w:rsidR="003A0B5D" w:rsidRDefault="003A0B5D" w:rsidP="00EF45B6">
      <w:pPr>
        <w:spacing w:after="0" w:line="240" w:lineRule="auto"/>
      </w:pPr>
      <w:r>
        <w:continuationSeparator/>
      </w:r>
    </w:p>
  </w:footnote>
  <w:footnote w:id="1">
    <w:p w14:paraId="5DA6251A" w14:textId="6633C779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</w:t>
      </w:r>
      <w:r w:rsidR="00B10D9C">
        <w:rPr>
          <w:rFonts w:ascii="Arial" w:hAnsi="Arial" w:cs="Arial"/>
          <w:sz w:val="16"/>
          <w:szCs w:val="16"/>
        </w:rPr>
        <w:t>5/2033</w:t>
      </w:r>
      <w:r>
        <w:rPr>
          <w:rFonts w:ascii="Arial" w:hAnsi="Arial" w:cs="Arial"/>
          <w:sz w:val="16"/>
          <w:szCs w:val="16"/>
        </w:rPr>
        <w:t xml:space="preserve">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219135A" w14:textId="77777777" w:rsidR="00B10D9C" w:rsidRDefault="00B10D9C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10D9C">
        <w:rPr>
          <w:rFonts w:ascii="Arial" w:hAnsi="Arial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00605D7B" w14:textId="6306AC9E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39CAC3E9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5E6F212D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1F8D" w14:textId="4AD5BBA6" w:rsidR="00D67016" w:rsidRDefault="00D67016" w:rsidP="00D67016">
    <w:pPr>
      <w:pStyle w:val="Nagwek"/>
      <w:jc w:val="right"/>
    </w:pPr>
    <w:r>
      <w:t>Załącznik nr 4a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49911">
    <w:abstractNumId w:val="2"/>
  </w:num>
  <w:num w:numId="2" w16cid:durableId="1114330413">
    <w:abstractNumId w:val="1"/>
  </w:num>
  <w:num w:numId="3" w16cid:durableId="108757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57CC"/>
    <w:rsid w:val="00056069"/>
    <w:rsid w:val="00074793"/>
    <w:rsid w:val="0008372E"/>
    <w:rsid w:val="000857DD"/>
    <w:rsid w:val="0008615E"/>
    <w:rsid w:val="000B07BD"/>
    <w:rsid w:val="000B1DB3"/>
    <w:rsid w:val="000F1021"/>
    <w:rsid w:val="00101E83"/>
    <w:rsid w:val="00102C4E"/>
    <w:rsid w:val="00163825"/>
    <w:rsid w:val="00164500"/>
    <w:rsid w:val="001878D7"/>
    <w:rsid w:val="001A0D70"/>
    <w:rsid w:val="001C7622"/>
    <w:rsid w:val="001D4BE2"/>
    <w:rsid w:val="001E3F87"/>
    <w:rsid w:val="00205F16"/>
    <w:rsid w:val="0021086B"/>
    <w:rsid w:val="00244D67"/>
    <w:rsid w:val="00252230"/>
    <w:rsid w:val="00274196"/>
    <w:rsid w:val="00275181"/>
    <w:rsid w:val="002B39C8"/>
    <w:rsid w:val="002C4F89"/>
    <w:rsid w:val="002D3349"/>
    <w:rsid w:val="002E308D"/>
    <w:rsid w:val="0031511B"/>
    <w:rsid w:val="00325FD5"/>
    <w:rsid w:val="00326360"/>
    <w:rsid w:val="00353215"/>
    <w:rsid w:val="00354FBA"/>
    <w:rsid w:val="00363404"/>
    <w:rsid w:val="003964F0"/>
    <w:rsid w:val="003A0825"/>
    <w:rsid w:val="003A0B5D"/>
    <w:rsid w:val="003A1B2A"/>
    <w:rsid w:val="003A63E0"/>
    <w:rsid w:val="003B20E0"/>
    <w:rsid w:val="003B41EA"/>
    <w:rsid w:val="003F554E"/>
    <w:rsid w:val="00401083"/>
    <w:rsid w:val="004337E3"/>
    <w:rsid w:val="0044633B"/>
    <w:rsid w:val="0045071B"/>
    <w:rsid w:val="004511DC"/>
    <w:rsid w:val="00461C6E"/>
    <w:rsid w:val="00462D74"/>
    <w:rsid w:val="004709E7"/>
    <w:rsid w:val="00473DE0"/>
    <w:rsid w:val="0049101A"/>
    <w:rsid w:val="00494EFA"/>
    <w:rsid w:val="004E30CE"/>
    <w:rsid w:val="004E4476"/>
    <w:rsid w:val="00515797"/>
    <w:rsid w:val="00520931"/>
    <w:rsid w:val="0053177A"/>
    <w:rsid w:val="0054678C"/>
    <w:rsid w:val="00571E5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B7DA9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E3DEF"/>
    <w:rsid w:val="007F3CFE"/>
    <w:rsid w:val="007F4003"/>
    <w:rsid w:val="00830142"/>
    <w:rsid w:val="00830BFB"/>
    <w:rsid w:val="0083368E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4034C"/>
    <w:rsid w:val="009561D0"/>
    <w:rsid w:val="009A0A1A"/>
    <w:rsid w:val="009A110B"/>
    <w:rsid w:val="009A138B"/>
    <w:rsid w:val="009D26F2"/>
    <w:rsid w:val="009D7E92"/>
    <w:rsid w:val="00A00179"/>
    <w:rsid w:val="00A0641D"/>
    <w:rsid w:val="00A21AF8"/>
    <w:rsid w:val="00A478EF"/>
    <w:rsid w:val="00A841EE"/>
    <w:rsid w:val="00A940AE"/>
    <w:rsid w:val="00AB19B5"/>
    <w:rsid w:val="00AB4BEB"/>
    <w:rsid w:val="00AC1D44"/>
    <w:rsid w:val="00AC6DF2"/>
    <w:rsid w:val="00AD57EB"/>
    <w:rsid w:val="00B076D6"/>
    <w:rsid w:val="00B10D9C"/>
    <w:rsid w:val="00B40324"/>
    <w:rsid w:val="00B406D1"/>
    <w:rsid w:val="00B81D52"/>
    <w:rsid w:val="00B9586E"/>
    <w:rsid w:val="00BA798A"/>
    <w:rsid w:val="00BD49BE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1BEF"/>
    <w:rsid w:val="00D13E55"/>
    <w:rsid w:val="00D22BC6"/>
    <w:rsid w:val="00D37BC3"/>
    <w:rsid w:val="00D556E3"/>
    <w:rsid w:val="00D6317D"/>
    <w:rsid w:val="00D67016"/>
    <w:rsid w:val="00D91691"/>
    <w:rsid w:val="00D92243"/>
    <w:rsid w:val="00D9619E"/>
    <w:rsid w:val="00DC3860"/>
    <w:rsid w:val="00DD39BE"/>
    <w:rsid w:val="00DF4767"/>
    <w:rsid w:val="00E10B15"/>
    <w:rsid w:val="00E22985"/>
    <w:rsid w:val="00E34D47"/>
    <w:rsid w:val="00EC5C90"/>
    <w:rsid w:val="00EE24A1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016"/>
  </w:style>
  <w:style w:type="paragraph" w:styleId="Stopka">
    <w:name w:val="footer"/>
    <w:basedOn w:val="Normalny"/>
    <w:link w:val="StopkaZnak"/>
    <w:uiPriority w:val="99"/>
    <w:unhideWhenUsed/>
    <w:rsid w:val="00D6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Rudnicka Alicja</cp:lastModifiedBy>
  <cp:revision>22</cp:revision>
  <dcterms:created xsi:type="dcterms:W3CDTF">2022-05-06T13:13:00Z</dcterms:created>
  <dcterms:modified xsi:type="dcterms:W3CDTF">2025-11-18T12:53:00Z</dcterms:modified>
</cp:coreProperties>
</file>