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C" w:rsidRPr="00502329" w:rsidRDefault="00507E9C" w:rsidP="00507E9C">
      <w:pPr>
        <w:spacing w:after="0" w:line="240" w:lineRule="auto"/>
        <w:jc w:val="right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Załącznik do SIWZ nr </w:t>
      </w:r>
      <w:r>
        <w:rPr>
          <w:rFonts w:ascii="Cambria" w:hAnsi="Cambria" w:cs="Tahoma"/>
        </w:rPr>
        <w:t>3</w:t>
      </w:r>
    </w:p>
    <w:p w:rsidR="00507E9C" w:rsidRPr="00502329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       /</w:t>
      </w:r>
      <w:r>
        <w:rPr>
          <w:rFonts w:ascii="Cambria" w:hAnsi="Cambria" w:cs="Tahoma"/>
        </w:rPr>
        <w:t>20</w:t>
      </w: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zawarta w dniu </w:t>
      </w:r>
    </w:p>
    <w:p w:rsidR="00507E9C" w:rsidRPr="005115A4" w:rsidRDefault="00507E9C" w:rsidP="00507E9C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</w:rPr>
        <w:t>pomiędzy:</w:t>
      </w:r>
    </w:p>
    <w:p w:rsidR="00507E9C" w:rsidRPr="005115A4" w:rsidRDefault="00507E9C" w:rsidP="00507E9C">
      <w:pPr>
        <w:pStyle w:val="Tekstpodstawowy"/>
        <w:spacing w:after="0"/>
        <w:jc w:val="both"/>
        <w:rPr>
          <w:rFonts w:ascii="Cambria" w:hAnsi="Cambria" w:cs="Tahoma"/>
          <w:b/>
        </w:rPr>
      </w:pPr>
      <w:r w:rsidRPr="005115A4">
        <w:rPr>
          <w:rFonts w:ascii="Cambria" w:hAnsi="Cambria" w:cs="Tahoma"/>
          <w:b/>
        </w:rPr>
        <w:t xml:space="preserve">Zespołem Opieki Zdrowotnej w Suchej Beskidzkiej przy ul. Szpitalnej 22, </w:t>
      </w:r>
    </w:p>
    <w:p w:rsidR="00507E9C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Regon: 000304415, NIP: 552-12-74-352, 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zwanym dalej w treści umowy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"ZAMAWIAJĄCYM", w imieniu którego działa: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lek</w:t>
      </w:r>
      <w:r>
        <w:rPr>
          <w:rFonts w:ascii="Cambria" w:hAnsi="Cambria" w:cs="Tahoma"/>
        </w:rPr>
        <w:t>.</w:t>
      </w:r>
      <w:r w:rsidRPr="00502329">
        <w:rPr>
          <w:rFonts w:ascii="Cambria" w:hAnsi="Cambria" w:cs="Tahoma"/>
        </w:rPr>
        <w:t xml:space="preserve"> Marek Haber – Dyrektor Zespołu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a </w:t>
      </w:r>
      <w:r w:rsidRPr="00502329">
        <w:rPr>
          <w:rFonts w:ascii="Cambria" w:hAnsi="Cambria" w:cs="Tahoma"/>
          <w:b/>
        </w:rPr>
        <w:t>Firmą _______________________________________________________________</w:t>
      </w:r>
      <w:r w:rsidRPr="00502329">
        <w:rPr>
          <w:rFonts w:ascii="Cambria" w:hAnsi="Cambria" w:cs="Tahoma"/>
        </w:rPr>
        <w:t xml:space="preserve"> </w:t>
      </w:r>
    </w:p>
    <w:p w:rsidR="00507E9C" w:rsidRPr="00502329" w:rsidRDefault="00507E9C" w:rsidP="00507E9C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KRS:                 Regon:            NIP:</w:t>
      </w:r>
    </w:p>
    <w:p w:rsidR="00507E9C" w:rsidRPr="00502329" w:rsidRDefault="00507E9C" w:rsidP="00507E9C">
      <w:pPr>
        <w:pStyle w:val="Tekstpodstawowy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zwaną dalej w treści umowy „Wykonawcą” w imieniu, której działają: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ab/>
        <w:t xml:space="preserve"> _________________________ - _________________________</w:t>
      </w:r>
    </w:p>
    <w:p w:rsidR="00507E9C" w:rsidRDefault="00507E9C" w:rsidP="00507E9C">
      <w:pPr>
        <w:pStyle w:val="Tekstpodstawowy"/>
        <w:spacing w:after="0"/>
        <w:ind w:firstLine="708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_________________________ - _________________________</w:t>
      </w:r>
    </w:p>
    <w:p w:rsidR="00507E9C" w:rsidRPr="00502329" w:rsidRDefault="00507E9C" w:rsidP="00507E9C">
      <w:pPr>
        <w:pStyle w:val="Tekstpodstawowy"/>
        <w:spacing w:after="0"/>
        <w:ind w:firstLine="708"/>
        <w:jc w:val="center"/>
        <w:rPr>
          <w:rFonts w:ascii="Cambria" w:hAnsi="Cambria" w:cs="Tahoma"/>
        </w:rPr>
      </w:pPr>
    </w:p>
    <w:p w:rsidR="00507E9C" w:rsidRPr="00282FBA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wyniku wyboru oferty Wykonawcy złożonej w toku postępowania o udzielenie zamówienia </w:t>
      </w:r>
      <w:r w:rsidRPr="00282FBA">
        <w:rPr>
          <w:rFonts w:ascii="Cambria" w:hAnsi="Cambria" w:cs="Tahoma"/>
        </w:rPr>
        <w:t xml:space="preserve">publicznego w trybie przetargu nieograniczonego na </w:t>
      </w:r>
    </w:p>
    <w:p w:rsidR="00507E9C" w:rsidRPr="00507E9C" w:rsidRDefault="00282FBA" w:rsidP="00507E9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82FBA">
        <w:rPr>
          <w:rFonts w:ascii="Cambria" w:hAnsi="Cambria"/>
          <w:b/>
          <w:sz w:val="20"/>
          <w:szCs w:val="20"/>
        </w:rPr>
        <w:t>Dostaw</w:t>
      </w:r>
      <w:r>
        <w:rPr>
          <w:rFonts w:ascii="Cambria" w:hAnsi="Cambria"/>
          <w:b/>
          <w:sz w:val="20"/>
          <w:szCs w:val="20"/>
        </w:rPr>
        <w:t>ę</w:t>
      </w:r>
      <w:r w:rsidRPr="00282FBA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p</w:t>
      </w:r>
      <w:r w:rsidRPr="00282FBA">
        <w:rPr>
          <w:rFonts w:ascii="Cambria" w:hAnsi="Cambria"/>
          <w:b/>
          <w:sz w:val="20"/>
          <w:szCs w:val="20"/>
        </w:rPr>
        <w:t>osadowienie</w:t>
      </w:r>
      <w:r w:rsidR="00507E9C" w:rsidRPr="00282FBA">
        <w:rPr>
          <w:rFonts w:ascii="Cambria" w:hAnsi="Cambria"/>
          <w:b/>
          <w:sz w:val="20"/>
          <w:szCs w:val="20"/>
        </w:rPr>
        <w:t xml:space="preserve"> wraz z montażem tomografu komputerowego w ramach projektu pn. „Małopolska Tarcza Antykryzysowa – pakiet medyczny 2”, planowanego do współfinansowania </w:t>
      </w:r>
      <w:r w:rsidR="00507E9C" w:rsidRPr="00507E9C">
        <w:rPr>
          <w:rFonts w:ascii="Cambria" w:hAnsi="Cambria"/>
          <w:b/>
          <w:sz w:val="20"/>
          <w:szCs w:val="20"/>
        </w:rPr>
        <w:t>z Regionalnego Programu Operacyjnego Województwa Małopolskiego na lata 2014 – 2020, 9 Oś Priorytetowa Region Spójny Społecznie, Działanie 9.2 Usługi Społeczne i Zdrowotne, Poddziałanie 9.2.1 Usługi Społeczne i Zdrowotne w Regionie.</w:t>
      </w:r>
    </w:p>
    <w:p w:rsidR="00507E9C" w:rsidRPr="00502329" w:rsidRDefault="00507E9C" w:rsidP="00507E9C">
      <w:pPr>
        <w:pStyle w:val="Tekstpodstawowy"/>
        <w:tabs>
          <w:tab w:val="center" w:pos="4649"/>
          <w:tab w:val="left" w:pos="7705"/>
        </w:tabs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(znak: ZOZ.V.010/DZP/</w:t>
      </w:r>
      <w:r>
        <w:rPr>
          <w:rFonts w:ascii="Cambria" w:hAnsi="Cambria" w:cs="Tahoma"/>
        </w:rPr>
        <w:t>107</w:t>
      </w:r>
      <w:r w:rsidRPr="00502329">
        <w:rPr>
          <w:rFonts w:ascii="Cambria" w:hAnsi="Cambria" w:cs="Tahoma"/>
        </w:rPr>
        <w:t>/</w:t>
      </w:r>
      <w:r>
        <w:rPr>
          <w:rFonts w:ascii="Cambria" w:hAnsi="Cambria" w:cs="Tahoma"/>
        </w:rPr>
        <w:t>20) prowadzonego przez Z</w:t>
      </w:r>
      <w:r w:rsidRPr="00502329">
        <w:rPr>
          <w:rFonts w:ascii="Cambria" w:hAnsi="Cambria" w:cs="Tahoma"/>
        </w:rPr>
        <w:t>amawiającego, została zawarta umowa o następującej treści:</w:t>
      </w:r>
    </w:p>
    <w:p w:rsidR="00507E9C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</w:t>
      </w:r>
    </w:p>
    <w:p w:rsidR="00507E9C" w:rsidRPr="00282FBA" w:rsidRDefault="00507E9C" w:rsidP="00507E9C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282FBA">
        <w:rPr>
          <w:rFonts w:ascii="Cambria" w:hAnsi="Cambria" w:cs="Tahoma"/>
          <w:b/>
        </w:rPr>
        <w:t>PRZEDMIOT UMOWY</w:t>
      </w:r>
    </w:p>
    <w:p w:rsidR="00507E9C" w:rsidRPr="00282FBA" w:rsidRDefault="00507E9C" w:rsidP="00507E9C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>Na podstawie przeprowadzonego postępowania w trybie przetarg nieograniczony    Wykonawca zobowiązuje się do dostawy</w:t>
      </w:r>
      <w:r w:rsidR="00282FBA" w:rsidRPr="00282FBA">
        <w:rPr>
          <w:rFonts w:ascii="Cambria" w:hAnsi="Cambria" w:cs="Tahoma"/>
        </w:rPr>
        <w:t>, posadowienia wraz z montażem tomografu komputerowego raz z wyposażeniem niezbędnym do wykonywania i opisu badań diagnostycznych oraz integracja z systemem informatycznym</w:t>
      </w:r>
      <w:r w:rsidRPr="00282FBA">
        <w:rPr>
          <w:rFonts w:ascii="Cambria" w:hAnsi="Cambria" w:cs="Tahoma"/>
        </w:rPr>
        <w:t xml:space="preserve">. </w:t>
      </w:r>
    </w:p>
    <w:p w:rsidR="00507E9C" w:rsidRPr="00282FBA" w:rsidRDefault="00507E9C" w:rsidP="00507E9C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 xml:space="preserve">Szczegółowy wykaz sprzętu i ceny jednostkowe określa załącznik nr 1 stanowiący integralną część umowy. </w:t>
      </w:r>
    </w:p>
    <w:p w:rsidR="00507E9C" w:rsidRPr="00282FBA" w:rsidRDefault="00507E9C" w:rsidP="00507E9C">
      <w:pPr>
        <w:pStyle w:val="Lista"/>
        <w:jc w:val="both"/>
        <w:rPr>
          <w:rFonts w:ascii="Cambria" w:hAnsi="Cambria" w:cs="Tahoma"/>
        </w:rPr>
      </w:pPr>
      <w:r w:rsidRPr="00282FBA">
        <w:rPr>
          <w:rFonts w:ascii="Cambria" w:hAnsi="Cambria" w:cs="Tahoma"/>
        </w:rPr>
        <w:t>3.   Obowiązki Wykonawcy :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num" w:pos="426"/>
        </w:tabs>
        <w:spacing w:after="0" w:line="240" w:lineRule="auto"/>
        <w:ind w:hanging="141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dostarczenie sprzętu na własny koszt do siedziby Zamawiającego,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przeprowadzenie szkolenia personelu w terminie z nim ustalonym w zakresie obsługi i konserwacji,  potwierdzone protokołem, z wydaniem indywidualnych zaświadczeń dla pracowników o odbytych szkoleniach,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posadowienie i instalacja sprzętu, podłączenie do mediów zasilających i uruchomienie na swój koszt,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uczestnictwo w odbiorze technicznym i przekazanie sprzętu  do                                             użytkowania protokołem zdawczo - odbiorczym podpisanym przez  uprawnionego przedstawiciela Wykonawcy, założenie  paszportu technicznego i wypełnienie go zgodnie z art. 90 Ustawy o wyrobach medycznych, 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left" w:pos="426"/>
          <w:tab w:val="num" w:pos="851"/>
        </w:tabs>
        <w:spacing w:after="0" w:line="240" w:lineRule="auto"/>
        <w:ind w:hanging="1418"/>
        <w:jc w:val="both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wpisy do paszportu technicznego przeglądów w okresie gwarancyjnym, 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udzielenie min. 24 miesięcznej gwarancji na  aparat bez limitu </w:t>
      </w:r>
      <w:proofErr w:type="spellStart"/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skanosekund</w:t>
      </w:r>
      <w:proofErr w:type="spellEnd"/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 (pod warunkiem wykonywania przeglądów okresowych).</w:t>
      </w:r>
    </w:p>
    <w:p w:rsidR="00282FBA" w:rsidRPr="00282FBA" w:rsidRDefault="00282FBA" w:rsidP="00282FB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podjęcie działań serwisowych do 24 godz. w dni robocze (od poniedziałku do piątku, z wyłączeniem dni ustawowo wolnych od pracy) od momentu zgłoszenia awarii,</w:t>
      </w:r>
    </w:p>
    <w:p w:rsidR="00282FBA" w:rsidRPr="00282FBA" w:rsidRDefault="00282FBA" w:rsidP="00E00EF4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57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lastRenderedPageBreak/>
        <w:t>zapewnienie (bez ponoszenia dodatkowych kosztów)</w:t>
      </w:r>
      <w:r w:rsidRPr="00282FBA">
        <w:rPr>
          <w:rFonts w:ascii="Cambria" w:eastAsia="Times New Roman" w:hAnsi="Cambria" w:cs="Tahoma"/>
          <w:color w:val="FF0000"/>
          <w:sz w:val="24"/>
          <w:szCs w:val="24"/>
          <w:lang w:eastAsia="pl-PL"/>
        </w:rPr>
        <w:t xml:space="preserve"> </w:t>
      </w: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 xml:space="preserve"> obowiązkowych przeglądów w okresie gwarancyjnym, wymaganych dla dobrej pracy aparatu, w tym 1 przegląd w ostatnim miesiącu przed upływem gwarancji, po wcześniejszym ustaleniu terminu z użytkownikiem,</w:t>
      </w:r>
    </w:p>
    <w:p w:rsidR="00282FBA" w:rsidRPr="00282FBA" w:rsidRDefault="00282FBA" w:rsidP="00E00EF4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57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282FBA">
        <w:rPr>
          <w:rFonts w:ascii="Cambria" w:eastAsia="Times New Roman" w:hAnsi="Cambria" w:cs="Tahoma"/>
          <w:sz w:val="24"/>
          <w:szCs w:val="24"/>
          <w:lang w:eastAsia="pl-PL"/>
        </w:rPr>
        <w:t>wymianę podzespołu na nowy w przypadku 3 nieskutecznych napraw danego podzespołu,</w:t>
      </w:r>
    </w:p>
    <w:p w:rsidR="00E00EF4" w:rsidRDefault="00E00EF4" w:rsidP="00E00EF4">
      <w:pPr>
        <w:spacing w:after="0" w:line="240" w:lineRule="auto"/>
        <w:ind w:left="-227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j) </w:t>
      </w:r>
      <w:r w:rsidR="00282FBA" w:rsidRPr="00282FBA">
        <w:rPr>
          <w:rFonts w:ascii="Cambria" w:eastAsia="Times New Roman" w:hAnsi="Cambria" w:cs="Tahoma"/>
          <w:sz w:val="24"/>
          <w:szCs w:val="24"/>
          <w:lang w:eastAsia="pl-PL"/>
        </w:rPr>
        <w:t>zapewnienie dostępności części zamiennych prze</w:t>
      </w:r>
      <w:r>
        <w:rPr>
          <w:rFonts w:ascii="Cambria" w:eastAsia="Times New Roman" w:hAnsi="Cambria" w:cs="Tahoma"/>
          <w:sz w:val="24"/>
          <w:szCs w:val="24"/>
          <w:lang w:eastAsia="pl-PL"/>
        </w:rPr>
        <w:t>z okres 10 lat od daty sprzedaż</w:t>
      </w:r>
    </w:p>
    <w:p w:rsidR="00282FBA" w:rsidRPr="00E00EF4" w:rsidRDefault="00E00EF4" w:rsidP="00E00EF4">
      <w:pPr>
        <w:spacing w:after="0" w:line="240" w:lineRule="auto"/>
        <w:ind w:left="-227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k) </w:t>
      </w:r>
      <w:r w:rsidR="00282FBA" w:rsidRPr="00282FBA">
        <w:rPr>
          <w:rFonts w:ascii="Cambria" w:eastAsia="Times New Roman" w:hAnsi="Cambria" w:cs="Cambria"/>
          <w:sz w:val="24"/>
          <w:szCs w:val="24"/>
          <w:lang w:eastAsia="zh-CN"/>
        </w:rPr>
        <w:t>wykonanie w</w:t>
      </w:r>
      <w:proofErr w:type="spellStart"/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szelki</w:t>
      </w:r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ch</w:t>
      </w:r>
      <w:proofErr w:type="spellEnd"/>
      <w:r w:rsidR="00282FBA"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 xml:space="preserve"> prac niezbędnych do wprowadzenia oferowanego tomografu,</w:t>
      </w:r>
    </w:p>
    <w:p w:rsidR="00E00EF4" w:rsidRPr="00E00EF4" w:rsidRDefault="00282FBA" w:rsidP="00E00EF4">
      <w:pPr>
        <w:suppressAutoHyphens/>
        <w:spacing w:after="0" w:line="240" w:lineRule="auto"/>
        <w:ind w:left="57"/>
        <w:jc w:val="both"/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</w:pP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jego instalacji i uruchomienia w istniejących warunkach</w:t>
      </w:r>
      <w:r w:rsidR="00E00EF4" w:rsidRPr="00E00EF4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,</w:t>
      </w:r>
    </w:p>
    <w:p w:rsidR="00E00EF4" w:rsidRPr="00E00EF4" w:rsidRDefault="00E00EF4" w:rsidP="00E00EF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00EF4">
        <w:rPr>
          <w:rFonts w:ascii="Cambria" w:hAnsi="Cambria"/>
          <w:sz w:val="24"/>
          <w:szCs w:val="24"/>
        </w:rPr>
        <w:t>Przedstawienie Zamawiającemu koncepcji usytuowania aparatu (do 5 dni od podpisania umowy)</w:t>
      </w:r>
    </w:p>
    <w:p w:rsidR="00E00EF4" w:rsidRPr="00E00EF4" w:rsidRDefault="00E00EF4" w:rsidP="00E00EF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00EF4">
        <w:rPr>
          <w:rFonts w:ascii="Cambria" w:hAnsi="Cambria"/>
          <w:sz w:val="24"/>
          <w:szCs w:val="24"/>
        </w:rPr>
        <w:t>Przedstawienie Zamawiającemu projektu osłon stałych (do 10 dni od podpisania umowy)</w:t>
      </w:r>
    </w:p>
    <w:p w:rsidR="00E00EF4" w:rsidRPr="00E00EF4" w:rsidRDefault="00E00EF4" w:rsidP="00E00EF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00EF4">
        <w:rPr>
          <w:rFonts w:ascii="Cambria" w:hAnsi="Cambria"/>
          <w:sz w:val="24"/>
          <w:szCs w:val="24"/>
        </w:rPr>
        <w:t>Podłączenie się pod zasilanie (obecnie dostępne parametry kabla zasilającego : kabel YKY 4 x 25 mm</w:t>
      </w:r>
      <w:r w:rsidRPr="00E00EF4">
        <w:rPr>
          <w:rFonts w:ascii="Cambria" w:hAnsi="Cambria"/>
          <w:sz w:val="24"/>
          <w:szCs w:val="24"/>
          <w:vertAlign w:val="superscript"/>
        </w:rPr>
        <w:t>2</w:t>
      </w:r>
      <w:r w:rsidRPr="00E00EF4">
        <w:rPr>
          <w:rFonts w:ascii="Cambria" w:hAnsi="Cambria"/>
          <w:sz w:val="24"/>
          <w:szCs w:val="24"/>
        </w:rPr>
        <w:t>,zabezpieczenie 100A moc dostępna w rozdzielni: 40 kW</w:t>
      </w:r>
    </w:p>
    <w:p w:rsidR="00E00EF4" w:rsidRPr="00E00EF4" w:rsidRDefault="00E00EF4" w:rsidP="00E00EF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00EF4">
        <w:rPr>
          <w:rFonts w:ascii="Cambria" w:hAnsi="Cambria"/>
          <w:sz w:val="24"/>
          <w:szCs w:val="24"/>
        </w:rPr>
        <w:t xml:space="preserve">Zamawiający dopuszcza pozostawienie osłon stałych o ile projekt osłon stałych wykaże że </w:t>
      </w:r>
      <w:proofErr w:type="spellStart"/>
      <w:r w:rsidRPr="00E00EF4">
        <w:rPr>
          <w:rFonts w:ascii="Cambria" w:hAnsi="Cambria"/>
          <w:sz w:val="24"/>
          <w:szCs w:val="24"/>
        </w:rPr>
        <w:t>sa</w:t>
      </w:r>
      <w:proofErr w:type="spellEnd"/>
      <w:r w:rsidRPr="00E00EF4">
        <w:rPr>
          <w:rFonts w:ascii="Cambria" w:hAnsi="Cambria"/>
          <w:sz w:val="24"/>
          <w:szCs w:val="24"/>
        </w:rPr>
        <w:t xml:space="preserve"> one wystarczające do ofertowanego aparatu, w przeciwnym wypadku jest zobowiązany do ich uzupełnienia.</w:t>
      </w:r>
    </w:p>
    <w:p w:rsidR="00E00EF4" w:rsidRPr="00E00EF4" w:rsidRDefault="00E00EF4" w:rsidP="00E00EF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00EF4">
        <w:rPr>
          <w:rFonts w:ascii="Cambria" w:hAnsi="Cambria"/>
          <w:sz w:val="24"/>
          <w:szCs w:val="24"/>
        </w:rPr>
        <w:t>Naprawa/ uzupełnienie ubytków wykładziny po starym aparacie.</w:t>
      </w:r>
    </w:p>
    <w:p w:rsidR="00507E9C" w:rsidRPr="00E00EF4" w:rsidRDefault="00507E9C" w:rsidP="00E00EF4">
      <w:pPr>
        <w:pStyle w:val="Listapunktowana2"/>
        <w:numPr>
          <w:ilvl w:val="0"/>
          <w:numId w:val="0"/>
        </w:numPr>
        <w:ind w:left="57"/>
        <w:jc w:val="both"/>
        <w:rPr>
          <w:rFonts w:ascii="Cambria" w:hAnsi="Cambria" w:cs="Tahoma"/>
          <w:sz w:val="24"/>
          <w:szCs w:val="24"/>
        </w:rPr>
      </w:pPr>
      <w:r w:rsidRPr="00E00EF4">
        <w:rPr>
          <w:rFonts w:ascii="Cambria" w:hAnsi="Cambria" w:cs="Tahoma"/>
          <w:sz w:val="24"/>
          <w:szCs w:val="24"/>
        </w:rPr>
        <w:t xml:space="preserve">4. Wykonawca zintegruje na własny koszt wszystkie dostarczone urządzenia wraz z obsługującym je oprogramowaniem z systemem informatycznym zamawiającego, (HIS/RIS/PACS) którego producentem jest Firma Compu </w:t>
      </w:r>
      <w:proofErr w:type="spellStart"/>
      <w:r w:rsidRPr="00E00EF4">
        <w:rPr>
          <w:rFonts w:ascii="Cambria" w:hAnsi="Cambria" w:cs="Tahoma"/>
          <w:sz w:val="24"/>
          <w:szCs w:val="24"/>
        </w:rPr>
        <w:t>Group</w:t>
      </w:r>
      <w:proofErr w:type="spellEnd"/>
      <w:r w:rsidRPr="00E00EF4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00EF4">
        <w:rPr>
          <w:rFonts w:ascii="Cambria" w:hAnsi="Cambria" w:cs="Tahoma"/>
          <w:sz w:val="24"/>
          <w:szCs w:val="24"/>
        </w:rPr>
        <w:t>Medical</w:t>
      </w:r>
      <w:proofErr w:type="spellEnd"/>
      <w:r w:rsidRPr="00E00EF4">
        <w:rPr>
          <w:rFonts w:ascii="Cambria" w:hAnsi="Cambria" w:cs="Tahoma"/>
          <w:sz w:val="24"/>
          <w:szCs w:val="24"/>
        </w:rPr>
        <w:t xml:space="preserve"> Polska. </w:t>
      </w:r>
    </w:p>
    <w:p w:rsidR="00507E9C" w:rsidRPr="00282FBA" w:rsidRDefault="00507E9C" w:rsidP="00E00EF4">
      <w:pPr>
        <w:pStyle w:val="Listapunktowana2"/>
        <w:numPr>
          <w:ilvl w:val="0"/>
          <w:numId w:val="0"/>
        </w:numPr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>Urządzenia oraz oprogramowanie będące przedmiotem zamówienia powinny być  w pełni zintegrowane z systemami informatycznymi zamawiającego. Za pełną integrację zamawiający uważa między innymi integrację  na poziomie elektronicznych zleceń (</w:t>
      </w:r>
      <w:proofErr w:type="spellStart"/>
      <w:r w:rsidRPr="00282FBA">
        <w:rPr>
          <w:rFonts w:ascii="Cambria" w:hAnsi="Cambria" w:cs="Tahoma"/>
          <w:sz w:val="24"/>
          <w:szCs w:val="24"/>
        </w:rPr>
        <w:t>worklisty</w:t>
      </w:r>
      <w:proofErr w:type="spellEnd"/>
      <w:r w:rsidRPr="00282FBA">
        <w:rPr>
          <w:rFonts w:ascii="Cambria" w:hAnsi="Cambria" w:cs="Tahoma"/>
          <w:sz w:val="24"/>
          <w:szCs w:val="24"/>
        </w:rPr>
        <w:t>) oraz archiwizacji w posiadanym systemie PACS.</w:t>
      </w:r>
    </w:p>
    <w:p w:rsidR="00507E9C" w:rsidRPr="00282FBA" w:rsidRDefault="00507E9C" w:rsidP="00E00EF4">
      <w:pPr>
        <w:pStyle w:val="Listapunktowana2"/>
        <w:numPr>
          <w:ilvl w:val="0"/>
          <w:numId w:val="0"/>
        </w:numPr>
        <w:ind w:hanging="360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       Wykonawca jest również zobowiązany do pokrycia kosztów związanych z zakupem</w:t>
      </w:r>
    </w:p>
    <w:p w:rsidR="00507E9C" w:rsidRPr="00282FBA" w:rsidRDefault="00507E9C" w:rsidP="00E00EF4">
      <w:pPr>
        <w:pStyle w:val="Listapunktowana2"/>
        <w:numPr>
          <w:ilvl w:val="0"/>
          <w:numId w:val="0"/>
        </w:numPr>
        <w:ind w:hanging="360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       dodatkowych licencji oraz rozszerzenia licencji posiadanych przez zamawiającego   wraz z konfiguracją i wdrożeniem całości przedmiotu zamówienia w siedzibie zamawiającego.</w:t>
      </w:r>
    </w:p>
    <w:p w:rsidR="00507E9C" w:rsidRPr="00282FBA" w:rsidRDefault="00507E9C" w:rsidP="00507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r w:rsidRPr="00282FBA">
        <w:rPr>
          <w:rFonts w:ascii="Cambria" w:eastAsia="Times New Roman" w:hAnsi="Cambria" w:cs="Cambria"/>
          <w:sz w:val="24"/>
          <w:szCs w:val="24"/>
          <w:lang w:eastAsia="zh-CN"/>
        </w:rPr>
        <w:t>5. Wykonawca zobowiązuje się do wykonania w</w:t>
      </w:r>
      <w:proofErr w:type="spellStart"/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>szelki</w:t>
      </w: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ch</w:t>
      </w:r>
      <w:proofErr w:type="spellEnd"/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val="x-none" w:eastAsia="zh-CN"/>
        </w:rPr>
        <w:t xml:space="preserve"> prace niezbędnych do wprowadzenia oferowanego tomografu, jego instalacji i uruchomienia w istniejących warunkach</w:t>
      </w:r>
      <w:r w:rsidRPr="00282FBA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.</w:t>
      </w:r>
      <w:r w:rsidRPr="00282FBA">
        <w:rPr>
          <w:rFonts w:ascii="Cambria" w:eastAsia="Times New Roman" w:hAnsi="Cambria" w:cs="Cambria"/>
          <w:sz w:val="24"/>
          <w:szCs w:val="24"/>
          <w:lang w:val="x-none" w:eastAsia="zh-CN"/>
        </w:rPr>
        <w:t xml:space="preserve"> </w:t>
      </w:r>
    </w:p>
    <w:p w:rsidR="00507E9C" w:rsidRPr="00282FBA" w:rsidRDefault="00507E9C" w:rsidP="00507E9C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507E9C" w:rsidRPr="00282FBA" w:rsidRDefault="00507E9C" w:rsidP="00507E9C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>§ 2</w:t>
      </w:r>
    </w:p>
    <w:p w:rsidR="00507E9C" w:rsidRPr="00282FBA" w:rsidRDefault="00507E9C" w:rsidP="00507E9C">
      <w:pPr>
        <w:pStyle w:val="Nagwek1"/>
        <w:numPr>
          <w:ilvl w:val="0"/>
          <w:numId w:val="6"/>
        </w:numPr>
        <w:rPr>
          <w:rFonts w:ascii="Cambria" w:hAnsi="Cambria" w:cs="Tahoma"/>
        </w:rPr>
      </w:pPr>
      <w:r w:rsidRPr="00282FBA">
        <w:rPr>
          <w:rFonts w:ascii="Cambria" w:hAnsi="Cambria" w:cs="Tahoma"/>
        </w:rPr>
        <w:t>WARTOŚĆ UMOWY</w:t>
      </w:r>
    </w:p>
    <w:p w:rsidR="00507E9C" w:rsidRPr="00282FBA" w:rsidRDefault="00507E9C" w:rsidP="00507E9C">
      <w:pPr>
        <w:pStyle w:val="Lista"/>
        <w:widowControl/>
        <w:suppressAutoHyphens w:val="0"/>
        <w:spacing w:after="0"/>
        <w:rPr>
          <w:rFonts w:ascii="Cambria" w:hAnsi="Cambria" w:cs="Tahoma"/>
        </w:rPr>
      </w:pPr>
      <w:r w:rsidRPr="00282FBA">
        <w:rPr>
          <w:rFonts w:ascii="Cambria" w:hAnsi="Cambria" w:cs="Tahoma"/>
        </w:rPr>
        <w:t>1. Strony uzgadniają wartość umowy</w:t>
      </w:r>
    </w:p>
    <w:p w:rsidR="00507E9C" w:rsidRPr="00282FBA" w:rsidRDefault="00507E9C" w:rsidP="00507E9C">
      <w:pPr>
        <w:pStyle w:val="Lista-kontynuacja"/>
        <w:spacing w:after="0"/>
        <w:ind w:firstLine="77"/>
        <w:rPr>
          <w:rFonts w:ascii="Cambria" w:hAnsi="Cambria" w:cs="Tahoma"/>
          <w:sz w:val="24"/>
          <w:szCs w:val="24"/>
        </w:rPr>
      </w:pPr>
      <w:r w:rsidRPr="00282FBA">
        <w:rPr>
          <w:rFonts w:ascii="Cambria" w:hAnsi="Cambria" w:cs="Tahoma"/>
          <w:sz w:val="24"/>
          <w:szCs w:val="24"/>
        </w:rPr>
        <w:t xml:space="preserve">netto: _____________ zł </w:t>
      </w:r>
    </w:p>
    <w:p w:rsidR="00507E9C" w:rsidRPr="00EF6FA6" w:rsidRDefault="00507E9C" w:rsidP="00507E9C">
      <w:pPr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507E9C" w:rsidRPr="001C5A9D" w:rsidRDefault="00507E9C" w:rsidP="00507E9C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507E9C" w:rsidRPr="00EF6FA6" w:rsidRDefault="00507E9C" w:rsidP="00507E9C">
      <w:pPr>
        <w:pStyle w:val="Tekstpodstawowy"/>
        <w:spacing w:after="0"/>
        <w:ind w:firstLine="360"/>
        <w:rPr>
          <w:rFonts w:ascii="Cambria" w:hAnsi="Cambria" w:cs="Tahoma"/>
        </w:rPr>
      </w:pPr>
      <w:r w:rsidRPr="00EF6FA6">
        <w:rPr>
          <w:rFonts w:ascii="Cambria" w:hAnsi="Cambria" w:cs="Tahoma"/>
        </w:rPr>
        <w:t xml:space="preserve">brutto: </w:t>
      </w:r>
      <w:r w:rsidRPr="00EF6FA6">
        <w:rPr>
          <w:rFonts w:ascii="Cambria" w:hAnsi="Cambria" w:cs="Tahoma"/>
          <w:color w:val="0000FF"/>
        </w:rPr>
        <w:t>_____________</w:t>
      </w:r>
      <w:r w:rsidRPr="00EF6FA6">
        <w:rPr>
          <w:rFonts w:ascii="Cambria" w:hAnsi="Cambria" w:cs="Tahoma"/>
        </w:rPr>
        <w:t xml:space="preserve"> zł </w:t>
      </w:r>
    </w:p>
    <w:p w:rsidR="00507E9C" w:rsidRDefault="00507E9C" w:rsidP="00507E9C">
      <w:pPr>
        <w:spacing w:after="0" w:line="240" w:lineRule="auto"/>
        <w:jc w:val="center"/>
        <w:rPr>
          <w:rFonts w:ascii="Cambria" w:hAnsi="Cambria" w:cs="Tahoma"/>
          <w:color w:val="0000FF"/>
          <w:sz w:val="24"/>
          <w:szCs w:val="24"/>
        </w:rPr>
      </w:pPr>
      <w:r w:rsidRPr="00EF6FA6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507E9C" w:rsidRDefault="00507E9C" w:rsidP="00507E9C">
      <w:pPr>
        <w:pStyle w:val="Nagwek6"/>
        <w:spacing w:before="0" w:after="0"/>
        <w:jc w:val="center"/>
        <w:rPr>
          <w:rFonts w:ascii="Cambria" w:hAnsi="Cambria" w:cs="Tahoma"/>
          <w:b w:val="0"/>
          <w:sz w:val="24"/>
          <w:szCs w:val="24"/>
        </w:rPr>
      </w:pPr>
      <w:r w:rsidRPr="001C5A9D">
        <w:rPr>
          <w:rFonts w:ascii="Cambria" w:hAnsi="Cambria" w:cs="Tahoma"/>
          <w:b w:val="0"/>
          <w:sz w:val="24"/>
          <w:szCs w:val="24"/>
        </w:rPr>
        <w:t>Słownie</w:t>
      </w:r>
    </w:p>
    <w:p w:rsidR="00507E9C" w:rsidRDefault="00507E9C" w:rsidP="00507E9C">
      <w:pPr>
        <w:pStyle w:val="Lista"/>
        <w:widowControl/>
        <w:suppressAutoHyphens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odkupi od Zamawiającego tomograf komputerowy </w:t>
      </w:r>
      <w:proofErr w:type="spellStart"/>
      <w:r>
        <w:rPr>
          <w:rFonts w:ascii="Cambria" w:hAnsi="Cambria"/>
        </w:rPr>
        <w:t>Somatom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Pespective</w:t>
      </w:r>
      <w:proofErr w:type="spellEnd"/>
      <w:r>
        <w:rPr>
          <w:rFonts w:ascii="Cambria" w:hAnsi="Cambria"/>
        </w:rPr>
        <w:t xml:space="preserve"> (DE) za kwotę</w:t>
      </w:r>
      <w:r w:rsidR="00E00EF4">
        <w:rPr>
          <w:rFonts w:ascii="Cambria" w:hAnsi="Cambria"/>
        </w:rPr>
        <w:t xml:space="preserve"> brutto</w:t>
      </w:r>
      <w:r>
        <w:rPr>
          <w:rFonts w:ascii="Cambria" w:hAnsi="Cambria"/>
        </w:rPr>
        <w:t>:……………………….</w:t>
      </w:r>
    </w:p>
    <w:p w:rsidR="00507E9C" w:rsidRDefault="00507E9C" w:rsidP="00507E9C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2. </w:t>
      </w:r>
      <w:r w:rsidRPr="00502329">
        <w:rPr>
          <w:rFonts w:ascii="Cambria" w:hAnsi="Cambria" w:cs="Tahoma"/>
        </w:rPr>
        <w:t>W cenach jednostkowych zawierają się koszty związane z dostawą sprzętu do  Zamawiającego, montażem,</w:t>
      </w:r>
      <w:r>
        <w:rPr>
          <w:rFonts w:ascii="Cambria" w:hAnsi="Cambria" w:cs="Tahoma"/>
        </w:rPr>
        <w:t xml:space="preserve"> szkoleniem personelu oraz</w:t>
      </w:r>
      <w:r w:rsidRPr="00502329">
        <w:rPr>
          <w:rFonts w:ascii="Cambria" w:hAnsi="Cambria" w:cs="Tahoma"/>
        </w:rPr>
        <w:t xml:space="preserve"> przeglądami gwarancyjnymi.</w:t>
      </w:r>
    </w:p>
    <w:p w:rsidR="00507E9C" w:rsidRPr="00502329" w:rsidRDefault="00507E9C" w:rsidP="00507E9C">
      <w:pPr>
        <w:pStyle w:val="Lista"/>
        <w:widowControl/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3. Wykonawca zobowiązuje się do należytego opakowania sprzętu, ubezpieczenia go na czas załadunku, transportu i wyładunku oraz dostarczenia go środkiem transportu gwarantującym odpowiednie zabezpieczenie.</w:t>
      </w:r>
    </w:p>
    <w:p w:rsidR="00507E9C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3</w:t>
      </w:r>
    </w:p>
    <w:p w:rsidR="00507E9C" w:rsidRPr="00502329" w:rsidRDefault="00507E9C" w:rsidP="00507E9C">
      <w:pPr>
        <w:pStyle w:val="Nagwek2"/>
        <w:numPr>
          <w:ilvl w:val="1"/>
          <w:numId w:val="6"/>
        </w:numPr>
        <w:jc w:val="center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>WARUNKI PŁATNOŚCI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</w:t>
      </w:r>
      <w:r w:rsidRPr="00502329">
        <w:rPr>
          <w:rFonts w:ascii="Cambria" w:hAnsi="Cambria" w:cs="Tahoma"/>
        </w:rPr>
        <w:t>Płatność za dostarczony, oferowany sprzęt (określony w § 1) realizowana będzie</w:t>
      </w:r>
    </w:p>
    <w:p w:rsidR="00507E9C" w:rsidRDefault="00507E9C" w:rsidP="00507E9C">
      <w:pPr>
        <w:pStyle w:val="Lista"/>
        <w:spacing w:after="0"/>
        <w:ind w:left="24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przelewem bankowym w terminie do </w:t>
      </w:r>
      <w:r>
        <w:rPr>
          <w:rFonts w:ascii="Cambria" w:hAnsi="Cambria" w:cs="Tahoma"/>
        </w:rPr>
        <w:t xml:space="preserve">60 </w:t>
      </w:r>
      <w:r w:rsidRPr="00502329">
        <w:rPr>
          <w:rFonts w:ascii="Cambria" w:hAnsi="Cambria" w:cs="Tahoma"/>
        </w:rPr>
        <w:t xml:space="preserve">od daty </w:t>
      </w:r>
      <w:r>
        <w:rPr>
          <w:rFonts w:ascii="Cambria" w:hAnsi="Cambria" w:cs="Tahoma"/>
        </w:rPr>
        <w:t>wystawienia</w:t>
      </w:r>
      <w:r w:rsidRPr="00502329">
        <w:rPr>
          <w:rFonts w:ascii="Cambria" w:hAnsi="Cambria" w:cs="Tahoma"/>
        </w:rPr>
        <w:t xml:space="preserve"> faktury i protokołu</w:t>
      </w:r>
      <w:r>
        <w:rPr>
          <w:rFonts w:ascii="Cambria" w:hAnsi="Cambria" w:cs="Tahoma"/>
        </w:rPr>
        <w:t xml:space="preserve"> </w:t>
      </w:r>
      <w:r w:rsidRPr="00502329">
        <w:rPr>
          <w:rFonts w:ascii="Cambria" w:hAnsi="Cambria" w:cs="Tahoma"/>
        </w:rPr>
        <w:t>odbioru sprzętu.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2.Podstawą zapłaty za należycie wykonany przedmiot umowy, o którym mowa w § 1 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niniejszej umowy będzie podpisanie przez obie Strony protokołu odbioru przedmiotu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umowy stwierdzającego jego kompletność i przydatność do użytku zgodnie z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przeznaczeniem oraz protokołu z przeprowadzonego szkolenia, o którym mowa w § 4 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ust. 4 umowy.</w:t>
      </w:r>
    </w:p>
    <w:p w:rsidR="00507E9C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3. Protokół, o którym mowa wyżej, winien zostać sporządzony niezwłocznie po </w:t>
      </w:r>
    </w:p>
    <w:p w:rsidR="00507E9C" w:rsidRPr="00472C6E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dokonaniu dostawy i zamontowaniu sprzętu.</w:t>
      </w:r>
    </w:p>
    <w:p w:rsidR="00507E9C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spacing w:after="0" w:line="240" w:lineRule="auto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4</w:t>
      </w:r>
    </w:p>
    <w:p w:rsidR="00507E9C" w:rsidRPr="00502329" w:rsidRDefault="00507E9C" w:rsidP="00507E9C">
      <w:pPr>
        <w:pStyle w:val="Nagwek1"/>
        <w:numPr>
          <w:ilvl w:val="0"/>
          <w:numId w:val="6"/>
        </w:numPr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WARUNKI I TERMIN DOSTAWY </w:t>
      </w:r>
    </w:p>
    <w:p w:rsidR="00507E9C" w:rsidRPr="00D91822" w:rsidRDefault="00507E9C" w:rsidP="00507E9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975E1">
        <w:rPr>
          <w:rFonts w:ascii="Cambria" w:hAnsi="Cambria" w:cs="Tahoma"/>
        </w:rPr>
        <w:t xml:space="preserve">1. Dostawa </w:t>
      </w:r>
      <w:r>
        <w:rPr>
          <w:rFonts w:ascii="Cambria" w:hAnsi="Cambria" w:cs="Tahoma"/>
        </w:rPr>
        <w:t xml:space="preserve">i montaż </w:t>
      </w:r>
      <w:r w:rsidRPr="009975E1">
        <w:rPr>
          <w:rFonts w:ascii="Cambria" w:hAnsi="Cambria" w:cs="Tahoma"/>
        </w:rPr>
        <w:t xml:space="preserve">sprzętu określonego w § 1 nastąpi </w:t>
      </w:r>
      <w:r>
        <w:rPr>
          <w:rFonts w:ascii="Cambria" w:hAnsi="Cambria" w:cs="Cambria"/>
          <w:color w:val="000000"/>
        </w:rPr>
        <w:t xml:space="preserve">w terminie </w:t>
      </w:r>
      <w:r w:rsidRPr="00D91822">
        <w:rPr>
          <w:rFonts w:ascii="Cambria" w:hAnsi="Cambria" w:cs="Cambria"/>
        </w:rPr>
        <w:t xml:space="preserve">maksymalnie do </w:t>
      </w:r>
      <w:r w:rsidR="00E00EF4">
        <w:rPr>
          <w:rFonts w:ascii="Cambria" w:hAnsi="Cambria" w:cs="Cambria"/>
        </w:rPr>
        <w:t xml:space="preserve">14 tygodni </w:t>
      </w:r>
      <w:r w:rsidRPr="00D91822">
        <w:rPr>
          <w:rFonts w:ascii="Cambria" w:hAnsi="Cambria" w:cs="Cambria"/>
        </w:rPr>
        <w:t>od dnia zawarcia umowy.</w:t>
      </w:r>
    </w:p>
    <w:p w:rsidR="00507E9C" w:rsidRPr="00502329" w:rsidRDefault="00507E9C" w:rsidP="00507E9C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2. Wykonawca zobowiązuje się do przekazania Zamawiającemu wraz z wyposażeniem: </w:t>
      </w:r>
    </w:p>
    <w:p w:rsidR="00507E9C" w:rsidRPr="00502329" w:rsidRDefault="00507E9C" w:rsidP="00507E9C">
      <w:pPr>
        <w:pStyle w:val="Listapunktowana2"/>
        <w:numPr>
          <w:ilvl w:val="1"/>
          <w:numId w:val="9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instrukcji</w:t>
      </w:r>
      <w:r w:rsidRPr="00502329">
        <w:rPr>
          <w:rFonts w:ascii="Cambria" w:hAnsi="Cambria" w:cs="Tahoma"/>
          <w:sz w:val="24"/>
          <w:szCs w:val="24"/>
        </w:rPr>
        <w:t xml:space="preserve"> obsługi</w:t>
      </w:r>
      <w:r>
        <w:rPr>
          <w:rFonts w:ascii="Cambria" w:hAnsi="Cambria" w:cs="Tahoma"/>
          <w:sz w:val="24"/>
          <w:szCs w:val="24"/>
        </w:rPr>
        <w:t xml:space="preserve"> w języku polskim w formie elektronicznej i papierowej</w:t>
      </w:r>
      <w:r w:rsidRPr="00502329">
        <w:rPr>
          <w:rFonts w:ascii="Cambria" w:hAnsi="Cambria" w:cs="Tahoma"/>
          <w:sz w:val="24"/>
          <w:szCs w:val="24"/>
        </w:rPr>
        <w:t>, dokumentacji technicznej oraz pozostałych materiałów, które pozwolą użytkować sprzęt w normalnych warunkach działania,</w:t>
      </w:r>
    </w:p>
    <w:p w:rsidR="00507E9C" w:rsidRPr="00502329" w:rsidRDefault="00507E9C" w:rsidP="00507E9C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wypełnionego </w:t>
      </w:r>
      <w:r w:rsidRPr="00502329">
        <w:rPr>
          <w:rFonts w:ascii="Cambria" w:hAnsi="Cambria" w:cs="Tahoma"/>
        </w:rPr>
        <w:t xml:space="preserve">paszportu technicznego zgodnie z art. 90 Ustawy o wyrobach medycznych </w:t>
      </w:r>
    </w:p>
    <w:p w:rsidR="00507E9C" w:rsidRPr="00502329" w:rsidRDefault="00507E9C" w:rsidP="00507E9C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507E9C" w:rsidRPr="00502329" w:rsidRDefault="00507E9C" w:rsidP="00507E9C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4.   Wykonawca zobowiązuje się do bezpłatnego szkolenia personelu w miejscu instalacji </w:t>
      </w:r>
    </w:p>
    <w:p w:rsidR="00507E9C" w:rsidRDefault="00507E9C" w:rsidP="00507E9C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 w:rsidRPr="00502329">
        <w:rPr>
          <w:rFonts w:ascii="Cambria" w:hAnsi="Cambria" w:cs="Tahoma"/>
          <w:sz w:val="24"/>
          <w:szCs w:val="24"/>
        </w:rPr>
        <w:t xml:space="preserve">      sprzętu.</w:t>
      </w:r>
      <w:r>
        <w:rPr>
          <w:rFonts w:ascii="Cambria" w:hAnsi="Cambria" w:cs="Tahoma"/>
          <w:sz w:val="24"/>
          <w:szCs w:val="24"/>
        </w:rPr>
        <w:t xml:space="preserve"> Po przeprowadzeniu szkolenia Wykonawca zobowiązuje się do dostarczenia</w:t>
      </w:r>
    </w:p>
    <w:p w:rsidR="00507E9C" w:rsidRDefault="00507E9C" w:rsidP="00507E9C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protokołu potwierdzającego odbyte szkolenie. Fakt przeprowadzenia szkolenia</w:t>
      </w:r>
    </w:p>
    <w:p w:rsidR="00507E9C" w:rsidRDefault="00507E9C" w:rsidP="00507E9C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potwierdzony będzie obustronnie podpisanym protokołem.</w:t>
      </w:r>
    </w:p>
    <w:p w:rsidR="00507E9C" w:rsidRPr="00502329" w:rsidRDefault="00507E9C" w:rsidP="00507E9C">
      <w:pPr>
        <w:pStyle w:val="Listapunktowana2"/>
        <w:numPr>
          <w:ilvl w:val="0"/>
          <w:numId w:val="0"/>
        </w:numPr>
        <w:jc w:val="both"/>
        <w:rPr>
          <w:rFonts w:ascii="Cambria" w:hAnsi="Cambria" w:cs="Tahoma"/>
          <w:sz w:val="24"/>
          <w:szCs w:val="24"/>
        </w:rPr>
      </w:pPr>
    </w:p>
    <w:p w:rsidR="00507E9C" w:rsidRPr="00507E9C" w:rsidRDefault="00507E9C" w:rsidP="00507E9C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507E9C">
        <w:rPr>
          <w:rFonts w:ascii="Cambria" w:hAnsi="Cambria" w:cs="Tahoma"/>
          <w:snapToGrid w:val="0"/>
          <w:sz w:val="24"/>
          <w:szCs w:val="24"/>
        </w:rPr>
        <w:t>§ 5</w:t>
      </w:r>
    </w:p>
    <w:p w:rsidR="00507E9C" w:rsidRPr="00507E9C" w:rsidRDefault="00507E9C" w:rsidP="00507E9C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507E9C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507E9C" w:rsidRPr="00507E9C" w:rsidRDefault="00507E9C" w:rsidP="00507E9C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 w:cs="Tahoma"/>
        </w:rPr>
        <w:t>Sprzęt określony w § 1 objęty jest …….. miesięczną gwarancją. Istotna naprawa lub wymiana sprzętu /jego części skutkuje wyłącznie przedłużeniem gwarancji.</w:t>
      </w:r>
    </w:p>
    <w:p w:rsidR="00507E9C" w:rsidRPr="00507E9C" w:rsidRDefault="00507E9C" w:rsidP="00507E9C">
      <w:pPr>
        <w:pStyle w:val="Tekstpodstawowywcity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/>
        </w:rPr>
        <w:t xml:space="preserve">W okresie trwania gwarancji Wykonawca świadczy w ramach kwoty, o której mowa w  </w:t>
      </w:r>
      <w:r w:rsidRPr="00507E9C">
        <w:rPr>
          <w:rFonts w:ascii="Cambria" w:hAnsi="Cambria"/>
        </w:rPr>
        <w:sym w:font="Times New Roman" w:char="00A7"/>
      </w:r>
      <w:r w:rsidRPr="00507E9C">
        <w:rPr>
          <w:rFonts w:ascii="Cambria" w:hAnsi="Cambria"/>
        </w:rPr>
        <w:t xml:space="preserve"> 2 ust. 1 naprawy gwarancyjne sprzętu i przeglądy serwisowe wraz z koniecznym transportem sprzętu i wymianą części, </w:t>
      </w:r>
      <w:r w:rsidRPr="00507E9C">
        <w:rPr>
          <w:rFonts w:ascii="Cambria" w:hAnsi="Cambria" w:cs="Tahoma"/>
        </w:rPr>
        <w:t>w tym jednym przeglądem w ostatnim miesiącu przed    upływem gwarancji.</w:t>
      </w:r>
    </w:p>
    <w:p w:rsidR="00507E9C" w:rsidRPr="00507E9C" w:rsidRDefault="00507E9C" w:rsidP="00507E9C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 w:cs="Tahoma"/>
        </w:rPr>
        <w:t xml:space="preserve">Wykonawca zobowiązuje się do podjęcia działań serwisowych do </w:t>
      </w:r>
      <w:r>
        <w:rPr>
          <w:rFonts w:ascii="Cambria" w:hAnsi="Cambria" w:cs="Tahoma"/>
        </w:rPr>
        <w:t>24</w:t>
      </w:r>
      <w:r w:rsidRPr="00507E9C">
        <w:rPr>
          <w:rFonts w:ascii="Cambria" w:hAnsi="Cambria" w:cs="Tahoma"/>
        </w:rPr>
        <w:t xml:space="preserve"> godzin od  momentu zgłoszenia awarii</w:t>
      </w:r>
      <w:r>
        <w:rPr>
          <w:rFonts w:ascii="Cambria" w:hAnsi="Cambria" w:cs="Tahoma"/>
        </w:rPr>
        <w:t xml:space="preserve"> w dni robocze</w:t>
      </w:r>
      <w:r w:rsidR="009C65EB">
        <w:rPr>
          <w:rFonts w:ascii="Cambria" w:hAnsi="Cambria" w:cs="Tahoma"/>
        </w:rPr>
        <w:t xml:space="preserve"> ( od poniedziałku do piątku, z wyłączeniem dni ustawowo wolnych od pracy)</w:t>
      </w:r>
      <w:r w:rsidRPr="00507E9C">
        <w:rPr>
          <w:rFonts w:ascii="Cambria" w:hAnsi="Cambria" w:cs="Tahoma"/>
        </w:rPr>
        <w:t>.</w:t>
      </w:r>
    </w:p>
    <w:p w:rsidR="00507E9C" w:rsidRDefault="00507E9C" w:rsidP="00507E9C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Trzy</w:t>
      </w:r>
      <w:r w:rsidRPr="00507E9C">
        <w:rPr>
          <w:rFonts w:ascii="Cambria" w:hAnsi="Cambria" w:cs="Tahoma"/>
        </w:rPr>
        <w:t xml:space="preserve"> naprawy gwarancyjne sprzętu lub tego samego podzespołu uprawniają do wymiany  podzespołu na nowy.</w:t>
      </w:r>
    </w:p>
    <w:p w:rsidR="009C65EB" w:rsidRPr="00507E9C" w:rsidRDefault="009C65EB" w:rsidP="009C65EB">
      <w:pPr>
        <w:pStyle w:val="Lista"/>
        <w:widowControl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Czas reakcji serwisu od zgłoszenia do podjęcia naprawy ( max 24 godziny): </w:t>
      </w:r>
      <w:r>
        <w:rPr>
          <w:rFonts w:ascii="Cambria" w:hAnsi="Cambria" w:cs="Tahoma"/>
        </w:rPr>
        <w:t>w dni robocze ( od poniedziałku do piątku, z wyłączeniem dni ustawowo wolnych od pracy)</w:t>
      </w:r>
      <w:r w:rsidRPr="00507E9C">
        <w:rPr>
          <w:rFonts w:ascii="Cambria" w:hAnsi="Cambria" w:cs="Tahoma"/>
        </w:rPr>
        <w:t>.</w:t>
      </w:r>
    </w:p>
    <w:p w:rsidR="009C65EB" w:rsidRPr="009C65EB" w:rsidRDefault="00507E9C" w:rsidP="00C36A74">
      <w:pPr>
        <w:pStyle w:val="Lista"/>
        <w:numPr>
          <w:ilvl w:val="0"/>
          <w:numId w:val="12"/>
        </w:numPr>
        <w:spacing w:after="0"/>
        <w:jc w:val="both"/>
        <w:rPr>
          <w:rFonts w:ascii="Cambria" w:hAnsi="Cambria" w:cs="Tahoma"/>
        </w:rPr>
      </w:pPr>
      <w:bookmarkStart w:id="0" w:name="_GoBack"/>
      <w:bookmarkEnd w:id="0"/>
      <w:r w:rsidRPr="009C65EB">
        <w:rPr>
          <w:rFonts w:ascii="Cambria" w:hAnsi="Cambria" w:cs="Tahoma"/>
        </w:rPr>
        <w:t xml:space="preserve">Wykonawca gwarantuje dostępność i możliwość zakupu części zamiennych przez okres </w:t>
      </w:r>
      <w:r w:rsidR="009C65EB" w:rsidRPr="009C65EB">
        <w:rPr>
          <w:rFonts w:ascii="Cambria" w:hAnsi="Cambria"/>
        </w:rPr>
        <w:t>10</w:t>
      </w:r>
      <w:r w:rsidR="00E00EF4" w:rsidRPr="009C65EB">
        <w:rPr>
          <w:rFonts w:ascii="Cambria" w:hAnsi="Cambria"/>
        </w:rPr>
        <w:t xml:space="preserve"> dla TK oraz min. 5 – </w:t>
      </w:r>
      <w:r w:rsidR="009C65EB" w:rsidRPr="009C65EB">
        <w:rPr>
          <w:rFonts w:ascii="Cambria" w:hAnsi="Cambria"/>
        </w:rPr>
        <w:t>lat</w:t>
      </w:r>
      <w:r w:rsidR="00E00EF4" w:rsidRPr="009C65EB">
        <w:rPr>
          <w:rFonts w:ascii="Cambria" w:hAnsi="Cambria"/>
        </w:rPr>
        <w:t xml:space="preserve"> dla pozostałych urządzeń i stanowisk pracy zaoferowanych w zestawie</w:t>
      </w:r>
      <w:r w:rsidR="009C65EB">
        <w:rPr>
          <w:rFonts w:ascii="Cambria" w:hAnsi="Cambria"/>
        </w:rPr>
        <w:t>.</w:t>
      </w:r>
      <w:r w:rsidR="00E00EF4" w:rsidRPr="009C65EB">
        <w:rPr>
          <w:rFonts w:ascii="Cambria" w:hAnsi="Cambria" w:cs="Tahoma"/>
        </w:rPr>
        <w:t xml:space="preserve"> </w:t>
      </w:r>
    </w:p>
    <w:p w:rsidR="00507E9C" w:rsidRPr="00E00EF4" w:rsidRDefault="00507E9C" w:rsidP="00C36A74">
      <w:pPr>
        <w:pStyle w:val="Lista"/>
        <w:numPr>
          <w:ilvl w:val="0"/>
          <w:numId w:val="12"/>
        </w:numPr>
        <w:spacing w:after="0"/>
        <w:jc w:val="both"/>
        <w:rPr>
          <w:rFonts w:ascii="Cambria" w:hAnsi="Cambria" w:cs="Tahoma"/>
        </w:rPr>
      </w:pPr>
      <w:r w:rsidRPr="00E00EF4">
        <w:rPr>
          <w:rFonts w:ascii="Cambria" w:hAnsi="Cambria" w:cs="Tahoma"/>
        </w:rPr>
        <w:lastRenderedPageBreak/>
        <w:t xml:space="preserve">Zamawiający traci uprawnienia z tytułu gwarancji w przypadku dokonania czynności </w:t>
      </w:r>
    </w:p>
    <w:p w:rsidR="00507E9C" w:rsidRPr="00657705" w:rsidRDefault="00507E9C" w:rsidP="00507E9C">
      <w:pPr>
        <w:spacing w:after="0" w:line="240" w:lineRule="auto"/>
        <w:ind w:left="360"/>
        <w:rPr>
          <w:rFonts w:ascii="Cambria" w:hAnsi="Cambria" w:cs="Tahoma"/>
          <w:sz w:val="24"/>
          <w:szCs w:val="24"/>
        </w:rPr>
      </w:pPr>
      <w:r w:rsidRPr="00657705">
        <w:rPr>
          <w:rFonts w:ascii="Cambria" w:hAnsi="Cambria" w:cs="Tahoma"/>
          <w:sz w:val="24"/>
          <w:szCs w:val="24"/>
        </w:rPr>
        <w:t>serwisowych z pominięciem Wykonawcy.</w:t>
      </w: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</w:t>
      </w:r>
      <w:r w:rsidRPr="00502329">
        <w:rPr>
          <w:rFonts w:ascii="Cambria" w:hAnsi="Cambria" w:cs="Tahoma"/>
        </w:rPr>
        <w:t xml:space="preserve"> 6</w:t>
      </w: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  <w:b/>
        </w:rPr>
        <w:t>REKLAMACJE</w:t>
      </w:r>
    </w:p>
    <w:p w:rsidR="00507E9C" w:rsidRPr="00502329" w:rsidRDefault="00507E9C" w:rsidP="00507E9C">
      <w:pPr>
        <w:pStyle w:val="Lista"/>
        <w:widowControl/>
        <w:numPr>
          <w:ilvl w:val="0"/>
          <w:numId w:val="10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Wykonawca gwarantuje, że przedmiot umowy jest wolny od wad.</w:t>
      </w:r>
    </w:p>
    <w:p w:rsidR="00507E9C" w:rsidRPr="00502329" w:rsidRDefault="00507E9C" w:rsidP="00507E9C">
      <w:pPr>
        <w:pStyle w:val="Lista"/>
        <w:widowControl/>
        <w:numPr>
          <w:ilvl w:val="0"/>
          <w:numId w:val="10"/>
        </w:numPr>
        <w:suppressAutoHyphens w:val="0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W przypadku stwierdzenia wad jakościowych Zamawiający niezwłocznie powiadomi Wykonawcę oraz prześle protokół reklamacyjny. Wykonawca rozpatrzy reklamację i udzieli na nią odpowiedzi w ciągu 7 dni od jej otrzymania.                    </w:t>
      </w:r>
    </w:p>
    <w:p w:rsidR="00507E9C" w:rsidRPr="00507E9C" w:rsidRDefault="00507E9C" w:rsidP="00507E9C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 xml:space="preserve">                                                 </w:t>
      </w:r>
      <w:r w:rsidRPr="00502329">
        <w:rPr>
          <w:rFonts w:ascii="Cambria" w:hAnsi="Cambria" w:cs="Tahoma"/>
        </w:rPr>
        <w:tab/>
      </w:r>
    </w:p>
    <w:p w:rsidR="00507E9C" w:rsidRPr="00507E9C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7E9C">
        <w:rPr>
          <w:rFonts w:ascii="Cambria" w:hAnsi="Cambria" w:cs="Tahoma"/>
        </w:rPr>
        <w:t>§ 7</w:t>
      </w:r>
    </w:p>
    <w:p w:rsidR="00507E9C" w:rsidRPr="00507E9C" w:rsidRDefault="00507E9C" w:rsidP="00507E9C">
      <w:pPr>
        <w:pStyle w:val="Nagwek1"/>
        <w:numPr>
          <w:ilvl w:val="0"/>
          <w:numId w:val="6"/>
        </w:numPr>
        <w:rPr>
          <w:rFonts w:ascii="Cambria" w:hAnsi="Cambria" w:cs="Tahoma"/>
        </w:rPr>
      </w:pPr>
      <w:r w:rsidRPr="00507E9C">
        <w:rPr>
          <w:rFonts w:ascii="Cambria" w:hAnsi="Cambria" w:cs="Tahoma"/>
        </w:rPr>
        <w:t>KARY UMOWNE</w:t>
      </w:r>
    </w:p>
    <w:p w:rsidR="00507E9C" w:rsidRPr="00507E9C" w:rsidRDefault="00507E9C" w:rsidP="00507E9C">
      <w:pPr>
        <w:pStyle w:val="Lista"/>
        <w:widowControl/>
        <w:numPr>
          <w:ilvl w:val="0"/>
          <w:numId w:val="8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 w:cs="Tahoma"/>
        </w:rPr>
        <w:t>Wykonawca zobowiązany jest do zapłaty na rzecz Zamawiającego kar umownych w wysokości: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a)  10 % kwoty brutto, o której mowa w § 2 ust. 1 niniejszej umowy w razie 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niewykonania umowy. 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>b)   10 % kwoty brutto, o której mowa w § 2 ust. 1 niniejszej umowy w razie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nienależytego  wykonania umowy, z zastrzeżeniem c i d niniejszego paragrafu.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c)   0,2 % kwoty wynagrodzenia umownego brutto, o którym mowa w § 2 ust. 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1 niniejszej umowy za każdy dzień przekroczenia terminu, o którym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mowa w § 4 ust. 1 niniejszej umowy. Kara umowna nie może przekraczać 10 %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wynagrodzenia umownego brutto, o którym mowa w § 2 ust. 1 niniejszej umowy. W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przypadku gdy kara umowna osiągnie wartość 10 % wynagrodzenia umownego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brutto, o którym mowa w § 2 ust. 1 niniejszej umowy Zamawiający zastrzega sobie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prawo do rozwiązania umowy ze skutkiem natychmiastowym. 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d)    0,2 % kwoty wynagrodzenia umownego brutto, o którym mowa w § 2 ust. 1 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niniejszej umowy za każdy dzień opóźnienia w przystąpieniu do realizacji 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naprawy gwarancyjnej lub jej zakończenia, tj. po terminie określonym w § 5 ust. 4</w:t>
      </w:r>
    </w:p>
    <w:p w:rsidR="00507E9C" w:rsidRPr="00507E9C" w:rsidRDefault="00507E9C" w:rsidP="00507E9C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        lub ust. 5 niniejszej umowy.</w:t>
      </w:r>
    </w:p>
    <w:p w:rsidR="00507E9C" w:rsidRPr="00507E9C" w:rsidRDefault="00507E9C" w:rsidP="00507E9C">
      <w:pPr>
        <w:pStyle w:val="Lista"/>
        <w:widowControl/>
        <w:numPr>
          <w:ilvl w:val="0"/>
          <w:numId w:val="8"/>
        </w:numPr>
        <w:suppressAutoHyphens w:val="0"/>
        <w:spacing w:after="0"/>
        <w:jc w:val="both"/>
        <w:rPr>
          <w:rFonts w:ascii="Cambria" w:hAnsi="Cambria" w:cs="Tahoma"/>
        </w:rPr>
      </w:pPr>
      <w:r w:rsidRPr="00507E9C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507E9C" w:rsidRPr="001C5A9D" w:rsidRDefault="00507E9C" w:rsidP="00507E9C">
      <w:pPr>
        <w:spacing w:after="0" w:line="240" w:lineRule="auto"/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507E9C" w:rsidRPr="001C5A9D" w:rsidRDefault="00507E9C" w:rsidP="00507E9C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1C5A9D">
        <w:rPr>
          <w:rFonts w:ascii="Cambria" w:hAnsi="Cambria" w:cs="Tahoma"/>
          <w:sz w:val="24"/>
          <w:szCs w:val="24"/>
        </w:rPr>
        <w:t>§ 8</w:t>
      </w:r>
    </w:p>
    <w:p w:rsidR="00507E9C" w:rsidRPr="00507E9C" w:rsidRDefault="00507E9C" w:rsidP="00507E9C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507E9C">
        <w:rPr>
          <w:rFonts w:ascii="Cambria" w:hAnsi="Cambria" w:cs="Tahoma"/>
          <w:b/>
          <w:sz w:val="24"/>
          <w:szCs w:val="24"/>
        </w:rPr>
        <w:t>WARUNKI I ZAKRES ZMIANY UMOWY</w:t>
      </w:r>
    </w:p>
    <w:p w:rsidR="00507E9C" w:rsidRPr="00507E9C" w:rsidRDefault="00507E9C" w:rsidP="00507E9C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507E9C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507E9C" w:rsidRPr="00507E9C" w:rsidRDefault="00507E9C" w:rsidP="00507E9C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>Zmiany umowy są dopuszczalne wyłącznie w zakresie dozwolonym przez art. 144 ust. 1 pkt 1 ustawy Prawo Zamówień Publicznych.</w:t>
      </w:r>
    </w:p>
    <w:p w:rsidR="00507E9C" w:rsidRPr="00507E9C" w:rsidRDefault="00507E9C" w:rsidP="00507E9C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07E9C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507E9C" w:rsidRPr="00507E9C" w:rsidRDefault="00507E9C" w:rsidP="00507E9C">
      <w:pPr>
        <w:pStyle w:val="Podtytu"/>
        <w:numPr>
          <w:ilvl w:val="1"/>
          <w:numId w:val="15"/>
        </w:numPr>
        <w:tabs>
          <w:tab w:val="left" w:pos="360"/>
        </w:tabs>
        <w:rPr>
          <w:rFonts w:ascii="Cambria" w:hAnsi="Cambria"/>
          <w:b w:val="0"/>
          <w:bCs/>
          <w:sz w:val="24"/>
          <w:szCs w:val="24"/>
        </w:rPr>
      </w:pPr>
      <w:r w:rsidRPr="00507E9C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507E9C">
        <w:rPr>
          <w:rFonts w:ascii="Cambria" w:hAnsi="Cambria"/>
          <w:b w:val="0"/>
          <w:sz w:val="24"/>
          <w:szCs w:val="24"/>
        </w:rPr>
        <w:t>niniejszej umowy</w:t>
      </w:r>
      <w:r w:rsidRPr="00507E9C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507E9C" w:rsidRPr="00507E9C" w:rsidRDefault="00507E9C" w:rsidP="00507E9C">
      <w:pPr>
        <w:pStyle w:val="Podtytu"/>
        <w:numPr>
          <w:ilvl w:val="1"/>
          <w:numId w:val="15"/>
        </w:numPr>
        <w:tabs>
          <w:tab w:val="left" w:pos="360"/>
        </w:tabs>
        <w:rPr>
          <w:rFonts w:ascii="Cambria" w:hAnsi="Cambria"/>
          <w:b w:val="0"/>
          <w:bCs/>
          <w:sz w:val="24"/>
          <w:szCs w:val="24"/>
        </w:rPr>
      </w:pPr>
      <w:r w:rsidRPr="00507E9C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507E9C">
        <w:rPr>
          <w:rFonts w:ascii="Cambria" w:hAnsi="Cambria"/>
          <w:b w:val="0"/>
          <w:sz w:val="24"/>
          <w:szCs w:val="24"/>
        </w:rPr>
        <w:t>niniejszej umowy</w:t>
      </w:r>
      <w:r w:rsidRPr="00507E9C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507E9C" w:rsidRPr="00507E9C" w:rsidRDefault="00507E9C" w:rsidP="00507E9C">
      <w:pPr>
        <w:pStyle w:val="Podtytu"/>
        <w:numPr>
          <w:ilvl w:val="1"/>
          <w:numId w:val="15"/>
        </w:numPr>
        <w:tabs>
          <w:tab w:val="left" w:pos="360"/>
        </w:tabs>
        <w:rPr>
          <w:rFonts w:ascii="Cambria" w:hAnsi="Cambria"/>
          <w:b w:val="0"/>
          <w:sz w:val="24"/>
          <w:szCs w:val="24"/>
        </w:rPr>
      </w:pPr>
      <w:r w:rsidRPr="00507E9C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Wykonawcy w </w:t>
      </w:r>
      <w:r w:rsidRPr="00507E9C">
        <w:rPr>
          <w:rFonts w:ascii="Cambria" w:hAnsi="Cambria"/>
          <w:b w:val="0"/>
          <w:sz w:val="24"/>
          <w:szCs w:val="24"/>
        </w:rPr>
        <w:lastRenderedPageBreak/>
        <w:t>przypadku wycofania lub wstrzymania produkcji sprzętu, który ma być dostarczony, pod warunkiem, iż cena wprowadzonego sprzętu nie ulegnie zwiększeniu,</w:t>
      </w:r>
    </w:p>
    <w:p w:rsidR="00507E9C" w:rsidRPr="00507E9C" w:rsidRDefault="00507E9C" w:rsidP="00507E9C">
      <w:pPr>
        <w:pStyle w:val="Podtytu"/>
        <w:numPr>
          <w:ilvl w:val="1"/>
          <w:numId w:val="15"/>
        </w:numPr>
        <w:tabs>
          <w:tab w:val="left" w:pos="360"/>
        </w:tabs>
        <w:rPr>
          <w:rFonts w:ascii="Cambria" w:hAnsi="Cambria"/>
          <w:b w:val="0"/>
          <w:sz w:val="24"/>
          <w:szCs w:val="24"/>
        </w:rPr>
      </w:pPr>
      <w:r w:rsidRPr="00507E9C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507E9C" w:rsidRPr="00C83819" w:rsidRDefault="00507E9C" w:rsidP="00507E9C">
      <w:pPr>
        <w:pStyle w:val="Tekstpodstawowy"/>
        <w:rPr>
          <w:lang w:eastAsia="ar-SA" w:bidi="ar-SA"/>
        </w:rPr>
      </w:pPr>
    </w:p>
    <w:p w:rsidR="00507E9C" w:rsidRPr="0013396D" w:rsidRDefault="00507E9C" w:rsidP="00507E9C">
      <w:pPr>
        <w:pStyle w:val="Nagwek1"/>
        <w:numPr>
          <w:ilvl w:val="0"/>
          <w:numId w:val="6"/>
        </w:numPr>
        <w:ind w:left="0"/>
        <w:rPr>
          <w:rFonts w:ascii="Cambria" w:hAnsi="Cambria" w:cs="Tahoma"/>
        </w:rPr>
      </w:pPr>
      <w:r w:rsidRPr="0013396D">
        <w:rPr>
          <w:rFonts w:ascii="Cambria" w:hAnsi="Cambria" w:cs="Tahoma"/>
        </w:rPr>
        <w:t>POSTANOWIENIA KOŃCOWE</w:t>
      </w:r>
    </w:p>
    <w:p w:rsidR="00507E9C" w:rsidRPr="00502329" w:rsidRDefault="00507E9C" w:rsidP="00507E9C">
      <w:pPr>
        <w:pStyle w:val="Tekstpodstawowywcity"/>
        <w:spacing w:after="0"/>
        <w:ind w:left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9</w:t>
      </w:r>
    </w:p>
    <w:p w:rsidR="00507E9C" w:rsidRPr="00502329" w:rsidRDefault="00507E9C" w:rsidP="00507E9C">
      <w:pPr>
        <w:pStyle w:val="Lista"/>
        <w:widowControl/>
        <w:numPr>
          <w:ilvl w:val="0"/>
          <w:numId w:val="7"/>
        </w:numPr>
        <w:suppressAutoHyphens w:val="0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Wyklucza się takie zmiany umowy, które byłyby niekorzystne dla Zamawiającego.</w:t>
      </w:r>
    </w:p>
    <w:p w:rsidR="00507E9C" w:rsidRPr="005115A4" w:rsidRDefault="00507E9C" w:rsidP="00507E9C">
      <w:pPr>
        <w:pStyle w:val="Lista"/>
        <w:widowControl/>
        <w:numPr>
          <w:ilvl w:val="0"/>
          <w:numId w:val="7"/>
        </w:numPr>
        <w:suppressAutoHyphens w:val="0"/>
        <w:spacing w:after="0"/>
        <w:rPr>
          <w:rFonts w:ascii="Cambria" w:hAnsi="Cambria" w:cs="Tahoma"/>
        </w:rPr>
      </w:pPr>
      <w:r w:rsidRPr="005115A4">
        <w:rPr>
          <w:rFonts w:ascii="Cambria" w:hAnsi="Cambria" w:cs="Tahoma"/>
        </w:rPr>
        <w:t>Wszelkie zmiany i uzupełnienia niniejszej umowy wymagają formy pisemnej pod rygorem nieważności.</w:t>
      </w:r>
    </w:p>
    <w:p w:rsidR="00507E9C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10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w art.518 Kodeksu Cywilnego ( w szczególności Wykonawca nie może zawrzeć 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507E9C" w:rsidRPr="00C17978" w:rsidRDefault="00507E9C" w:rsidP="00507E9C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C17978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507E9C" w:rsidRPr="00502329" w:rsidRDefault="00507E9C" w:rsidP="00507E9C">
      <w:pPr>
        <w:pStyle w:val="Tekstpodstawowyzwciciem2"/>
        <w:spacing w:after="0"/>
        <w:ind w:left="0" w:firstLine="0"/>
        <w:jc w:val="center"/>
        <w:rPr>
          <w:rFonts w:ascii="Cambria" w:hAnsi="Cambria" w:cs="Tahoma"/>
          <w:sz w:val="24"/>
          <w:szCs w:val="24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11</w:t>
      </w:r>
    </w:p>
    <w:p w:rsidR="00507E9C" w:rsidRPr="00502329" w:rsidRDefault="00507E9C" w:rsidP="00507E9C">
      <w:pPr>
        <w:pStyle w:val="Lista"/>
        <w:spacing w:after="0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 sprawach nieuregulowanych niniejszą umową mają zastosowanie przepisy Kodeksu Cywilnego, Ustawy Prawo Zamówień Publicznych z dnia 29.01.2004 roku (Dz. U. z 201</w:t>
      </w:r>
      <w:r>
        <w:rPr>
          <w:rFonts w:ascii="Cambria" w:hAnsi="Cambria" w:cs="Tahoma"/>
        </w:rPr>
        <w:t>9</w:t>
      </w:r>
      <w:r w:rsidRPr="00502329">
        <w:rPr>
          <w:rFonts w:ascii="Cambria" w:hAnsi="Cambria" w:cs="Tahoma"/>
        </w:rPr>
        <w:t>r. poz.</w:t>
      </w:r>
      <w:r>
        <w:rPr>
          <w:rFonts w:ascii="Cambria" w:hAnsi="Cambria" w:cs="Tahoma"/>
        </w:rPr>
        <w:t>1843 ze zm.</w:t>
      </w:r>
      <w:r w:rsidRPr="00502329">
        <w:rPr>
          <w:rFonts w:ascii="Cambria" w:hAnsi="Cambria" w:cs="Tahoma"/>
        </w:rPr>
        <w:t xml:space="preserve">) oraz </w:t>
      </w:r>
      <w:r w:rsidRPr="0052018F">
        <w:rPr>
          <w:rFonts w:ascii="Cambria" w:hAnsi="Cambria" w:cs="Tahoma"/>
        </w:rPr>
        <w:t xml:space="preserve">o </w:t>
      </w:r>
      <w:r>
        <w:rPr>
          <w:rFonts w:ascii="Cambria" w:hAnsi="Cambria" w:cs="Tahoma"/>
        </w:rPr>
        <w:t>przeciwdziałaniu nadmiernym opóźnieniom</w:t>
      </w:r>
      <w:r w:rsidRPr="00502329">
        <w:rPr>
          <w:rFonts w:ascii="Cambria" w:hAnsi="Cambria" w:cs="Tahoma"/>
        </w:rPr>
        <w:t xml:space="preserve"> w transakcjach handlowych z dnia 08.03.2013r.</w:t>
      </w:r>
    </w:p>
    <w:p w:rsidR="00507E9C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12</w:t>
      </w:r>
    </w:p>
    <w:p w:rsidR="00507E9C" w:rsidRPr="00502329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Wszelkie spory pomiędzy stronami mogące wyniknąć z realizacji niniejszej umowy rozstrzygane będą przez Sąd właściwy miejscowo dla siedziby Zamawiającego.</w:t>
      </w: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</w:p>
    <w:p w:rsidR="00507E9C" w:rsidRPr="00502329" w:rsidRDefault="00507E9C" w:rsidP="00507E9C">
      <w:pPr>
        <w:pStyle w:val="Tekstpodstawowy"/>
        <w:spacing w:after="0"/>
        <w:jc w:val="center"/>
        <w:rPr>
          <w:rFonts w:ascii="Cambria" w:hAnsi="Cambria" w:cs="Tahoma"/>
        </w:rPr>
      </w:pPr>
      <w:r w:rsidRPr="00502329">
        <w:rPr>
          <w:rFonts w:ascii="Cambria" w:hAnsi="Cambria" w:cs="Tahoma"/>
        </w:rPr>
        <w:t>§ 13</w:t>
      </w:r>
    </w:p>
    <w:p w:rsidR="00507E9C" w:rsidRDefault="00507E9C" w:rsidP="00507E9C">
      <w:pPr>
        <w:pStyle w:val="Tekstpodstawowy"/>
        <w:spacing w:after="0"/>
        <w:rPr>
          <w:rFonts w:ascii="Cambria" w:hAnsi="Cambria" w:cs="Tahoma"/>
        </w:rPr>
      </w:pPr>
      <w:r w:rsidRPr="00502329">
        <w:rPr>
          <w:rFonts w:ascii="Cambria" w:hAnsi="Cambria" w:cs="Tahoma"/>
        </w:rPr>
        <w:t>Umowa została sporządzona w 2 jednobr</w:t>
      </w:r>
      <w:r>
        <w:rPr>
          <w:rFonts w:ascii="Cambria" w:hAnsi="Cambria" w:cs="Tahoma"/>
        </w:rPr>
        <w:t>zmiących egzemplarzach, po jednym</w:t>
      </w:r>
      <w:r w:rsidRPr="00502329">
        <w:rPr>
          <w:rFonts w:ascii="Cambria" w:hAnsi="Cambria" w:cs="Tahoma"/>
        </w:rPr>
        <w:t xml:space="preserve"> dla każdej ze Stron</w:t>
      </w:r>
      <w:r>
        <w:rPr>
          <w:rFonts w:ascii="Cambria" w:hAnsi="Cambria" w:cs="Tahoma"/>
        </w:rPr>
        <w:t>.</w:t>
      </w:r>
    </w:p>
    <w:p w:rsidR="00507E9C" w:rsidRDefault="00507E9C" w:rsidP="00507E9C">
      <w:pPr>
        <w:pStyle w:val="Tekstpodstawowy"/>
        <w:spacing w:after="0"/>
        <w:rPr>
          <w:rFonts w:ascii="Cambria" w:hAnsi="Cambria" w:cs="Tahoma"/>
        </w:rPr>
      </w:pPr>
    </w:p>
    <w:p w:rsidR="00507E9C" w:rsidRPr="00EF6FA6" w:rsidRDefault="00507E9C" w:rsidP="00507E9C">
      <w:pPr>
        <w:pStyle w:val="Tekstpodstawowy"/>
        <w:spacing w:after="0"/>
        <w:rPr>
          <w:rFonts w:ascii="Cambria" w:hAnsi="Cambria" w:cs="Tahoma"/>
        </w:rPr>
      </w:pPr>
    </w:p>
    <w:p w:rsidR="00507E9C" w:rsidRPr="00502329" w:rsidRDefault="00507E9C" w:rsidP="00507E9C">
      <w:pPr>
        <w:spacing w:after="0" w:line="240" w:lineRule="auto"/>
        <w:rPr>
          <w:rFonts w:ascii="Cambria" w:hAnsi="Cambria" w:cs="Tahoma"/>
        </w:rPr>
      </w:pPr>
      <w:r w:rsidRPr="00502329">
        <w:rPr>
          <w:rFonts w:ascii="Cambria" w:hAnsi="Cambria" w:cs="Tahoma"/>
        </w:rPr>
        <w:t>Załączniki do umowy:</w:t>
      </w:r>
    </w:p>
    <w:p w:rsidR="00507E9C" w:rsidRPr="00502329" w:rsidRDefault="00507E9C" w:rsidP="00507E9C">
      <w:pPr>
        <w:spacing w:after="0" w:line="240" w:lineRule="auto"/>
        <w:jc w:val="both"/>
        <w:rPr>
          <w:rFonts w:ascii="Cambria" w:hAnsi="Cambria" w:cs="Tahoma"/>
        </w:rPr>
      </w:pPr>
      <w:r w:rsidRPr="00502329">
        <w:rPr>
          <w:rFonts w:ascii="Cambria" w:hAnsi="Cambria" w:cs="Tahoma"/>
        </w:rPr>
        <w:t>Wykaz asortymentowo-cenowy – załącznik nr 1</w:t>
      </w:r>
    </w:p>
    <w:p w:rsidR="00507E9C" w:rsidRDefault="00507E9C" w:rsidP="00507E9C">
      <w:pPr>
        <w:spacing w:after="0" w:line="240" w:lineRule="auto"/>
        <w:jc w:val="both"/>
        <w:rPr>
          <w:rFonts w:ascii="Cambria" w:hAnsi="Cambria" w:cs="Tahoma"/>
          <w:b/>
        </w:rPr>
      </w:pPr>
      <w:r w:rsidRPr="00502329">
        <w:rPr>
          <w:rFonts w:ascii="Cambria" w:hAnsi="Cambria" w:cs="Tahoma"/>
          <w:b/>
        </w:rPr>
        <w:tab/>
      </w:r>
    </w:p>
    <w:p w:rsidR="00507E9C" w:rsidRDefault="00507E9C" w:rsidP="00507E9C">
      <w:pPr>
        <w:spacing w:after="0" w:line="240" w:lineRule="auto"/>
        <w:jc w:val="both"/>
        <w:rPr>
          <w:rFonts w:ascii="Cambria" w:hAnsi="Cambria" w:cs="Tahoma"/>
          <w:b/>
        </w:rPr>
      </w:pPr>
    </w:p>
    <w:p w:rsidR="00507E9C" w:rsidRDefault="00507E9C" w:rsidP="00507E9C">
      <w:pPr>
        <w:spacing w:after="0" w:line="240" w:lineRule="auto"/>
        <w:jc w:val="both"/>
        <w:rPr>
          <w:rFonts w:ascii="Cambria" w:hAnsi="Cambria" w:cs="Tahoma"/>
          <w:b/>
        </w:rPr>
      </w:pPr>
    </w:p>
    <w:p w:rsidR="00507E9C" w:rsidRDefault="00507E9C" w:rsidP="00507E9C">
      <w:pPr>
        <w:spacing w:after="0" w:line="240" w:lineRule="auto"/>
        <w:jc w:val="both"/>
      </w:pPr>
      <w:r w:rsidRPr="00502329">
        <w:rPr>
          <w:rFonts w:ascii="Cambria" w:hAnsi="Cambria" w:cs="Tahoma"/>
        </w:rPr>
        <w:t xml:space="preserve">Wykonawca: </w:t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502329">
        <w:rPr>
          <w:rFonts w:ascii="Cambria" w:hAnsi="Cambria" w:cs="Tahoma"/>
        </w:rPr>
        <w:t>Z</w:t>
      </w:r>
      <w:r>
        <w:rPr>
          <w:rFonts w:ascii="Cambria" w:hAnsi="Cambria" w:cs="Tahoma"/>
        </w:rPr>
        <w:t xml:space="preserve">amawiający: </w:t>
      </w:r>
    </w:p>
    <w:p w:rsidR="00507E9C" w:rsidRDefault="00507E9C" w:rsidP="00507E9C">
      <w:pPr>
        <w:spacing w:after="0" w:line="240" w:lineRule="auto"/>
      </w:pPr>
    </w:p>
    <w:p w:rsidR="00507E9C" w:rsidRPr="00541D68" w:rsidRDefault="00507E9C" w:rsidP="00507E9C">
      <w:pPr>
        <w:spacing w:after="0" w:line="240" w:lineRule="auto"/>
      </w:pPr>
    </w:p>
    <w:p w:rsidR="008273E8" w:rsidRPr="00507E9C" w:rsidRDefault="008273E8" w:rsidP="00507E9C"/>
    <w:sectPr w:rsidR="008273E8" w:rsidRPr="00507E9C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576072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8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6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1"/>
  </w:num>
  <w:num w:numId="13">
    <w:abstractNumId w:val="19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C14B8"/>
    <w:rsid w:val="00182503"/>
    <w:rsid w:val="00221CDF"/>
    <w:rsid w:val="00282FBA"/>
    <w:rsid w:val="00283698"/>
    <w:rsid w:val="003A2BCC"/>
    <w:rsid w:val="004640D5"/>
    <w:rsid w:val="0047741F"/>
    <w:rsid w:val="00507E9C"/>
    <w:rsid w:val="00567367"/>
    <w:rsid w:val="005A140C"/>
    <w:rsid w:val="00632D70"/>
    <w:rsid w:val="006B550F"/>
    <w:rsid w:val="006D5EA2"/>
    <w:rsid w:val="00740BC1"/>
    <w:rsid w:val="00792273"/>
    <w:rsid w:val="007A14E1"/>
    <w:rsid w:val="008273E8"/>
    <w:rsid w:val="008901B2"/>
    <w:rsid w:val="00946D0B"/>
    <w:rsid w:val="0096046B"/>
    <w:rsid w:val="00962F95"/>
    <w:rsid w:val="00973E68"/>
    <w:rsid w:val="009C65EB"/>
    <w:rsid w:val="009E27F6"/>
    <w:rsid w:val="009E7589"/>
    <w:rsid w:val="00AA0539"/>
    <w:rsid w:val="00AC3F4B"/>
    <w:rsid w:val="00AD4C86"/>
    <w:rsid w:val="00AD685F"/>
    <w:rsid w:val="00AE7560"/>
    <w:rsid w:val="00CE610F"/>
    <w:rsid w:val="00DE2A75"/>
    <w:rsid w:val="00E00EF4"/>
    <w:rsid w:val="00E23E11"/>
    <w:rsid w:val="00E703AB"/>
    <w:rsid w:val="00F0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2D908A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5</cp:revision>
  <cp:lastPrinted>2020-12-22T10:32:00Z</cp:lastPrinted>
  <dcterms:created xsi:type="dcterms:W3CDTF">2020-12-19T10:11:00Z</dcterms:created>
  <dcterms:modified xsi:type="dcterms:W3CDTF">2020-12-22T10:36:00Z</dcterms:modified>
</cp:coreProperties>
</file>