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EBC8" w14:textId="77777777" w:rsidR="00D1266A" w:rsidRPr="00D1266A" w:rsidRDefault="00D1266A" w:rsidP="00D1266A">
      <w:pPr>
        <w:spacing w:after="0" w:line="319" w:lineRule="auto"/>
        <w:jc w:val="right"/>
        <w:rPr>
          <w:rFonts w:asciiTheme="minorHAnsi" w:hAnsiTheme="minorHAnsi" w:cstheme="minorHAnsi"/>
          <w:sz w:val="22"/>
        </w:rPr>
      </w:pPr>
      <w:r w:rsidRPr="00D1266A">
        <w:rPr>
          <w:rFonts w:asciiTheme="minorHAnsi" w:hAnsiTheme="minorHAnsi" w:cstheme="minorHAnsi"/>
          <w:sz w:val="22"/>
        </w:rPr>
        <w:t>Dopiewo, dnia 19.03.2021r.</w:t>
      </w:r>
    </w:p>
    <w:p w14:paraId="6B5B62B9" w14:textId="77777777" w:rsidR="00D1266A" w:rsidRPr="00D1266A" w:rsidRDefault="00D1266A" w:rsidP="00D1266A">
      <w:pPr>
        <w:spacing w:after="0" w:line="319" w:lineRule="auto"/>
        <w:rPr>
          <w:rFonts w:asciiTheme="minorHAnsi" w:hAnsiTheme="minorHAnsi" w:cstheme="minorHAnsi"/>
          <w:b/>
          <w:bCs/>
          <w:sz w:val="22"/>
        </w:rPr>
      </w:pPr>
      <w:r w:rsidRPr="00D1266A">
        <w:rPr>
          <w:rFonts w:asciiTheme="minorHAnsi" w:hAnsiTheme="minorHAnsi" w:cstheme="minorHAnsi"/>
          <w:b/>
          <w:bCs/>
          <w:sz w:val="22"/>
        </w:rPr>
        <w:t>ROA.271.2.2021</w:t>
      </w:r>
    </w:p>
    <w:p w14:paraId="2BE731D8" w14:textId="77777777" w:rsidR="00D1266A" w:rsidRPr="00D1266A" w:rsidRDefault="00D1266A" w:rsidP="00D1266A">
      <w:pPr>
        <w:spacing w:after="0" w:line="319" w:lineRule="auto"/>
        <w:rPr>
          <w:rFonts w:asciiTheme="minorHAnsi" w:hAnsiTheme="minorHAnsi" w:cstheme="minorHAnsi"/>
          <w:sz w:val="22"/>
        </w:rPr>
      </w:pPr>
    </w:p>
    <w:p w14:paraId="5F6FEED4" w14:textId="77777777" w:rsidR="00D1266A" w:rsidRPr="00D1266A" w:rsidRDefault="00D1266A" w:rsidP="00D1266A">
      <w:pPr>
        <w:spacing w:after="0" w:line="319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D1266A">
        <w:rPr>
          <w:rFonts w:asciiTheme="minorHAnsi" w:hAnsiTheme="minorHAnsi" w:cstheme="minorHAnsi"/>
          <w:b/>
          <w:bCs/>
          <w:sz w:val="22"/>
        </w:rPr>
        <w:t>Do wszystkich uczestników postępowania</w:t>
      </w:r>
    </w:p>
    <w:p w14:paraId="642A202B" w14:textId="77777777" w:rsidR="00D1266A" w:rsidRPr="00D1266A" w:rsidRDefault="00D1266A" w:rsidP="00D1266A">
      <w:pPr>
        <w:spacing w:after="0" w:line="319" w:lineRule="auto"/>
        <w:jc w:val="right"/>
        <w:rPr>
          <w:rFonts w:asciiTheme="minorHAnsi" w:hAnsiTheme="minorHAnsi" w:cstheme="minorHAnsi"/>
          <w:b/>
          <w:bCs/>
          <w:sz w:val="22"/>
        </w:rPr>
      </w:pPr>
    </w:p>
    <w:p w14:paraId="3F20F3B4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Calibri" w:hAnsiTheme="minorHAnsi" w:cstheme="minorHAnsi"/>
          <w:b/>
          <w:bCs/>
          <w:sz w:val="22"/>
        </w:rPr>
      </w:pPr>
      <w:r w:rsidRPr="00D1266A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D1266A">
        <w:rPr>
          <w:rFonts w:asciiTheme="minorHAnsi" w:hAnsiTheme="minorHAnsi" w:cstheme="minorHAnsi"/>
          <w:b/>
          <w:sz w:val="22"/>
        </w:rPr>
        <w:t>„</w:t>
      </w:r>
      <w:r w:rsidRPr="00D1266A">
        <w:rPr>
          <w:rFonts w:asciiTheme="minorHAnsi" w:eastAsia="Calibri" w:hAnsiTheme="minorHAnsi" w:cstheme="minorHAnsi"/>
          <w:b/>
          <w:bCs/>
          <w:sz w:val="22"/>
        </w:rPr>
        <w:t>SP Nr 1 Skórzewo – budowa wiatrołapu przy budynku Szkoły”.</w:t>
      </w:r>
    </w:p>
    <w:p w14:paraId="6E321150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Calibri" w:hAnsiTheme="minorHAnsi" w:cstheme="minorHAnsi"/>
          <w:b/>
          <w:bCs/>
          <w:sz w:val="22"/>
        </w:rPr>
      </w:pPr>
    </w:p>
    <w:p w14:paraId="11CF0A80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Calibri" w:hAnsiTheme="minorHAnsi" w:cstheme="minorHAnsi"/>
          <w:sz w:val="22"/>
        </w:rPr>
      </w:pPr>
      <w:r w:rsidRPr="00D1266A">
        <w:rPr>
          <w:rFonts w:asciiTheme="minorHAnsi" w:eastAsia="Calibri" w:hAnsiTheme="minorHAnsi" w:cstheme="minorHAnsi"/>
          <w:sz w:val="22"/>
        </w:rPr>
        <w:t xml:space="preserve">Działając zgodnie z art. 286 ust. 1 </w:t>
      </w:r>
      <w:proofErr w:type="spellStart"/>
      <w:r w:rsidRPr="00D1266A">
        <w:rPr>
          <w:rFonts w:asciiTheme="minorHAnsi" w:eastAsia="Calibri" w:hAnsiTheme="minorHAnsi" w:cstheme="minorHAnsi"/>
          <w:sz w:val="22"/>
        </w:rPr>
        <w:t>Pzp</w:t>
      </w:r>
      <w:proofErr w:type="spellEnd"/>
      <w:r w:rsidRPr="00D1266A">
        <w:rPr>
          <w:rFonts w:asciiTheme="minorHAnsi" w:eastAsia="Calibri" w:hAnsiTheme="minorHAnsi" w:cstheme="minorHAnsi"/>
          <w:sz w:val="22"/>
        </w:rPr>
        <w:t>, Zamawiający dokonuje zmiany treści Specyfikacji Warunków Zamówienia, oraz Ogłoszenia o zamówieniu, w następującym zakresie:</w:t>
      </w:r>
    </w:p>
    <w:p w14:paraId="4ED27B49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Calibri" w:hAnsiTheme="minorHAnsi" w:cstheme="minorHAnsi"/>
          <w:sz w:val="22"/>
        </w:rPr>
      </w:pPr>
    </w:p>
    <w:p w14:paraId="7BD06E7E" w14:textId="77777777" w:rsidR="00D1266A" w:rsidRPr="00D1266A" w:rsidRDefault="00D1266A" w:rsidP="00D1266A">
      <w:pPr>
        <w:keepNext/>
        <w:keepLines/>
        <w:numPr>
          <w:ilvl w:val="0"/>
          <w:numId w:val="3"/>
        </w:numPr>
        <w:tabs>
          <w:tab w:val="left" w:pos="0"/>
          <w:tab w:val="left" w:pos="284"/>
        </w:tabs>
        <w:spacing w:after="0" w:line="319" w:lineRule="auto"/>
        <w:ind w:left="142" w:hanging="142"/>
        <w:jc w:val="both"/>
        <w:outlineLvl w:val="1"/>
        <w:rPr>
          <w:rFonts w:asciiTheme="minorHAnsi" w:eastAsia="Arial" w:hAnsiTheme="minorHAnsi" w:cstheme="minorHAnsi"/>
          <w:kern w:val="0"/>
          <w:szCs w:val="24"/>
          <w:lang w:val="pl" w:eastAsia="pl-PL"/>
        </w:rPr>
      </w:pPr>
      <w:r w:rsidRPr="00D1266A">
        <w:rPr>
          <w:rFonts w:asciiTheme="minorHAnsi" w:eastAsia="Calibri" w:hAnsiTheme="minorHAnsi" w:cstheme="minorHAnsi"/>
          <w:kern w:val="0"/>
          <w:szCs w:val="24"/>
          <w:lang w:val="pl" w:eastAsia="pl-PL"/>
        </w:rPr>
        <w:t xml:space="preserve">Zmianie ulega zapis Rozdziału </w:t>
      </w:r>
      <w:r w:rsidRPr="00D1266A">
        <w:rPr>
          <w:rFonts w:asciiTheme="minorHAnsi" w:eastAsia="Arial" w:hAnsiTheme="minorHAnsi" w:cstheme="minorHAnsi"/>
          <w:kern w:val="0"/>
          <w:szCs w:val="24"/>
          <w:lang w:val="pl" w:eastAsia="pl-PL"/>
        </w:rPr>
        <w:t>VIII. Warunki udziału w postępowaniu SWZ, w następującym sposób:</w:t>
      </w:r>
    </w:p>
    <w:p w14:paraId="062BC2DA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Calibri" w:hAnsiTheme="minorHAnsi" w:cstheme="minorHAnsi"/>
          <w:b/>
          <w:bCs/>
          <w:sz w:val="22"/>
        </w:rPr>
      </w:pPr>
      <w:r w:rsidRPr="00D1266A">
        <w:rPr>
          <w:rFonts w:asciiTheme="minorHAnsi" w:eastAsia="Calibri" w:hAnsiTheme="minorHAnsi" w:cstheme="minorHAnsi"/>
          <w:b/>
          <w:bCs/>
          <w:sz w:val="22"/>
        </w:rPr>
        <w:t>- zamiast:</w:t>
      </w:r>
    </w:p>
    <w:p w14:paraId="57DEC809" w14:textId="77777777" w:rsidR="00D1266A" w:rsidRPr="00D1266A" w:rsidRDefault="00D1266A" w:rsidP="00D1266A">
      <w:pPr>
        <w:keepNext/>
        <w:keepLines/>
        <w:tabs>
          <w:tab w:val="left" w:pos="0"/>
        </w:tabs>
        <w:spacing w:after="0" w:line="319" w:lineRule="auto"/>
        <w:outlineLvl w:val="1"/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</w:pPr>
      <w:bookmarkStart w:id="0" w:name="_Toc65495853"/>
      <w:r w:rsidRPr="00D1266A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>„VIII. Warunki udziału w postępowaniu</w:t>
      </w:r>
      <w:bookmarkEnd w:id="0"/>
    </w:p>
    <w:p w14:paraId="18ACECDF" w14:textId="77777777" w:rsidR="00D1266A" w:rsidRPr="00D1266A" w:rsidRDefault="00D1266A" w:rsidP="00D1266A">
      <w:pPr>
        <w:numPr>
          <w:ilvl w:val="0"/>
          <w:numId w:val="2"/>
        </w:numPr>
        <w:spacing w:after="0" w:line="319" w:lineRule="auto"/>
        <w:ind w:left="426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D1266A">
        <w:rPr>
          <w:rFonts w:asciiTheme="minorHAnsi" w:hAnsiTheme="minorHAnsi" w:cstheme="minorHAnsi"/>
          <w:b/>
          <w:i/>
          <w:iCs/>
          <w:sz w:val="22"/>
          <w:highlight w:val="white"/>
        </w:rPr>
        <w:t xml:space="preserve"> </w:t>
      </w:r>
      <w:r w:rsidRPr="00D1266A">
        <w:rPr>
          <w:rFonts w:asciiTheme="minorHAnsi" w:hAnsiTheme="minorHAnsi" w:cstheme="minorHAnsi"/>
          <w:i/>
          <w:iCs/>
          <w:sz w:val="22"/>
          <w:highlight w:val="white"/>
        </w:rPr>
        <w:t>udziału w postępowaniu.</w:t>
      </w:r>
    </w:p>
    <w:p w14:paraId="3D07D432" w14:textId="77777777" w:rsidR="00D1266A" w:rsidRPr="00D1266A" w:rsidRDefault="00D1266A" w:rsidP="00D1266A">
      <w:pPr>
        <w:numPr>
          <w:ilvl w:val="0"/>
          <w:numId w:val="2"/>
        </w:numPr>
        <w:spacing w:after="0" w:line="319" w:lineRule="auto"/>
        <w:ind w:left="426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O udzielenie zamówienia mogą ubiegać się Wykonawcy, którzy spełniają warunki dotyczące:</w:t>
      </w:r>
    </w:p>
    <w:p w14:paraId="706449F1" w14:textId="77777777" w:rsidR="00D1266A" w:rsidRPr="00D1266A" w:rsidRDefault="00D1266A" w:rsidP="00D1266A">
      <w:pPr>
        <w:numPr>
          <w:ilvl w:val="0"/>
          <w:numId w:val="1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zdolności do występowania w obrocie gospodarczym:</w:t>
      </w:r>
    </w:p>
    <w:p w14:paraId="5275A334" w14:textId="77777777" w:rsidR="00D1266A" w:rsidRPr="00D1266A" w:rsidRDefault="00D1266A" w:rsidP="00D1266A">
      <w:pPr>
        <w:spacing w:after="0" w:line="319" w:lineRule="auto"/>
        <w:ind w:left="868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nie stawia warunku w powyższym zakresie.</w:t>
      </w:r>
    </w:p>
    <w:p w14:paraId="0602D717" w14:textId="77777777" w:rsidR="00D1266A" w:rsidRPr="00D1266A" w:rsidRDefault="00D1266A" w:rsidP="00D1266A">
      <w:pPr>
        <w:numPr>
          <w:ilvl w:val="0"/>
          <w:numId w:val="1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uprawnień do prowadzenia określonej działalności gospodarczej lub zawodowej, o ile wynika to z odrębnych przepisów:</w:t>
      </w:r>
    </w:p>
    <w:p w14:paraId="36022EA0" w14:textId="77777777" w:rsidR="00D1266A" w:rsidRPr="00D1266A" w:rsidRDefault="00D1266A" w:rsidP="00D1266A">
      <w:pPr>
        <w:spacing w:after="0" w:line="319" w:lineRule="auto"/>
        <w:ind w:left="868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nie stawia warunku w powyższym zakresie.</w:t>
      </w:r>
    </w:p>
    <w:p w14:paraId="0CC37C7B" w14:textId="77777777" w:rsidR="00D1266A" w:rsidRPr="00D1266A" w:rsidRDefault="00D1266A" w:rsidP="00D1266A">
      <w:pPr>
        <w:numPr>
          <w:ilvl w:val="0"/>
          <w:numId w:val="1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sytuacji ekonomicznej lub finansowej:</w:t>
      </w:r>
    </w:p>
    <w:p w14:paraId="428B31AE" w14:textId="77777777" w:rsidR="00D1266A" w:rsidRPr="00D1266A" w:rsidRDefault="00D1266A" w:rsidP="00D1266A">
      <w:pPr>
        <w:spacing w:after="0" w:line="319" w:lineRule="auto"/>
        <w:ind w:left="868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nie stawia warunku w powyższym zakresie.</w:t>
      </w:r>
    </w:p>
    <w:p w14:paraId="70FDC67C" w14:textId="77777777" w:rsidR="00D1266A" w:rsidRPr="00D1266A" w:rsidRDefault="00D1266A" w:rsidP="00D1266A">
      <w:pPr>
        <w:numPr>
          <w:ilvl w:val="0"/>
          <w:numId w:val="1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zdolności technicznej lub zawodowej:</w:t>
      </w:r>
    </w:p>
    <w:p w14:paraId="52B480ED" w14:textId="77777777" w:rsidR="00D1266A" w:rsidRPr="00D1266A" w:rsidRDefault="00D1266A" w:rsidP="00D1266A">
      <w:pPr>
        <w:spacing w:after="0" w:line="319" w:lineRule="auto"/>
        <w:ind w:left="5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  <w:bookmarkStart w:id="1" w:name="_Hlk5877927"/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a) </w:t>
      </w:r>
      <w:r w:rsidRPr="00D1266A">
        <w:rPr>
          <w:rFonts w:asciiTheme="minorHAnsi" w:eastAsia="Times New Roman" w:hAnsiTheme="minorHAnsi" w:cstheme="minorHAnsi"/>
          <w:bCs/>
          <w:i/>
          <w:iCs/>
          <w:sz w:val="22"/>
        </w:rPr>
        <w:t xml:space="preserve">Wykonawca spełni warunek jeżeli wykaże, że w okresie 5 lat przed upływem terminu składania ofert, a jeżeli okres prowadzenia działalności jest krótszy – w tym okresie, 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 należycie wykonał co najmniej jedną robotę budowlaną o wartości min. 250.000,00 zł brutto, która obejmowała co najmniej budowę lub rozbudowę budynku o powierzchnię zabudowy nie mniejszą niż 40 m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  <w:vertAlign w:val="superscript"/>
        </w:rPr>
        <w:t>2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, </w:t>
      </w: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>w sposób należyty wykonaną zgodnie z zasadami sztuki budowlanej i prawidłowo ukończona.</w:t>
      </w:r>
    </w:p>
    <w:p w14:paraId="71C2E3EE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sz w:val="22"/>
        </w:rPr>
      </w:pPr>
    </w:p>
    <w:p w14:paraId="5CAF0783" w14:textId="77777777" w:rsidR="00D1266A" w:rsidRPr="00D1266A" w:rsidRDefault="00D1266A" w:rsidP="00D1266A">
      <w:pPr>
        <w:spacing w:after="0" w:line="319" w:lineRule="auto"/>
        <w:ind w:left="567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Wykonawca nie może sumować wartości kilku robót o mniejszym zakresie i cenie dla wykazania spełniania przedmiotowego warunku w zakresie wymaganej roboty referencyjnej.</w:t>
      </w:r>
    </w:p>
    <w:p w14:paraId="41C015B7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sz w:val="22"/>
        </w:rPr>
      </w:pPr>
    </w:p>
    <w:p w14:paraId="010DE141" w14:textId="77777777" w:rsidR="00D1266A" w:rsidRPr="00D1266A" w:rsidRDefault="00D1266A" w:rsidP="00D1266A">
      <w:pPr>
        <w:spacing w:after="0" w:line="319" w:lineRule="auto"/>
        <w:ind w:left="540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Ocena warunków nastąpi zgodnie z formułą spełnia/nie spełnia w oparciu o  informacje zawarte we wstępnym oświadczeniu informacyjnym, a  następnie potwierdzonych w dokumentach lub oświadczeniach złożonych przez Wykonawcę, którego oferta zostanie najwyżej oceniona.</w:t>
      </w:r>
    </w:p>
    <w:bookmarkEnd w:id="1"/>
    <w:p w14:paraId="0C8730F1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i/>
          <w:iCs/>
          <w:sz w:val="22"/>
        </w:rPr>
      </w:pPr>
    </w:p>
    <w:p w14:paraId="396D351D" w14:textId="77777777" w:rsidR="00D1266A" w:rsidRPr="00D1266A" w:rsidRDefault="00D1266A" w:rsidP="00D1266A">
      <w:pPr>
        <w:spacing w:after="0" w:line="319" w:lineRule="auto"/>
        <w:ind w:left="540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 xml:space="preserve">b) </w:t>
      </w:r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Wykonawca spełni ten warunek jeżeli wykaże, że dysponuje osobami zdolnymi do wykonania zamówienia, które będą uczestniczyć w wykonywaniu zamówienia tj. </w:t>
      </w:r>
    </w:p>
    <w:p w14:paraId="2D9B7B48" w14:textId="77777777" w:rsidR="00D1266A" w:rsidRPr="00D1266A" w:rsidRDefault="00D1266A" w:rsidP="00D1266A">
      <w:pPr>
        <w:spacing w:after="0" w:line="319" w:lineRule="auto"/>
        <w:ind w:left="540"/>
        <w:jc w:val="both"/>
        <w:rPr>
          <w:rFonts w:asciiTheme="minorHAnsi" w:eastAsia="Times New Roman" w:hAnsiTheme="minorHAnsi" w:cstheme="minorHAnsi"/>
          <w:b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- </w:t>
      </w: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 xml:space="preserve">kierownikiem budowy - 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>min. jedna osoba posiadająca</w:t>
      </w: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 xml:space="preserve"> wymagane uprawnienia budowlane w  specjalności konstrukcyjno-budowlanej.</w:t>
      </w:r>
    </w:p>
    <w:p w14:paraId="40D53DF1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i/>
          <w:iCs/>
          <w:sz w:val="22"/>
        </w:rPr>
      </w:pPr>
    </w:p>
    <w:p w14:paraId="4FB616A6" w14:textId="77777777" w:rsidR="00D1266A" w:rsidRPr="00D1266A" w:rsidRDefault="00D1266A" w:rsidP="00D1266A">
      <w:pPr>
        <w:spacing w:after="0" w:line="319" w:lineRule="auto"/>
        <w:ind w:left="540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W przypadku warunku zdolności technicznej lub zawodowej, w zakresie dysponowania osobami skierowanymi przez wykonawcę do realizacji zamówienia publicznego, odpowiedzialnych za kierowanie robotami budowlanymi, zamawiający uznaje wymagane uprawnienia do kierowania robotami budowlanymi określone w rozporządzeniu Ministra Inwestycji i Rozwoju z dnia 29 kwietnia 2019r. w sprawie przygotowania zawodowego do wykonywania samodzielnych funkcji technicznych w budownictwie (Dz.U. z 2019r. poz. 831) oraz uprawnienia obowiązujące wydane na podstawie wcześniej obowiązujących przepisów prawnych, a także zgodnie z art. 12a ustawy z dnia 7 lipca 1994 r. - Prawo budowlane (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t.j.Dz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>. U. z 2020 r., poz. 1333 ze zm.), zamawiający uznaje również wymagane uprawnienia budowlane do kierowania robotami budowlanymi nabyte w innych niż Rzeczpospolita Polska państwach członkowskich Unii Europejskiej, państwach członkowskich Europejskiego Porozumienia o Wolnym Handlu (EFTA) - stronach umowy o Europejskim Obszarze Gospodarczym, Konfederacji Szwajcarskiej, na zasadach określonych w ustawie z dnia 22 grudnia 2015 r. o zasadach uznawania kwalifikacji zawodowych nabytych w państwach członkowskich Unii Europejskiej (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t.j.Dz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. U. z 2020 r., poz. 220 z 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późn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. 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zm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), umożliwiające realizację niniejszego zamówienia. </w:t>
      </w:r>
    </w:p>
    <w:p w14:paraId="178FBED1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bookmarkStart w:id="2" w:name="_Hlk53567073"/>
    </w:p>
    <w:bookmarkEnd w:id="2"/>
    <w:p w14:paraId="0098099C" w14:textId="77777777" w:rsidR="00D1266A" w:rsidRPr="00D1266A" w:rsidRDefault="00D1266A" w:rsidP="00D1266A">
      <w:pPr>
        <w:spacing w:after="0" w:line="319" w:lineRule="auto"/>
        <w:ind w:left="539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Ocena warunków nastąpi zgodnie z formułą spełnia/nie spełnia w oparciu o  informacje zawarte we wstępnym oświadczeniu informacyjnym, a  następnie potwierdzonych w dokumentach lub oświadczeniach złożonych przez Wykonawcę, którego oferta zostanie najwyżej oceniona.</w:t>
      </w:r>
    </w:p>
    <w:p w14:paraId="63B54331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i/>
          <w:iCs/>
          <w:sz w:val="22"/>
          <w:u w:val="single"/>
        </w:rPr>
      </w:pPr>
    </w:p>
    <w:p w14:paraId="3BDF9E5F" w14:textId="77777777" w:rsidR="00D1266A" w:rsidRPr="00D1266A" w:rsidRDefault="00D1266A" w:rsidP="00D1266A">
      <w:pPr>
        <w:numPr>
          <w:ilvl w:val="0"/>
          <w:numId w:val="2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i/>
          <w:iCs/>
          <w:sz w:val="22"/>
          <w:u w:val="single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W przypadku wykonawców wspólnie ubiegających się o udzielnie zamówienia warunek dotyczący zdolności technicznej i zawodowej zostanie spełniony wyłącznie, </w:t>
      </w:r>
      <w:r w:rsidRPr="00D1266A">
        <w:rPr>
          <w:rFonts w:asciiTheme="minorHAnsi" w:eastAsia="Times New Roman" w:hAnsiTheme="minorHAnsi" w:cstheme="minorHAnsi"/>
          <w:i/>
          <w:iCs/>
          <w:sz w:val="22"/>
          <w:u w:val="single"/>
        </w:rPr>
        <w:t>jeżeli jeden z wykonawców spełni warunek samodzielnie, w ramach danego zadania.</w:t>
      </w:r>
    </w:p>
    <w:p w14:paraId="0CCB7337" w14:textId="77777777" w:rsidR="00D1266A" w:rsidRPr="00D1266A" w:rsidRDefault="00D1266A" w:rsidP="00D1266A">
      <w:pPr>
        <w:numPr>
          <w:ilvl w:val="0"/>
          <w:numId w:val="2"/>
        </w:numPr>
        <w:spacing w:after="0" w:line="319" w:lineRule="auto"/>
        <w:ind w:left="448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zamówienia.”</w:t>
      </w:r>
    </w:p>
    <w:p w14:paraId="740FAA24" w14:textId="77777777" w:rsidR="00D1266A" w:rsidRPr="00D1266A" w:rsidRDefault="00D1266A" w:rsidP="00D1266A">
      <w:pPr>
        <w:spacing w:after="0" w:line="319" w:lineRule="auto"/>
        <w:ind w:left="448"/>
        <w:jc w:val="both"/>
        <w:rPr>
          <w:rFonts w:asciiTheme="minorHAnsi" w:hAnsiTheme="minorHAnsi" w:cstheme="minorHAnsi"/>
          <w:sz w:val="22"/>
        </w:rPr>
      </w:pPr>
    </w:p>
    <w:p w14:paraId="17FF2AE1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D1266A">
        <w:rPr>
          <w:rFonts w:asciiTheme="minorHAnsi" w:hAnsiTheme="minorHAnsi" w:cstheme="minorHAnsi"/>
          <w:b/>
          <w:bCs/>
          <w:sz w:val="22"/>
        </w:rPr>
        <w:t>- powinno być:</w:t>
      </w:r>
    </w:p>
    <w:p w14:paraId="331CC0B2" w14:textId="77777777" w:rsidR="00D1266A" w:rsidRPr="00D1266A" w:rsidRDefault="00D1266A" w:rsidP="00D1266A">
      <w:pPr>
        <w:keepNext/>
        <w:keepLines/>
        <w:tabs>
          <w:tab w:val="left" w:pos="0"/>
        </w:tabs>
        <w:spacing w:after="0" w:line="319" w:lineRule="auto"/>
        <w:outlineLvl w:val="1"/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</w:pPr>
      <w:r w:rsidRPr="00D1266A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>„VIII. Warunki udziału w postępowaniu</w:t>
      </w:r>
    </w:p>
    <w:p w14:paraId="71194706" w14:textId="77777777" w:rsidR="00D1266A" w:rsidRPr="00D1266A" w:rsidRDefault="00D1266A" w:rsidP="00D1266A">
      <w:pPr>
        <w:numPr>
          <w:ilvl w:val="0"/>
          <w:numId w:val="4"/>
        </w:numPr>
        <w:spacing w:after="0" w:line="319" w:lineRule="auto"/>
        <w:ind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D1266A">
        <w:rPr>
          <w:rFonts w:asciiTheme="minorHAnsi" w:hAnsiTheme="minorHAnsi" w:cstheme="minorHAnsi"/>
          <w:b/>
          <w:i/>
          <w:iCs/>
          <w:sz w:val="22"/>
          <w:highlight w:val="white"/>
        </w:rPr>
        <w:t xml:space="preserve"> </w:t>
      </w:r>
      <w:r w:rsidRPr="00D1266A">
        <w:rPr>
          <w:rFonts w:asciiTheme="minorHAnsi" w:hAnsiTheme="minorHAnsi" w:cstheme="minorHAnsi"/>
          <w:i/>
          <w:iCs/>
          <w:sz w:val="22"/>
          <w:highlight w:val="white"/>
        </w:rPr>
        <w:t>udziału w postępowaniu.</w:t>
      </w:r>
    </w:p>
    <w:p w14:paraId="71C6B3A1" w14:textId="77777777" w:rsidR="00D1266A" w:rsidRPr="00D1266A" w:rsidRDefault="00D1266A" w:rsidP="00D1266A">
      <w:pPr>
        <w:numPr>
          <w:ilvl w:val="0"/>
          <w:numId w:val="4"/>
        </w:numPr>
        <w:spacing w:after="0" w:line="319" w:lineRule="auto"/>
        <w:ind w:left="426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lastRenderedPageBreak/>
        <w:t>O udzielenie zamówienia mogą ubiegać się Wykonawcy, którzy spełniają warunki dotyczące:</w:t>
      </w:r>
    </w:p>
    <w:p w14:paraId="6EE60A77" w14:textId="77777777" w:rsidR="00D1266A" w:rsidRPr="00D1266A" w:rsidRDefault="00D1266A" w:rsidP="00D1266A">
      <w:pPr>
        <w:numPr>
          <w:ilvl w:val="0"/>
          <w:numId w:val="5"/>
        </w:numPr>
        <w:spacing w:after="0" w:line="319" w:lineRule="auto"/>
        <w:ind w:left="851" w:right="20" w:hanging="425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zdolności do występowania w obrocie gospodarczym:</w:t>
      </w:r>
    </w:p>
    <w:p w14:paraId="0A2C757D" w14:textId="77777777" w:rsidR="00D1266A" w:rsidRPr="00D1266A" w:rsidRDefault="00D1266A" w:rsidP="00D1266A">
      <w:pPr>
        <w:spacing w:line="319" w:lineRule="auto"/>
        <w:ind w:left="868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nie stawia warunku w powyższym zakresie.</w:t>
      </w:r>
    </w:p>
    <w:p w14:paraId="66A3F26E" w14:textId="77777777" w:rsidR="00D1266A" w:rsidRPr="00D1266A" w:rsidRDefault="00D1266A" w:rsidP="00D1266A">
      <w:pPr>
        <w:numPr>
          <w:ilvl w:val="0"/>
          <w:numId w:val="5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uprawnień do prowadzenia określonej działalności gospodarczej lub zawodowej, o ile wynika to z odrębnych przepisów:</w:t>
      </w:r>
    </w:p>
    <w:p w14:paraId="3A9864BE" w14:textId="77777777" w:rsidR="00D1266A" w:rsidRPr="00D1266A" w:rsidRDefault="00D1266A" w:rsidP="00D1266A">
      <w:pPr>
        <w:spacing w:line="319" w:lineRule="auto"/>
        <w:ind w:left="868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nie stawia warunku w powyższym zakresie.</w:t>
      </w:r>
    </w:p>
    <w:p w14:paraId="035D8D64" w14:textId="77777777" w:rsidR="00D1266A" w:rsidRPr="00D1266A" w:rsidRDefault="00D1266A" w:rsidP="00D1266A">
      <w:pPr>
        <w:numPr>
          <w:ilvl w:val="0"/>
          <w:numId w:val="5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sytuacji ekonomicznej lub finansowej:</w:t>
      </w:r>
    </w:p>
    <w:p w14:paraId="3705E9EE" w14:textId="77777777" w:rsidR="00D1266A" w:rsidRPr="00D1266A" w:rsidRDefault="00D1266A" w:rsidP="00D1266A">
      <w:pPr>
        <w:spacing w:line="319" w:lineRule="auto"/>
        <w:ind w:left="868" w:right="20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nie stawia warunku w powyższym zakresie.</w:t>
      </w:r>
    </w:p>
    <w:p w14:paraId="78EC1691" w14:textId="77777777" w:rsidR="00D1266A" w:rsidRPr="00D1266A" w:rsidRDefault="00D1266A" w:rsidP="00D1266A">
      <w:pPr>
        <w:numPr>
          <w:ilvl w:val="0"/>
          <w:numId w:val="5"/>
        </w:numPr>
        <w:spacing w:after="0" w:line="319" w:lineRule="auto"/>
        <w:ind w:left="852" w:right="20" w:hanging="426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b/>
          <w:i/>
          <w:iCs/>
          <w:sz w:val="22"/>
        </w:rPr>
        <w:t>zdolności technicznej lub zawodowej:</w:t>
      </w:r>
    </w:p>
    <w:p w14:paraId="142AA0FB" w14:textId="77777777" w:rsidR="00D1266A" w:rsidRPr="00D1266A" w:rsidRDefault="00D1266A" w:rsidP="00D1266A">
      <w:pPr>
        <w:spacing w:line="240" w:lineRule="auto"/>
        <w:ind w:left="5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a) </w:t>
      </w:r>
      <w:r w:rsidRPr="00D1266A">
        <w:rPr>
          <w:rFonts w:asciiTheme="minorHAnsi" w:eastAsia="Times New Roman" w:hAnsiTheme="minorHAnsi" w:cstheme="minorHAnsi"/>
          <w:bCs/>
          <w:i/>
          <w:iCs/>
          <w:sz w:val="22"/>
        </w:rPr>
        <w:t xml:space="preserve">Wykonawca spełni warunek jeżeli wykaże, że w okresie 5 lat przed upływem terminu składania ofert, a jeżeli okres prowadzenia działalności jest krótszy – w tym okresie, 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 należycie wykonał co najmniej jedną robotę budowlaną o wartości min. 250.000,00 zł brutto, która obejmowała co najmniej budowę lub rozbudowę budynku o powierzchnię zabudowy nie mniejszą niż 40 m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  <w:vertAlign w:val="superscript"/>
        </w:rPr>
        <w:t>2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, </w:t>
      </w: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>w sposób należyty wykonaną zgodnie z zasadami sztuki budowlanej i prawidłowo ukończoną.</w:t>
      </w:r>
    </w:p>
    <w:p w14:paraId="426E6AAA" w14:textId="77777777" w:rsidR="00D1266A" w:rsidRPr="00D1266A" w:rsidRDefault="00D1266A" w:rsidP="00D1266A">
      <w:pPr>
        <w:spacing w:line="240" w:lineRule="auto"/>
        <w:ind w:left="567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Wykonawca nie może sumować wartości kilku robót o mniejszym zakresie i cenie dla wykazania spełniania przedmiotowego warunku w zakresie wymaganej roboty referencyjnej.</w:t>
      </w:r>
    </w:p>
    <w:p w14:paraId="20FEDF6A" w14:textId="77777777" w:rsidR="00D1266A" w:rsidRPr="00D1266A" w:rsidRDefault="00D1266A" w:rsidP="00D1266A">
      <w:pPr>
        <w:spacing w:line="240" w:lineRule="auto"/>
        <w:ind w:left="567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bookmarkStart w:id="3" w:name="_Hlk67041363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W przypadku wykonawców wspólnie ubiegających się o udzielnie zamówienia warunek dotyczący zdolności technicznej i zawodowej  określony w ust. 2 pkt. 4 lit. a) SWZ zostanie spełniony wyłącznie, </w:t>
      </w:r>
      <w:r w:rsidRPr="00D1266A">
        <w:rPr>
          <w:rFonts w:asciiTheme="minorHAnsi" w:eastAsia="Times New Roman" w:hAnsiTheme="minorHAnsi" w:cstheme="minorHAnsi"/>
          <w:i/>
          <w:iCs/>
          <w:sz w:val="22"/>
          <w:u w:val="single"/>
        </w:rPr>
        <w:t>jeżeli jeden z wykonawców spełni warunek samodzielnie</w:t>
      </w:r>
    </w:p>
    <w:bookmarkEnd w:id="3"/>
    <w:p w14:paraId="6CCDAF4F" w14:textId="77777777" w:rsidR="00D1266A" w:rsidRPr="00D1266A" w:rsidRDefault="00D1266A" w:rsidP="00D1266A">
      <w:pPr>
        <w:ind w:left="540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Ocena warunków nastąpi zgodnie z formułą spełnia/nie spełnia w oparciu o  informacje zawarte we wstępnym oświadczeniu informacyjnym, a  następnie potwierdzonych w dokumentach lub oświadczeniach złożonych przez Wykonawcę, którego oferta zostanie najwyżej oceniona.</w:t>
      </w:r>
    </w:p>
    <w:p w14:paraId="29CB66AE" w14:textId="77777777" w:rsidR="00D1266A" w:rsidRPr="00D1266A" w:rsidRDefault="00D1266A" w:rsidP="00D1266A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iCs/>
          <w:sz w:val="22"/>
        </w:rPr>
      </w:pPr>
    </w:p>
    <w:p w14:paraId="7B2EFA26" w14:textId="77777777" w:rsidR="00D1266A" w:rsidRPr="00D1266A" w:rsidRDefault="00D1266A" w:rsidP="00D1266A">
      <w:pPr>
        <w:spacing w:line="240" w:lineRule="auto"/>
        <w:ind w:left="540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 xml:space="preserve">b) </w:t>
      </w:r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Wykonawca spełni ten warunek jeżeli wykaże, że dysponuje osobami zdolnymi do wykonania zamówienia, które będą uczestniczyć w wykonywaniu zamówienia tj. </w:t>
      </w:r>
    </w:p>
    <w:p w14:paraId="543F74F2" w14:textId="77777777" w:rsidR="00D1266A" w:rsidRPr="00D1266A" w:rsidRDefault="00D1266A" w:rsidP="00D1266A">
      <w:pPr>
        <w:spacing w:line="240" w:lineRule="auto"/>
        <w:ind w:left="540"/>
        <w:jc w:val="both"/>
        <w:rPr>
          <w:rFonts w:asciiTheme="minorHAnsi" w:eastAsia="Times New Roman" w:hAnsiTheme="minorHAnsi" w:cstheme="minorHAnsi"/>
          <w:b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- </w:t>
      </w: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 xml:space="preserve">kierownikiem budowy - </w:t>
      </w:r>
      <w:r w:rsidRPr="00D1266A">
        <w:rPr>
          <w:rFonts w:asciiTheme="minorHAnsi" w:eastAsia="Times New Roman" w:hAnsiTheme="minorHAnsi" w:cstheme="minorHAnsi"/>
          <w:b/>
          <w:bCs/>
          <w:i/>
          <w:iCs/>
          <w:sz w:val="22"/>
        </w:rPr>
        <w:t>min. jedna osoba posiadająca</w:t>
      </w:r>
      <w:r w:rsidRPr="00D1266A">
        <w:rPr>
          <w:rFonts w:asciiTheme="minorHAnsi" w:eastAsia="Times New Roman" w:hAnsiTheme="minorHAnsi" w:cstheme="minorHAnsi"/>
          <w:b/>
          <w:i/>
          <w:iCs/>
          <w:sz w:val="22"/>
        </w:rPr>
        <w:t xml:space="preserve"> wymagane uprawnienia budowlane w  specjalności konstrukcyjno-budowlanej.</w:t>
      </w:r>
    </w:p>
    <w:p w14:paraId="21764C8C" w14:textId="77777777" w:rsidR="00D1266A" w:rsidRPr="00D1266A" w:rsidRDefault="00D1266A" w:rsidP="00D1266A">
      <w:pPr>
        <w:spacing w:line="240" w:lineRule="auto"/>
        <w:ind w:left="540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W przypadku warunku zdolności technicznej lub zawodowej, w zakresie dysponowania osobami skierowanymi przez wykonawcę do realizacji zamówienia publicznego, odpowiedzialnych za kierowanie robotami budowlanymi, zamawiający uznaje wymagane uprawnienia do kierowania robotami budowlanymi określone w rozporządzeniu Ministra Inwestycji i Rozwoju z dnia 29 kwietnia 2019r. w sprawie przygotowania zawodowego do wykonywania samodzielnych funkcji technicznych w budownictwie (Dz.U. z 2019r. poz. 831) oraz uprawnienia obowiązujące wydane na podstawie wcześniej obowiązujących przepisów prawnych, a także zgodnie z art. 12a ustawy z dnia 7 lipca 1994 r. - Prawo budowlane (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t.j.Dz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>. U. z 2020 r., poz. 1333 ze zm.), zamawiający uznaje również wymagane uprawnienia budowlane do kierowania robotami budowlanymi nabyte w innych niż Rzeczpospolita Polska państwach członkowskich Unii Europejskiej, państwach członkowskich Europejskiego Porozumienia o Wolnym Handlu (EFTA) - stronach umowy o Europejskim Obszarze Gospodarczym, Konfederacji Szwajcarskiej, na zasadach określonych w ustawie z dnia 22 grudnia 2015 r. o zasadach uznawania kwalifikacji zawodowych nabytych w państwach członkowskich Unii Europejskiej (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t.j.Dz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. U. z 2020 r., poz. 220 z 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późn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. </w:t>
      </w:r>
      <w:proofErr w:type="spellStart"/>
      <w:r w:rsidRPr="00D1266A">
        <w:rPr>
          <w:rFonts w:asciiTheme="minorHAnsi" w:eastAsia="Times New Roman" w:hAnsiTheme="minorHAnsi" w:cstheme="minorHAnsi"/>
          <w:i/>
          <w:iCs/>
          <w:sz w:val="22"/>
        </w:rPr>
        <w:t>zm</w:t>
      </w:r>
      <w:proofErr w:type="spellEnd"/>
      <w:r w:rsidRPr="00D1266A">
        <w:rPr>
          <w:rFonts w:asciiTheme="minorHAnsi" w:eastAsia="Times New Roman" w:hAnsiTheme="minorHAnsi" w:cstheme="minorHAnsi"/>
          <w:i/>
          <w:iCs/>
          <w:sz w:val="22"/>
        </w:rPr>
        <w:t xml:space="preserve">), umożliwiające realizację niniejszego zamówienia. </w:t>
      </w:r>
    </w:p>
    <w:p w14:paraId="52634829" w14:textId="77777777" w:rsidR="00D1266A" w:rsidRPr="00D1266A" w:rsidRDefault="00D1266A" w:rsidP="00D1266A">
      <w:pPr>
        <w:spacing w:line="240" w:lineRule="auto"/>
        <w:ind w:left="567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lastRenderedPageBreak/>
        <w:t>W przypadku wykonawców wspólnie ubiegających się o udzielnie zamówienia warunek dotyczący zdolności technicznej i zawodowej  określony w ust. 2 pkt. 4 lit. b) SWZ może zostać spełniony przez jednego z wykonawców.</w:t>
      </w:r>
    </w:p>
    <w:p w14:paraId="45D43AAA" w14:textId="77777777" w:rsidR="00D1266A" w:rsidRPr="00D1266A" w:rsidRDefault="00D1266A" w:rsidP="00D1266A">
      <w:pPr>
        <w:spacing w:line="240" w:lineRule="auto"/>
        <w:ind w:left="539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D1266A">
        <w:rPr>
          <w:rFonts w:asciiTheme="minorHAnsi" w:eastAsia="Times New Roman" w:hAnsiTheme="minorHAnsi" w:cstheme="minorHAnsi"/>
          <w:i/>
          <w:iCs/>
          <w:sz w:val="22"/>
        </w:rPr>
        <w:t>Ocena warunków nastąpi zgodnie z formułą spełnia/nie spełnia w oparciu o  informacje zawarte we wstępnym oświadczeniu informacyjnym, a  następnie potwierdzonych w dokumentach lub oświadczeniach złożonych przez Wykonawcę, którego oferta zostanie najwyżej oceniona.</w:t>
      </w:r>
    </w:p>
    <w:p w14:paraId="79DB6991" w14:textId="77777777" w:rsidR="00D1266A" w:rsidRPr="00D1266A" w:rsidRDefault="00D1266A" w:rsidP="00D1266A">
      <w:pPr>
        <w:numPr>
          <w:ilvl w:val="0"/>
          <w:numId w:val="4"/>
        </w:numPr>
        <w:spacing w:after="0" w:line="319" w:lineRule="auto"/>
        <w:ind w:left="448"/>
        <w:jc w:val="both"/>
        <w:rPr>
          <w:rFonts w:asciiTheme="minorHAnsi" w:hAnsiTheme="minorHAnsi" w:cstheme="minorHAnsi"/>
          <w:i/>
          <w:iCs/>
          <w:sz w:val="22"/>
        </w:rPr>
      </w:pPr>
      <w:r w:rsidRPr="00D1266A">
        <w:rPr>
          <w:rFonts w:asciiTheme="minorHAnsi" w:hAnsiTheme="minorHAnsi" w:cstheme="minorHAnsi"/>
          <w:i/>
          <w:iCs/>
          <w:sz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zamówienia.”</w:t>
      </w:r>
    </w:p>
    <w:p w14:paraId="716DC966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hAnsiTheme="minorHAnsi" w:cstheme="minorHAnsi"/>
          <w:i/>
          <w:iCs/>
          <w:sz w:val="22"/>
        </w:rPr>
      </w:pPr>
    </w:p>
    <w:p w14:paraId="1BD43349" w14:textId="77777777" w:rsidR="00D1266A" w:rsidRPr="00D1266A" w:rsidRDefault="00D1266A" w:rsidP="00D1266A">
      <w:pPr>
        <w:keepNext/>
        <w:keepLines/>
        <w:tabs>
          <w:tab w:val="left" w:pos="0"/>
          <w:tab w:val="left" w:pos="284"/>
        </w:tabs>
        <w:spacing w:after="0" w:line="319" w:lineRule="auto"/>
        <w:jc w:val="both"/>
        <w:outlineLvl w:val="1"/>
        <w:rPr>
          <w:rFonts w:asciiTheme="minorHAnsi" w:eastAsia="Calibri" w:hAnsiTheme="minorHAnsi" w:cstheme="minorHAnsi"/>
          <w:kern w:val="0"/>
          <w:szCs w:val="24"/>
          <w:lang w:val="pl" w:eastAsia="pl-PL"/>
        </w:rPr>
      </w:pPr>
      <w:r w:rsidRPr="00D1266A">
        <w:rPr>
          <w:rFonts w:asciiTheme="minorHAnsi" w:eastAsia="Calibri" w:hAnsiTheme="minorHAnsi" w:cstheme="minorHAnsi"/>
          <w:kern w:val="0"/>
          <w:szCs w:val="24"/>
          <w:lang w:val="pl" w:eastAsia="pl-PL"/>
        </w:rPr>
        <w:t>2. W związku z powyższą zmianą w zakresie oceny spełniania warunków udziału w postępowaniu, Zamawiający zmienia:</w:t>
      </w:r>
    </w:p>
    <w:p w14:paraId="36C03A48" w14:textId="77777777" w:rsidR="00D1266A" w:rsidRPr="00D1266A" w:rsidRDefault="00D1266A" w:rsidP="00D1266A">
      <w:pPr>
        <w:keepNext/>
        <w:keepLines/>
        <w:tabs>
          <w:tab w:val="left" w:pos="0"/>
          <w:tab w:val="left" w:pos="284"/>
        </w:tabs>
        <w:spacing w:after="0" w:line="319" w:lineRule="auto"/>
        <w:jc w:val="both"/>
        <w:outlineLvl w:val="1"/>
        <w:rPr>
          <w:rFonts w:asciiTheme="minorHAnsi" w:eastAsia="Calibri" w:hAnsiTheme="minorHAnsi" w:cstheme="minorHAnsi"/>
          <w:b/>
          <w:bCs/>
          <w:kern w:val="0"/>
          <w:szCs w:val="24"/>
          <w:lang w:val="pl" w:eastAsia="pl-PL"/>
        </w:rPr>
      </w:pPr>
      <w:r w:rsidRPr="00D1266A">
        <w:rPr>
          <w:rFonts w:asciiTheme="minorHAnsi" w:eastAsia="Calibri" w:hAnsiTheme="minorHAnsi" w:cstheme="minorHAnsi"/>
          <w:kern w:val="0"/>
          <w:szCs w:val="24"/>
          <w:lang w:val="pl" w:eastAsia="pl-PL"/>
        </w:rPr>
        <w:t xml:space="preserve">a)  termin składania ofert: </w:t>
      </w:r>
      <w:r w:rsidRPr="00D1266A">
        <w:rPr>
          <w:rFonts w:asciiTheme="minorHAnsi" w:eastAsia="Calibri" w:hAnsiTheme="minorHAnsi" w:cstheme="minorHAnsi"/>
          <w:b/>
          <w:bCs/>
          <w:kern w:val="0"/>
          <w:szCs w:val="24"/>
          <w:lang w:val="pl" w:eastAsia="pl-PL"/>
        </w:rPr>
        <w:t>do 02.04.2021r. do godz. 13.00</w:t>
      </w:r>
    </w:p>
    <w:p w14:paraId="0788AFEE" w14:textId="77777777" w:rsidR="00D1266A" w:rsidRPr="00D1266A" w:rsidRDefault="00D1266A" w:rsidP="00D1266A">
      <w:pPr>
        <w:rPr>
          <w:rFonts w:asciiTheme="minorHAnsi" w:hAnsiTheme="minorHAnsi" w:cstheme="minorHAnsi"/>
          <w:b/>
          <w:bCs/>
          <w:szCs w:val="24"/>
          <w:lang w:val="pl" w:eastAsia="pl-PL"/>
        </w:rPr>
      </w:pPr>
      <w:r w:rsidRPr="00D1266A">
        <w:rPr>
          <w:rFonts w:asciiTheme="minorHAnsi" w:hAnsiTheme="minorHAnsi" w:cstheme="minorHAnsi"/>
          <w:szCs w:val="24"/>
          <w:lang w:val="pl" w:eastAsia="pl-PL"/>
        </w:rPr>
        <w:t xml:space="preserve">b) termin otwarcia ofert: </w:t>
      </w:r>
      <w:r w:rsidRPr="00D1266A">
        <w:rPr>
          <w:rFonts w:asciiTheme="minorHAnsi" w:hAnsiTheme="minorHAnsi" w:cstheme="minorHAnsi"/>
          <w:b/>
          <w:bCs/>
          <w:szCs w:val="24"/>
          <w:lang w:val="pl" w:eastAsia="pl-PL"/>
        </w:rPr>
        <w:t>02.04.2021r. godz. 13.30</w:t>
      </w:r>
    </w:p>
    <w:p w14:paraId="21D1F3C9" w14:textId="77777777" w:rsidR="00D1266A" w:rsidRPr="00D1266A" w:rsidRDefault="00D1266A" w:rsidP="00D1266A">
      <w:pPr>
        <w:rPr>
          <w:rFonts w:asciiTheme="minorHAnsi" w:hAnsiTheme="minorHAnsi" w:cstheme="minorHAnsi"/>
          <w:b/>
          <w:bCs/>
          <w:szCs w:val="24"/>
          <w:lang w:val="pl" w:eastAsia="pl-PL"/>
        </w:rPr>
      </w:pPr>
      <w:r w:rsidRPr="00D1266A">
        <w:rPr>
          <w:rFonts w:asciiTheme="minorHAnsi" w:hAnsiTheme="minorHAnsi" w:cstheme="minorHAnsi"/>
          <w:szCs w:val="24"/>
          <w:lang w:val="pl" w:eastAsia="pl-PL"/>
        </w:rPr>
        <w:t xml:space="preserve">c) termin związania ofertą: </w:t>
      </w:r>
      <w:r w:rsidRPr="00D1266A">
        <w:rPr>
          <w:rFonts w:asciiTheme="minorHAnsi" w:hAnsiTheme="minorHAnsi" w:cstheme="minorHAnsi"/>
          <w:b/>
          <w:bCs/>
          <w:szCs w:val="24"/>
          <w:lang w:val="pl" w:eastAsia="pl-PL"/>
        </w:rPr>
        <w:t>do 01.05.2021r.</w:t>
      </w:r>
    </w:p>
    <w:p w14:paraId="0E8233F3" w14:textId="77777777" w:rsidR="00D1266A" w:rsidRPr="00D1266A" w:rsidRDefault="00D1266A" w:rsidP="00D1266A">
      <w:pPr>
        <w:rPr>
          <w:rFonts w:asciiTheme="minorHAnsi" w:hAnsiTheme="minorHAnsi" w:cstheme="minorHAnsi"/>
          <w:szCs w:val="24"/>
          <w:lang w:val="pl" w:eastAsia="pl-PL"/>
        </w:rPr>
      </w:pPr>
    </w:p>
    <w:p w14:paraId="340FA128" w14:textId="77777777" w:rsidR="00D1266A" w:rsidRPr="00D1266A" w:rsidRDefault="00D1266A" w:rsidP="00D1266A">
      <w:pPr>
        <w:keepNext/>
        <w:keepLines/>
        <w:tabs>
          <w:tab w:val="left" w:pos="0"/>
          <w:tab w:val="left" w:pos="284"/>
        </w:tabs>
        <w:spacing w:after="0" w:line="319" w:lineRule="auto"/>
        <w:jc w:val="both"/>
        <w:outlineLvl w:val="1"/>
        <w:rPr>
          <w:rFonts w:asciiTheme="minorHAnsi" w:eastAsia="Calibri" w:hAnsiTheme="minorHAnsi" w:cstheme="minorHAnsi"/>
          <w:kern w:val="0"/>
          <w:szCs w:val="24"/>
          <w:lang w:val="pl" w:eastAsia="pl-PL"/>
        </w:rPr>
      </w:pPr>
      <w:r w:rsidRPr="00D1266A">
        <w:rPr>
          <w:rFonts w:asciiTheme="minorHAnsi" w:eastAsia="Calibri" w:hAnsiTheme="minorHAnsi" w:cstheme="minorHAnsi"/>
          <w:kern w:val="0"/>
          <w:szCs w:val="24"/>
          <w:lang w:val="pl" w:eastAsia="pl-PL"/>
        </w:rPr>
        <w:t>3. Dokonane zmiany stanowią integralną część SWZ. W związku z powyższymi zmianami, zmianie ulega również treść Ogłoszenia.</w:t>
      </w:r>
    </w:p>
    <w:p w14:paraId="56A657FE" w14:textId="77777777" w:rsidR="00D1266A" w:rsidRPr="00D1266A" w:rsidRDefault="00D1266A" w:rsidP="00D1266A">
      <w:pPr>
        <w:rPr>
          <w:lang w:val="pl" w:eastAsia="pl-PL"/>
        </w:rPr>
      </w:pPr>
    </w:p>
    <w:p w14:paraId="468A8AA8" w14:textId="77777777" w:rsidR="00D1266A" w:rsidRPr="00D1266A" w:rsidRDefault="00D1266A" w:rsidP="00D1266A">
      <w:pPr>
        <w:rPr>
          <w:lang w:val="pl" w:eastAsia="pl-PL"/>
        </w:rPr>
      </w:pPr>
      <w:r w:rsidRPr="00D1266A">
        <w:rPr>
          <w:lang w:val="pl" w:eastAsia="pl-PL"/>
        </w:rPr>
        <w:t xml:space="preserve">W załączeniu poprawiona treść załącznika nr 1 do SWZ - formularz ofertowy.  </w:t>
      </w:r>
    </w:p>
    <w:p w14:paraId="4BF631A3" w14:textId="77777777" w:rsidR="00D1266A" w:rsidRPr="00D1266A" w:rsidRDefault="00D1266A" w:rsidP="00D1266A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5160387E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10B70094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" w15:restartNumberingAfterBreak="0">
    <w:nsid w:val="2C823461"/>
    <w:multiLevelType w:val="hybridMultilevel"/>
    <w:tmpl w:val="7794ED6A"/>
    <w:lvl w:ilvl="0" w:tplc="3356B8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3D20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6A"/>
    <w:rsid w:val="00487D3D"/>
    <w:rsid w:val="00D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D822"/>
  <w15:chartTrackingRefBased/>
  <w15:docId w15:val="{6140B5D9-689A-4CE7-BE28-E62E6B8A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2021-03-19T10:42:00Z</dcterms:created>
  <dcterms:modified xsi:type="dcterms:W3CDTF">2021-03-19T10:43:00Z</dcterms:modified>
</cp:coreProperties>
</file>