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48" w:rsidRPr="00980A2F" w:rsidRDefault="007A3148" w:rsidP="007A3148">
      <w:pPr>
        <w:pStyle w:val="Lista"/>
        <w:tabs>
          <w:tab w:val="left" w:pos="4536"/>
        </w:tabs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 w:rsidRPr="00980A2F">
        <w:rPr>
          <w:rFonts w:ascii="Arial" w:hAnsi="Arial" w:cs="Arial"/>
          <w:b/>
          <w:i/>
          <w:sz w:val="20"/>
          <w:szCs w:val="20"/>
        </w:rPr>
        <w:t>Załącznik nr 4 do SWZ</w:t>
      </w:r>
    </w:p>
    <w:p w:rsidR="007A1D1E" w:rsidRPr="00980A2F" w:rsidRDefault="0070712C" w:rsidP="005D34C2">
      <w:pPr>
        <w:pStyle w:val="Lista"/>
        <w:tabs>
          <w:tab w:val="left" w:pos="4536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Wzór umowy</w:t>
      </w:r>
      <w:r w:rsidR="005D34C2" w:rsidRPr="00980A2F">
        <w:rPr>
          <w:rFonts w:ascii="Arial" w:hAnsi="Arial" w:cs="Arial"/>
          <w:b/>
          <w:sz w:val="20"/>
          <w:szCs w:val="20"/>
        </w:rPr>
        <w:t xml:space="preserve"> nr</w:t>
      </w:r>
      <w:r w:rsidR="008205A7">
        <w:rPr>
          <w:rFonts w:ascii="Arial" w:hAnsi="Arial" w:cs="Arial"/>
          <w:b/>
          <w:sz w:val="20"/>
          <w:szCs w:val="20"/>
        </w:rPr>
        <w:t xml:space="preserve"> </w:t>
      </w:r>
      <w:r w:rsidR="005D34C2" w:rsidRPr="00980A2F">
        <w:rPr>
          <w:rFonts w:ascii="Arial" w:hAnsi="Arial" w:cs="Arial"/>
          <w:b/>
          <w:sz w:val="20"/>
          <w:szCs w:val="20"/>
        </w:rPr>
        <w:t>41/…/22</w:t>
      </w:r>
    </w:p>
    <w:p w:rsidR="007A1D1E" w:rsidRPr="00980A2F" w:rsidRDefault="007A1D1E" w:rsidP="005D34C2">
      <w:pPr>
        <w:pStyle w:val="Tytu"/>
        <w:spacing w:line="360" w:lineRule="auto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zawarta w dniu</w:t>
      </w:r>
      <w:r w:rsidR="009E134E" w:rsidRPr="00980A2F">
        <w:rPr>
          <w:rFonts w:ascii="Arial" w:hAnsi="Arial" w:cs="Arial"/>
          <w:b/>
          <w:sz w:val="20"/>
          <w:szCs w:val="20"/>
        </w:rPr>
        <w:t>…………</w:t>
      </w:r>
      <w:r w:rsidRPr="00980A2F">
        <w:rPr>
          <w:rFonts w:ascii="Arial" w:hAnsi="Arial" w:cs="Arial"/>
          <w:b/>
          <w:bCs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w Gryficach</w:t>
      </w: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pomiędzy:</w:t>
      </w:r>
    </w:p>
    <w:p w:rsidR="006F1CB3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Samodzielnym Publicznym Zespołem Zakładów Opieki Zdrowotnej</w:t>
      </w:r>
      <w:r w:rsidR="001E278B" w:rsidRPr="00980A2F">
        <w:rPr>
          <w:rFonts w:ascii="Arial" w:hAnsi="Arial" w:cs="Arial"/>
          <w:b/>
          <w:sz w:val="20"/>
          <w:szCs w:val="20"/>
        </w:rPr>
        <w:t>w Gryficach</w:t>
      </w:r>
    </w:p>
    <w:p w:rsidR="00980A2F" w:rsidRPr="00980A2F" w:rsidRDefault="00980A2F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ul. Niechorska 27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72</w:t>
      </w:r>
      <w:r w:rsidR="00980A2F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300 Gryfice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NIP </w:t>
      </w:r>
      <w:r w:rsidR="006F1CB3" w:rsidRPr="00980A2F">
        <w:rPr>
          <w:rFonts w:ascii="Arial" w:hAnsi="Arial" w:cs="Arial"/>
          <w:sz w:val="20"/>
          <w:szCs w:val="20"/>
        </w:rPr>
        <w:t>857–16</w:t>
      </w:r>
      <w:r w:rsidR="005D34C2" w:rsidRPr="00980A2F">
        <w:rPr>
          <w:rFonts w:ascii="Arial" w:hAnsi="Arial" w:cs="Arial"/>
          <w:sz w:val="20"/>
          <w:szCs w:val="20"/>
        </w:rPr>
        <w:t xml:space="preserve"> – </w:t>
      </w:r>
      <w:r w:rsidR="006F1CB3" w:rsidRPr="00980A2F">
        <w:rPr>
          <w:rFonts w:ascii="Arial" w:hAnsi="Arial" w:cs="Arial"/>
          <w:sz w:val="20"/>
          <w:szCs w:val="20"/>
        </w:rPr>
        <w:t>88</w:t>
      </w:r>
      <w:r w:rsidR="005D34C2" w:rsidRPr="00980A2F">
        <w:rPr>
          <w:rFonts w:ascii="Arial" w:hAnsi="Arial" w:cs="Arial"/>
          <w:sz w:val="20"/>
          <w:szCs w:val="20"/>
        </w:rPr>
        <w:t xml:space="preserve"> – 5</w:t>
      </w:r>
      <w:r w:rsidRPr="00980A2F">
        <w:rPr>
          <w:rFonts w:ascii="Arial" w:hAnsi="Arial" w:cs="Arial"/>
          <w:sz w:val="20"/>
          <w:szCs w:val="20"/>
        </w:rPr>
        <w:t xml:space="preserve">60 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figurującym w KRS pod nr 0000001803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 przez:</w:t>
      </w:r>
    </w:p>
    <w:p w:rsidR="007A1D1E" w:rsidRPr="00980A2F" w:rsidRDefault="001E278B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Dyrektora – Piotra Sołtysińskiego</w:t>
      </w:r>
    </w:p>
    <w:p w:rsidR="007A1D1E" w:rsidRPr="00980A2F" w:rsidRDefault="00187617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zwanym dalej  „Zamawiającym</w:t>
      </w:r>
      <w:r w:rsidR="007A1D1E" w:rsidRPr="00980A2F">
        <w:rPr>
          <w:rFonts w:ascii="Arial" w:hAnsi="Arial" w:cs="Arial"/>
          <w:sz w:val="20"/>
          <w:szCs w:val="20"/>
        </w:rPr>
        <w:t>” ,</w:t>
      </w:r>
    </w:p>
    <w:p w:rsidR="007A1D1E" w:rsidRPr="00980A2F" w:rsidRDefault="00524FC0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a </w:t>
      </w:r>
    </w:p>
    <w:p w:rsidR="007A1D1E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………………………………………………………………</w:t>
      </w:r>
    </w:p>
    <w:p w:rsidR="00A14987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…………………………..</w:t>
      </w:r>
    </w:p>
    <w:p w:rsidR="007A1D1E" w:rsidRPr="00980A2F" w:rsidRDefault="009E134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………………………….</w:t>
      </w: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N</w:t>
      </w:r>
      <w:r w:rsidR="00980A2F" w:rsidRPr="00980A2F">
        <w:rPr>
          <w:rFonts w:ascii="Arial" w:hAnsi="Arial" w:cs="Arial"/>
          <w:sz w:val="20"/>
          <w:szCs w:val="20"/>
        </w:rPr>
        <w:t>IP</w:t>
      </w:r>
      <w:r w:rsidR="009E134E" w:rsidRPr="00980A2F">
        <w:rPr>
          <w:rFonts w:ascii="Arial" w:hAnsi="Arial" w:cs="Arial"/>
          <w:sz w:val="20"/>
          <w:szCs w:val="20"/>
        </w:rPr>
        <w:t>…………………….</w:t>
      </w: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f</w:t>
      </w:r>
      <w:r w:rsidR="00025640" w:rsidRPr="00980A2F">
        <w:rPr>
          <w:rFonts w:ascii="Arial" w:hAnsi="Arial" w:cs="Arial"/>
          <w:sz w:val="20"/>
          <w:szCs w:val="20"/>
        </w:rPr>
        <w:t xml:space="preserve">igurującym w KRS pod nr </w:t>
      </w:r>
      <w:r w:rsidR="009E134E" w:rsidRPr="00980A2F">
        <w:rPr>
          <w:rFonts w:ascii="Arial" w:hAnsi="Arial" w:cs="Arial"/>
          <w:sz w:val="20"/>
          <w:szCs w:val="20"/>
        </w:rPr>
        <w:t>…………………………</w:t>
      </w:r>
    </w:p>
    <w:p w:rsidR="007A1D1E" w:rsidRPr="00980A2F" w:rsidRDefault="00D61089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reprezentowanym</w:t>
      </w:r>
      <w:r w:rsidR="007A1D1E" w:rsidRPr="00980A2F">
        <w:rPr>
          <w:rFonts w:ascii="Arial" w:hAnsi="Arial" w:cs="Arial"/>
          <w:sz w:val="20"/>
          <w:szCs w:val="20"/>
        </w:rPr>
        <w:t xml:space="preserve"> przez:</w:t>
      </w:r>
    </w:p>
    <w:p w:rsidR="00A14987" w:rsidRPr="00980A2F" w:rsidRDefault="00A14987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left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.......................................</w:t>
      </w:r>
    </w:p>
    <w:p w:rsidR="007A1D1E" w:rsidRPr="00980A2F" w:rsidRDefault="00980A2F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zwanym dalej </w:t>
      </w:r>
      <w:r w:rsidR="008D5A6E" w:rsidRPr="00980A2F">
        <w:rPr>
          <w:rFonts w:ascii="Arial" w:hAnsi="Arial" w:cs="Arial"/>
          <w:sz w:val="20"/>
          <w:szCs w:val="20"/>
        </w:rPr>
        <w:t>„Wykonawcą</w:t>
      </w:r>
      <w:r w:rsidR="007A1D1E" w:rsidRPr="00980A2F">
        <w:rPr>
          <w:rFonts w:ascii="Arial" w:hAnsi="Arial" w:cs="Arial"/>
          <w:sz w:val="20"/>
          <w:szCs w:val="20"/>
        </w:rPr>
        <w:t>”.</w:t>
      </w:r>
    </w:p>
    <w:p w:rsidR="00187617" w:rsidRPr="00980A2F" w:rsidRDefault="00187617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F5809" w:rsidRPr="00980A2F" w:rsidRDefault="00DF5809" w:rsidP="007A1D1E">
      <w:pPr>
        <w:pStyle w:val="Tytu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ED57AA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1</w:t>
      </w:r>
    </w:p>
    <w:p w:rsidR="007A1D1E" w:rsidRPr="00980A2F" w:rsidRDefault="007A1D1E" w:rsidP="00ED57AA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Podstawę zawarcia</w:t>
      </w:r>
      <w:r w:rsidR="002644EE" w:rsidRPr="00980A2F">
        <w:rPr>
          <w:rFonts w:ascii="Arial" w:hAnsi="Arial" w:cs="Arial"/>
          <w:sz w:val="20"/>
          <w:szCs w:val="20"/>
        </w:rPr>
        <w:t xml:space="preserve"> um</w:t>
      </w:r>
      <w:r w:rsidR="004B5584" w:rsidRPr="00980A2F">
        <w:rPr>
          <w:rFonts w:ascii="Arial" w:hAnsi="Arial" w:cs="Arial"/>
          <w:sz w:val="20"/>
          <w:szCs w:val="20"/>
        </w:rPr>
        <w:t>owy stanowi oferta Wykonawcy</w:t>
      </w:r>
      <w:r w:rsidR="00980A2F" w:rsidRPr="00980A2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0A2F" w:rsidRPr="00980A2F">
        <w:rPr>
          <w:rFonts w:ascii="Arial" w:hAnsi="Arial" w:cs="Arial"/>
          <w:sz w:val="20"/>
          <w:szCs w:val="20"/>
        </w:rPr>
        <w:t>przyjętaw</w:t>
      </w:r>
      <w:proofErr w:type="spellEnd"/>
      <w:r w:rsidR="00980A2F" w:rsidRPr="00980A2F">
        <w:rPr>
          <w:rFonts w:ascii="Arial" w:hAnsi="Arial" w:cs="Arial"/>
          <w:sz w:val="20"/>
          <w:szCs w:val="20"/>
        </w:rPr>
        <w:t xml:space="preserve"> wyniku przeprowadzenia postępowania w trybie podstawowym </w:t>
      </w:r>
      <w:proofErr w:type="spellStart"/>
      <w:r w:rsidR="00980A2F" w:rsidRPr="00980A2F">
        <w:rPr>
          <w:rFonts w:ascii="Arial" w:hAnsi="Arial" w:cs="Arial"/>
          <w:sz w:val="20"/>
          <w:szCs w:val="20"/>
        </w:rPr>
        <w:t>na</w:t>
      </w:r>
      <w:r w:rsidRPr="00980A2F">
        <w:rPr>
          <w:rFonts w:ascii="Arial" w:hAnsi="Arial" w:cs="Arial"/>
          <w:b/>
          <w:sz w:val="20"/>
          <w:szCs w:val="20"/>
        </w:rPr>
        <w:t>„Dostawę</w:t>
      </w:r>
      <w:proofErr w:type="spellEnd"/>
      <w:r w:rsidRPr="00980A2F">
        <w:rPr>
          <w:rFonts w:ascii="Arial" w:hAnsi="Arial" w:cs="Arial"/>
          <w:b/>
          <w:sz w:val="20"/>
          <w:szCs w:val="20"/>
        </w:rPr>
        <w:t xml:space="preserve"> paliwa na potrzeby </w:t>
      </w:r>
      <w:r w:rsidR="0029637C" w:rsidRPr="00980A2F">
        <w:rPr>
          <w:rFonts w:ascii="Arial" w:hAnsi="Arial" w:cs="Arial"/>
          <w:b/>
          <w:sz w:val="20"/>
          <w:szCs w:val="20"/>
        </w:rPr>
        <w:t xml:space="preserve">SPZZOZ </w:t>
      </w:r>
      <w:r w:rsidR="008205A7">
        <w:rPr>
          <w:rFonts w:ascii="Arial" w:hAnsi="Arial" w:cs="Arial"/>
          <w:b/>
          <w:sz w:val="20"/>
          <w:szCs w:val="20"/>
        </w:rPr>
        <w:br/>
      </w:r>
      <w:r w:rsidR="0029637C" w:rsidRPr="00980A2F">
        <w:rPr>
          <w:rFonts w:ascii="Arial" w:hAnsi="Arial" w:cs="Arial"/>
          <w:b/>
          <w:sz w:val="20"/>
          <w:szCs w:val="20"/>
        </w:rPr>
        <w:t>w Gry</w:t>
      </w:r>
      <w:r w:rsidR="007E5322" w:rsidRPr="00980A2F">
        <w:rPr>
          <w:rFonts w:ascii="Arial" w:hAnsi="Arial" w:cs="Arial"/>
          <w:b/>
          <w:sz w:val="20"/>
          <w:szCs w:val="20"/>
        </w:rPr>
        <w:t>ficach</w:t>
      </w:r>
      <w:r w:rsidRPr="00980A2F">
        <w:rPr>
          <w:rFonts w:ascii="Arial" w:hAnsi="Arial" w:cs="Arial"/>
          <w:b/>
          <w:sz w:val="20"/>
          <w:szCs w:val="20"/>
        </w:rPr>
        <w:t>”</w:t>
      </w:r>
      <w:r w:rsidR="008205A7">
        <w:rPr>
          <w:rFonts w:ascii="Arial" w:hAnsi="Arial" w:cs="Arial"/>
          <w:b/>
          <w:sz w:val="20"/>
          <w:szCs w:val="20"/>
        </w:rPr>
        <w:t xml:space="preserve"> </w:t>
      </w:r>
      <w:r w:rsidR="00980A2F" w:rsidRPr="00980A2F">
        <w:rPr>
          <w:rFonts w:ascii="Arial" w:hAnsi="Arial" w:cs="Arial"/>
          <w:sz w:val="20"/>
          <w:szCs w:val="20"/>
        </w:rPr>
        <w:t xml:space="preserve">ogłoszonego </w:t>
      </w:r>
      <w:r w:rsidR="00980A2F" w:rsidRPr="00980A2F">
        <w:rPr>
          <w:rStyle w:val="Pogrubienie"/>
          <w:rFonts w:ascii="Arial" w:hAnsi="Arial" w:cs="Arial"/>
          <w:sz w:val="20"/>
          <w:szCs w:val="20"/>
        </w:rPr>
        <w:t>na Platformie e – Zamówienia</w:t>
      </w:r>
      <w:r w:rsidR="00980A2F" w:rsidRPr="00980A2F">
        <w:rPr>
          <w:rFonts w:ascii="Arial" w:hAnsi="Arial" w:cs="Arial"/>
          <w:sz w:val="20"/>
          <w:szCs w:val="20"/>
        </w:rPr>
        <w:t>oraz na stronie internetowej prowadzonego postępowania</w:t>
      </w:r>
      <w:r w:rsidR="007E5322" w:rsidRPr="00980A2F">
        <w:rPr>
          <w:rFonts w:ascii="Arial" w:hAnsi="Arial" w:cs="Arial"/>
          <w:sz w:val="20"/>
          <w:szCs w:val="20"/>
        </w:rPr>
        <w:t>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t>§ 2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A1D1E" w:rsidRPr="00980A2F" w:rsidRDefault="007A1D1E" w:rsidP="008D5A6E">
      <w:pPr>
        <w:pStyle w:val="Tytu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Przedmiotem umowy jest zakup benzyny bez</w:t>
      </w:r>
      <w:r w:rsidR="00187617" w:rsidRPr="00980A2F">
        <w:rPr>
          <w:rFonts w:ascii="Arial" w:hAnsi="Arial" w:cs="Arial"/>
          <w:sz w:val="20"/>
          <w:szCs w:val="20"/>
        </w:rPr>
        <w:t>ołowiowej oraz oleju napędowego</w:t>
      </w:r>
      <w:r w:rsidRPr="00980A2F">
        <w:rPr>
          <w:rFonts w:ascii="Arial" w:hAnsi="Arial" w:cs="Arial"/>
          <w:sz w:val="20"/>
          <w:szCs w:val="20"/>
        </w:rPr>
        <w:t xml:space="preserve"> na warunkach płatności zgodnych z </w:t>
      </w:r>
      <w:r w:rsidRPr="00980A2F">
        <w:rPr>
          <w:rFonts w:ascii="Arial" w:hAnsi="Arial" w:cs="Arial"/>
          <w:bCs/>
          <w:sz w:val="20"/>
          <w:szCs w:val="20"/>
        </w:rPr>
        <w:t>załącznikiem –</w:t>
      </w:r>
      <w:r w:rsidR="008205A7">
        <w:rPr>
          <w:rFonts w:ascii="Arial" w:hAnsi="Arial" w:cs="Arial"/>
          <w:bCs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ofertą Wykonawcy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>stanowiącą  integralną część umowy.</w:t>
      </w:r>
    </w:p>
    <w:p w:rsidR="007A1D1E" w:rsidRPr="00980A2F" w:rsidRDefault="008D5A6E" w:rsidP="00A81A7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Zamawiający</w:t>
      </w:r>
      <w:r w:rsidR="007A1D1E" w:rsidRPr="00980A2F">
        <w:rPr>
          <w:rFonts w:ascii="Arial" w:hAnsi="Arial" w:cs="Arial"/>
          <w:sz w:val="20"/>
          <w:szCs w:val="20"/>
        </w:rPr>
        <w:t xml:space="preserve">  zastrzega  sobie  możliwość  ilościowej  zmian</w:t>
      </w:r>
      <w:r w:rsidR="00ED57AA" w:rsidRPr="00980A2F">
        <w:rPr>
          <w:rFonts w:ascii="Arial" w:hAnsi="Arial" w:cs="Arial"/>
          <w:sz w:val="20"/>
          <w:szCs w:val="20"/>
        </w:rPr>
        <w:t>y  poszczególnych  asortymentów</w:t>
      </w:r>
      <w:r w:rsidR="007A1D1E" w:rsidRPr="00980A2F">
        <w:rPr>
          <w:rFonts w:ascii="Arial" w:hAnsi="Arial" w:cs="Arial"/>
          <w:sz w:val="20"/>
          <w:szCs w:val="20"/>
        </w:rPr>
        <w:t xml:space="preserve"> do  wysokości  całkowitej  wartości  zamówienia, określonego umową.</w:t>
      </w:r>
    </w:p>
    <w:p w:rsidR="007A1D1E" w:rsidRDefault="007A1D1E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A2F" w:rsidRDefault="00980A2F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80A2F" w:rsidRPr="00980A2F" w:rsidRDefault="00980A2F" w:rsidP="00A81A7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980A2F">
      <w:pPr>
        <w:pStyle w:val="Tytu"/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80A2F">
        <w:rPr>
          <w:rFonts w:ascii="Arial" w:hAnsi="Arial" w:cs="Arial"/>
          <w:b/>
          <w:bCs/>
          <w:sz w:val="20"/>
          <w:szCs w:val="20"/>
        </w:rPr>
        <w:lastRenderedPageBreak/>
        <w:t>§ 3</w:t>
      </w:r>
    </w:p>
    <w:p w:rsidR="007A1D1E" w:rsidRPr="00980A2F" w:rsidRDefault="007A1D1E" w:rsidP="00980A2F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F5809" w:rsidRDefault="001E7835" w:rsidP="00980A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Umowa </w:t>
      </w:r>
      <w:r w:rsidR="007A1D1E" w:rsidRPr="00980A2F">
        <w:rPr>
          <w:rFonts w:ascii="Arial" w:hAnsi="Arial" w:cs="Arial"/>
          <w:sz w:val="20"/>
          <w:szCs w:val="20"/>
        </w:rPr>
        <w:t>zostaje zawarta na okres 12 m</w:t>
      </w:r>
      <w:r w:rsidR="00957AB1" w:rsidRPr="00980A2F">
        <w:rPr>
          <w:rFonts w:ascii="Arial" w:hAnsi="Arial" w:cs="Arial"/>
          <w:sz w:val="20"/>
          <w:szCs w:val="20"/>
        </w:rPr>
        <w:t xml:space="preserve">iesięcy począwszy od </w:t>
      </w:r>
      <w:r w:rsidR="00957AB1" w:rsidRPr="00980A2F">
        <w:rPr>
          <w:rFonts w:ascii="Arial" w:hAnsi="Arial" w:cs="Arial"/>
          <w:b/>
          <w:sz w:val="20"/>
          <w:szCs w:val="20"/>
        </w:rPr>
        <w:t>01.11.20</w:t>
      </w:r>
      <w:r w:rsidR="00980A2F">
        <w:rPr>
          <w:rFonts w:ascii="Arial" w:hAnsi="Arial" w:cs="Arial"/>
          <w:b/>
          <w:sz w:val="20"/>
          <w:szCs w:val="20"/>
        </w:rPr>
        <w:t>22</w:t>
      </w:r>
      <w:r w:rsidR="00957AB1" w:rsidRPr="00980A2F">
        <w:rPr>
          <w:rFonts w:ascii="Arial" w:hAnsi="Arial" w:cs="Arial"/>
          <w:b/>
          <w:sz w:val="20"/>
          <w:szCs w:val="20"/>
        </w:rPr>
        <w:t>r</w:t>
      </w:r>
      <w:r w:rsidR="007A1D1E" w:rsidRPr="00980A2F">
        <w:rPr>
          <w:rFonts w:ascii="Arial" w:hAnsi="Arial" w:cs="Arial"/>
          <w:b/>
          <w:sz w:val="20"/>
          <w:szCs w:val="20"/>
        </w:rPr>
        <w:t>.</w:t>
      </w:r>
    </w:p>
    <w:p w:rsidR="00980A2F" w:rsidRPr="00980A2F" w:rsidRDefault="00980A2F" w:rsidP="00980A2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980A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4</w:t>
      </w:r>
    </w:p>
    <w:p w:rsidR="00DD7600" w:rsidRPr="00980A2F" w:rsidRDefault="00DD7600" w:rsidP="00980A2F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6311FF" w:rsidRPr="00980A2F" w:rsidRDefault="00957AB1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>zobowiązuje</w:t>
      </w:r>
      <w:r w:rsidR="00ED57AA" w:rsidRPr="00980A2F">
        <w:rPr>
          <w:rFonts w:ascii="Arial" w:hAnsi="Arial" w:cs="Arial"/>
          <w:sz w:val="20"/>
          <w:szCs w:val="20"/>
        </w:rPr>
        <w:t xml:space="preserve"> się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ED57AA" w:rsidRPr="00980A2F">
        <w:rPr>
          <w:rFonts w:ascii="Arial" w:hAnsi="Arial" w:cs="Arial"/>
          <w:sz w:val="20"/>
          <w:szCs w:val="20"/>
        </w:rPr>
        <w:t>do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 xml:space="preserve">sprzedaży paliwa </w:t>
      </w:r>
      <w:r w:rsidR="00ED57AA" w:rsidRPr="00980A2F">
        <w:rPr>
          <w:rFonts w:ascii="Arial" w:hAnsi="Arial" w:cs="Arial"/>
          <w:sz w:val="20"/>
          <w:szCs w:val="20"/>
        </w:rPr>
        <w:t>na wskazanej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8F64E9" w:rsidRPr="00980A2F">
        <w:rPr>
          <w:rFonts w:ascii="Arial" w:hAnsi="Arial" w:cs="Arial"/>
          <w:sz w:val="20"/>
          <w:szCs w:val="20"/>
        </w:rPr>
        <w:t xml:space="preserve">stacji benzynowej w Gryficach oraz </w:t>
      </w:r>
      <w:r w:rsidR="007A1D1E" w:rsidRPr="00980A2F">
        <w:rPr>
          <w:rFonts w:ascii="Arial" w:hAnsi="Arial" w:cs="Arial"/>
          <w:sz w:val="20"/>
          <w:szCs w:val="20"/>
        </w:rPr>
        <w:t xml:space="preserve">w swojej sieci </w:t>
      </w:r>
      <w:r w:rsidR="009E134E" w:rsidRPr="00980A2F">
        <w:rPr>
          <w:rFonts w:ascii="Arial" w:hAnsi="Arial" w:cs="Arial"/>
          <w:sz w:val="20"/>
          <w:szCs w:val="20"/>
        </w:rPr>
        <w:t>…………</w:t>
      </w:r>
      <w:r w:rsidR="006311FF" w:rsidRPr="00980A2F">
        <w:rPr>
          <w:rFonts w:ascii="Arial" w:hAnsi="Arial" w:cs="Arial"/>
          <w:sz w:val="20"/>
          <w:szCs w:val="20"/>
        </w:rPr>
        <w:t>…</w:t>
      </w:r>
      <w:r w:rsidR="009E134E" w:rsidRPr="00980A2F">
        <w:rPr>
          <w:rFonts w:ascii="Arial" w:hAnsi="Arial" w:cs="Arial"/>
          <w:sz w:val="20"/>
          <w:szCs w:val="20"/>
        </w:rPr>
        <w:t>………</w:t>
      </w:r>
      <w:r w:rsidR="008205A7">
        <w:rPr>
          <w:rFonts w:ascii="Arial" w:hAnsi="Arial" w:cs="Arial"/>
          <w:sz w:val="20"/>
          <w:szCs w:val="20"/>
        </w:rPr>
        <w:t xml:space="preserve"> </w:t>
      </w:r>
      <w:r w:rsidR="007A1D1E" w:rsidRPr="00980A2F">
        <w:rPr>
          <w:rFonts w:ascii="Arial" w:hAnsi="Arial" w:cs="Arial"/>
          <w:sz w:val="20"/>
          <w:szCs w:val="20"/>
        </w:rPr>
        <w:t xml:space="preserve">na terenie całego kraju na warunkach płatności określonych w § 5. </w:t>
      </w:r>
    </w:p>
    <w:p w:rsidR="006311FF" w:rsidRPr="00980A2F" w:rsidRDefault="00957AB1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Wykonawca zapewni możliwość sprzedaży bezgotówkowej za pomocą kart elektronicznych, które zostaną </w:t>
      </w:r>
      <w:r w:rsidR="00783275" w:rsidRPr="00980A2F">
        <w:rPr>
          <w:rFonts w:ascii="Arial" w:hAnsi="Arial" w:cs="Arial"/>
          <w:sz w:val="20"/>
          <w:szCs w:val="20"/>
        </w:rPr>
        <w:t>przypisane do numerów rejestracyjnych pojazdów Zamawiającego</w:t>
      </w:r>
      <w:r w:rsidR="00D8428D" w:rsidRPr="00980A2F">
        <w:rPr>
          <w:rFonts w:ascii="Arial" w:hAnsi="Arial" w:cs="Arial"/>
          <w:sz w:val="20"/>
          <w:szCs w:val="20"/>
        </w:rPr>
        <w:t>,</w:t>
      </w:r>
      <w:r w:rsidR="00783275" w:rsidRPr="00980A2F">
        <w:rPr>
          <w:rFonts w:ascii="Arial" w:hAnsi="Arial" w:cs="Arial"/>
          <w:sz w:val="20"/>
          <w:szCs w:val="20"/>
        </w:rPr>
        <w:t xml:space="preserve"> spełniających bankowe</w:t>
      </w:r>
      <w:r w:rsidR="004B5584" w:rsidRPr="00980A2F">
        <w:rPr>
          <w:rFonts w:ascii="Arial" w:hAnsi="Arial" w:cs="Arial"/>
          <w:sz w:val="20"/>
          <w:szCs w:val="20"/>
        </w:rPr>
        <w:t xml:space="preserve"> standardy zabezpieczeń w tym są</w:t>
      </w:r>
      <w:r w:rsidR="00783275" w:rsidRPr="00980A2F">
        <w:rPr>
          <w:rFonts w:ascii="Arial" w:hAnsi="Arial" w:cs="Arial"/>
          <w:sz w:val="20"/>
          <w:szCs w:val="20"/>
        </w:rPr>
        <w:t xml:space="preserve"> zabezpieczone pou</w:t>
      </w:r>
      <w:r w:rsidR="004B5584" w:rsidRPr="00980A2F">
        <w:rPr>
          <w:rFonts w:ascii="Arial" w:hAnsi="Arial" w:cs="Arial"/>
          <w:sz w:val="20"/>
          <w:szCs w:val="20"/>
        </w:rPr>
        <w:t>fnym kodem identyfikacyjnym PIN</w:t>
      </w:r>
      <w:r w:rsidR="009E134E" w:rsidRPr="00980A2F">
        <w:rPr>
          <w:rFonts w:ascii="Arial" w:hAnsi="Arial" w:cs="Arial"/>
          <w:sz w:val="20"/>
          <w:szCs w:val="20"/>
        </w:rPr>
        <w:t>.</w:t>
      </w:r>
    </w:p>
    <w:p w:rsidR="006311FF" w:rsidRPr="00980A2F" w:rsidRDefault="004B5584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Koszty związane z obsługą kart paliwowych w całym okresie realizacji zamówienia ponosi Wykonawca.</w:t>
      </w:r>
    </w:p>
    <w:p w:rsidR="006311FF" w:rsidRPr="00980A2F" w:rsidRDefault="004B5584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 przypadku zgubienia, zniszczenia lub kradzieży karty Wykonawca po telefonicznym zgłoszeniu tego faktu zapewni natychmiastową blokadę karty. Wykonawca </w:t>
      </w:r>
      <w:r w:rsidR="00620F8E" w:rsidRPr="00980A2F">
        <w:rPr>
          <w:rFonts w:ascii="Arial" w:hAnsi="Arial" w:cs="Arial"/>
          <w:sz w:val="20"/>
          <w:szCs w:val="20"/>
        </w:rPr>
        <w:t xml:space="preserve">bezpłatnie wyda duplikat karty lub dokona wymiany karty zniszczonej na nową nie później niż w ciągu 10 dni </w:t>
      </w:r>
      <w:r w:rsidR="00A078C6" w:rsidRPr="00980A2F">
        <w:rPr>
          <w:rFonts w:ascii="Arial" w:hAnsi="Arial" w:cs="Arial"/>
          <w:sz w:val="20"/>
          <w:szCs w:val="20"/>
        </w:rPr>
        <w:t xml:space="preserve">roboczych </w:t>
      </w:r>
      <w:r w:rsidR="00620F8E" w:rsidRPr="00980A2F">
        <w:rPr>
          <w:rFonts w:ascii="Arial" w:hAnsi="Arial" w:cs="Arial"/>
          <w:sz w:val="20"/>
          <w:szCs w:val="20"/>
        </w:rPr>
        <w:t>od daty zgłoszenia.</w:t>
      </w:r>
    </w:p>
    <w:p w:rsidR="00620F8E" w:rsidRPr="00980A2F" w:rsidRDefault="00DB07AE" w:rsidP="006311F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</w:t>
      </w:r>
      <w:r w:rsidR="00620F8E" w:rsidRPr="00980A2F">
        <w:rPr>
          <w:rFonts w:ascii="Arial" w:hAnsi="Arial" w:cs="Arial"/>
          <w:sz w:val="20"/>
          <w:szCs w:val="20"/>
        </w:rPr>
        <w:t xml:space="preserve"> wyda nieodpłatnie karty dodatkowe w przypa</w:t>
      </w:r>
      <w:r w:rsidR="001938DE" w:rsidRPr="00980A2F">
        <w:rPr>
          <w:rFonts w:ascii="Arial" w:hAnsi="Arial" w:cs="Arial"/>
          <w:sz w:val="20"/>
          <w:szCs w:val="20"/>
        </w:rPr>
        <w:t>dku rozszerzenia floty Zamawiają</w:t>
      </w:r>
      <w:r w:rsidR="00620F8E" w:rsidRPr="00980A2F">
        <w:rPr>
          <w:rFonts w:ascii="Arial" w:hAnsi="Arial" w:cs="Arial"/>
          <w:sz w:val="20"/>
          <w:szCs w:val="20"/>
        </w:rPr>
        <w:t>cego</w:t>
      </w:r>
      <w:r w:rsidRPr="00980A2F">
        <w:rPr>
          <w:rFonts w:ascii="Arial" w:hAnsi="Arial" w:cs="Arial"/>
          <w:sz w:val="20"/>
          <w:szCs w:val="20"/>
        </w:rPr>
        <w:t>.</w:t>
      </w:r>
    </w:p>
    <w:p w:rsidR="00DB07AE" w:rsidRPr="00980A2F" w:rsidRDefault="00DB07AE" w:rsidP="00A81A7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5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B77475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Str</w:t>
      </w:r>
      <w:r w:rsidR="009E134E" w:rsidRPr="00980A2F">
        <w:rPr>
          <w:rFonts w:ascii="Arial" w:hAnsi="Arial" w:cs="Arial"/>
          <w:sz w:val="20"/>
          <w:szCs w:val="20"/>
        </w:rPr>
        <w:t xml:space="preserve">ony określają szacunkowy koszt </w:t>
      </w:r>
      <w:r w:rsidRPr="00980A2F">
        <w:rPr>
          <w:rFonts w:ascii="Arial" w:hAnsi="Arial" w:cs="Arial"/>
          <w:sz w:val="20"/>
          <w:szCs w:val="20"/>
        </w:rPr>
        <w:t>wykonania p</w:t>
      </w:r>
      <w:r w:rsidR="005A2CF3" w:rsidRPr="00980A2F">
        <w:rPr>
          <w:rFonts w:ascii="Arial" w:hAnsi="Arial" w:cs="Arial"/>
          <w:sz w:val="20"/>
          <w:szCs w:val="20"/>
        </w:rPr>
        <w:t>rzedmiotu zamówienia na kwotę</w:t>
      </w:r>
      <w:r w:rsidR="00D53329" w:rsidRPr="00980A2F">
        <w:rPr>
          <w:rFonts w:ascii="Arial" w:hAnsi="Arial" w:cs="Arial"/>
          <w:sz w:val="20"/>
          <w:szCs w:val="20"/>
        </w:rPr>
        <w:t xml:space="preserve"> …</w:t>
      </w:r>
      <w:r w:rsidR="009E134E" w:rsidRPr="00980A2F">
        <w:rPr>
          <w:rFonts w:ascii="Arial" w:hAnsi="Arial" w:cs="Arial"/>
          <w:sz w:val="20"/>
          <w:szCs w:val="20"/>
        </w:rPr>
        <w:t>…</w:t>
      </w:r>
      <w:r w:rsidR="00D53329" w:rsidRPr="00980A2F">
        <w:rPr>
          <w:rFonts w:ascii="Arial" w:hAnsi="Arial" w:cs="Arial"/>
          <w:sz w:val="20"/>
          <w:szCs w:val="20"/>
        </w:rPr>
        <w:t xml:space="preserve">… </w:t>
      </w:r>
      <w:r w:rsidR="006311FF" w:rsidRPr="00980A2F">
        <w:rPr>
          <w:rFonts w:ascii="Arial" w:hAnsi="Arial" w:cs="Arial"/>
          <w:sz w:val="20"/>
          <w:szCs w:val="20"/>
        </w:rPr>
        <w:t>zł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 xml:space="preserve">brutto </w:t>
      </w:r>
      <w:r w:rsidR="00D9585F" w:rsidRPr="00980A2F">
        <w:rPr>
          <w:rFonts w:ascii="Arial" w:hAnsi="Arial" w:cs="Arial"/>
          <w:sz w:val="20"/>
          <w:szCs w:val="20"/>
        </w:rPr>
        <w:t xml:space="preserve">(słownie: ……………………………………. złote 00/100) </w:t>
      </w:r>
      <w:r w:rsidR="006311FF" w:rsidRPr="00980A2F">
        <w:rPr>
          <w:rFonts w:ascii="Arial" w:hAnsi="Arial" w:cs="Arial"/>
          <w:sz w:val="20"/>
          <w:szCs w:val="20"/>
        </w:rPr>
        <w:t xml:space="preserve">dla </w:t>
      </w:r>
      <w:r w:rsidR="00BD70D9" w:rsidRPr="00D9585F">
        <w:rPr>
          <w:rFonts w:ascii="Arial" w:hAnsi="Arial" w:cs="Arial"/>
          <w:b/>
          <w:sz w:val="20"/>
          <w:szCs w:val="20"/>
        </w:rPr>
        <w:t>benzyny PB 98</w:t>
      </w:r>
      <w:r w:rsidR="00B37A91" w:rsidRPr="00980A2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sz w:val="20"/>
          <w:szCs w:val="20"/>
        </w:rPr>
        <w:t xml:space="preserve">oraz </w:t>
      </w:r>
      <w:r w:rsidR="005A2CF3" w:rsidRPr="00980A2F">
        <w:rPr>
          <w:rFonts w:ascii="Arial" w:hAnsi="Arial" w:cs="Arial"/>
          <w:sz w:val="20"/>
          <w:szCs w:val="20"/>
        </w:rPr>
        <w:t>na kwotę</w:t>
      </w:r>
      <w:r w:rsidR="006311FF" w:rsidRPr="00980A2F">
        <w:rPr>
          <w:rFonts w:ascii="Arial" w:hAnsi="Arial" w:cs="Arial"/>
          <w:sz w:val="20"/>
          <w:szCs w:val="20"/>
        </w:rPr>
        <w:t xml:space="preserve">………………. </w:t>
      </w:r>
      <w:r w:rsidR="00D53329" w:rsidRPr="00980A2F">
        <w:rPr>
          <w:rFonts w:ascii="Arial" w:hAnsi="Arial" w:cs="Arial"/>
          <w:sz w:val="20"/>
          <w:szCs w:val="20"/>
        </w:rPr>
        <w:t>z</w:t>
      </w:r>
      <w:r w:rsidR="006311FF" w:rsidRPr="00980A2F">
        <w:rPr>
          <w:rFonts w:ascii="Arial" w:hAnsi="Arial" w:cs="Arial"/>
          <w:sz w:val="20"/>
          <w:szCs w:val="20"/>
        </w:rPr>
        <w:t>ł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Pr="00980A2F">
        <w:rPr>
          <w:rFonts w:ascii="Arial" w:hAnsi="Arial" w:cs="Arial"/>
          <w:b/>
          <w:sz w:val="20"/>
          <w:szCs w:val="20"/>
        </w:rPr>
        <w:t>brutto</w:t>
      </w:r>
      <w:r w:rsidR="00D9585F">
        <w:rPr>
          <w:rFonts w:ascii="Arial" w:hAnsi="Arial" w:cs="Arial"/>
          <w:b/>
          <w:sz w:val="20"/>
          <w:szCs w:val="20"/>
        </w:rPr>
        <w:t xml:space="preserve"> </w:t>
      </w:r>
      <w:r w:rsidR="006311FF" w:rsidRPr="00980A2F">
        <w:rPr>
          <w:rFonts w:ascii="Arial" w:hAnsi="Arial" w:cs="Arial"/>
          <w:sz w:val="20"/>
          <w:szCs w:val="20"/>
        </w:rPr>
        <w:t>(słownie: ……………………………………. złote 00/100</w:t>
      </w:r>
      <w:r w:rsidR="006311FF" w:rsidRPr="00D9585F">
        <w:rPr>
          <w:rFonts w:ascii="Arial" w:hAnsi="Arial" w:cs="Arial"/>
          <w:sz w:val="20"/>
          <w:szCs w:val="20"/>
        </w:rPr>
        <w:t>)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="00D9585F" w:rsidRPr="00980A2F">
        <w:rPr>
          <w:rFonts w:ascii="Arial" w:hAnsi="Arial" w:cs="Arial"/>
          <w:sz w:val="20"/>
          <w:szCs w:val="20"/>
        </w:rPr>
        <w:t xml:space="preserve">dla </w:t>
      </w:r>
      <w:r w:rsidR="00D9585F" w:rsidRPr="00D9585F">
        <w:rPr>
          <w:rFonts w:ascii="Arial" w:hAnsi="Arial" w:cs="Arial"/>
          <w:b/>
          <w:sz w:val="20"/>
          <w:szCs w:val="20"/>
        </w:rPr>
        <w:t>oleju napędowego</w:t>
      </w:r>
      <w:r w:rsidR="00FA622A" w:rsidRPr="00D9585F">
        <w:rPr>
          <w:rFonts w:ascii="Arial" w:hAnsi="Arial" w:cs="Arial"/>
          <w:sz w:val="20"/>
          <w:szCs w:val="20"/>
        </w:rPr>
        <w:t>,</w:t>
      </w:r>
      <w:r w:rsidR="00D9585F" w:rsidRPr="00D9585F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b/>
          <w:sz w:val="20"/>
          <w:szCs w:val="20"/>
        </w:rPr>
        <w:t>łącznie</w:t>
      </w:r>
      <w:r w:rsidR="00D223CE" w:rsidRPr="00D9585F">
        <w:rPr>
          <w:rFonts w:ascii="Arial" w:hAnsi="Arial" w:cs="Arial"/>
          <w:sz w:val="20"/>
          <w:szCs w:val="20"/>
        </w:rPr>
        <w:t xml:space="preserve"> ………………. zł </w:t>
      </w:r>
      <w:r w:rsidR="00D223CE" w:rsidRPr="00D9585F">
        <w:rPr>
          <w:rFonts w:ascii="Arial" w:hAnsi="Arial" w:cs="Arial"/>
          <w:b/>
          <w:sz w:val="20"/>
          <w:szCs w:val="20"/>
        </w:rPr>
        <w:t>brutto</w:t>
      </w:r>
      <w:r w:rsidR="00D9585F" w:rsidRPr="00D9585F">
        <w:rPr>
          <w:rFonts w:ascii="Arial" w:hAnsi="Arial" w:cs="Arial"/>
          <w:sz w:val="20"/>
          <w:szCs w:val="20"/>
        </w:rPr>
        <w:t xml:space="preserve"> (słownie: ……………………………………. złote</w:t>
      </w:r>
      <w:r w:rsidR="00D9585F" w:rsidRPr="00980A2F">
        <w:rPr>
          <w:rFonts w:ascii="Arial" w:hAnsi="Arial" w:cs="Arial"/>
          <w:sz w:val="20"/>
          <w:szCs w:val="20"/>
        </w:rPr>
        <w:t xml:space="preserve"> 00/100)</w:t>
      </w:r>
      <w:r w:rsidR="00B77475" w:rsidRPr="00D223CE">
        <w:rPr>
          <w:rFonts w:ascii="Arial" w:hAnsi="Arial" w:cs="Arial"/>
          <w:color w:val="FF0000"/>
          <w:sz w:val="20"/>
          <w:szCs w:val="20"/>
        </w:rPr>
        <w:t>.</w:t>
      </w:r>
    </w:p>
    <w:p w:rsidR="007A1D1E" w:rsidRPr="00980A2F" w:rsidRDefault="007A1D1E" w:rsidP="007A1D1E">
      <w:pPr>
        <w:pStyle w:val="Tyt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Zapłata za wykonanie przedmiotu określonego w § 2 niniejszej umowy uregulowana zostanie </w:t>
      </w:r>
      <w:r w:rsidRPr="00980A2F">
        <w:rPr>
          <w:rFonts w:ascii="Arial" w:hAnsi="Arial" w:cs="Arial"/>
          <w:sz w:val="20"/>
          <w:szCs w:val="20"/>
        </w:rPr>
        <w:br/>
        <w:t xml:space="preserve">w formie przelewu na konto Wykonawcy wskazane na fakturze w terminie </w:t>
      </w:r>
      <w:r w:rsidR="007126D7" w:rsidRPr="00980A2F">
        <w:rPr>
          <w:rFonts w:ascii="Arial" w:hAnsi="Arial" w:cs="Arial"/>
          <w:sz w:val="20"/>
          <w:szCs w:val="20"/>
        </w:rPr>
        <w:t>do 3</w:t>
      </w:r>
      <w:r w:rsidRPr="00980A2F">
        <w:rPr>
          <w:rFonts w:ascii="Arial" w:hAnsi="Arial" w:cs="Arial"/>
          <w:sz w:val="20"/>
          <w:szCs w:val="20"/>
        </w:rPr>
        <w:t xml:space="preserve">0 </w:t>
      </w:r>
      <w:r w:rsidRPr="00980A2F">
        <w:rPr>
          <w:rFonts w:ascii="Arial" w:hAnsi="Arial" w:cs="Arial"/>
          <w:bCs/>
          <w:sz w:val="20"/>
          <w:szCs w:val="20"/>
        </w:rPr>
        <w:t xml:space="preserve"> dni</w:t>
      </w:r>
      <w:r w:rsidRPr="00980A2F">
        <w:rPr>
          <w:rFonts w:ascii="Arial" w:hAnsi="Arial" w:cs="Arial"/>
          <w:sz w:val="20"/>
          <w:szCs w:val="20"/>
        </w:rPr>
        <w:t xml:space="preserve"> liczonych  od daty</w:t>
      </w:r>
      <w:r w:rsidR="00534982" w:rsidRPr="00980A2F">
        <w:rPr>
          <w:rFonts w:ascii="Arial" w:hAnsi="Arial" w:cs="Arial"/>
          <w:sz w:val="20"/>
          <w:szCs w:val="20"/>
        </w:rPr>
        <w:t>wystawienia</w:t>
      </w:r>
      <w:r w:rsidRPr="00980A2F">
        <w:rPr>
          <w:rFonts w:ascii="Arial" w:hAnsi="Arial" w:cs="Arial"/>
          <w:sz w:val="20"/>
          <w:szCs w:val="20"/>
        </w:rPr>
        <w:t xml:space="preserve">faktury dokumentującej realizacjękażdej części zamówienia. </w:t>
      </w:r>
    </w:p>
    <w:p w:rsidR="00AD17B1" w:rsidRPr="00980A2F" w:rsidRDefault="00AD17B1" w:rsidP="00AD17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 sprzedane paliwo oraz drobne akcesoria eksploatacyjne Sprzedawca będzie wystawiał faktury zbiorcze dwa razy w miesiącu: od 1do 15 dnia miesiąca oraz od 16 do ostatniego dnia miesiąca po zakończeniu danego okresu rozliczeniowego</w:t>
      </w:r>
      <w:r w:rsidR="00435685">
        <w:rPr>
          <w:rFonts w:ascii="Arial" w:hAnsi="Arial" w:cs="Arial"/>
          <w:sz w:val="20"/>
          <w:szCs w:val="20"/>
        </w:rPr>
        <w:t>.</w:t>
      </w:r>
      <w:r w:rsidRPr="00980A2F">
        <w:rPr>
          <w:rFonts w:ascii="Arial" w:hAnsi="Arial" w:cs="Arial"/>
          <w:sz w:val="20"/>
          <w:szCs w:val="20"/>
        </w:rPr>
        <w:t xml:space="preserve"> Za datę sprzedaży uważa się ostatni dzień okresu rozliczeniowego.</w:t>
      </w:r>
    </w:p>
    <w:p w:rsidR="001E3FD0" w:rsidRPr="00980A2F" w:rsidRDefault="001E3FD0" w:rsidP="001E3FD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Wykonawca będzie przesyłał faktury </w:t>
      </w:r>
      <w:r w:rsidR="0012017E" w:rsidRPr="00980A2F">
        <w:rPr>
          <w:rFonts w:ascii="Arial" w:hAnsi="Arial" w:cs="Arial"/>
          <w:sz w:val="20"/>
          <w:szCs w:val="20"/>
        </w:rPr>
        <w:t xml:space="preserve">w formacie pdf zgodnie z obowiązującymi przepisami </w:t>
      </w:r>
      <w:r w:rsidRPr="00980A2F">
        <w:rPr>
          <w:rFonts w:ascii="Arial" w:hAnsi="Arial" w:cs="Arial"/>
          <w:sz w:val="20"/>
          <w:szCs w:val="20"/>
        </w:rPr>
        <w:t xml:space="preserve">drogą elektroniczną na adres: </w:t>
      </w:r>
      <w:hyperlink r:id="rId5" w:history="1">
        <w:r w:rsidRPr="00980A2F">
          <w:rPr>
            <w:rStyle w:val="Hipercze"/>
            <w:rFonts w:ascii="Arial" w:hAnsi="Arial" w:cs="Arial"/>
            <w:sz w:val="20"/>
            <w:szCs w:val="20"/>
          </w:rPr>
          <w:t>e.faktury@medicam.pl</w:t>
        </w:r>
      </w:hyperlink>
      <w:r w:rsidRPr="00980A2F">
        <w:rPr>
          <w:rFonts w:ascii="Arial" w:hAnsi="Arial" w:cs="Arial"/>
          <w:sz w:val="20"/>
          <w:szCs w:val="20"/>
        </w:rPr>
        <w:t xml:space="preserve"> lub </w:t>
      </w:r>
      <w:hyperlink r:id="rId6" w:history="1">
        <w:r w:rsidRPr="00980A2F">
          <w:rPr>
            <w:rStyle w:val="Hipercze"/>
            <w:rFonts w:ascii="Arial" w:hAnsi="Arial" w:cs="Arial"/>
            <w:sz w:val="20"/>
            <w:szCs w:val="20"/>
          </w:rPr>
          <w:t>e-faktury@medicam.pl</w:t>
        </w:r>
      </w:hyperlink>
      <w:r w:rsidRPr="00980A2F">
        <w:rPr>
          <w:rFonts w:ascii="Arial" w:hAnsi="Arial" w:cs="Arial"/>
          <w:sz w:val="20"/>
          <w:szCs w:val="20"/>
        </w:rPr>
        <w:t>.</w:t>
      </w:r>
    </w:p>
    <w:p w:rsidR="00AD17B1" w:rsidRPr="00980A2F" w:rsidRDefault="00AD17B1" w:rsidP="00AD17B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Jeżeli Zamawiający nie dokona zapłaty w terminie, Wykonawca naliczy odsetki ustawowe za każdy dzień opóźnienia oraz wezwie Zamawiającego do niezwłocznego uregulowania należnoś</w:t>
      </w:r>
      <w:r w:rsidR="00571E15">
        <w:rPr>
          <w:rFonts w:ascii="Arial" w:hAnsi="Arial" w:cs="Arial"/>
          <w:iCs/>
          <w:sz w:val="20"/>
          <w:szCs w:val="20"/>
        </w:rPr>
        <w:t xml:space="preserve">ci. Niezależnie od powyższego, </w:t>
      </w:r>
      <w:r w:rsidRPr="00980A2F">
        <w:rPr>
          <w:rFonts w:ascii="Arial" w:hAnsi="Arial" w:cs="Arial"/>
          <w:iCs/>
          <w:sz w:val="20"/>
          <w:szCs w:val="20"/>
        </w:rPr>
        <w:t>w sytuacji określonej w zdaniu poprzednim, Wykonawca ma prawo zablokować wszystkie Karty Floto</w:t>
      </w:r>
      <w:r w:rsidR="00571E15">
        <w:rPr>
          <w:rFonts w:ascii="Arial" w:hAnsi="Arial" w:cs="Arial"/>
          <w:iCs/>
          <w:sz w:val="20"/>
          <w:szCs w:val="20"/>
        </w:rPr>
        <w:t>we Zamawiającego,</w:t>
      </w:r>
      <w:r w:rsidRPr="00980A2F">
        <w:rPr>
          <w:rFonts w:ascii="Arial" w:hAnsi="Arial" w:cs="Arial"/>
          <w:iCs/>
          <w:sz w:val="20"/>
          <w:szCs w:val="20"/>
        </w:rPr>
        <w:t xml:space="preserve"> aż do momentu zapłaty zaległości. Do czasu uregulowania należności Karty Flotowe będą umieszczone na liście kart zablokowanych </w:t>
      </w:r>
      <w:r w:rsidR="00571E15">
        <w:rPr>
          <w:rFonts w:ascii="Arial" w:hAnsi="Arial" w:cs="Arial"/>
          <w:iCs/>
          <w:sz w:val="20"/>
          <w:szCs w:val="20"/>
        </w:rPr>
        <w:br/>
      </w:r>
      <w:r w:rsidRPr="00980A2F">
        <w:rPr>
          <w:rFonts w:ascii="Arial" w:hAnsi="Arial" w:cs="Arial"/>
          <w:iCs/>
          <w:sz w:val="20"/>
          <w:szCs w:val="20"/>
        </w:rPr>
        <w:t xml:space="preserve">i skuteczne posługiwanie się nimi nie będzie możliwe. Odblokowanie Kart Flotowych nastąpi </w:t>
      </w:r>
      <w:r w:rsidR="006311FF" w:rsidRPr="00980A2F">
        <w:rPr>
          <w:rFonts w:ascii="Arial" w:hAnsi="Arial" w:cs="Arial"/>
          <w:iCs/>
          <w:sz w:val="20"/>
          <w:szCs w:val="20"/>
        </w:rPr>
        <w:br/>
      </w:r>
      <w:r w:rsidRPr="00980A2F">
        <w:rPr>
          <w:rFonts w:ascii="Arial" w:hAnsi="Arial" w:cs="Arial"/>
          <w:iCs/>
          <w:sz w:val="20"/>
          <w:szCs w:val="20"/>
        </w:rPr>
        <w:lastRenderedPageBreak/>
        <w:t>w ciągu 24 godzin od dnia otrzymania przez Wykonawcę potwierdzenia dokonania zapłaty zaległych należności".</w:t>
      </w:r>
    </w:p>
    <w:p w:rsidR="007A1D1E" w:rsidRPr="00980A2F" w:rsidRDefault="007A1D1E" w:rsidP="00ED680C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 nie ma prawa przenieść na osobę trzecią jakichkolwiek swoich wierzytelności wynikających z niniejszej umowy (zakaz cesji), chyba, że na powyższe wyrazi zgodę Zarząd Województwa Zachodniopomorskiego w formie pi</w:t>
      </w:r>
      <w:r w:rsidR="00571E15">
        <w:rPr>
          <w:rFonts w:ascii="Arial" w:hAnsi="Arial" w:cs="Arial"/>
          <w:sz w:val="20"/>
          <w:szCs w:val="20"/>
        </w:rPr>
        <w:t xml:space="preserve">semnej pod rygorem nieważności, </w:t>
      </w:r>
      <w:r w:rsidR="00571E15">
        <w:rPr>
          <w:rFonts w:ascii="Arial" w:hAnsi="Arial" w:cs="Arial"/>
          <w:sz w:val="20"/>
          <w:szCs w:val="20"/>
        </w:rPr>
        <w:br/>
      </w:r>
      <w:r w:rsidRPr="00980A2F">
        <w:rPr>
          <w:rFonts w:ascii="Arial" w:hAnsi="Arial" w:cs="Arial"/>
          <w:sz w:val="20"/>
          <w:szCs w:val="20"/>
        </w:rPr>
        <w:t xml:space="preserve">z zastrzeżeniem art. 54 ust. 5 ustawa z dnia 15 kwietnia 2011 r. o działalności leczniczej  </w:t>
      </w:r>
      <w:r w:rsidR="006F1CB3" w:rsidRPr="00980A2F">
        <w:rPr>
          <w:rFonts w:ascii="Arial" w:hAnsi="Arial" w:cs="Arial"/>
          <w:sz w:val="20"/>
          <w:szCs w:val="20"/>
        </w:rPr>
        <w:t xml:space="preserve">(Dz. U. </w:t>
      </w:r>
      <w:r w:rsidR="00007B09" w:rsidRPr="00980A2F">
        <w:rPr>
          <w:rFonts w:ascii="Arial" w:hAnsi="Arial" w:cs="Arial"/>
          <w:sz w:val="20"/>
          <w:szCs w:val="20"/>
        </w:rPr>
        <w:t>2020</w:t>
      </w:r>
      <w:r w:rsidR="006F1CB3" w:rsidRPr="00980A2F">
        <w:rPr>
          <w:rFonts w:ascii="Arial" w:hAnsi="Arial" w:cs="Arial"/>
          <w:sz w:val="20"/>
          <w:szCs w:val="20"/>
        </w:rPr>
        <w:t xml:space="preserve"> poz. </w:t>
      </w:r>
      <w:r w:rsidR="00007B09" w:rsidRPr="00980A2F">
        <w:rPr>
          <w:rFonts w:ascii="Arial" w:hAnsi="Arial" w:cs="Arial"/>
          <w:sz w:val="20"/>
          <w:szCs w:val="20"/>
        </w:rPr>
        <w:t>295</w:t>
      </w:r>
      <w:r w:rsidRPr="00980A2F">
        <w:rPr>
          <w:rFonts w:ascii="Arial" w:hAnsi="Arial" w:cs="Arial"/>
          <w:sz w:val="20"/>
          <w:szCs w:val="20"/>
        </w:rPr>
        <w:t>).</w:t>
      </w:r>
      <w:r w:rsidR="00D4490A" w:rsidRPr="00980A2F">
        <w:rPr>
          <w:rFonts w:ascii="Arial" w:hAnsi="Arial" w:cs="Arial"/>
          <w:sz w:val="20"/>
          <w:szCs w:val="20"/>
        </w:rPr>
        <w:t>Zmiana wierzyciela dokonana bez zgody podmiotu tworzącego jest nieważna.</w:t>
      </w:r>
    </w:p>
    <w:p w:rsidR="00DB07AE" w:rsidRPr="00980A2F" w:rsidRDefault="00FB79C5" w:rsidP="007A1D1E">
      <w:pPr>
        <w:pStyle w:val="Tytu"/>
        <w:numPr>
          <w:ilvl w:val="0"/>
          <w:numId w:val="1"/>
        </w:numPr>
        <w:tabs>
          <w:tab w:val="num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wpłaty z tytułu wykonania niniejszej umowy będą zaliczane w pierwszej kolejności na poczet spłaty zobowiązania głównego</w:t>
      </w:r>
      <w:r w:rsidR="00BA5AE7" w:rsidRPr="00980A2F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1C346C" w:rsidRPr="00980A2F" w:rsidRDefault="001C346C" w:rsidP="00A81A79">
      <w:pPr>
        <w:pStyle w:val="Tytu"/>
        <w:tabs>
          <w:tab w:val="num" w:pos="14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6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1A79" w:rsidRPr="00980A2F" w:rsidRDefault="007A1D1E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Strony zastrzegają sobie prawo wypowiedzenia</w:t>
      </w:r>
      <w:r w:rsidR="00A81A79" w:rsidRPr="00980A2F">
        <w:rPr>
          <w:rFonts w:ascii="Arial" w:hAnsi="Arial" w:cs="Arial"/>
          <w:sz w:val="20"/>
          <w:szCs w:val="20"/>
        </w:rPr>
        <w:t xml:space="preserve"> niniejszej umowy z zachowaniem </w:t>
      </w:r>
      <w:r w:rsidRPr="00980A2F">
        <w:rPr>
          <w:rFonts w:ascii="Arial" w:hAnsi="Arial" w:cs="Arial"/>
          <w:sz w:val="20"/>
          <w:szCs w:val="20"/>
        </w:rPr>
        <w:t xml:space="preserve">trzydziestodniowego okresu wypowiedzenia. </w:t>
      </w:r>
    </w:p>
    <w:p w:rsidR="00A81A79" w:rsidRPr="00980A2F" w:rsidRDefault="007A1D1E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Zamawiający zas</w:t>
      </w:r>
      <w:r w:rsidR="00DF2476" w:rsidRPr="00980A2F">
        <w:rPr>
          <w:rFonts w:ascii="Arial" w:hAnsi="Arial" w:cs="Arial"/>
          <w:sz w:val="20"/>
          <w:szCs w:val="20"/>
        </w:rPr>
        <w:t>trzega sobie prawo zmniejszenia</w:t>
      </w:r>
      <w:r w:rsidRPr="00980A2F">
        <w:rPr>
          <w:rFonts w:ascii="Arial" w:hAnsi="Arial" w:cs="Arial"/>
          <w:sz w:val="20"/>
          <w:szCs w:val="20"/>
        </w:rPr>
        <w:t xml:space="preserve"> dostawy o 20% od ilości zawartej w umowie.</w:t>
      </w:r>
    </w:p>
    <w:p w:rsidR="00A81A79" w:rsidRPr="00980A2F" w:rsidRDefault="00571E15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Wyczerpanie zamówienia w wysokości co najmniej 80% wartości umowy traktowane będzie jako wykonanie umowy i</w:t>
      </w:r>
      <w:r w:rsidR="007A1D1E" w:rsidRPr="00980A2F">
        <w:rPr>
          <w:rFonts w:ascii="Arial" w:hAnsi="Arial" w:cs="Arial"/>
          <w:sz w:val="20"/>
          <w:szCs w:val="20"/>
        </w:rPr>
        <w:t xml:space="preserve"> nie upo</w:t>
      </w:r>
      <w:r>
        <w:rPr>
          <w:rFonts w:ascii="Arial" w:hAnsi="Arial" w:cs="Arial"/>
          <w:sz w:val="20"/>
          <w:szCs w:val="20"/>
        </w:rPr>
        <w:t xml:space="preserve">ważnia Wykonawcy do </w:t>
      </w:r>
      <w:r w:rsidR="007A1D1E" w:rsidRPr="00980A2F">
        <w:rPr>
          <w:rFonts w:ascii="Arial" w:hAnsi="Arial" w:cs="Arial"/>
          <w:sz w:val="20"/>
          <w:szCs w:val="20"/>
        </w:rPr>
        <w:t>dochodz</w:t>
      </w:r>
      <w:r>
        <w:rPr>
          <w:rFonts w:ascii="Arial" w:hAnsi="Arial" w:cs="Arial"/>
          <w:sz w:val="20"/>
          <w:szCs w:val="20"/>
        </w:rPr>
        <w:t>enia jakichkolwiek roszczeńz tytułu nie złożenia zamówienia na pozostałą</w:t>
      </w:r>
      <w:r w:rsidR="007A1D1E" w:rsidRPr="00980A2F">
        <w:rPr>
          <w:rFonts w:ascii="Arial" w:hAnsi="Arial" w:cs="Arial"/>
          <w:sz w:val="20"/>
          <w:szCs w:val="20"/>
        </w:rPr>
        <w:t xml:space="preserve"> część.</w:t>
      </w:r>
    </w:p>
    <w:p w:rsidR="00ED680C" w:rsidRPr="00980A2F" w:rsidRDefault="00ED680C" w:rsidP="00A81A7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bCs/>
          <w:iCs/>
          <w:sz w:val="20"/>
          <w:szCs w:val="20"/>
        </w:rPr>
        <w:t xml:space="preserve">Wykonawca </w:t>
      </w:r>
      <w:r w:rsidRPr="00980A2F">
        <w:rPr>
          <w:rFonts w:ascii="Arial" w:hAnsi="Arial" w:cs="Arial"/>
          <w:iCs/>
          <w:sz w:val="20"/>
          <w:szCs w:val="20"/>
        </w:rPr>
        <w:t xml:space="preserve">może wypowiedzieć umowę ze skutkiem natychmiastowym, jeżeli </w:t>
      </w:r>
      <w:r w:rsidRPr="00980A2F">
        <w:rPr>
          <w:rFonts w:ascii="Arial" w:hAnsi="Arial" w:cs="Arial"/>
          <w:bCs/>
          <w:iCs/>
          <w:sz w:val="20"/>
          <w:szCs w:val="20"/>
        </w:rPr>
        <w:t xml:space="preserve">Zamawiający </w:t>
      </w:r>
      <w:r w:rsidRPr="00980A2F">
        <w:rPr>
          <w:rFonts w:ascii="Arial" w:hAnsi="Arial" w:cs="Arial"/>
          <w:iCs/>
          <w:sz w:val="20"/>
          <w:szCs w:val="20"/>
        </w:rPr>
        <w:t>zalega z zapłatą wynagrodzenia za okres dłuższy niż jeden miesiąc.</w:t>
      </w:r>
    </w:p>
    <w:p w:rsidR="007A1D1E" w:rsidRPr="00980A2F" w:rsidRDefault="007A1D1E" w:rsidP="00A81A79">
      <w:pPr>
        <w:pStyle w:val="Tekstpodstawowy3"/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7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W razie wystąpienia istotnej zmiany okoliczności powodującej, że wykonanie umowy nie leży </w:t>
      </w:r>
      <w:r w:rsidRPr="00980A2F">
        <w:rPr>
          <w:rFonts w:ascii="Arial" w:hAnsi="Arial" w:cs="Arial"/>
          <w:sz w:val="20"/>
          <w:szCs w:val="20"/>
        </w:rPr>
        <w:br/>
        <w:t xml:space="preserve">w interesie Zamawiającego, czego nie można było wcześniej przewidzieć w chwili zawarcia umowy, Zamawiający może odstąpić w całości lub części </w:t>
      </w:r>
      <w:r w:rsidR="00692D59" w:rsidRPr="00980A2F">
        <w:rPr>
          <w:rFonts w:ascii="Arial" w:hAnsi="Arial" w:cs="Arial"/>
          <w:sz w:val="20"/>
          <w:szCs w:val="20"/>
        </w:rPr>
        <w:t xml:space="preserve">od </w:t>
      </w:r>
      <w:r w:rsidRPr="00980A2F">
        <w:rPr>
          <w:rFonts w:ascii="Arial" w:hAnsi="Arial" w:cs="Arial"/>
          <w:sz w:val="20"/>
          <w:szCs w:val="20"/>
        </w:rPr>
        <w:t>umowy w terminie mi</w:t>
      </w:r>
      <w:r w:rsidR="005467EC" w:rsidRPr="00980A2F">
        <w:rPr>
          <w:rFonts w:ascii="Arial" w:hAnsi="Arial" w:cs="Arial"/>
          <w:sz w:val="20"/>
          <w:szCs w:val="20"/>
        </w:rPr>
        <w:t xml:space="preserve">esiąca od powzięcia wiadomości </w:t>
      </w:r>
      <w:r w:rsidRPr="00980A2F">
        <w:rPr>
          <w:rFonts w:ascii="Arial" w:hAnsi="Arial" w:cs="Arial"/>
          <w:sz w:val="20"/>
          <w:szCs w:val="20"/>
        </w:rPr>
        <w:t>o powyższych okolicznościach. W takim przypadku Wykonawca może żądać jedynie wynagrodzenia należnego mu z tytułu wykonania części umowy.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8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187617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Paliwa Wykonawcy tankowane przez Zamawiającego muszą spełniać Certyfikaty jakości określone </w:t>
      </w:r>
      <w:r w:rsidR="00571E15">
        <w:rPr>
          <w:rFonts w:ascii="Arial" w:hAnsi="Arial" w:cs="Arial"/>
          <w:sz w:val="20"/>
          <w:szCs w:val="20"/>
        </w:rPr>
        <w:br/>
      </w:r>
      <w:r w:rsidRPr="00980A2F">
        <w:rPr>
          <w:rFonts w:ascii="Arial" w:hAnsi="Arial" w:cs="Arial"/>
          <w:sz w:val="20"/>
          <w:szCs w:val="20"/>
        </w:rPr>
        <w:t>w Polskich Normach tj. w szczególności PN</w:t>
      </w:r>
      <w:r w:rsidR="00DF2476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EN 228 oraz PN</w:t>
      </w:r>
      <w:r w:rsidR="00DF2476" w:rsidRPr="00980A2F">
        <w:rPr>
          <w:rFonts w:ascii="Arial" w:hAnsi="Arial" w:cs="Arial"/>
          <w:sz w:val="20"/>
          <w:szCs w:val="20"/>
        </w:rPr>
        <w:t xml:space="preserve"> – </w:t>
      </w:r>
      <w:r w:rsidRPr="00980A2F">
        <w:rPr>
          <w:rFonts w:ascii="Arial" w:hAnsi="Arial" w:cs="Arial"/>
          <w:sz w:val="20"/>
          <w:szCs w:val="20"/>
        </w:rPr>
        <w:t>EN 590.</w:t>
      </w:r>
    </w:p>
    <w:p w:rsidR="00187617" w:rsidRPr="00980A2F" w:rsidRDefault="00187617" w:rsidP="00A81A79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187617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9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D223CE" w:rsidRDefault="007A1D1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przypadku rażących naruszeń postanowień niniejszej umowy druga strona zastrzega sobie możliwość jej rozwiązania ze skutkiem natychmiastowym.</w:t>
      </w:r>
    </w:p>
    <w:p w:rsidR="00D223CE" w:rsidRPr="00D223CE" w:rsidRDefault="00D223C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iCs/>
          <w:sz w:val="20"/>
          <w:szCs w:val="20"/>
        </w:rPr>
        <w:t>Niezależnie od sposobu rozliczenia kar umownych, Strona występująca z żądaniem zapłaty kary umownej wystawi na rzecz drugiej Strony notę księgową (obciążeniową) na kwotę należnych kar umownych</w:t>
      </w:r>
      <w:r>
        <w:rPr>
          <w:rFonts w:ascii="Arial" w:hAnsi="Arial" w:cs="Arial"/>
          <w:iCs/>
          <w:sz w:val="20"/>
          <w:szCs w:val="20"/>
        </w:rPr>
        <w:t>.</w:t>
      </w:r>
    </w:p>
    <w:p w:rsidR="007A1D1E" w:rsidRPr="00D9585F" w:rsidRDefault="007A1D1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 takim przypadku strona z winy, której doszło do rozwiązania umowy w tym trybie, zapłaci drugiej stronie karę umowną w wysokości 10%  wartości umowy</w:t>
      </w:r>
      <w:r w:rsidR="00D9585F">
        <w:rPr>
          <w:rFonts w:ascii="Arial" w:hAnsi="Arial" w:cs="Arial"/>
          <w:sz w:val="20"/>
          <w:szCs w:val="20"/>
        </w:rPr>
        <w:t xml:space="preserve"> </w:t>
      </w:r>
      <w:r w:rsidR="00D223CE" w:rsidRPr="00D9585F">
        <w:rPr>
          <w:rFonts w:ascii="Arial" w:hAnsi="Arial" w:cs="Arial"/>
          <w:sz w:val="20"/>
          <w:szCs w:val="20"/>
        </w:rPr>
        <w:t>brutto określonej § 5 ust. 1</w:t>
      </w:r>
      <w:r w:rsidRPr="00D9585F">
        <w:rPr>
          <w:rFonts w:ascii="Arial" w:hAnsi="Arial" w:cs="Arial"/>
          <w:sz w:val="20"/>
          <w:szCs w:val="20"/>
        </w:rPr>
        <w:t>.</w:t>
      </w:r>
    </w:p>
    <w:p w:rsidR="00D223CE" w:rsidRPr="00D9585F" w:rsidRDefault="00D223CE" w:rsidP="00D9585F">
      <w:pPr>
        <w:pStyle w:val="Tytu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585F">
        <w:rPr>
          <w:rFonts w:ascii="Arial" w:hAnsi="Arial" w:cs="Arial"/>
          <w:sz w:val="20"/>
          <w:szCs w:val="20"/>
        </w:rPr>
        <w:lastRenderedPageBreak/>
        <w:t xml:space="preserve">Strony zastrzegają sobie możliwość </w:t>
      </w:r>
      <w:r w:rsidRPr="00D9585F">
        <w:rPr>
          <w:rFonts w:ascii="Arial" w:hAnsi="Arial" w:cs="Arial"/>
          <w:bCs/>
          <w:sz w:val="20"/>
          <w:szCs w:val="20"/>
        </w:rPr>
        <w:t>dochodzenia na zasadach ogólnych odszkodowania przewyższającego zastrzeżone kary umowne do wysokości rzeczywiście poniesionej szkody.</w:t>
      </w:r>
    </w:p>
    <w:p w:rsidR="00D223CE" w:rsidRPr="00571E15" w:rsidRDefault="00D223CE" w:rsidP="00D223CE">
      <w:pPr>
        <w:pStyle w:val="Tytu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10</w:t>
      </w:r>
    </w:p>
    <w:p w:rsidR="00DD7600" w:rsidRPr="00980A2F" w:rsidRDefault="00DD7600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C346C" w:rsidRPr="00980A2F" w:rsidRDefault="00E16792" w:rsidP="00A81A79">
      <w:pPr>
        <w:widowControl w:val="0"/>
        <w:tabs>
          <w:tab w:val="num" w:pos="993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Za brak możliwości tankowania paliwa nie uznaje się w szczególności remontu stacji paliw, awarii, przyjęcia paliwa na stację paliw. Wykonawca </w:t>
      </w:r>
      <w:r w:rsidR="00457DC5" w:rsidRPr="00D9585F">
        <w:rPr>
          <w:rFonts w:ascii="Arial" w:hAnsi="Arial" w:cs="Arial"/>
          <w:sz w:val="20"/>
          <w:szCs w:val="20"/>
        </w:rPr>
        <w:t>zapewnia</w:t>
      </w:r>
      <w:r w:rsidRPr="00980A2F">
        <w:rPr>
          <w:rFonts w:ascii="Arial" w:hAnsi="Arial" w:cs="Arial"/>
          <w:sz w:val="20"/>
          <w:szCs w:val="20"/>
        </w:rPr>
        <w:t xml:space="preserve"> możliwość zatankowania na kolejnej stacji znajdującej się najbliżej siedziby Zamawiającego. Wykonawca z tego tytułu nie będzie ponosił kar finansowych.</w:t>
      </w:r>
    </w:p>
    <w:p w:rsidR="00E16792" w:rsidRPr="00980A2F" w:rsidRDefault="00E16792" w:rsidP="00A81A79">
      <w:pPr>
        <w:widowControl w:val="0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11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D9585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 xml:space="preserve">Do spraw, których nie reguluje niniejsza umowa będą miały zastosowanie przepisy ustawy z dnia               23 kwietnia 1964r. Kodeks Cywilny </w:t>
      </w:r>
      <w:hyperlink r:id="rId7" w:history="1">
        <w:r w:rsidR="006603CC" w:rsidRPr="00980A2F">
          <w:rPr>
            <w:rStyle w:val="Hipercze"/>
            <w:rFonts w:ascii="Arial" w:hAnsi="Arial" w:cs="Arial"/>
            <w:bCs/>
            <w:color w:val="auto"/>
            <w:sz w:val="20"/>
            <w:szCs w:val="20"/>
            <w:u w:val="none"/>
          </w:rPr>
          <w:t>(Dz. U. z 2020 r. poz. 1740)</w:t>
        </w:r>
      </w:hyperlink>
      <w:r w:rsidR="00D9585F">
        <w:t xml:space="preserve"> </w:t>
      </w:r>
      <w:r w:rsidR="003E527D" w:rsidRPr="00D9585F">
        <w:rPr>
          <w:rFonts w:ascii="Arial" w:hAnsi="Arial" w:cs="Arial"/>
          <w:sz w:val="20"/>
          <w:szCs w:val="20"/>
        </w:rPr>
        <w:t xml:space="preserve">oraz ustawy Prawo zamówień publicznych </w:t>
      </w:r>
      <w:r w:rsidR="00D223CE" w:rsidRPr="00D9585F">
        <w:rPr>
          <w:rFonts w:ascii="Arial" w:hAnsi="Arial" w:cs="Arial"/>
          <w:sz w:val="20"/>
          <w:szCs w:val="20"/>
        </w:rPr>
        <w:t>(Dz.U.</w:t>
      </w:r>
      <w:r w:rsidR="00FA622A" w:rsidRPr="00D9585F">
        <w:rPr>
          <w:rFonts w:ascii="Arial" w:hAnsi="Arial" w:cs="Arial"/>
          <w:sz w:val="20"/>
          <w:szCs w:val="20"/>
        </w:rPr>
        <w:t xml:space="preserve"> z </w:t>
      </w:r>
      <w:r w:rsidR="00D223CE" w:rsidRPr="00D9585F">
        <w:rPr>
          <w:rFonts w:ascii="Arial" w:hAnsi="Arial" w:cs="Arial"/>
          <w:sz w:val="20"/>
          <w:szCs w:val="20"/>
        </w:rPr>
        <w:t>2022.</w:t>
      </w:r>
      <w:r w:rsidR="00FA622A" w:rsidRPr="00D9585F">
        <w:rPr>
          <w:rFonts w:ascii="Arial" w:hAnsi="Arial" w:cs="Arial"/>
          <w:sz w:val="20"/>
          <w:szCs w:val="20"/>
        </w:rPr>
        <w:t xml:space="preserve">poz. </w:t>
      </w:r>
      <w:r w:rsidR="00D223CE" w:rsidRPr="00D9585F">
        <w:rPr>
          <w:rFonts w:ascii="Arial" w:hAnsi="Arial" w:cs="Arial"/>
          <w:sz w:val="20"/>
          <w:szCs w:val="20"/>
        </w:rPr>
        <w:t>1710).</w:t>
      </w:r>
    </w:p>
    <w:p w:rsidR="007A5D7F" w:rsidRPr="00980A2F" w:rsidRDefault="007A5D7F" w:rsidP="00A81A79">
      <w:pPr>
        <w:pStyle w:val="Tytu"/>
        <w:spacing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12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</w:p>
    <w:p w:rsidR="00F70F57" w:rsidRPr="00980A2F" w:rsidRDefault="00F70F5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13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Spory wynikłe na tle wykonania niniejszej Umowy, strony poddadzą rozst</w:t>
      </w:r>
      <w:r w:rsidR="008E037E" w:rsidRPr="00980A2F">
        <w:rPr>
          <w:rFonts w:ascii="Arial" w:hAnsi="Arial" w:cs="Arial"/>
          <w:sz w:val="20"/>
          <w:szCs w:val="20"/>
        </w:rPr>
        <w:t>rzygnięciu sądowi powszechnemu</w:t>
      </w:r>
      <w:r w:rsidRPr="00980A2F">
        <w:rPr>
          <w:rFonts w:ascii="Arial" w:hAnsi="Arial" w:cs="Arial"/>
          <w:sz w:val="20"/>
          <w:szCs w:val="20"/>
        </w:rPr>
        <w:t>właściwemu dla siedziby Zamawiającego.</w:t>
      </w:r>
    </w:p>
    <w:p w:rsidR="007A1D1E" w:rsidRPr="00980A2F" w:rsidRDefault="007A1D1E" w:rsidP="00A81A79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187617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  <w:r w:rsidRPr="00980A2F">
        <w:rPr>
          <w:rFonts w:ascii="Arial" w:hAnsi="Arial" w:cs="Arial"/>
          <w:b/>
          <w:sz w:val="20"/>
          <w:szCs w:val="20"/>
        </w:rPr>
        <w:t>§ 14</w:t>
      </w:r>
    </w:p>
    <w:p w:rsidR="007A1D1E" w:rsidRPr="00980A2F" w:rsidRDefault="007A1D1E" w:rsidP="00A81A79">
      <w:pPr>
        <w:pStyle w:val="Tytu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Umowa została sporządzona w dwóch</w:t>
      </w:r>
      <w:r w:rsidR="00A81A79" w:rsidRPr="00980A2F">
        <w:rPr>
          <w:rFonts w:ascii="Arial" w:hAnsi="Arial" w:cs="Arial"/>
          <w:sz w:val="20"/>
          <w:szCs w:val="20"/>
        </w:rPr>
        <w:t xml:space="preserve"> jednobrzmiących egzemplarzach,</w:t>
      </w:r>
      <w:r w:rsidRPr="00980A2F">
        <w:rPr>
          <w:rFonts w:ascii="Arial" w:hAnsi="Arial" w:cs="Arial"/>
          <w:sz w:val="20"/>
          <w:szCs w:val="20"/>
        </w:rPr>
        <w:t xml:space="preserve"> po jednym dla każdej ze stron.</w:t>
      </w:r>
    </w:p>
    <w:p w:rsidR="001B6776" w:rsidRPr="00980A2F" w:rsidRDefault="001B6776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Wykonawca: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Zamawiający:</w:t>
      </w:r>
    </w:p>
    <w:p w:rsidR="00692D59" w:rsidRPr="00980A2F" w:rsidRDefault="00692D59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pStyle w:val="Tytu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A1D1E" w:rsidRPr="00980A2F" w:rsidRDefault="007A1D1E" w:rsidP="007A1D1E">
      <w:pPr>
        <w:rPr>
          <w:rFonts w:ascii="Arial" w:hAnsi="Arial" w:cs="Arial"/>
          <w:sz w:val="20"/>
          <w:szCs w:val="20"/>
        </w:rPr>
      </w:pPr>
      <w:r w:rsidRPr="00980A2F">
        <w:rPr>
          <w:rFonts w:ascii="Arial" w:hAnsi="Arial" w:cs="Arial"/>
          <w:sz w:val="20"/>
          <w:szCs w:val="20"/>
        </w:rPr>
        <w:t>...........................</w:t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</w:r>
      <w:r w:rsidRPr="00980A2F">
        <w:rPr>
          <w:rFonts w:ascii="Arial" w:hAnsi="Arial" w:cs="Arial"/>
          <w:sz w:val="20"/>
          <w:szCs w:val="20"/>
        </w:rPr>
        <w:tab/>
        <w:t>.........................</w:t>
      </w:r>
    </w:p>
    <w:p w:rsidR="009D25CD" w:rsidRPr="00980A2F" w:rsidRDefault="009D25CD">
      <w:pPr>
        <w:rPr>
          <w:rFonts w:ascii="Arial" w:hAnsi="Arial" w:cs="Arial"/>
          <w:sz w:val="20"/>
          <w:szCs w:val="20"/>
        </w:rPr>
      </w:pPr>
    </w:p>
    <w:sectPr w:rsidR="009D25CD" w:rsidRPr="00980A2F" w:rsidSect="006F2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AA"/>
    <w:multiLevelType w:val="hybridMultilevel"/>
    <w:tmpl w:val="9F0C0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7AA3"/>
    <w:multiLevelType w:val="hybridMultilevel"/>
    <w:tmpl w:val="436873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DA640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1A544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4BB92A8F"/>
    <w:multiLevelType w:val="hybridMultilevel"/>
    <w:tmpl w:val="06728AB8"/>
    <w:lvl w:ilvl="0" w:tplc="72602E56">
      <w:start w:val="1"/>
      <w:numFmt w:val="decimal"/>
      <w:lvlText w:val="%1."/>
      <w:lvlJc w:val="left"/>
      <w:pPr>
        <w:ind w:left="76" w:hanging="360"/>
      </w:p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D2432EF"/>
    <w:multiLevelType w:val="hybridMultilevel"/>
    <w:tmpl w:val="BD54F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76F8B"/>
    <w:multiLevelType w:val="hybridMultilevel"/>
    <w:tmpl w:val="5CF45602"/>
    <w:lvl w:ilvl="0" w:tplc="AF62F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4008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A1D1E"/>
    <w:rsid w:val="00007B09"/>
    <w:rsid w:val="00025640"/>
    <w:rsid w:val="00046E9F"/>
    <w:rsid w:val="0004723F"/>
    <w:rsid w:val="0005473F"/>
    <w:rsid w:val="000625EC"/>
    <w:rsid w:val="00095ADB"/>
    <w:rsid w:val="000A73A9"/>
    <w:rsid w:val="000B0575"/>
    <w:rsid w:val="000E470C"/>
    <w:rsid w:val="0012017E"/>
    <w:rsid w:val="00122C27"/>
    <w:rsid w:val="00153E9A"/>
    <w:rsid w:val="00187617"/>
    <w:rsid w:val="001938DE"/>
    <w:rsid w:val="00197F9A"/>
    <w:rsid w:val="001B3835"/>
    <w:rsid w:val="001B6776"/>
    <w:rsid w:val="001C1E8B"/>
    <w:rsid w:val="001C346C"/>
    <w:rsid w:val="001D21B8"/>
    <w:rsid w:val="001E278B"/>
    <w:rsid w:val="001E3FD0"/>
    <w:rsid w:val="001E7835"/>
    <w:rsid w:val="0020250D"/>
    <w:rsid w:val="0022332B"/>
    <w:rsid w:val="00250365"/>
    <w:rsid w:val="002644EE"/>
    <w:rsid w:val="0029637C"/>
    <w:rsid w:val="002C0D4A"/>
    <w:rsid w:val="002E3D6C"/>
    <w:rsid w:val="002E3DE6"/>
    <w:rsid w:val="003174E3"/>
    <w:rsid w:val="00322161"/>
    <w:rsid w:val="00372560"/>
    <w:rsid w:val="00374F5B"/>
    <w:rsid w:val="003D7EE1"/>
    <w:rsid w:val="003E527D"/>
    <w:rsid w:val="0042642F"/>
    <w:rsid w:val="00435685"/>
    <w:rsid w:val="00446EF6"/>
    <w:rsid w:val="00454654"/>
    <w:rsid w:val="00457DC5"/>
    <w:rsid w:val="00490908"/>
    <w:rsid w:val="004B4FA0"/>
    <w:rsid w:val="004B5584"/>
    <w:rsid w:val="004C6A6F"/>
    <w:rsid w:val="004D5E63"/>
    <w:rsid w:val="00524FC0"/>
    <w:rsid w:val="00534982"/>
    <w:rsid w:val="00541D53"/>
    <w:rsid w:val="005467EC"/>
    <w:rsid w:val="00571E15"/>
    <w:rsid w:val="0057576F"/>
    <w:rsid w:val="00592234"/>
    <w:rsid w:val="005A2CF3"/>
    <w:rsid w:val="005D34C2"/>
    <w:rsid w:val="00620F8E"/>
    <w:rsid w:val="006263DB"/>
    <w:rsid w:val="006311FF"/>
    <w:rsid w:val="006603CC"/>
    <w:rsid w:val="0069073C"/>
    <w:rsid w:val="00692D59"/>
    <w:rsid w:val="006B2E6E"/>
    <w:rsid w:val="006D2607"/>
    <w:rsid w:val="006E6C75"/>
    <w:rsid w:val="006F1CB3"/>
    <w:rsid w:val="006F2D90"/>
    <w:rsid w:val="006F6C22"/>
    <w:rsid w:val="0070712C"/>
    <w:rsid w:val="007126D7"/>
    <w:rsid w:val="00783275"/>
    <w:rsid w:val="007A0B95"/>
    <w:rsid w:val="007A1241"/>
    <w:rsid w:val="007A1D1E"/>
    <w:rsid w:val="007A3148"/>
    <w:rsid w:val="007A5D7F"/>
    <w:rsid w:val="007D7ADC"/>
    <w:rsid w:val="007E3638"/>
    <w:rsid w:val="007E5322"/>
    <w:rsid w:val="00806780"/>
    <w:rsid w:val="008205A7"/>
    <w:rsid w:val="00824BFD"/>
    <w:rsid w:val="00834548"/>
    <w:rsid w:val="00847CCB"/>
    <w:rsid w:val="00866040"/>
    <w:rsid w:val="008839FA"/>
    <w:rsid w:val="00884F80"/>
    <w:rsid w:val="00896D65"/>
    <w:rsid w:val="008A4D6E"/>
    <w:rsid w:val="008D5A6E"/>
    <w:rsid w:val="008D5FC8"/>
    <w:rsid w:val="008E037E"/>
    <w:rsid w:val="008F64E9"/>
    <w:rsid w:val="00920DFE"/>
    <w:rsid w:val="009516F0"/>
    <w:rsid w:val="00957AB1"/>
    <w:rsid w:val="009663C8"/>
    <w:rsid w:val="00970EB5"/>
    <w:rsid w:val="00980A2F"/>
    <w:rsid w:val="009A7D19"/>
    <w:rsid w:val="009B1618"/>
    <w:rsid w:val="009B17DF"/>
    <w:rsid w:val="009D00D4"/>
    <w:rsid w:val="009D25CD"/>
    <w:rsid w:val="009E134E"/>
    <w:rsid w:val="009E758E"/>
    <w:rsid w:val="009F5AC9"/>
    <w:rsid w:val="00A078C6"/>
    <w:rsid w:val="00A10489"/>
    <w:rsid w:val="00A10C01"/>
    <w:rsid w:val="00A14987"/>
    <w:rsid w:val="00A21E51"/>
    <w:rsid w:val="00A2519A"/>
    <w:rsid w:val="00A655DC"/>
    <w:rsid w:val="00A769F2"/>
    <w:rsid w:val="00A81A79"/>
    <w:rsid w:val="00AD17B1"/>
    <w:rsid w:val="00B37A91"/>
    <w:rsid w:val="00B56BA7"/>
    <w:rsid w:val="00B67BAE"/>
    <w:rsid w:val="00B754E3"/>
    <w:rsid w:val="00B77475"/>
    <w:rsid w:val="00B900B8"/>
    <w:rsid w:val="00BA5AE7"/>
    <w:rsid w:val="00BB2907"/>
    <w:rsid w:val="00BC36DF"/>
    <w:rsid w:val="00BD70D9"/>
    <w:rsid w:val="00BE2D8B"/>
    <w:rsid w:val="00C069C3"/>
    <w:rsid w:val="00C90758"/>
    <w:rsid w:val="00C962BA"/>
    <w:rsid w:val="00CB3FCB"/>
    <w:rsid w:val="00CB4207"/>
    <w:rsid w:val="00CC6470"/>
    <w:rsid w:val="00D223CE"/>
    <w:rsid w:val="00D4490A"/>
    <w:rsid w:val="00D53329"/>
    <w:rsid w:val="00D61089"/>
    <w:rsid w:val="00D6116F"/>
    <w:rsid w:val="00D65874"/>
    <w:rsid w:val="00D778B4"/>
    <w:rsid w:val="00D8428D"/>
    <w:rsid w:val="00D9585F"/>
    <w:rsid w:val="00DB07AE"/>
    <w:rsid w:val="00DD7600"/>
    <w:rsid w:val="00DE66C8"/>
    <w:rsid w:val="00DF2476"/>
    <w:rsid w:val="00DF5809"/>
    <w:rsid w:val="00DF7E70"/>
    <w:rsid w:val="00E16792"/>
    <w:rsid w:val="00E24DA2"/>
    <w:rsid w:val="00E40757"/>
    <w:rsid w:val="00E41BDC"/>
    <w:rsid w:val="00E83516"/>
    <w:rsid w:val="00EC07EB"/>
    <w:rsid w:val="00ED57AA"/>
    <w:rsid w:val="00ED680C"/>
    <w:rsid w:val="00EF3FEF"/>
    <w:rsid w:val="00F70F57"/>
    <w:rsid w:val="00F87B80"/>
    <w:rsid w:val="00F90E98"/>
    <w:rsid w:val="00FA612E"/>
    <w:rsid w:val="00FA622A"/>
    <w:rsid w:val="00FB79C5"/>
    <w:rsid w:val="00FC1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1D1E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22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1D1E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7A1D1E"/>
    <w:rPr>
      <w:sz w:val="28"/>
      <w:szCs w:val="24"/>
    </w:rPr>
  </w:style>
  <w:style w:type="paragraph" w:styleId="Tekstpodstawowy3">
    <w:name w:val="Body Text 3"/>
    <w:basedOn w:val="Normalny"/>
    <w:link w:val="Tekstpodstawowy3Znak"/>
    <w:rsid w:val="007A1D1E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7A1D1E"/>
    <w:rPr>
      <w:sz w:val="28"/>
      <w:szCs w:val="24"/>
    </w:rPr>
  </w:style>
  <w:style w:type="paragraph" w:styleId="Lista">
    <w:name w:val="List"/>
    <w:basedOn w:val="Normalny"/>
    <w:rsid w:val="007A1D1E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957AB1"/>
    <w:pPr>
      <w:ind w:left="720"/>
      <w:contextualSpacing/>
    </w:pPr>
  </w:style>
  <w:style w:type="character" w:styleId="Hipercze">
    <w:name w:val="Hyperlink"/>
    <w:basedOn w:val="Domylnaczcionkaakapitu"/>
    <w:rsid w:val="001E3FD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80A2F"/>
    <w:rPr>
      <w:b/>
      <w:bCs/>
    </w:rPr>
  </w:style>
  <w:style w:type="character" w:customStyle="1" w:styleId="Nagwek3Znak">
    <w:name w:val="Nagłówek 3 Znak"/>
    <w:basedOn w:val="Domylnaczcionkaakapitu"/>
    <w:link w:val="Nagwek3"/>
    <w:semiHidden/>
    <w:rsid w:val="00D22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knjrgez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faktury@medicam.pl" TargetMode="External"/><Relationship Id="rId5" Type="http://schemas.openxmlformats.org/officeDocument/2006/relationships/hyperlink" Target="mailto:e.faktury@medicam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6470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andzelika.rajko</dc:creator>
  <cp:lastModifiedBy>paulina.elinska</cp:lastModifiedBy>
  <cp:revision>4</cp:revision>
  <cp:lastPrinted>2021-10-07T06:22:00Z</cp:lastPrinted>
  <dcterms:created xsi:type="dcterms:W3CDTF">2022-09-28T11:00:00Z</dcterms:created>
  <dcterms:modified xsi:type="dcterms:W3CDTF">2022-09-28T11:12:00Z</dcterms:modified>
</cp:coreProperties>
</file>