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490" w:type="dxa"/>
        <w:tblInd w:w="-459" w:type="dxa"/>
        <w:tblLayout w:type="fixed"/>
        <w:tblLook w:val="0000"/>
      </w:tblPr>
      <w:tblGrid>
        <w:gridCol w:w="10490"/>
      </w:tblGrid>
      <w:tr w:rsidR="004E46ED" w:rsidRPr="0057411C">
        <w:trPr>
          <w:trHeight w:val="1684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4E46ED" w:rsidRPr="00DD7E7B" w:rsidRDefault="00EC4805">
            <w:pPr>
              <w:pStyle w:val="Nagwek5"/>
              <w:rPr>
                <w:b/>
                <w:color w:val="0033CC"/>
              </w:rPr>
            </w:pPr>
            <w:r>
              <w:rPr>
                <w:b/>
                <w:noProof/>
                <w:color w:val="0033CC"/>
                <w:lang w:eastAsia="pl-P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2" type="#_x0000_t75" style="position:absolute;left:0;text-align:left;margin-left:-4.95pt;margin-top:0;width:74.8pt;height:98.65pt;z-index:251658240">
                  <v:imagedata r:id="rId8" o:title="LOGO MM PROJ-BUD-Model"/>
                  <w10:wrap type="square"/>
                </v:shape>
              </w:pict>
            </w:r>
            <w:r w:rsidR="00974EE7" w:rsidRPr="00DD7E7B">
              <w:rPr>
                <w:b/>
                <w:color w:val="0033CC"/>
              </w:rPr>
              <w:t>MM PROJ-BUD MARCIN MŁODZIANKIEWICZ</w:t>
            </w:r>
          </w:p>
          <w:p w:rsidR="00974EE7" w:rsidRDefault="00974EE7">
            <w:pPr>
              <w:jc w:val="center"/>
              <w:rPr>
                <w:rFonts w:ascii="Monotype Corsiva" w:hAnsi="Monotype Corsiva"/>
                <w:sz w:val="28"/>
                <w:szCs w:val="28"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>Projekty budowlane, pozwolenia na budowę, nadzory, kosztorysy, wykonawstwo</w:t>
            </w:r>
          </w:p>
          <w:p w:rsidR="004E46ED" w:rsidRDefault="001170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87-100 Toruń,</w:t>
            </w:r>
          </w:p>
          <w:p w:rsidR="004E46ED" w:rsidRDefault="001170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ul. </w:t>
            </w:r>
            <w:r w:rsidR="00974EE7">
              <w:rPr>
                <w:b/>
                <w:sz w:val="20"/>
                <w:szCs w:val="20"/>
              </w:rPr>
              <w:t>Strzałowa 41</w:t>
            </w:r>
          </w:p>
          <w:p w:rsidR="00E9318B" w:rsidRDefault="00117043" w:rsidP="00E9318B">
            <w:pPr>
              <w:jc w:val="center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tel. 603-311-254</w:t>
            </w:r>
          </w:p>
          <w:p w:rsidR="004E46ED" w:rsidRPr="00E9318B" w:rsidRDefault="00974EE7" w:rsidP="00E9318B">
            <w:pPr>
              <w:jc w:val="center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NIP: 956-195-22-92, REGON 365974794</w:t>
            </w:r>
            <w:r w:rsidR="00E9318B">
              <w:rPr>
                <w:b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E9318B" w:rsidRPr="00E9318B">
              <w:rPr>
                <w:b/>
                <w:sz w:val="20"/>
                <w:szCs w:val="20"/>
                <w:lang w:val="de-DE"/>
              </w:rPr>
              <w:t>Numer</w:t>
            </w:r>
            <w:proofErr w:type="spellEnd"/>
            <w:r w:rsidR="00E9318B" w:rsidRPr="00E9318B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="00E9318B" w:rsidRPr="00E9318B">
              <w:rPr>
                <w:b/>
                <w:sz w:val="20"/>
                <w:szCs w:val="20"/>
                <w:lang w:val="de-DE"/>
              </w:rPr>
              <w:t>rachunku</w:t>
            </w:r>
            <w:proofErr w:type="spellEnd"/>
            <w:r w:rsidR="00E9318B" w:rsidRPr="00E9318B">
              <w:rPr>
                <w:b/>
                <w:sz w:val="20"/>
                <w:szCs w:val="20"/>
                <w:lang w:val="de-DE"/>
              </w:rPr>
              <w:t>: 09 1020 5558 0000 8702 3173 9689</w:t>
            </w:r>
          </w:p>
          <w:p w:rsidR="004E46ED" w:rsidRDefault="00EC4805" w:rsidP="00974EE7">
            <w:pPr>
              <w:jc w:val="center"/>
              <w:rPr>
                <w:sz w:val="16"/>
                <w:szCs w:val="16"/>
                <w:lang w:val="de-DE"/>
              </w:rPr>
            </w:pPr>
            <w:hyperlink r:id="rId9" w:history="1">
              <w:r w:rsidR="00974EE7" w:rsidRPr="0046191A">
                <w:rPr>
                  <w:rStyle w:val="Hipercze"/>
                  <w:b/>
                  <w:bCs/>
                  <w:szCs w:val="16"/>
                  <w:lang w:val="de-DE"/>
                </w:rPr>
                <w:t>www.mmproj-bud.pl</w:t>
              </w:r>
            </w:hyperlink>
            <w:r w:rsidR="00117043">
              <w:rPr>
                <w:sz w:val="16"/>
                <w:szCs w:val="16"/>
                <w:lang w:val="de-DE"/>
              </w:rPr>
              <w:t xml:space="preserve">E-mail: </w:t>
            </w:r>
            <w:hyperlink r:id="rId10" w:history="1">
              <w:r w:rsidR="00974EE7" w:rsidRPr="0046191A">
                <w:rPr>
                  <w:rStyle w:val="Hipercze"/>
                  <w:b/>
                  <w:bCs/>
                  <w:lang w:val="de-DE"/>
                </w:rPr>
                <w:t>mlodzian1@poczta.onet.pl</w:t>
              </w:r>
            </w:hyperlink>
          </w:p>
        </w:tc>
      </w:tr>
    </w:tbl>
    <w:p w:rsidR="004E46ED" w:rsidRPr="00190517" w:rsidRDefault="004E46ED">
      <w:pPr>
        <w:autoSpaceDE w:val="0"/>
        <w:rPr>
          <w:rFonts w:cs="Arial"/>
          <w:b/>
          <w:bCs/>
          <w:caps/>
          <w:sz w:val="16"/>
          <w:szCs w:val="16"/>
          <w:lang w:val="de-DE"/>
        </w:rPr>
      </w:pPr>
    </w:p>
    <w:p w:rsidR="00A94B09" w:rsidRDefault="00A94B09" w:rsidP="00A94B09">
      <w:pPr>
        <w:tabs>
          <w:tab w:val="left" w:pos="5451"/>
        </w:tabs>
        <w:spacing w:line="360" w:lineRule="auto"/>
        <w:jc w:val="center"/>
        <w:rPr>
          <w:b/>
          <w:highlight w:val="yellow"/>
        </w:rPr>
      </w:pPr>
    </w:p>
    <w:p w:rsidR="00A94B09" w:rsidRDefault="00A94B09" w:rsidP="00A94B09">
      <w:pPr>
        <w:tabs>
          <w:tab w:val="left" w:pos="5451"/>
        </w:tabs>
        <w:spacing w:line="360" w:lineRule="auto"/>
        <w:jc w:val="center"/>
        <w:rPr>
          <w:b/>
          <w:highlight w:val="yellow"/>
        </w:rPr>
      </w:pPr>
    </w:p>
    <w:p w:rsidR="00A94B09" w:rsidRPr="0012248F" w:rsidRDefault="00A94B09" w:rsidP="00A94B09">
      <w:pPr>
        <w:tabs>
          <w:tab w:val="left" w:pos="5451"/>
        </w:tabs>
        <w:spacing w:line="360" w:lineRule="auto"/>
        <w:jc w:val="center"/>
        <w:rPr>
          <w:sz w:val="18"/>
        </w:rPr>
      </w:pPr>
      <w:r w:rsidRPr="00A94B09">
        <w:rPr>
          <w:b/>
          <w:sz w:val="36"/>
          <w:highlight w:val="yellow"/>
        </w:rPr>
        <w:t>INFORMACJA DOTYCZĄCA BEZPIECZEŃSTWA I OCHRONY ZDROWIA</w:t>
      </w:r>
    </w:p>
    <w:p w:rsidR="00A94B09" w:rsidRDefault="00A94B09" w:rsidP="00A94B09">
      <w:pPr>
        <w:jc w:val="center"/>
        <w:rPr>
          <w:sz w:val="16"/>
        </w:rPr>
      </w:pPr>
      <w:r>
        <w:rPr>
          <w:sz w:val="16"/>
        </w:rPr>
        <w:t>(na podstawie rozporządzenia Ministra Infrastruktury z dnia 23 czerwca 2003r.)</w:t>
      </w:r>
    </w:p>
    <w:p w:rsidR="00A94B09" w:rsidRPr="00A94B09" w:rsidRDefault="00A94B09" w:rsidP="00A94B09">
      <w:pPr>
        <w:pStyle w:val="Nagwek1"/>
        <w:numPr>
          <w:ilvl w:val="0"/>
          <w:numId w:val="0"/>
        </w:numPr>
        <w:spacing w:line="360" w:lineRule="auto"/>
        <w:rPr>
          <w:b/>
          <w:bCs/>
          <w:sz w:val="32"/>
        </w:rPr>
      </w:pPr>
      <w:r w:rsidRPr="00A94B09">
        <w:rPr>
          <w:b/>
          <w:bCs/>
          <w:sz w:val="32"/>
        </w:rPr>
        <w:t>Informacje ogólne</w:t>
      </w:r>
    </w:p>
    <w:p w:rsidR="00A94B09" w:rsidRPr="001453FD" w:rsidRDefault="00A94B09" w:rsidP="00A94B09">
      <w:pPr>
        <w:pStyle w:val="Tekstpodstawowy"/>
        <w:numPr>
          <w:ilvl w:val="1"/>
          <w:numId w:val="4"/>
        </w:numPr>
        <w:suppressAutoHyphens w:val="0"/>
        <w:spacing w:after="0"/>
        <w:rPr>
          <w:i/>
          <w:iCs/>
          <w:u w:val="dotted"/>
        </w:rPr>
      </w:pPr>
      <w:r>
        <w:rPr>
          <w:i/>
          <w:iCs/>
          <w:u w:val="dotted"/>
        </w:rPr>
        <w:t>Przebudowa części segmentu C Zespołu Szkół Ponadgimnazjalnych Nr4        …… trzy …</w:t>
      </w:r>
    </w:p>
    <w:p w:rsidR="00A94B09" w:rsidRPr="001453FD" w:rsidRDefault="00A94B09" w:rsidP="00A94B09">
      <w:pPr>
        <w:pStyle w:val="Tekstpodstawowy"/>
        <w:suppressAutoHyphens w:val="0"/>
        <w:spacing w:after="0"/>
        <w:ind w:left="2126" w:firstLine="706"/>
        <w:rPr>
          <w:i/>
          <w:iCs/>
          <w:u w:val="dotted"/>
        </w:rPr>
      </w:pPr>
      <w:r w:rsidRPr="001453FD">
        <w:rPr>
          <w:i/>
          <w:iCs/>
          <w:sz w:val="16"/>
        </w:rPr>
        <w:t>(Nazwa budynku)</w:t>
      </w:r>
      <w:r w:rsidRPr="001453FD">
        <w:rPr>
          <w:sz w:val="16"/>
        </w:rPr>
        <w:t xml:space="preserve">                                         </w:t>
      </w:r>
      <w:r w:rsidRPr="001453FD">
        <w:rPr>
          <w:sz w:val="16"/>
        </w:rPr>
        <w:tab/>
      </w:r>
      <w:r w:rsidRPr="001453FD">
        <w:rPr>
          <w:sz w:val="16"/>
        </w:rPr>
        <w:tab/>
        <w:t xml:space="preserve">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 w:rsidRPr="001453FD">
        <w:rPr>
          <w:i/>
          <w:iCs/>
          <w:sz w:val="16"/>
        </w:rPr>
        <w:t>(Ilość kondygnacji)</w:t>
      </w:r>
    </w:p>
    <w:p w:rsidR="00A94B09" w:rsidRPr="001453FD" w:rsidRDefault="00A94B09" w:rsidP="00A94B09">
      <w:pPr>
        <w:ind w:left="1440"/>
        <w:rPr>
          <w:i/>
          <w:iCs/>
        </w:rPr>
      </w:pPr>
      <w:r w:rsidRPr="001453FD">
        <w:rPr>
          <w:i/>
          <w:iCs/>
          <w:u w:val="dotted"/>
        </w:rPr>
        <w:t>Miejscowość:</w:t>
      </w:r>
      <w:r w:rsidRPr="001453FD">
        <w:rPr>
          <w:u w:val="dotted"/>
        </w:rPr>
        <w:tab/>
      </w:r>
      <w:r>
        <w:rPr>
          <w:u w:val="dotted"/>
        </w:rPr>
        <w:t>67-100 Nowa Sól</w:t>
      </w:r>
      <w:r w:rsidRPr="001453FD">
        <w:rPr>
          <w:u w:val="dotted"/>
        </w:rPr>
        <w:t xml:space="preserve">        </w:t>
      </w:r>
      <w:r>
        <w:rPr>
          <w:u w:val="dotted"/>
        </w:rPr>
        <w:t xml:space="preserve">                </w:t>
      </w:r>
      <w:r w:rsidRPr="001453FD">
        <w:rPr>
          <w:i/>
          <w:iCs/>
          <w:u w:val="dotted"/>
        </w:rPr>
        <w:t xml:space="preserve">działka nr </w:t>
      </w:r>
      <w:r>
        <w:rPr>
          <w:i/>
          <w:iCs/>
          <w:u w:val="dotted"/>
        </w:rPr>
        <w:t xml:space="preserve">1121/7 w </w:t>
      </w:r>
      <w:r w:rsidRPr="001453FD">
        <w:rPr>
          <w:i/>
          <w:iCs/>
          <w:u w:val="dotted"/>
        </w:rPr>
        <w:t xml:space="preserve"> obr</w:t>
      </w:r>
      <w:r>
        <w:rPr>
          <w:i/>
          <w:iCs/>
          <w:u w:val="dotted"/>
        </w:rPr>
        <w:t xml:space="preserve">ębie </w:t>
      </w:r>
      <w:r w:rsidRPr="001453FD">
        <w:rPr>
          <w:i/>
          <w:iCs/>
          <w:u w:val="dotted"/>
        </w:rPr>
        <w:t>00</w:t>
      </w:r>
      <w:r>
        <w:rPr>
          <w:i/>
          <w:iCs/>
          <w:u w:val="dotted"/>
        </w:rPr>
        <w:t>02 Nowa Sól</w:t>
      </w:r>
    </w:p>
    <w:p w:rsidR="00A94B09" w:rsidRPr="001453FD" w:rsidRDefault="00A94B09" w:rsidP="00A94B09">
      <w:pPr>
        <w:ind w:left="360"/>
        <w:jc w:val="center"/>
        <w:rPr>
          <w:i/>
          <w:iCs/>
          <w:sz w:val="16"/>
        </w:rPr>
      </w:pPr>
      <w:r w:rsidRPr="001453FD">
        <w:rPr>
          <w:i/>
          <w:iCs/>
          <w:sz w:val="16"/>
        </w:rPr>
        <w:t>(Adres inwestycji)</w:t>
      </w:r>
    </w:p>
    <w:p w:rsidR="00A94B09" w:rsidRPr="007B1BDF" w:rsidRDefault="00A94B09" w:rsidP="00A94B09">
      <w:pPr>
        <w:pStyle w:val="Tekstpodstawowy"/>
        <w:numPr>
          <w:ilvl w:val="1"/>
          <w:numId w:val="4"/>
        </w:numPr>
        <w:suppressAutoHyphens w:val="0"/>
        <w:spacing w:after="0" w:line="360" w:lineRule="auto"/>
        <w:rPr>
          <w:i/>
          <w:iCs/>
          <w:u w:val="dotted"/>
        </w:rPr>
      </w:pPr>
      <w:r w:rsidRPr="007B1BDF">
        <w:rPr>
          <w:i/>
          <w:iCs/>
          <w:u w:val="dotted"/>
        </w:rPr>
        <w:t xml:space="preserve"> </w:t>
      </w:r>
      <w:r>
        <w:rPr>
          <w:i/>
          <w:iCs/>
          <w:u w:val="dotted"/>
        </w:rPr>
        <w:t xml:space="preserve">                        </w:t>
      </w:r>
      <w:r>
        <w:rPr>
          <w:i/>
          <w:iCs/>
          <w:u w:val="dotted"/>
        </w:rPr>
        <w:tab/>
      </w:r>
      <w:r w:rsidRPr="007B1BDF">
        <w:rPr>
          <w:i/>
          <w:iCs/>
          <w:u w:val="dotted"/>
        </w:rPr>
        <w:tab/>
      </w:r>
      <w:r>
        <w:rPr>
          <w:i/>
          <w:iCs/>
          <w:u w:val="dotted"/>
        </w:rPr>
        <w:t xml:space="preserve">     Powiat Nowosolski      </w:t>
      </w:r>
      <w:r w:rsidRPr="007B1BDF">
        <w:rPr>
          <w:i/>
          <w:iCs/>
          <w:u w:val="dotted"/>
        </w:rPr>
        <w:tab/>
      </w:r>
      <w:r>
        <w:rPr>
          <w:i/>
          <w:iCs/>
          <w:u w:val="dotted"/>
        </w:rPr>
        <w:t xml:space="preserve">                                        </w:t>
      </w:r>
      <w:r w:rsidRPr="007B1BDF">
        <w:rPr>
          <w:i/>
          <w:iCs/>
          <w:u w:val="dotted"/>
        </w:rPr>
        <w:tab/>
      </w:r>
    </w:p>
    <w:p w:rsidR="00A94B09" w:rsidRPr="007B1BDF" w:rsidRDefault="00A94B09" w:rsidP="00A94B09">
      <w:pPr>
        <w:ind w:left="1080" w:firstLine="335"/>
        <w:rPr>
          <w:i/>
          <w:iCs/>
          <w:u w:val="dotted"/>
        </w:rPr>
      </w:pPr>
      <w:r w:rsidRPr="007B1BDF">
        <w:rPr>
          <w:u w:val="dotted"/>
        </w:rPr>
        <w:t xml:space="preserve">  </w:t>
      </w:r>
      <w:r w:rsidRPr="007B1BDF">
        <w:rPr>
          <w:u w:val="dotted"/>
        </w:rPr>
        <w:tab/>
        <w:t xml:space="preserve">                </w:t>
      </w:r>
      <w:r>
        <w:rPr>
          <w:u w:val="dotted"/>
        </w:rPr>
        <w:t xml:space="preserve">             </w:t>
      </w:r>
      <w:r w:rsidRPr="007B1BDF">
        <w:rPr>
          <w:u w:val="dotted"/>
        </w:rPr>
        <w:t xml:space="preserve">  </w:t>
      </w:r>
      <w:r>
        <w:rPr>
          <w:i/>
          <w:u w:val="dotted"/>
        </w:rPr>
        <w:t xml:space="preserve">ul. Wojska Polskiego 106 67-100 Nowa Sól           </w:t>
      </w:r>
      <w:r w:rsidRPr="007B1BDF">
        <w:rPr>
          <w:i/>
          <w:u w:val="dotted"/>
        </w:rPr>
        <w:t xml:space="preserve">            </w:t>
      </w:r>
      <w:r w:rsidRPr="007B1BDF">
        <w:rPr>
          <w:i/>
          <w:iCs/>
          <w:u w:val="dotted"/>
        </w:rPr>
        <w:tab/>
      </w:r>
      <w:r>
        <w:rPr>
          <w:i/>
          <w:iCs/>
          <w:u w:val="dotted"/>
        </w:rPr>
        <w:t xml:space="preserve"> </w:t>
      </w:r>
      <w:r w:rsidRPr="007B1BDF">
        <w:rPr>
          <w:i/>
          <w:iCs/>
          <w:u w:val="dotted"/>
        </w:rPr>
        <w:t xml:space="preserve">             </w:t>
      </w:r>
    </w:p>
    <w:p w:rsidR="00A94B09" w:rsidRPr="007B1BDF" w:rsidRDefault="00A94B09" w:rsidP="00A94B09">
      <w:pPr>
        <w:ind w:left="3204" w:firstLine="335"/>
        <w:rPr>
          <w:i/>
          <w:iCs/>
          <w:sz w:val="16"/>
        </w:rPr>
      </w:pPr>
      <w:r w:rsidRPr="007B1BDF">
        <w:rPr>
          <w:i/>
          <w:iCs/>
          <w:sz w:val="16"/>
        </w:rPr>
        <w:t>(Imię i nazwisko oraz adres inwestora)</w:t>
      </w:r>
    </w:p>
    <w:p w:rsidR="00A94B09" w:rsidRDefault="00A94B09" w:rsidP="00A94B09">
      <w:pPr>
        <w:spacing w:line="360" w:lineRule="auto"/>
        <w:ind w:left="1080" w:firstLine="336"/>
        <w:rPr>
          <w:u w:val="dotted"/>
        </w:rPr>
      </w:pPr>
      <w:r>
        <w:rPr>
          <w:u w:val="dotted"/>
        </w:rPr>
        <w:t xml:space="preserve">  </w:t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i/>
          <w:iCs/>
          <w:u w:val="dotted"/>
        </w:rPr>
        <w:t>inż. Marcin Kazimierz Młodziankiewicz</w:t>
      </w:r>
      <w:r>
        <w:rPr>
          <w:i/>
          <w:iCs/>
          <w:u w:val="dotted"/>
        </w:rPr>
        <w:tab/>
      </w:r>
      <w:r>
        <w:rPr>
          <w:i/>
          <w:iCs/>
          <w:u w:val="dotted"/>
        </w:rPr>
        <w:tab/>
      </w:r>
      <w:r>
        <w:rPr>
          <w:i/>
          <w:iCs/>
          <w:u w:val="dotted"/>
        </w:rPr>
        <w:tab/>
      </w:r>
      <w:r>
        <w:rPr>
          <w:i/>
          <w:iCs/>
          <w:u w:val="dotted"/>
        </w:rPr>
        <w:tab/>
      </w:r>
    </w:p>
    <w:p w:rsidR="00A94B09" w:rsidRDefault="00A94B09" w:rsidP="00A94B09">
      <w:pPr>
        <w:ind w:left="1080" w:firstLine="336"/>
        <w:rPr>
          <w:u w:val="dotted"/>
        </w:rPr>
      </w:pPr>
      <w:r>
        <w:rPr>
          <w:u w:val="dotted"/>
        </w:rPr>
        <w:t xml:space="preserve">                      </w:t>
      </w:r>
      <w:r>
        <w:rPr>
          <w:u w:val="dotted"/>
        </w:rPr>
        <w:tab/>
      </w:r>
      <w:r>
        <w:rPr>
          <w:u w:val="dotted"/>
        </w:rPr>
        <w:tab/>
      </w:r>
      <w:r>
        <w:rPr>
          <w:i/>
          <w:iCs/>
          <w:u w:val="dotted"/>
        </w:rPr>
        <w:t>87-100 Toruń, ul. Strzałowa 41</w:t>
      </w:r>
      <w:r>
        <w:rPr>
          <w:i/>
          <w:iCs/>
          <w:u w:val="dotted"/>
        </w:rPr>
        <w:tab/>
      </w:r>
      <w:r>
        <w:rPr>
          <w:i/>
          <w:iCs/>
          <w:u w:val="dotted"/>
        </w:rPr>
        <w:tab/>
      </w:r>
      <w:r>
        <w:rPr>
          <w:i/>
          <w:iCs/>
          <w:u w:val="dotted"/>
        </w:rPr>
        <w:tab/>
      </w:r>
      <w:r>
        <w:rPr>
          <w:i/>
          <w:iCs/>
          <w:u w:val="dotted"/>
        </w:rPr>
        <w:tab/>
      </w:r>
      <w:r>
        <w:rPr>
          <w:i/>
          <w:iCs/>
          <w:u w:val="dotted"/>
        </w:rPr>
        <w:tab/>
      </w:r>
    </w:p>
    <w:p w:rsidR="00A94B09" w:rsidRPr="00C352C9" w:rsidRDefault="00A94B09" w:rsidP="00A94B09">
      <w:pPr>
        <w:tabs>
          <w:tab w:val="num" w:pos="1065"/>
        </w:tabs>
        <w:ind w:left="1077"/>
        <w:jc w:val="center"/>
        <w:rPr>
          <w:i/>
          <w:iCs/>
          <w:sz w:val="16"/>
        </w:rPr>
      </w:pPr>
      <w:r>
        <w:rPr>
          <w:i/>
          <w:iCs/>
          <w:sz w:val="16"/>
        </w:rPr>
        <w:t>(Imię i nazwisko oraz adres projektanta sporządzającego informację)</w:t>
      </w:r>
    </w:p>
    <w:p w:rsidR="00A94B09" w:rsidRDefault="00A94B09" w:rsidP="00A94B09">
      <w:pPr>
        <w:pStyle w:val="Nagwek1"/>
        <w:tabs>
          <w:tab w:val="clear" w:pos="6552"/>
          <w:tab w:val="num" w:pos="142"/>
        </w:tabs>
        <w:spacing w:line="360" w:lineRule="auto"/>
        <w:ind w:left="0" w:firstLine="0"/>
        <w:rPr>
          <w:b/>
          <w:bCs/>
        </w:rPr>
      </w:pPr>
      <w:r>
        <w:rPr>
          <w:b/>
          <w:bCs/>
        </w:rPr>
        <w:t>Część opisowa</w:t>
      </w:r>
      <w:bookmarkStart w:id="0" w:name="_GoBack"/>
      <w:bookmarkEnd w:id="0"/>
    </w:p>
    <w:p w:rsidR="00A94B09" w:rsidRDefault="00A94B09" w:rsidP="00A94B09">
      <w:pPr>
        <w:pStyle w:val="Tekstpodstawowy"/>
        <w:numPr>
          <w:ilvl w:val="1"/>
          <w:numId w:val="4"/>
        </w:numPr>
        <w:suppressAutoHyphens w:val="0"/>
        <w:spacing w:after="0" w:line="360" w:lineRule="auto"/>
        <w:rPr>
          <w:u w:val="single"/>
        </w:rPr>
      </w:pPr>
      <w:r>
        <w:rPr>
          <w:b/>
          <w:bCs/>
        </w:rPr>
        <w:t>Zakres robót dla całego zamierzenia budowlanego:</w:t>
      </w:r>
    </w:p>
    <w:p w:rsidR="00A94B09" w:rsidRPr="002A5FBC" w:rsidRDefault="00A94B09" w:rsidP="00A94B09">
      <w:pPr>
        <w:numPr>
          <w:ilvl w:val="1"/>
          <w:numId w:val="3"/>
        </w:numPr>
        <w:suppressAutoHyphens w:val="0"/>
        <w:spacing w:line="360" w:lineRule="auto"/>
        <w:rPr>
          <w:u w:val="single"/>
        </w:rPr>
      </w:pPr>
      <w:r>
        <w:t>roboty zbrojarskie.</w:t>
      </w:r>
    </w:p>
    <w:p w:rsidR="00A94B09" w:rsidRPr="006A7C08" w:rsidRDefault="00A94B09" w:rsidP="00A94B09">
      <w:pPr>
        <w:numPr>
          <w:ilvl w:val="1"/>
          <w:numId w:val="3"/>
        </w:numPr>
        <w:suppressAutoHyphens w:val="0"/>
        <w:spacing w:line="360" w:lineRule="auto"/>
        <w:rPr>
          <w:u w:val="single"/>
        </w:rPr>
      </w:pPr>
      <w:r>
        <w:t>roboty betoniarskie.</w:t>
      </w:r>
    </w:p>
    <w:p w:rsidR="00A94B09" w:rsidRDefault="00A94B09" w:rsidP="00A94B09">
      <w:pPr>
        <w:numPr>
          <w:ilvl w:val="1"/>
          <w:numId w:val="3"/>
        </w:numPr>
        <w:suppressAutoHyphens w:val="0"/>
        <w:spacing w:line="360" w:lineRule="auto"/>
      </w:pPr>
      <w:r>
        <w:t>roboty murowe, tynkarskie.</w:t>
      </w:r>
    </w:p>
    <w:p w:rsidR="00A94B09" w:rsidRDefault="00A94B09" w:rsidP="00A94B09">
      <w:pPr>
        <w:numPr>
          <w:ilvl w:val="1"/>
          <w:numId w:val="3"/>
        </w:numPr>
        <w:suppressAutoHyphens w:val="0"/>
        <w:spacing w:line="360" w:lineRule="auto"/>
      </w:pPr>
      <w:r>
        <w:t>roboty wykonawcze przy pomocy elektronarzędzi.</w:t>
      </w:r>
    </w:p>
    <w:p w:rsidR="00A94B09" w:rsidRDefault="00A94B09" w:rsidP="00A94B09">
      <w:pPr>
        <w:pStyle w:val="Tekstpodstawowy"/>
        <w:numPr>
          <w:ilvl w:val="1"/>
          <w:numId w:val="4"/>
        </w:numPr>
        <w:suppressAutoHyphens w:val="0"/>
        <w:spacing w:after="0" w:line="360" w:lineRule="auto"/>
      </w:pPr>
      <w:r>
        <w:rPr>
          <w:b/>
          <w:bCs/>
        </w:rPr>
        <w:t>Zagrożenia dla bezpieczeństwa i zdrowia ludzi występujące podczas budowy</w:t>
      </w:r>
      <w:r>
        <w:t>:</w:t>
      </w:r>
    </w:p>
    <w:p w:rsidR="00A94B09" w:rsidRDefault="00A94B09" w:rsidP="00A94B09">
      <w:pPr>
        <w:ind w:left="1077"/>
      </w:pP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  <w:t xml:space="preserve">NIE </w:t>
      </w:r>
      <w:r>
        <w:rPr>
          <w:i/>
          <w:iCs/>
          <w:u w:val="dotted"/>
        </w:rPr>
        <w:t>WYSTĘPUJE</w:t>
      </w:r>
      <w:r w:rsidRPr="00246243">
        <w:rPr>
          <w:i/>
          <w:iCs/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  <w:t xml:space="preserve"> </w:t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</w:p>
    <w:p w:rsidR="00A94B09" w:rsidRDefault="00A94B09" w:rsidP="00A94B09">
      <w:pPr>
        <w:ind w:left="1077"/>
        <w:jc w:val="center"/>
        <w:rPr>
          <w:i/>
          <w:iCs/>
        </w:rPr>
      </w:pPr>
      <w:r>
        <w:rPr>
          <w:i/>
          <w:iCs/>
          <w:sz w:val="16"/>
        </w:rPr>
        <w:t>(Inne zagrożenia występujące podczas realizacji prac transportowych, określić rodzaj niebezpieczeństwa oraz czas ich wystąpienia)</w:t>
      </w:r>
    </w:p>
    <w:p w:rsidR="00A94B09" w:rsidRDefault="00A94B09" w:rsidP="00A94B09">
      <w:pPr>
        <w:spacing w:line="360" w:lineRule="auto"/>
      </w:pPr>
    </w:p>
    <w:p w:rsidR="00A94B09" w:rsidRPr="009912F5" w:rsidRDefault="00A94B09" w:rsidP="00A94B09">
      <w:pPr>
        <w:pStyle w:val="Tekstpodstawowy"/>
        <w:numPr>
          <w:ilvl w:val="1"/>
          <w:numId w:val="4"/>
        </w:numPr>
        <w:suppressAutoHyphens w:val="0"/>
        <w:spacing w:after="0" w:line="360" w:lineRule="auto"/>
      </w:pPr>
      <w:r>
        <w:rPr>
          <w:b/>
          <w:bCs/>
        </w:rPr>
        <w:t>Sposób prowadzenia instruktażu pracowników przed przystąpieniem do realizacji robót szczególnie niebezpiecznych: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Wykonawca przed przystąpieniem do wykonywania robót budowlanych jest obowiązany opracować instrukcję bezpiecznego ich wykonywania i zaznajomić z nią pracowników w zakresie wykonywanych przez nich robót.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lastRenderedPageBreak/>
        <w:t>- Bezpośredni nadzór nad bezpieczeństwem i higieną pracy na stanowiskach pracy sprawują odpowiednio kierownik robót oraz mistrz budowlany, stosownie do zakresu obowiązków.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Każdy pracodawca ma obowiązek ustalić wykaz prac szczególnie niebezpiecz</w:t>
      </w:r>
      <w:r>
        <w:softHyphen/>
        <w:t>nych występujących na budowie oraz sposoby postępowania przy wykonywaniu tych prac.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 xml:space="preserve">Wszyscy pracownicy zatrudnieni przy budowie winni mieć aktualne badania lekarskie i badania wysokościowe. 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Pracownicy zatrudnieni na placu budowy powinni być wyposażeni w odpowiedni dla danej pracy sprzęt ochrony osobistej lub zbiorowej oraz powinni być wypo</w:t>
      </w:r>
      <w:r>
        <w:softHyphen/>
        <w:t>sażeni w odzież roboczą i ochronną wg obowiązujących tabel i norm zakła</w:t>
      </w:r>
      <w:r>
        <w:softHyphen/>
        <w:t>dowych; zobowiązuje się pracowników do stosowania ich zgodnie z przezna</w:t>
      </w:r>
      <w:r>
        <w:softHyphen/>
        <w:t>czeniem.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Dla pracowników powinny być organizowane szkolenia BHP. Rodzaje obowią</w:t>
      </w:r>
      <w:r>
        <w:softHyphen/>
        <w:t>zujących szkoleń wg Rozporządzenia Ministra Pracy i Polityki Socjalnej z dnia 28 maja 1996 r. w sprawie szczegółowych zasad szkolenia w dziedzinie bezpie</w:t>
      </w:r>
      <w:r>
        <w:softHyphen/>
        <w:t>czeństwa i higieny pracy (Dz. U.1 996/62/285) są następujące: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a) szkolenie wstępne ogólne,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b) szklenie wstępne stanowiskowe,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c) szkolenie wstępne podstawowe,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d) szkolenie okresowe.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Podczas szkolenia na każdym etapie należy zapoznawać pracowników z ryzy</w:t>
      </w:r>
      <w:r>
        <w:softHyphen/>
        <w:t>kiem zawodowym związanym z wykonywaną pracą na poszczególnych stano</w:t>
      </w:r>
      <w:r>
        <w:softHyphen/>
        <w:t>wiskach pracy, oraz sposobem stosowania podczas pracy środków ochrony oso</w:t>
      </w:r>
      <w:r>
        <w:softHyphen/>
        <w:t>bistej, zabezpieczających przed skutkami zagrożeń, np. kaski, szelki, okulary ochronne, odzieży ochronnej itp.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W dokumentacji budowy powinny znajdować się wszystkie dokumenty potwier</w:t>
      </w:r>
      <w:r>
        <w:softHyphen/>
        <w:t xml:space="preserve">dzające przeprowadzenie szkoleń w zakresie bhp, protokoły z dokonanych kontroli, wykaz wydanych zaleceń w zakresie </w:t>
      </w:r>
      <w:proofErr w:type="spellStart"/>
      <w:r>
        <w:t>bhp</w:t>
      </w:r>
      <w:proofErr w:type="spellEnd"/>
      <w:r>
        <w:t>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Ponadto na terenie budowy powinien być do wglądu pracowników plan bioz, dokonana ocena ryzyka zawodowego. Informacja gdzie są przechowywane wyżej wymienione dokumenty powinna znajdować się na tablicy ogłoszeń.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Na pomieszczeniu socjalnym oznaczonym na planie terenu budowy (sporządza kierownik budowy) umieścić wykaz zawierający adresy i numery telefonów: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lastRenderedPageBreak/>
        <w:t>- najbliższego punktu lekarskiego,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straży pożarnej, posterunku policji</w:t>
      </w:r>
    </w:p>
    <w:p w:rsidR="00A94B09" w:rsidRPr="00892CCE" w:rsidRDefault="00A94B09" w:rsidP="00A94B09">
      <w:pPr>
        <w:pStyle w:val="Tekstpodstawowy"/>
        <w:spacing w:line="360" w:lineRule="auto"/>
        <w:jc w:val="both"/>
      </w:pPr>
    </w:p>
    <w:p w:rsidR="00A94B09" w:rsidRPr="006A0808" w:rsidRDefault="00A94B09" w:rsidP="00A94B09">
      <w:pPr>
        <w:pStyle w:val="Tekstpodstawowy"/>
        <w:numPr>
          <w:ilvl w:val="1"/>
          <w:numId w:val="4"/>
        </w:numPr>
        <w:suppressAutoHyphens w:val="0"/>
        <w:spacing w:after="0" w:line="360" w:lineRule="auto"/>
      </w:pPr>
      <w:r w:rsidRPr="00892CCE">
        <w:rPr>
          <w:b/>
          <w:bCs/>
        </w:rPr>
        <w:t>Warunki bezpiecznego wykonywania robót murarskich i tynkarskich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Przed rozpoczęciem robót murarskich wymagane jest przygotowanie właściwego stanowiska pracy z uwzględnieniem: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miejsca na składowanie materiałów,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stanowiska przygotowania zaprawy,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zorganizowania właściwego transportu materiałów na stanowisko robocze,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zorganizowanie stanowiska pracy.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Rusztowania powinny posiadać pomosty robocze o powierzchni wystarczającej dla zatrudnionych osób oraz do składowania narzędzi i niezbędnej ilości ma</w:t>
      </w:r>
      <w:r>
        <w:softHyphen/>
        <w:t>teriałów.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Materiały na stanowisku roboczym należy układać tak, aby zapewniały pracow</w:t>
      </w:r>
      <w:r>
        <w:softHyphen/>
        <w:t>nikom pełną swobodę ruchu.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Zabrania się obciążania pomostów rusztowań materiałami ponad ich ustaloną nośność i gromadzenia się pracowników na pomostach.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Przed rozpoczęciem robót pracownik jest zobowiązany do sprawdzenia: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stanu technicznego narzędzi,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 xml:space="preserve">- stanowiska pracy pod względem BHP, a w szczególności: kontroli dojść do stanowiska pracy, zabezpieczeń otworów w stropach i ścianach, stabilności rusztowań, poprawności i kompletności montażu pomostów, barier ochronnych i </w:t>
      </w:r>
      <w:proofErr w:type="spellStart"/>
      <w:r>
        <w:t>bortnic</w:t>
      </w:r>
      <w:proofErr w:type="spellEnd"/>
      <w:r>
        <w:t>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Podczas wykonywania robót należy stale utrzymywać stanowisko pracy w czys</w:t>
      </w:r>
      <w:r>
        <w:softHyphen/>
        <w:t>tości i porządku. Rozlaną zaprawę murarską należy niezwłocznie usuwać. Stano</w:t>
      </w:r>
      <w:r>
        <w:softHyphen/>
        <w:t>wisko pracy musi być wolne od gruzu i niepotrzebnych przedmiotów.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Wchodzenie, schodzenie z pomostów rusztowań winno odbywać się po drabinie lub specjalnie przygotowanym pionie komunikacyjnym.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Poziom pomostu roboczego rusztowania powinien znajdować się zawsze poniżej wznoszonego muru o co najmniej 0,3 m.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lastRenderedPageBreak/>
        <w:t>- Otwory w ścianach wychodzących na zewnątrz budynku lub inne otwory, których dolna krawędź znajduje się poniżej 0,8 m od poziomu stropu lub pomostu, należy zabezpieczyć barierą ochronną.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Wszelkie otwory pozostawiane w czasie wykonywania robót, np. otwory balko</w:t>
      </w:r>
      <w:r>
        <w:softHyphen/>
        <w:t>nowe, szybów windowych itp. powinny być niezwłocznie zabezpieczane.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Jednoczesne prowadzenie robót na dwóch lub więcej kondygnacjach w tym samym pionie, bez stropów lub innych urządzeń ochronnych jak np. siatki, pomosty czy daszki ochronne - jest zabronione.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-Zabrania się: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chodzenia po pomostach i zabezpieczeniach otworów, niestabilnych desko</w:t>
      </w:r>
      <w:r>
        <w:softHyphen/>
        <w:t>waniach,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wychylania się poza krawędzie konstrukcji bez dodatkowego zabezpieczenia, jak również opierania się o bariery.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Zabrania się chodzenia po świeżo wykonanych murach.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Zabrania się zrzucania materiałów, narzędzi i innych przedmiotów z wysokości lub do wykopów, a także wykonywania robót murowych i tynkowych z drabin przystawnych.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Wykonywanie robót murarskich i tynkarskich w wykopach jest dozwolone po uprzednim zabezpieczeniu ścian wykopów zgodnie z warunkami określonymi dla robót ziemnych.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Jeżeli stanowisko pracy dla wykonania ściany fundamentowej znajduje się po</w:t>
      </w:r>
      <w:r>
        <w:softHyphen/>
        <w:t xml:space="preserve">między skarpą wykopu, a wznoszoną ścianą, szerokość stanowisk pracy powinna wynosić niemniej niż 70 </w:t>
      </w:r>
      <w:proofErr w:type="spellStart"/>
      <w:r>
        <w:t>cm</w:t>
      </w:r>
      <w:proofErr w:type="spellEnd"/>
      <w:r>
        <w:t>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Podawanie dźwigiem materiałów powinno odbywać się pojemnikami gwaran</w:t>
      </w:r>
      <w:r>
        <w:softHyphen/>
        <w:t>tującymi niewypadanie transportowanych materiałów.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Zabrania się stawiania pojemników na pomostach lub rusztowaniach, jeżeli ciężar ich jest większy niż to wynika z obciążeń przewidywanych dla tych kon</w:t>
      </w:r>
      <w:r>
        <w:softHyphen/>
        <w:t>strukcji.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Przy dostarczaniu materiałów korytami spustowymi lub pojemnikami z użyciem dźwigów zabrania się przebywania osób pod tymi korytami lub pojemnikami.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Maszyny i urządzenia do przygotowania i podawania zaprawy tynkarskiej, takie jak betoniarki, mieszarki, tynkownice, pompy do zapraw, zacieraczki powinny być sprawne i powinny posiadać wszystkie zabezpieczenia określone w instruk</w:t>
      </w:r>
      <w:r>
        <w:softHyphen/>
        <w:t>cjach obsługi tych urządzeń. Przekładnie i elementy znajdujące się w ruchu powinny posiadać odpowiednie osłony lub zabezpieczenia.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lastRenderedPageBreak/>
        <w:t xml:space="preserve">- Maszyny i urządzenia powinny posiadać instrukcje obsługi - </w:t>
      </w:r>
      <w:proofErr w:type="spellStart"/>
      <w:r>
        <w:t>DTR-ki</w:t>
      </w:r>
      <w:proofErr w:type="spellEnd"/>
      <w:r>
        <w:t>, a pracow</w:t>
      </w:r>
      <w:r>
        <w:softHyphen/>
        <w:t>nicy obsługujący je powinni posiadać odpowiednie kwalifikacje zawodowe i przeszkolenie (lub uprawnienia) w zakresie ich użytkowania i bezpiecznych metod pracy.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W czasie pracy betoniarek, mieszarek nie należy umieszczać w mieszalniku łopat, drągów, dużych kamieni itp. przedmiotów.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Podczas czyszczenia lub naprawy urządzenia muszą być zatrzymane i wyłączone w sposób uniemożliwiający ich przypadkowe włączenie. W czasie przerw w pra</w:t>
      </w:r>
      <w:r>
        <w:softHyphen/>
        <w:t>cy urządzenia powinny być wyłączone i zamknięte.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Przy opróżnianiu bębna betoniarek lub mieszarek należy pozostawać w bez</w:t>
      </w:r>
      <w:r>
        <w:softHyphen/>
        <w:t>piecznej odległości tak by nie doszło do zachlapania oczu wyładowywaną zapra</w:t>
      </w:r>
      <w:r>
        <w:softHyphen/>
        <w:t>wą.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Zabrania się używania agregatu tynkarskiego, który ma uszkodzony zawór bez</w:t>
      </w:r>
      <w:r>
        <w:softHyphen/>
        <w:t>pieczeństwa lub niesprawny manometr oraz zabrania się podawania zaprawy przy ciśnieniu większym niż określone instrukcji obsługi.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 xml:space="preserve">- Zabrania się dokręcania łączników i uszczelniania węży tłocznych oraz usuwania korka z zaprawy pod ciśnieniem lub gdy urządzenie tłoczące jest wyłączone, a ciśnienie nie spadło do „0". 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Przy robotach murarskich i tynkarskich używać sprzętu ochrony osobistej sto</w:t>
      </w:r>
      <w:r>
        <w:softHyphen/>
        <w:t>sownie do występujących zagrożeń.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</w:p>
    <w:p w:rsidR="00A94B09" w:rsidRPr="006A0808" w:rsidRDefault="00A94B09" w:rsidP="00A94B09">
      <w:pPr>
        <w:pStyle w:val="Tekstpodstawowy"/>
        <w:numPr>
          <w:ilvl w:val="1"/>
          <w:numId w:val="4"/>
        </w:numPr>
        <w:suppressAutoHyphens w:val="0"/>
        <w:spacing w:after="0" w:line="360" w:lineRule="auto"/>
      </w:pPr>
      <w:r>
        <w:rPr>
          <w:b/>
          <w:bCs/>
        </w:rPr>
        <w:t>Warunki bezpiecznego używania elektronarzędzi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Do pracy można dopuścić tylko elektronarzędzia i sprzęt z zasilaniem elek</w:t>
      </w:r>
      <w:r>
        <w:softHyphen/>
        <w:t>trycznym posiadającym aktualne gwarancje producenta lub badania potwier</w:t>
      </w:r>
      <w:r>
        <w:softHyphen/>
        <w:t>dzające prawność techniczną i odpowiednią ochronę przeciwporażeniową i posiadać znak bezpieczeństwa B zgodnie z Normą PN-85/B08 400/02.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Sprzęt i elektronarzędzia powinny posiadać jednoznacznie określony numer (np. fabryczny) i oznaczenie daty ostatniego badania kontrolnego. Dokumentacja przebiegu eksploatacji, napraw, oceny stanu technicznego i badań kontrolnych powinna znajdować się w aktach przedsiębiorstwa i być udostępniana w miarę potrzeby użytkownikom sprzętu.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Każdorazowo przed rozpoczęciem pracy należy sprawdzić wzrokowo stan wtyczki i przewodu zasilającego, szczególnie przy wprowadzeniu przewodu do wtyczki i elektronarzędzia.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lastRenderedPageBreak/>
        <w:t>- Eksploatacja elektronarzędzia z uszkodzonymi wtyczkami lub przewodami zasi</w:t>
      </w:r>
      <w:r>
        <w:softHyphen/>
        <w:t>lającymi grozi porażeniem prądem elektrycznym, oparzeniem łukiem elektrycz</w:t>
      </w:r>
      <w:r>
        <w:softHyphen/>
        <w:t>nym i powstaniem pożaru.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Przewody zasilające elektronarzędzia należy zabezpieczyć tak, aby w czasie pracy nie została uszkodzona izolacja i nie występowały naprężenia mecha</w:t>
      </w:r>
      <w:r>
        <w:softHyphen/>
        <w:t>niczne.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Elektronarzędzia można podłączyć do obwodów elektrycznych wykonanych zgodnie z przepisami i normami oraz z odpowiednimi zabezpieczeniami, gwa</w:t>
      </w:r>
      <w:r>
        <w:softHyphen/>
        <w:t>rantującymi dostatecznie szybkie samoczynne wyłączenie w przypadku zwarcia. Szybkie zadziałanie zabezpieczenia decyduje o bezpieczeństwie obsługi i o bez</w:t>
      </w:r>
      <w:r>
        <w:softHyphen/>
        <w:t>pieczeństwie pożarowym. Przy włączaniu elektronarzędzia należy sprawdzić po</w:t>
      </w:r>
      <w:r>
        <w:softHyphen/>
        <w:t>łożenie wyłącznika.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Osadzenie wtyczki w gnieździe wtykowym dozwolone jest tylko przy wyłą</w:t>
      </w:r>
      <w:r>
        <w:softHyphen/>
        <w:t>czonym elektronarzędziu.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Przy odłączeniu zasilania w pierwszej kolejności należy wyłączyć elektrona</w:t>
      </w:r>
      <w:r>
        <w:softHyphen/>
        <w:t>rzędzie, a w drugiej odłączyć przewód zasilający z gniazda wtykowego. Nie</w:t>
      </w:r>
      <w:r>
        <w:softHyphen/>
        <w:t>przestrzeganie powyższych zasad grozi poparzeniem łukiem elektrycznym i ewentualnym porażeniem prądem elektrycznym. Gdy elektronarzędzie znajduje się pod napięciem, nie wolno dotykać jego części pracujących, np. piły tarczowej, tarczy szlifierskiej, wiertła, itp.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W razie zaniku napięcia należy wyjąć wtyczkę z gniazda.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Zabrania się użytkowania elektronarzędzi, które uległy uszkodzeniu, zalaniu wo</w:t>
      </w:r>
      <w:r>
        <w:softHyphen/>
        <w:t>dą, mają negatywne wyniki badań, u których w czasie pracy występuje nadmierne iskrzenie na komutatorze, drgania lub inny rodzaj nieprawidłowej pracy.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-Zabrania się użytkowania elektronarzędzi: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na otwartym terenie podczas opadów atmosferycznych, w przypadku, gdy ele</w:t>
      </w:r>
      <w:r>
        <w:softHyphen/>
        <w:t>ktronarzędzie nie jest przystosowane do takich warunków pracy,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w czynnych magazynach materiałów łatwopalnych i pomieszczeniach, w któ</w:t>
      </w:r>
      <w:r>
        <w:softHyphen/>
        <w:t>rych istnieje zagrożenie wybuchem (możliwość powstania pożaru względnie wybuchu od iskrzących elementów napędu),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- przeciążania elektronarzędzi przez nadmierny docisk, względnie nie uwzględnia</w:t>
      </w:r>
      <w:r>
        <w:softHyphen/>
        <w:t>nia przerw w pracy przy elektronarzędziach dostosowanych do pracy przery</w:t>
      </w:r>
      <w:r>
        <w:softHyphen/>
        <w:t>wanej.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 xml:space="preserve">- Elektronarzędzia należy kontrolować, co najmniej raz na 10 dni, jeżeli w instrukcji producenta nie przewidziano innych terminów. Elektronarzędzia ręczne powinny być wykonane w II klasie </w:t>
      </w:r>
      <w:r>
        <w:lastRenderedPageBreak/>
        <w:t>ochronności, narzędzia w l klasie ochronności należy zasilać poprzez transformatory separacyjne wykonane w II klasie ochronności.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</w:p>
    <w:p w:rsidR="00A94B09" w:rsidRPr="006A0808" w:rsidRDefault="00A94B09" w:rsidP="00A94B09">
      <w:pPr>
        <w:pStyle w:val="Tekstpodstawowy"/>
        <w:numPr>
          <w:ilvl w:val="1"/>
          <w:numId w:val="4"/>
        </w:numPr>
        <w:suppressAutoHyphens w:val="0"/>
        <w:spacing w:after="0" w:line="360" w:lineRule="auto"/>
      </w:pPr>
      <w:r>
        <w:rPr>
          <w:b/>
          <w:bCs/>
        </w:rPr>
        <w:t>Sposób przechowywania i przemieszczania materiałów.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Składowanie materiałów wrażliwych na wilgoć winno odbywać się w tymczasowym zadaszonym budynku gospodarczym (wykonanym na czas budowy).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Składowanie pozostałych materiałów w miejscu wyznaczonym na placu budowy.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 xml:space="preserve">Przy składowaniu materiałów przestrzegać zasad dotyczących wysokości składowania, odległości składowania od ogrodzeń, zabudowań i stałych stanowisk pracy. 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Pomiędzy materiałami składowanymi w stosy zachować przejścia zależnie od używanych na placu budowy środków transportowych.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Materiały sypkie przechowywać w pryzmach z naturalnym kątem stoku do maksymalnej wysokości 2,0m.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Materiały workowe układać krzyżowo do wysokości 10 warstw.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</w:p>
    <w:p w:rsidR="00A94B09" w:rsidRDefault="00A94B09" w:rsidP="00A94B09">
      <w:pPr>
        <w:pStyle w:val="Tekstpodstawowy"/>
        <w:numPr>
          <w:ilvl w:val="1"/>
          <w:numId w:val="4"/>
        </w:numPr>
        <w:suppressAutoHyphens w:val="0"/>
        <w:spacing w:after="0" w:line="360" w:lineRule="auto"/>
      </w:pPr>
      <w:r>
        <w:rPr>
          <w:b/>
          <w:bCs/>
        </w:rPr>
        <w:t>Środki techniczne i organizacyjne.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Na budowie winien znajdować się gaśniczy sprzęt przeciwpożarowy.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Przed przystąpieniem do robót ustalić miejsce hydrantu na sieci wodociągowej.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Na budowie winna znajdować się apteczka pierwszej pomocy.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W widocznym miejscu umieścić tablicę informacyjną budowy z czytelnym numerami alarmowymi pogotowia ratunkowego, straży pożarnej, policji, pogotowia wodociągowego, pogotowia energetycznego.</w:t>
      </w:r>
    </w:p>
    <w:p w:rsidR="00A94B09" w:rsidRDefault="00A94B09" w:rsidP="00A94B09">
      <w:pPr>
        <w:pStyle w:val="Tekstpodstawowywcity"/>
      </w:pPr>
    </w:p>
    <w:p w:rsidR="004927AA" w:rsidRDefault="004927AA" w:rsidP="00A94B09">
      <w:pPr>
        <w:pStyle w:val="Tekstpodstawowywcity"/>
      </w:pPr>
    </w:p>
    <w:p w:rsidR="004927AA" w:rsidRDefault="004927AA" w:rsidP="00A94B09">
      <w:pPr>
        <w:pStyle w:val="Tekstpodstawowywcity"/>
      </w:pPr>
    </w:p>
    <w:p w:rsidR="004927AA" w:rsidRDefault="004927AA" w:rsidP="00A94B09">
      <w:pPr>
        <w:pStyle w:val="Tekstpodstawowywcity"/>
      </w:pPr>
    </w:p>
    <w:p w:rsidR="004927AA" w:rsidRDefault="004927AA" w:rsidP="00A94B09">
      <w:pPr>
        <w:pStyle w:val="Tekstpodstawowywcity"/>
      </w:pPr>
    </w:p>
    <w:p w:rsidR="004927AA" w:rsidRDefault="004927AA" w:rsidP="00A94B09">
      <w:pPr>
        <w:pStyle w:val="Tekstpodstawowywcity"/>
      </w:pPr>
    </w:p>
    <w:p w:rsidR="004927AA" w:rsidRDefault="004927AA" w:rsidP="00A94B09">
      <w:pPr>
        <w:pStyle w:val="Tekstpodstawowywcity"/>
      </w:pPr>
    </w:p>
    <w:p w:rsidR="004927AA" w:rsidRDefault="004927AA" w:rsidP="00A94B09">
      <w:pPr>
        <w:pStyle w:val="Tekstpodstawowywcity"/>
      </w:pPr>
    </w:p>
    <w:p w:rsidR="00A94B09" w:rsidRPr="000E7450" w:rsidRDefault="00A94B09" w:rsidP="00A94B09">
      <w:pPr>
        <w:pStyle w:val="Tekstpodstawowy"/>
        <w:numPr>
          <w:ilvl w:val="1"/>
          <w:numId w:val="4"/>
        </w:numPr>
        <w:suppressAutoHyphens w:val="0"/>
        <w:spacing w:after="0" w:line="360" w:lineRule="auto"/>
      </w:pPr>
      <w:r>
        <w:rPr>
          <w:b/>
          <w:bCs/>
        </w:rPr>
        <w:lastRenderedPageBreak/>
        <w:t>Miejsce przechowywania dokumentacji budowy</w:t>
      </w:r>
      <w:r>
        <w:t>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Dokumentację budowy przechowywać w biurze budowy zlokalizowanym w wydzielonym pomieszczeniu w budynku gospodarczym.</w:t>
      </w:r>
    </w:p>
    <w:p w:rsidR="00A94B09" w:rsidRDefault="00A94B09" w:rsidP="00A94B09">
      <w:pPr>
        <w:pStyle w:val="Tekstpodstawowy"/>
        <w:spacing w:line="360" w:lineRule="auto"/>
        <w:ind w:left="1134"/>
        <w:jc w:val="both"/>
      </w:pPr>
      <w:r>
        <w:t>Zwrócić szczególną uwagę na zabezpieczenie dokumentacji budowy przed zniszczeniem.</w:t>
      </w:r>
    </w:p>
    <w:p w:rsidR="00A94B09" w:rsidRDefault="00A94B09" w:rsidP="00A94B09">
      <w:pPr>
        <w:pStyle w:val="Tekstpodstawowy"/>
        <w:ind w:left="783"/>
        <w:jc w:val="right"/>
        <w:rPr>
          <w:sz w:val="28"/>
          <w:szCs w:val="28"/>
        </w:rPr>
      </w:pPr>
    </w:p>
    <w:p w:rsidR="00A94B09" w:rsidRDefault="00A94B09" w:rsidP="00A94B09">
      <w:pPr>
        <w:pStyle w:val="Tekstpodstawowy"/>
        <w:ind w:left="783"/>
        <w:jc w:val="right"/>
        <w:rPr>
          <w:sz w:val="28"/>
          <w:szCs w:val="28"/>
        </w:rPr>
      </w:pPr>
    </w:p>
    <w:p w:rsidR="00A94B09" w:rsidRDefault="00A94B09" w:rsidP="00A94B09">
      <w:pPr>
        <w:pStyle w:val="Tekstpodstawowy"/>
        <w:ind w:left="783"/>
        <w:jc w:val="right"/>
        <w:rPr>
          <w:szCs w:val="28"/>
        </w:rPr>
      </w:pPr>
      <w:r>
        <w:rPr>
          <w:sz w:val="28"/>
          <w:szCs w:val="28"/>
        </w:rPr>
        <w:t xml:space="preserve">Opis opracował: </w:t>
      </w:r>
    </w:p>
    <w:p w:rsidR="00A94B09" w:rsidRPr="008732D4" w:rsidRDefault="00A94B09" w:rsidP="00A94B09">
      <w:pPr>
        <w:pStyle w:val="Tekstpodstawowy"/>
        <w:ind w:left="783"/>
        <w:jc w:val="right"/>
        <w:rPr>
          <w:szCs w:val="28"/>
        </w:rPr>
      </w:pPr>
      <w:r>
        <w:rPr>
          <w:rFonts w:ascii="Monotype Corsiva" w:hAnsi="Monotype Corsiva"/>
          <w:b/>
          <w:bCs/>
          <w:color w:val="0000FF"/>
          <w:sz w:val="28"/>
        </w:rPr>
        <w:tab/>
      </w:r>
      <w:r w:rsidRPr="00A90D1E">
        <w:rPr>
          <w:rFonts w:ascii="Monotype Corsiva" w:hAnsi="Monotype Corsiva"/>
          <w:bCs/>
          <w:color w:val="0000FF"/>
          <w:sz w:val="28"/>
        </w:rPr>
        <w:t xml:space="preserve">inż. </w:t>
      </w:r>
      <w:r>
        <w:rPr>
          <w:rFonts w:ascii="Monotype Corsiva" w:hAnsi="Monotype Corsiva"/>
          <w:bCs/>
          <w:color w:val="0000FF"/>
          <w:sz w:val="28"/>
        </w:rPr>
        <w:t>Marcin Młodziankiewicz</w:t>
      </w:r>
    </w:p>
    <w:p w:rsidR="00A94B09" w:rsidRDefault="00A94B09" w:rsidP="00A94B09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A94B09" w:rsidRDefault="00A94B09" w:rsidP="00A94B09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A94B09" w:rsidRDefault="00A94B09" w:rsidP="00A94B09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A94B09" w:rsidRDefault="00A94B09" w:rsidP="00A94B09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A94B09" w:rsidRDefault="00A94B09" w:rsidP="00A94B09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A94B09" w:rsidRDefault="00A94B09" w:rsidP="00A94B09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A94B09" w:rsidRDefault="00A94B09" w:rsidP="00A94B09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A94B09" w:rsidRDefault="00A94B09" w:rsidP="00A94B09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A94B09" w:rsidRDefault="00A94B09" w:rsidP="00A94B09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tbl>
      <w:tblPr>
        <w:tblpPr w:leftFromText="141" w:rightFromText="141" w:vertAnchor="text" w:horzAnchor="margin" w:tblpXSpec="right" w:tblpY="14"/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546"/>
      </w:tblGrid>
      <w:tr w:rsidR="00A94B09" w:rsidTr="00AF3A02">
        <w:trPr>
          <w:trHeight w:val="565"/>
        </w:trPr>
        <w:tc>
          <w:tcPr>
            <w:tcW w:w="9546" w:type="dxa"/>
            <w:tcBorders>
              <w:bottom w:val="single" w:sz="4" w:space="0" w:color="auto"/>
            </w:tcBorders>
            <w:vAlign w:val="center"/>
          </w:tcPr>
          <w:p w:rsidR="00A94B09" w:rsidRDefault="00A94B09" w:rsidP="00AF3A02">
            <w:pPr>
              <w:pStyle w:val="Stopka"/>
              <w:spacing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Niniejszy projekt stanowi własność inwestora i nie może być powielany i udostępniany osobą trzecim bez jego zgody.</w:t>
            </w:r>
          </w:p>
          <w:p w:rsidR="00A94B09" w:rsidRDefault="00A94B09" w:rsidP="00AF3A02">
            <w:pPr>
              <w:pStyle w:val="Tekstpodstawowywcity2"/>
              <w:spacing w:line="360" w:lineRule="auto"/>
              <w:ind w:left="0"/>
            </w:pPr>
            <w:r>
              <w:rPr>
                <w:sz w:val="16"/>
                <w:szCs w:val="16"/>
              </w:rPr>
              <w:t>Niniejsze opracowanie stanowi dzieło autorskie i podlega ochronie zgodnie z ustawą 83 z dnia 04.02.1994 o prawie autorskim i pokrewnych prawach</w:t>
            </w:r>
          </w:p>
        </w:tc>
      </w:tr>
    </w:tbl>
    <w:p w:rsidR="00A94B09" w:rsidRDefault="00A94B09" w:rsidP="00A94B09">
      <w:pPr>
        <w:tabs>
          <w:tab w:val="left" w:pos="5451"/>
        </w:tabs>
      </w:pPr>
    </w:p>
    <w:p w:rsidR="00A94B09" w:rsidRDefault="00A94B09" w:rsidP="00A94B09">
      <w:pPr>
        <w:tabs>
          <w:tab w:val="left" w:pos="5451"/>
        </w:tabs>
        <w:spacing w:line="360" w:lineRule="auto"/>
        <w:jc w:val="center"/>
      </w:pPr>
      <w:r>
        <w:t>KONIEC</w:t>
      </w:r>
    </w:p>
    <w:p w:rsidR="00A94B09" w:rsidRDefault="00A94B09" w:rsidP="00A94B09">
      <w:pPr>
        <w:autoSpaceDE w:val="0"/>
        <w:autoSpaceDN w:val="0"/>
        <w:adjustRightInd w:val="0"/>
        <w:spacing w:line="360" w:lineRule="auto"/>
        <w:jc w:val="center"/>
        <w:rPr>
          <w:sz w:val="18"/>
        </w:rPr>
      </w:pPr>
      <w:r w:rsidRPr="00AE7591">
        <w:rPr>
          <w:sz w:val="18"/>
        </w:rPr>
        <w:t>Data opracowania:</w:t>
      </w:r>
      <w:r>
        <w:rPr>
          <w:sz w:val="18"/>
        </w:rPr>
        <w:t>25 luty 2022 r.</w:t>
      </w:r>
    </w:p>
    <w:p w:rsidR="00E45828" w:rsidRPr="00190517" w:rsidRDefault="00E45828">
      <w:pPr>
        <w:autoSpaceDE w:val="0"/>
        <w:rPr>
          <w:rFonts w:cs="Arial"/>
          <w:b/>
          <w:bCs/>
          <w:caps/>
          <w:sz w:val="16"/>
          <w:szCs w:val="16"/>
          <w:lang w:val="de-DE"/>
        </w:rPr>
      </w:pPr>
    </w:p>
    <w:sectPr w:rsidR="00E45828" w:rsidRPr="00190517" w:rsidSect="00103336">
      <w:footerReference w:type="default" r:id="rId11"/>
      <w:type w:val="continuous"/>
      <w:pgSz w:w="11907" w:h="16840" w:code="9"/>
      <w:pgMar w:top="1418" w:right="708" w:bottom="1560" w:left="1134" w:header="0" w:footer="567" w:gutter="284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418" w:rsidRDefault="00802418">
      <w:r>
        <w:separator/>
      </w:r>
    </w:p>
  </w:endnote>
  <w:endnote w:type="continuationSeparator" w:id="0">
    <w:p w:rsidR="00802418" w:rsidRDefault="008024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811" w:rsidRPr="007655D4" w:rsidRDefault="004B6811">
    <w:pPr>
      <w:jc w:val="center"/>
      <w:rPr>
        <w:b/>
        <w:color w:val="0070C0"/>
        <w:lang w:val="en-US"/>
      </w:rPr>
    </w:pPr>
    <w:r w:rsidRPr="00EC4805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13.9pt;margin-top:-24.05pt;width:37.55pt;height:49.6pt;z-index:251657728">
          <v:imagedata r:id="rId1" o:title="LOGO MM PROJ-BUD-Model"/>
          <w10:wrap type="square"/>
        </v:shape>
      </w:pict>
    </w:r>
    <w:r w:rsidRPr="007655D4">
      <w:rPr>
        <w:b/>
        <w:color w:val="0070C0"/>
        <w:lang w:val="en-US"/>
      </w:rPr>
      <w:t>MM PROJ-BUD MARCIN MŁODZIANKIEWICZ</w:t>
    </w:r>
  </w:p>
  <w:p w:rsidR="004B6811" w:rsidRDefault="004B6811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536"/>
        <w:tab w:val="left" w:pos="4956"/>
        <w:tab w:val="left" w:pos="5664"/>
        <w:tab w:val="left" w:pos="6372"/>
        <w:tab w:val="left" w:pos="7080"/>
        <w:tab w:val="left" w:pos="7788"/>
        <w:tab w:val="right" w:pos="9072"/>
      </w:tabs>
      <w:jc w:val="center"/>
      <w:rPr>
        <w:rFonts w:ascii="Arial" w:hAnsi="Arial" w:cs="Arial"/>
        <w:color w:val="0070C0"/>
        <w:sz w:val="20"/>
        <w:szCs w:val="20"/>
        <w:lang w:val="en-US"/>
      </w:rPr>
    </w:pPr>
    <w:r>
      <w:rPr>
        <w:rFonts w:ascii="Arial" w:hAnsi="Arial" w:cs="Arial"/>
        <w:color w:val="0070C0"/>
        <w:sz w:val="20"/>
        <w:szCs w:val="20"/>
        <w:lang w:val="en-US"/>
      </w:rPr>
      <w:t xml:space="preserve">www.mmproj-bud.pl </w:t>
    </w:r>
    <w:r>
      <w:rPr>
        <w:rFonts w:ascii="Arial" w:hAnsi="Arial" w:cs="Arial"/>
        <w:color w:val="0070C0"/>
        <w:sz w:val="20"/>
        <w:szCs w:val="20"/>
        <w:lang w:val="en-US"/>
      </w:rPr>
      <w:tab/>
    </w:r>
    <w:r>
      <w:rPr>
        <w:rFonts w:ascii="Arial" w:hAnsi="Arial" w:cs="Arial"/>
        <w:color w:val="0070C0"/>
        <w:sz w:val="20"/>
        <w:szCs w:val="20"/>
        <w:lang w:val="en-US"/>
      </w:rPr>
      <w:tab/>
      <w:t>e-mail: mlodzian1@poczta.onet.pl</w:t>
    </w:r>
    <w:r>
      <w:rPr>
        <w:rFonts w:ascii="Arial" w:hAnsi="Arial" w:cs="Arial"/>
        <w:color w:val="0070C0"/>
        <w:sz w:val="20"/>
        <w:szCs w:val="20"/>
        <w:lang w:val="en-US"/>
      </w:rPr>
      <w:tab/>
    </w:r>
    <w:r>
      <w:rPr>
        <w:rFonts w:ascii="Arial" w:hAnsi="Arial" w:cs="Arial"/>
        <w:color w:val="0070C0"/>
        <w:sz w:val="20"/>
        <w:szCs w:val="20"/>
        <w:lang w:val="en-US"/>
      </w:rPr>
      <w:tab/>
      <w:t>tel. 603-311-254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418" w:rsidRDefault="00802418">
      <w:r>
        <w:separator/>
      </w:r>
    </w:p>
  </w:footnote>
  <w:footnote w:type="continuationSeparator" w:id="0">
    <w:p w:rsidR="00802418" w:rsidRDefault="008024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6552"/>
        </w:tabs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6696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684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6984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7128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7272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7416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756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7704"/>
        </w:tabs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27B64D1"/>
    <w:multiLevelType w:val="hybridMultilevel"/>
    <w:tmpl w:val="F8C05F80"/>
    <w:lvl w:ilvl="0" w:tplc="0415000B">
      <w:start w:val="1"/>
      <w:numFmt w:val="bullet"/>
      <w:lvlText w:val=""/>
      <w:lvlJc w:val="left"/>
      <w:pPr>
        <w:ind w:left="15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072B402A"/>
    <w:multiLevelType w:val="multilevel"/>
    <w:tmpl w:val="E8CC9B0C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645"/>
      </w:pPr>
      <w:rPr>
        <w:rFonts w:hint="default"/>
        <w:b/>
        <w:i/>
        <w:color w:val="auto"/>
      </w:rPr>
    </w:lvl>
    <w:lvl w:ilvl="2">
      <w:numFmt w:val="bullet"/>
      <w:lvlText w:val="-"/>
      <w:lvlJc w:val="left"/>
      <w:pPr>
        <w:tabs>
          <w:tab w:val="num" w:pos="2422"/>
        </w:tabs>
        <w:ind w:left="2422" w:hanging="720"/>
      </w:pPr>
      <w:rPr>
        <w:rFonts w:ascii="Times New Roman" w:eastAsia="Times New Roman" w:hAnsi="Times New Roman" w:cs="Times New Roman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4">
    <w:nsid w:val="09B80814"/>
    <w:multiLevelType w:val="hybridMultilevel"/>
    <w:tmpl w:val="3E34DCEA"/>
    <w:lvl w:ilvl="0" w:tplc="0415000F">
      <w:start w:val="1"/>
      <w:numFmt w:val="decimal"/>
      <w:lvlText w:val="%1.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">
    <w:nsid w:val="0A603667"/>
    <w:multiLevelType w:val="hybridMultilevel"/>
    <w:tmpl w:val="A76453A4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>
    <w:nsid w:val="0B6F509F"/>
    <w:multiLevelType w:val="multilevel"/>
    <w:tmpl w:val="AFBEB3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672379B"/>
    <w:multiLevelType w:val="multilevel"/>
    <w:tmpl w:val="FEFA72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E240D76"/>
    <w:multiLevelType w:val="hybridMultilevel"/>
    <w:tmpl w:val="5902F9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4A87B28"/>
    <w:multiLevelType w:val="multilevel"/>
    <w:tmpl w:val="9D96F1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B6046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10E2EDD"/>
    <w:multiLevelType w:val="singleLevel"/>
    <w:tmpl w:val="AF8C41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1611355"/>
    <w:multiLevelType w:val="hybridMultilevel"/>
    <w:tmpl w:val="92FAF740"/>
    <w:lvl w:ilvl="0" w:tplc="041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13">
    <w:nsid w:val="32CB51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4B13617"/>
    <w:multiLevelType w:val="hybridMultilevel"/>
    <w:tmpl w:val="7DE2C92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285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>
    <w:nsid w:val="368B3581"/>
    <w:multiLevelType w:val="multilevel"/>
    <w:tmpl w:val="99B64C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C2220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EC661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95B6C85"/>
    <w:multiLevelType w:val="multilevel"/>
    <w:tmpl w:val="CBECD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645"/>
      </w:pPr>
      <w:rPr>
        <w:rFonts w:ascii="Symbol" w:hAnsi="Symbol" w:hint="default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354"/>
        </w:tabs>
        <w:ind w:left="1354" w:hanging="645"/>
      </w:pPr>
      <w:rPr>
        <w:rFonts w:ascii="Symbol" w:hAnsi="Symbol" w:hint="default"/>
        <w:b/>
        <w:i/>
        <w:color w:val="auto"/>
      </w:rPr>
    </w:lvl>
    <w:lvl w:ilvl="2">
      <w:start w:val="1"/>
      <w:numFmt w:val="bullet"/>
      <w:lvlText w:val=""/>
      <w:lvlJc w:val="left"/>
      <w:pPr>
        <w:tabs>
          <w:tab w:val="num" w:pos="2422"/>
        </w:tabs>
        <w:ind w:left="242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19">
    <w:nsid w:val="49CC4A64"/>
    <w:multiLevelType w:val="hybridMultilevel"/>
    <w:tmpl w:val="6802B0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4159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ADE583B"/>
    <w:multiLevelType w:val="hybridMultilevel"/>
    <w:tmpl w:val="2982E67E"/>
    <w:lvl w:ilvl="0" w:tplc="37A28E84">
      <w:start w:val="27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CB19F5"/>
    <w:multiLevelType w:val="hybridMultilevel"/>
    <w:tmpl w:val="088A0A34"/>
    <w:lvl w:ilvl="0" w:tplc="37A28E84">
      <w:start w:val="27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0603DC5"/>
    <w:multiLevelType w:val="multilevel"/>
    <w:tmpl w:val="99B2DEC0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354"/>
        </w:tabs>
        <w:ind w:left="1354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23">
    <w:nsid w:val="592C3025"/>
    <w:multiLevelType w:val="hybridMultilevel"/>
    <w:tmpl w:val="7E0873A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>
    <w:nsid w:val="5AC3234D"/>
    <w:multiLevelType w:val="multilevel"/>
    <w:tmpl w:val="857A1CF8"/>
    <w:lvl w:ilvl="0">
      <w:start w:val="9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354"/>
        </w:tabs>
        <w:ind w:left="1354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25">
    <w:nsid w:val="65B10B57"/>
    <w:multiLevelType w:val="hybridMultilevel"/>
    <w:tmpl w:val="958CB63E"/>
    <w:lvl w:ilvl="0" w:tplc="0415000B">
      <w:start w:val="1"/>
      <w:numFmt w:val="bullet"/>
      <w:lvlText w:val=""/>
      <w:lvlJc w:val="left"/>
      <w:pPr>
        <w:ind w:left="15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6">
    <w:nsid w:val="669C2D29"/>
    <w:multiLevelType w:val="multilevel"/>
    <w:tmpl w:val="99B2DEC0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27">
    <w:nsid w:val="72020378"/>
    <w:multiLevelType w:val="multilevel"/>
    <w:tmpl w:val="7C4E5A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2E81155"/>
    <w:multiLevelType w:val="hybridMultilevel"/>
    <w:tmpl w:val="195AF5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19"/>
  </w:num>
  <w:num w:numId="4">
    <w:abstractNumId w:val="26"/>
  </w:num>
  <w:num w:numId="5">
    <w:abstractNumId w:val="3"/>
  </w:num>
  <w:num w:numId="6">
    <w:abstractNumId w:val="5"/>
  </w:num>
  <w:num w:numId="7">
    <w:abstractNumId w:val="14"/>
  </w:num>
  <w:num w:numId="8">
    <w:abstractNumId w:val="8"/>
  </w:num>
  <w:num w:numId="9">
    <w:abstractNumId w:val="24"/>
  </w:num>
  <w:num w:numId="10">
    <w:abstractNumId w:val="23"/>
  </w:num>
  <w:num w:numId="11">
    <w:abstractNumId w:val="6"/>
  </w:num>
  <w:num w:numId="12">
    <w:abstractNumId w:val="9"/>
  </w:num>
  <w:num w:numId="13">
    <w:abstractNumId w:val="28"/>
  </w:num>
  <w:num w:numId="14">
    <w:abstractNumId w:val="18"/>
  </w:num>
  <w:num w:numId="15">
    <w:abstractNumId w:val="21"/>
  </w:num>
  <w:num w:numId="16">
    <w:abstractNumId w:val="20"/>
  </w:num>
  <w:num w:numId="17">
    <w:abstractNumId w:val="11"/>
  </w:num>
  <w:num w:numId="18">
    <w:abstractNumId w:val="25"/>
  </w:num>
  <w:num w:numId="19">
    <w:abstractNumId w:val="2"/>
  </w:num>
  <w:num w:numId="20">
    <w:abstractNumId w:val="15"/>
  </w:num>
  <w:num w:numId="21">
    <w:abstractNumId w:val="27"/>
  </w:num>
  <w:num w:numId="22">
    <w:abstractNumId w:val="7"/>
  </w:num>
  <w:num w:numId="23">
    <w:abstractNumId w:val="4"/>
  </w:num>
  <w:num w:numId="24">
    <w:abstractNumId w:val="17"/>
  </w:num>
  <w:num w:numId="25">
    <w:abstractNumId w:val="13"/>
  </w:num>
  <w:num w:numId="26">
    <w:abstractNumId w:val="10"/>
  </w:num>
  <w:num w:numId="27">
    <w:abstractNumId w:val="16"/>
  </w:num>
  <w:num w:numId="28">
    <w:abstractNumId w:val="1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723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4F78"/>
    <w:rsid w:val="000002B1"/>
    <w:rsid w:val="0000583E"/>
    <w:rsid w:val="000067CF"/>
    <w:rsid w:val="00006E79"/>
    <w:rsid w:val="00007306"/>
    <w:rsid w:val="00007837"/>
    <w:rsid w:val="00007897"/>
    <w:rsid w:val="00007C63"/>
    <w:rsid w:val="00010975"/>
    <w:rsid w:val="00010A7E"/>
    <w:rsid w:val="000123A3"/>
    <w:rsid w:val="00012CF7"/>
    <w:rsid w:val="00015B57"/>
    <w:rsid w:val="000162CA"/>
    <w:rsid w:val="000164B7"/>
    <w:rsid w:val="00017590"/>
    <w:rsid w:val="00017A59"/>
    <w:rsid w:val="000211F3"/>
    <w:rsid w:val="00021D1F"/>
    <w:rsid w:val="00023A02"/>
    <w:rsid w:val="00024AF3"/>
    <w:rsid w:val="000268B4"/>
    <w:rsid w:val="00027D70"/>
    <w:rsid w:val="00037529"/>
    <w:rsid w:val="00040FF3"/>
    <w:rsid w:val="00041B30"/>
    <w:rsid w:val="00044015"/>
    <w:rsid w:val="00044B53"/>
    <w:rsid w:val="000459EB"/>
    <w:rsid w:val="00047B32"/>
    <w:rsid w:val="00051BF9"/>
    <w:rsid w:val="00051DBC"/>
    <w:rsid w:val="00053610"/>
    <w:rsid w:val="00053AE9"/>
    <w:rsid w:val="00053DE6"/>
    <w:rsid w:val="00054D5E"/>
    <w:rsid w:val="000550BA"/>
    <w:rsid w:val="0005713A"/>
    <w:rsid w:val="00057FD5"/>
    <w:rsid w:val="000650D5"/>
    <w:rsid w:val="00070CDB"/>
    <w:rsid w:val="00072317"/>
    <w:rsid w:val="00073033"/>
    <w:rsid w:val="00073A50"/>
    <w:rsid w:val="000757A8"/>
    <w:rsid w:val="00075C22"/>
    <w:rsid w:val="000806C9"/>
    <w:rsid w:val="00080D24"/>
    <w:rsid w:val="000810AF"/>
    <w:rsid w:val="000845E0"/>
    <w:rsid w:val="00084BB5"/>
    <w:rsid w:val="000855AF"/>
    <w:rsid w:val="0008657E"/>
    <w:rsid w:val="0009005B"/>
    <w:rsid w:val="00090135"/>
    <w:rsid w:val="00090588"/>
    <w:rsid w:val="00090A1D"/>
    <w:rsid w:val="000918C2"/>
    <w:rsid w:val="00092467"/>
    <w:rsid w:val="00092BC3"/>
    <w:rsid w:val="00093034"/>
    <w:rsid w:val="00094065"/>
    <w:rsid w:val="00095152"/>
    <w:rsid w:val="000966E7"/>
    <w:rsid w:val="000A09BC"/>
    <w:rsid w:val="000A2139"/>
    <w:rsid w:val="000A28E8"/>
    <w:rsid w:val="000A3B8A"/>
    <w:rsid w:val="000A5D3F"/>
    <w:rsid w:val="000B064B"/>
    <w:rsid w:val="000B3586"/>
    <w:rsid w:val="000B4B43"/>
    <w:rsid w:val="000B66EF"/>
    <w:rsid w:val="000B67D4"/>
    <w:rsid w:val="000B6FAE"/>
    <w:rsid w:val="000C0DBC"/>
    <w:rsid w:val="000C38E9"/>
    <w:rsid w:val="000C3C30"/>
    <w:rsid w:val="000C4E54"/>
    <w:rsid w:val="000C5427"/>
    <w:rsid w:val="000C6E58"/>
    <w:rsid w:val="000C6F1B"/>
    <w:rsid w:val="000D0E0B"/>
    <w:rsid w:val="000D20E9"/>
    <w:rsid w:val="000D3628"/>
    <w:rsid w:val="000D4927"/>
    <w:rsid w:val="000D52CA"/>
    <w:rsid w:val="000D54B1"/>
    <w:rsid w:val="000D5E3A"/>
    <w:rsid w:val="000D5EB0"/>
    <w:rsid w:val="000D6322"/>
    <w:rsid w:val="000D7538"/>
    <w:rsid w:val="000E37DB"/>
    <w:rsid w:val="000E4E1A"/>
    <w:rsid w:val="000E7450"/>
    <w:rsid w:val="000F0D36"/>
    <w:rsid w:val="000F131B"/>
    <w:rsid w:val="000F1884"/>
    <w:rsid w:val="000F1B10"/>
    <w:rsid w:val="000F1C24"/>
    <w:rsid w:val="000F2295"/>
    <w:rsid w:val="000F339A"/>
    <w:rsid w:val="000F3566"/>
    <w:rsid w:val="000F5EE3"/>
    <w:rsid w:val="001016BE"/>
    <w:rsid w:val="0010212E"/>
    <w:rsid w:val="001030E8"/>
    <w:rsid w:val="00103336"/>
    <w:rsid w:val="0010376C"/>
    <w:rsid w:val="00103970"/>
    <w:rsid w:val="00104080"/>
    <w:rsid w:val="00106044"/>
    <w:rsid w:val="001076B6"/>
    <w:rsid w:val="00107B1D"/>
    <w:rsid w:val="00111C7F"/>
    <w:rsid w:val="00111D50"/>
    <w:rsid w:val="00112146"/>
    <w:rsid w:val="001126A3"/>
    <w:rsid w:val="00114C4F"/>
    <w:rsid w:val="00115B88"/>
    <w:rsid w:val="0011680C"/>
    <w:rsid w:val="00117043"/>
    <w:rsid w:val="001172FF"/>
    <w:rsid w:val="00117539"/>
    <w:rsid w:val="00121285"/>
    <w:rsid w:val="00121E6F"/>
    <w:rsid w:val="0012248F"/>
    <w:rsid w:val="00124DF5"/>
    <w:rsid w:val="00124F19"/>
    <w:rsid w:val="00125E66"/>
    <w:rsid w:val="00126026"/>
    <w:rsid w:val="00126986"/>
    <w:rsid w:val="00126A24"/>
    <w:rsid w:val="00127012"/>
    <w:rsid w:val="00127397"/>
    <w:rsid w:val="001308F2"/>
    <w:rsid w:val="00131EFC"/>
    <w:rsid w:val="00131F60"/>
    <w:rsid w:val="001329F7"/>
    <w:rsid w:val="00134828"/>
    <w:rsid w:val="00135A61"/>
    <w:rsid w:val="00135B64"/>
    <w:rsid w:val="00136D72"/>
    <w:rsid w:val="00142236"/>
    <w:rsid w:val="00142607"/>
    <w:rsid w:val="00143577"/>
    <w:rsid w:val="001439B1"/>
    <w:rsid w:val="001453FD"/>
    <w:rsid w:val="00146A8C"/>
    <w:rsid w:val="00153D18"/>
    <w:rsid w:val="00156598"/>
    <w:rsid w:val="00157C8E"/>
    <w:rsid w:val="001611A2"/>
    <w:rsid w:val="0016374F"/>
    <w:rsid w:val="00170A39"/>
    <w:rsid w:val="00170EA8"/>
    <w:rsid w:val="00171E74"/>
    <w:rsid w:val="0017316D"/>
    <w:rsid w:val="00173D9A"/>
    <w:rsid w:val="00176823"/>
    <w:rsid w:val="00176FF3"/>
    <w:rsid w:val="0017766C"/>
    <w:rsid w:val="001776E5"/>
    <w:rsid w:val="00180E3D"/>
    <w:rsid w:val="0018261A"/>
    <w:rsid w:val="00183795"/>
    <w:rsid w:val="001845D0"/>
    <w:rsid w:val="00184684"/>
    <w:rsid w:val="001848B0"/>
    <w:rsid w:val="00185D10"/>
    <w:rsid w:val="00190517"/>
    <w:rsid w:val="00192171"/>
    <w:rsid w:val="00195FF6"/>
    <w:rsid w:val="00197AB6"/>
    <w:rsid w:val="001A046D"/>
    <w:rsid w:val="001A0A45"/>
    <w:rsid w:val="001A2F18"/>
    <w:rsid w:val="001A5C92"/>
    <w:rsid w:val="001A74B1"/>
    <w:rsid w:val="001B05D3"/>
    <w:rsid w:val="001B0609"/>
    <w:rsid w:val="001B13E6"/>
    <w:rsid w:val="001B19B7"/>
    <w:rsid w:val="001B480A"/>
    <w:rsid w:val="001B5320"/>
    <w:rsid w:val="001C117E"/>
    <w:rsid w:val="001C1598"/>
    <w:rsid w:val="001C28FF"/>
    <w:rsid w:val="001C365D"/>
    <w:rsid w:val="001C3F4F"/>
    <w:rsid w:val="001C5558"/>
    <w:rsid w:val="001C57E6"/>
    <w:rsid w:val="001C75FF"/>
    <w:rsid w:val="001D089F"/>
    <w:rsid w:val="001D1E35"/>
    <w:rsid w:val="001E1E8F"/>
    <w:rsid w:val="001E23A2"/>
    <w:rsid w:val="001E2D11"/>
    <w:rsid w:val="001E4E42"/>
    <w:rsid w:val="001E53E6"/>
    <w:rsid w:val="001F66B9"/>
    <w:rsid w:val="0020261C"/>
    <w:rsid w:val="002053D0"/>
    <w:rsid w:val="002070E4"/>
    <w:rsid w:val="00210238"/>
    <w:rsid w:val="0021475B"/>
    <w:rsid w:val="00214A1D"/>
    <w:rsid w:val="00215B50"/>
    <w:rsid w:val="00216746"/>
    <w:rsid w:val="0022007B"/>
    <w:rsid w:val="00221205"/>
    <w:rsid w:val="002228D5"/>
    <w:rsid w:val="002247B4"/>
    <w:rsid w:val="00226DC3"/>
    <w:rsid w:val="0022726E"/>
    <w:rsid w:val="002276C4"/>
    <w:rsid w:val="0023005E"/>
    <w:rsid w:val="0023267E"/>
    <w:rsid w:val="00233555"/>
    <w:rsid w:val="00233FDD"/>
    <w:rsid w:val="00234603"/>
    <w:rsid w:val="00234766"/>
    <w:rsid w:val="00235ECD"/>
    <w:rsid w:val="00237A76"/>
    <w:rsid w:val="002403CA"/>
    <w:rsid w:val="002404FF"/>
    <w:rsid w:val="00241BAF"/>
    <w:rsid w:val="002435D1"/>
    <w:rsid w:val="0024427B"/>
    <w:rsid w:val="00245BB9"/>
    <w:rsid w:val="00246243"/>
    <w:rsid w:val="00246D09"/>
    <w:rsid w:val="002514FE"/>
    <w:rsid w:val="00251B21"/>
    <w:rsid w:val="00253B79"/>
    <w:rsid w:val="00254A6E"/>
    <w:rsid w:val="0025711C"/>
    <w:rsid w:val="0026001B"/>
    <w:rsid w:val="00261E3A"/>
    <w:rsid w:val="00263B50"/>
    <w:rsid w:val="00264010"/>
    <w:rsid w:val="00264A1B"/>
    <w:rsid w:val="002651BB"/>
    <w:rsid w:val="00266FC4"/>
    <w:rsid w:val="00271167"/>
    <w:rsid w:val="00271343"/>
    <w:rsid w:val="00276166"/>
    <w:rsid w:val="00282829"/>
    <w:rsid w:val="0028347E"/>
    <w:rsid w:val="00293EA9"/>
    <w:rsid w:val="00296F2A"/>
    <w:rsid w:val="0029713C"/>
    <w:rsid w:val="002976D2"/>
    <w:rsid w:val="002A0717"/>
    <w:rsid w:val="002A19F8"/>
    <w:rsid w:val="002A2FB7"/>
    <w:rsid w:val="002A3A43"/>
    <w:rsid w:val="002A49A3"/>
    <w:rsid w:val="002A5FBC"/>
    <w:rsid w:val="002A7354"/>
    <w:rsid w:val="002A78E1"/>
    <w:rsid w:val="002A7F0C"/>
    <w:rsid w:val="002B0186"/>
    <w:rsid w:val="002B0C23"/>
    <w:rsid w:val="002B280E"/>
    <w:rsid w:val="002C1DDC"/>
    <w:rsid w:val="002C321D"/>
    <w:rsid w:val="002C4737"/>
    <w:rsid w:val="002C741A"/>
    <w:rsid w:val="002D20EA"/>
    <w:rsid w:val="002D6C41"/>
    <w:rsid w:val="002D6C99"/>
    <w:rsid w:val="002D6FDB"/>
    <w:rsid w:val="002D7D3D"/>
    <w:rsid w:val="002E1E80"/>
    <w:rsid w:val="002E2A72"/>
    <w:rsid w:val="002E2A7A"/>
    <w:rsid w:val="002E3565"/>
    <w:rsid w:val="002E40D8"/>
    <w:rsid w:val="002E4976"/>
    <w:rsid w:val="002E4C7A"/>
    <w:rsid w:val="002E51D1"/>
    <w:rsid w:val="002E53B2"/>
    <w:rsid w:val="002F19EA"/>
    <w:rsid w:val="002F205C"/>
    <w:rsid w:val="002F3BE0"/>
    <w:rsid w:val="00300B53"/>
    <w:rsid w:val="0030516A"/>
    <w:rsid w:val="00306A23"/>
    <w:rsid w:val="0031082C"/>
    <w:rsid w:val="0031403F"/>
    <w:rsid w:val="00314C70"/>
    <w:rsid w:val="00315BD0"/>
    <w:rsid w:val="00315F81"/>
    <w:rsid w:val="00315FEB"/>
    <w:rsid w:val="00316358"/>
    <w:rsid w:val="00321005"/>
    <w:rsid w:val="00321971"/>
    <w:rsid w:val="00322328"/>
    <w:rsid w:val="00323039"/>
    <w:rsid w:val="003240D0"/>
    <w:rsid w:val="0032447D"/>
    <w:rsid w:val="00324910"/>
    <w:rsid w:val="00325A59"/>
    <w:rsid w:val="00326A8E"/>
    <w:rsid w:val="00326B33"/>
    <w:rsid w:val="00331B1A"/>
    <w:rsid w:val="00332CA5"/>
    <w:rsid w:val="0033500E"/>
    <w:rsid w:val="00337D3C"/>
    <w:rsid w:val="00345126"/>
    <w:rsid w:val="0034532E"/>
    <w:rsid w:val="00345A23"/>
    <w:rsid w:val="00345E7C"/>
    <w:rsid w:val="003468BF"/>
    <w:rsid w:val="00346DA2"/>
    <w:rsid w:val="00347F9B"/>
    <w:rsid w:val="00352A48"/>
    <w:rsid w:val="003547AE"/>
    <w:rsid w:val="00355480"/>
    <w:rsid w:val="00356101"/>
    <w:rsid w:val="00357A5E"/>
    <w:rsid w:val="0036010D"/>
    <w:rsid w:val="00361C3B"/>
    <w:rsid w:val="00361EA9"/>
    <w:rsid w:val="00364B27"/>
    <w:rsid w:val="00364B40"/>
    <w:rsid w:val="0036524D"/>
    <w:rsid w:val="00367B7D"/>
    <w:rsid w:val="003708A5"/>
    <w:rsid w:val="00371846"/>
    <w:rsid w:val="00372B0B"/>
    <w:rsid w:val="00373765"/>
    <w:rsid w:val="00373F3D"/>
    <w:rsid w:val="00374153"/>
    <w:rsid w:val="0037674F"/>
    <w:rsid w:val="00380F3B"/>
    <w:rsid w:val="003812EC"/>
    <w:rsid w:val="00383B8F"/>
    <w:rsid w:val="003844AD"/>
    <w:rsid w:val="00384F20"/>
    <w:rsid w:val="003857C2"/>
    <w:rsid w:val="00386A19"/>
    <w:rsid w:val="00386E65"/>
    <w:rsid w:val="0038789F"/>
    <w:rsid w:val="003943D5"/>
    <w:rsid w:val="00394A2B"/>
    <w:rsid w:val="00394FC0"/>
    <w:rsid w:val="00395559"/>
    <w:rsid w:val="00396E33"/>
    <w:rsid w:val="00397B1E"/>
    <w:rsid w:val="003A07B6"/>
    <w:rsid w:val="003A23A7"/>
    <w:rsid w:val="003A4398"/>
    <w:rsid w:val="003A6D40"/>
    <w:rsid w:val="003B072A"/>
    <w:rsid w:val="003B1A7E"/>
    <w:rsid w:val="003B310C"/>
    <w:rsid w:val="003B3E66"/>
    <w:rsid w:val="003B62DF"/>
    <w:rsid w:val="003B64A4"/>
    <w:rsid w:val="003B710C"/>
    <w:rsid w:val="003C0223"/>
    <w:rsid w:val="003C0DC4"/>
    <w:rsid w:val="003C1EE1"/>
    <w:rsid w:val="003C29D3"/>
    <w:rsid w:val="003C3B7D"/>
    <w:rsid w:val="003C46A5"/>
    <w:rsid w:val="003C51F8"/>
    <w:rsid w:val="003C66BA"/>
    <w:rsid w:val="003D0C79"/>
    <w:rsid w:val="003D103D"/>
    <w:rsid w:val="003D2156"/>
    <w:rsid w:val="003D56E9"/>
    <w:rsid w:val="003D6998"/>
    <w:rsid w:val="003D7AAB"/>
    <w:rsid w:val="003E1AD3"/>
    <w:rsid w:val="003E25A5"/>
    <w:rsid w:val="003E25D8"/>
    <w:rsid w:val="003E34BB"/>
    <w:rsid w:val="003E43C5"/>
    <w:rsid w:val="003E52F5"/>
    <w:rsid w:val="003E55B0"/>
    <w:rsid w:val="003F0B64"/>
    <w:rsid w:val="003F1366"/>
    <w:rsid w:val="003F1DE8"/>
    <w:rsid w:val="003F41B5"/>
    <w:rsid w:val="003F493F"/>
    <w:rsid w:val="003F511F"/>
    <w:rsid w:val="00400F67"/>
    <w:rsid w:val="00401A4A"/>
    <w:rsid w:val="00402EF4"/>
    <w:rsid w:val="00403225"/>
    <w:rsid w:val="00404C18"/>
    <w:rsid w:val="00406A1D"/>
    <w:rsid w:val="004074D1"/>
    <w:rsid w:val="004108E8"/>
    <w:rsid w:val="00411081"/>
    <w:rsid w:val="00412949"/>
    <w:rsid w:val="004139EA"/>
    <w:rsid w:val="00413F43"/>
    <w:rsid w:val="0041766B"/>
    <w:rsid w:val="00417BEC"/>
    <w:rsid w:val="00420A24"/>
    <w:rsid w:val="00421CC5"/>
    <w:rsid w:val="00423833"/>
    <w:rsid w:val="00423B34"/>
    <w:rsid w:val="00424DC5"/>
    <w:rsid w:val="004278FF"/>
    <w:rsid w:val="00427FF7"/>
    <w:rsid w:val="004308C9"/>
    <w:rsid w:val="00432FFD"/>
    <w:rsid w:val="0043362A"/>
    <w:rsid w:val="00433D9F"/>
    <w:rsid w:val="00435ADE"/>
    <w:rsid w:val="00436D10"/>
    <w:rsid w:val="004374E2"/>
    <w:rsid w:val="004422F6"/>
    <w:rsid w:val="00443276"/>
    <w:rsid w:val="004442E9"/>
    <w:rsid w:val="00446C9D"/>
    <w:rsid w:val="00450952"/>
    <w:rsid w:val="004513EB"/>
    <w:rsid w:val="0045176F"/>
    <w:rsid w:val="00457B12"/>
    <w:rsid w:val="0046031A"/>
    <w:rsid w:val="004607D6"/>
    <w:rsid w:val="00461B4A"/>
    <w:rsid w:val="0046352F"/>
    <w:rsid w:val="004635FE"/>
    <w:rsid w:val="00463BB1"/>
    <w:rsid w:val="004655EE"/>
    <w:rsid w:val="00465754"/>
    <w:rsid w:val="00471A4B"/>
    <w:rsid w:val="00472C27"/>
    <w:rsid w:val="004736DF"/>
    <w:rsid w:val="00474BF1"/>
    <w:rsid w:val="00475791"/>
    <w:rsid w:val="00475CA4"/>
    <w:rsid w:val="00476A0B"/>
    <w:rsid w:val="0047713D"/>
    <w:rsid w:val="0047762E"/>
    <w:rsid w:val="0048166E"/>
    <w:rsid w:val="00484BB5"/>
    <w:rsid w:val="00487B3A"/>
    <w:rsid w:val="0049061F"/>
    <w:rsid w:val="00490A59"/>
    <w:rsid w:val="0049183A"/>
    <w:rsid w:val="004927AA"/>
    <w:rsid w:val="00492D5C"/>
    <w:rsid w:val="00493D22"/>
    <w:rsid w:val="00494B33"/>
    <w:rsid w:val="0049640C"/>
    <w:rsid w:val="004964F7"/>
    <w:rsid w:val="0049724A"/>
    <w:rsid w:val="004A0BE9"/>
    <w:rsid w:val="004A1EAB"/>
    <w:rsid w:val="004A3B65"/>
    <w:rsid w:val="004A44DD"/>
    <w:rsid w:val="004A5E06"/>
    <w:rsid w:val="004B01C2"/>
    <w:rsid w:val="004B1886"/>
    <w:rsid w:val="004B288C"/>
    <w:rsid w:val="004B3CFD"/>
    <w:rsid w:val="004B4A79"/>
    <w:rsid w:val="004B51C2"/>
    <w:rsid w:val="004B6811"/>
    <w:rsid w:val="004B75C9"/>
    <w:rsid w:val="004B7611"/>
    <w:rsid w:val="004B7F03"/>
    <w:rsid w:val="004C069E"/>
    <w:rsid w:val="004C1AFE"/>
    <w:rsid w:val="004C1F59"/>
    <w:rsid w:val="004C3834"/>
    <w:rsid w:val="004C41B0"/>
    <w:rsid w:val="004C45D0"/>
    <w:rsid w:val="004C5FD1"/>
    <w:rsid w:val="004C7265"/>
    <w:rsid w:val="004C7ABC"/>
    <w:rsid w:val="004D2EB0"/>
    <w:rsid w:val="004D362A"/>
    <w:rsid w:val="004D4DB5"/>
    <w:rsid w:val="004E0385"/>
    <w:rsid w:val="004E1717"/>
    <w:rsid w:val="004E1F0B"/>
    <w:rsid w:val="004E2B5C"/>
    <w:rsid w:val="004E2DD2"/>
    <w:rsid w:val="004E46ED"/>
    <w:rsid w:val="004E4AAE"/>
    <w:rsid w:val="004E6F56"/>
    <w:rsid w:val="004E742E"/>
    <w:rsid w:val="004E76A2"/>
    <w:rsid w:val="004E7EEA"/>
    <w:rsid w:val="004F0956"/>
    <w:rsid w:val="004F0A69"/>
    <w:rsid w:val="004F26A9"/>
    <w:rsid w:val="004F390E"/>
    <w:rsid w:val="004F4DF7"/>
    <w:rsid w:val="004F564E"/>
    <w:rsid w:val="0050063F"/>
    <w:rsid w:val="00503839"/>
    <w:rsid w:val="0050519E"/>
    <w:rsid w:val="005061DE"/>
    <w:rsid w:val="00506482"/>
    <w:rsid w:val="005129B4"/>
    <w:rsid w:val="00513004"/>
    <w:rsid w:val="00513298"/>
    <w:rsid w:val="005135F2"/>
    <w:rsid w:val="00514F78"/>
    <w:rsid w:val="005154D3"/>
    <w:rsid w:val="00516142"/>
    <w:rsid w:val="00517C86"/>
    <w:rsid w:val="00517EB5"/>
    <w:rsid w:val="005203E9"/>
    <w:rsid w:val="005214A9"/>
    <w:rsid w:val="005229A1"/>
    <w:rsid w:val="00523F7D"/>
    <w:rsid w:val="0052517A"/>
    <w:rsid w:val="0052629F"/>
    <w:rsid w:val="005302C3"/>
    <w:rsid w:val="00530665"/>
    <w:rsid w:val="005321D4"/>
    <w:rsid w:val="00532226"/>
    <w:rsid w:val="005334FF"/>
    <w:rsid w:val="005336C3"/>
    <w:rsid w:val="00535129"/>
    <w:rsid w:val="00536B9D"/>
    <w:rsid w:val="00536E08"/>
    <w:rsid w:val="005403D0"/>
    <w:rsid w:val="00541166"/>
    <w:rsid w:val="005418AC"/>
    <w:rsid w:val="0054194E"/>
    <w:rsid w:val="00546C28"/>
    <w:rsid w:val="00547230"/>
    <w:rsid w:val="005528D1"/>
    <w:rsid w:val="00552B09"/>
    <w:rsid w:val="005557FC"/>
    <w:rsid w:val="00555B08"/>
    <w:rsid w:val="00556888"/>
    <w:rsid w:val="0056028A"/>
    <w:rsid w:val="00561B86"/>
    <w:rsid w:val="00564960"/>
    <w:rsid w:val="00565C3D"/>
    <w:rsid w:val="005661B9"/>
    <w:rsid w:val="00566B16"/>
    <w:rsid w:val="00567124"/>
    <w:rsid w:val="005678E6"/>
    <w:rsid w:val="0057020A"/>
    <w:rsid w:val="00572BAD"/>
    <w:rsid w:val="0057385F"/>
    <w:rsid w:val="0057411C"/>
    <w:rsid w:val="005764B4"/>
    <w:rsid w:val="00576A11"/>
    <w:rsid w:val="00577109"/>
    <w:rsid w:val="00577B14"/>
    <w:rsid w:val="0058057E"/>
    <w:rsid w:val="005813C3"/>
    <w:rsid w:val="005837F8"/>
    <w:rsid w:val="00584275"/>
    <w:rsid w:val="005851DD"/>
    <w:rsid w:val="00586C88"/>
    <w:rsid w:val="0059018A"/>
    <w:rsid w:val="00591164"/>
    <w:rsid w:val="00591314"/>
    <w:rsid w:val="00591BB0"/>
    <w:rsid w:val="005925DC"/>
    <w:rsid w:val="00594A27"/>
    <w:rsid w:val="00596AEC"/>
    <w:rsid w:val="00597834"/>
    <w:rsid w:val="00597936"/>
    <w:rsid w:val="005A2087"/>
    <w:rsid w:val="005A7C4E"/>
    <w:rsid w:val="005B0213"/>
    <w:rsid w:val="005B250A"/>
    <w:rsid w:val="005B2F3E"/>
    <w:rsid w:val="005B5159"/>
    <w:rsid w:val="005B524E"/>
    <w:rsid w:val="005B70E8"/>
    <w:rsid w:val="005B7DD9"/>
    <w:rsid w:val="005C08F5"/>
    <w:rsid w:val="005C4C3E"/>
    <w:rsid w:val="005D28FF"/>
    <w:rsid w:val="005D2B41"/>
    <w:rsid w:val="005D3C26"/>
    <w:rsid w:val="005D6DB1"/>
    <w:rsid w:val="005D7328"/>
    <w:rsid w:val="005E0718"/>
    <w:rsid w:val="005E4457"/>
    <w:rsid w:val="005E60E3"/>
    <w:rsid w:val="005E7C7A"/>
    <w:rsid w:val="005E7F5E"/>
    <w:rsid w:val="005F1DF0"/>
    <w:rsid w:val="005F75BF"/>
    <w:rsid w:val="0060043B"/>
    <w:rsid w:val="00601258"/>
    <w:rsid w:val="006028AF"/>
    <w:rsid w:val="00604936"/>
    <w:rsid w:val="00610337"/>
    <w:rsid w:val="00610DAA"/>
    <w:rsid w:val="00610F35"/>
    <w:rsid w:val="00615405"/>
    <w:rsid w:val="00616EDD"/>
    <w:rsid w:val="00617A84"/>
    <w:rsid w:val="00621444"/>
    <w:rsid w:val="00622C53"/>
    <w:rsid w:val="00623A74"/>
    <w:rsid w:val="006249CF"/>
    <w:rsid w:val="006253B7"/>
    <w:rsid w:val="00625971"/>
    <w:rsid w:val="00627BF9"/>
    <w:rsid w:val="00633051"/>
    <w:rsid w:val="00633BF7"/>
    <w:rsid w:val="00635311"/>
    <w:rsid w:val="00635313"/>
    <w:rsid w:val="006356F1"/>
    <w:rsid w:val="00643412"/>
    <w:rsid w:val="00645B91"/>
    <w:rsid w:val="0064706B"/>
    <w:rsid w:val="006506CA"/>
    <w:rsid w:val="00650DBA"/>
    <w:rsid w:val="00652224"/>
    <w:rsid w:val="006524FB"/>
    <w:rsid w:val="006526F9"/>
    <w:rsid w:val="00655741"/>
    <w:rsid w:val="006562F2"/>
    <w:rsid w:val="00657C87"/>
    <w:rsid w:val="00660204"/>
    <w:rsid w:val="006614AA"/>
    <w:rsid w:val="0066289E"/>
    <w:rsid w:val="00665C2D"/>
    <w:rsid w:val="0066642B"/>
    <w:rsid w:val="006666CB"/>
    <w:rsid w:val="006669DD"/>
    <w:rsid w:val="006677E3"/>
    <w:rsid w:val="00667DC4"/>
    <w:rsid w:val="0067201D"/>
    <w:rsid w:val="006761DE"/>
    <w:rsid w:val="006821B5"/>
    <w:rsid w:val="00686439"/>
    <w:rsid w:val="00686C21"/>
    <w:rsid w:val="0069088B"/>
    <w:rsid w:val="00690A99"/>
    <w:rsid w:val="00693A3E"/>
    <w:rsid w:val="00694413"/>
    <w:rsid w:val="00694F82"/>
    <w:rsid w:val="0069548A"/>
    <w:rsid w:val="00697858"/>
    <w:rsid w:val="006A0149"/>
    <w:rsid w:val="006A0808"/>
    <w:rsid w:val="006A100F"/>
    <w:rsid w:val="006A2C2A"/>
    <w:rsid w:val="006A3C19"/>
    <w:rsid w:val="006A4591"/>
    <w:rsid w:val="006A4872"/>
    <w:rsid w:val="006A498F"/>
    <w:rsid w:val="006A60AE"/>
    <w:rsid w:val="006A627C"/>
    <w:rsid w:val="006A713C"/>
    <w:rsid w:val="006A7C08"/>
    <w:rsid w:val="006A7C7D"/>
    <w:rsid w:val="006B01CC"/>
    <w:rsid w:val="006B0CBE"/>
    <w:rsid w:val="006B36F7"/>
    <w:rsid w:val="006B3BED"/>
    <w:rsid w:val="006B5127"/>
    <w:rsid w:val="006B5658"/>
    <w:rsid w:val="006B6597"/>
    <w:rsid w:val="006B66AB"/>
    <w:rsid w:val="006B77D4"/>
    <w:rsid w:val="006B791E"/>
    <w:rsid w:val="006C2703"/>
    <w:rsid w:val="006C4021"/>
    <w:rsid w:val="006C4BBF"/>
    <w:rsid w:val="006C4F97"/>
    <w:rsid w:val="006C6337"/>
    <w:rsid w:val="006C652A"/>
    <w:rsid w:val="006C6DBE"/>
    <w:rsid w:val="006D0A53"/>
    <w:rsid w:val="006D0C50"/>
    <w:rsid w:val="006D1E6F"/>
    <w:rsid w:val="006D23A9"/>
    <w:rsid w:val="006D2AD6"/>
    <w:rsid w:val="006D2D55"/>
    <w:rsid w:val="006D422A"/>
    <w:rsid w:val="006D74C0"/>
    <w:rsid w:val="006E1F0F"/>
    <w:rsid w:val="006E3B93"/>
    <w:rsid w:val="006E3EA7"/>
    <w:rsid w:val="006E41ED"/>
    <w:rsid w:val="006E4EA5"/>
    <w:rsid w:val="006E61F6"/>
    <w:rsid w:val="006E6570"/>
    <w:rsid w:val="006F04AE"/>
    <w:rsid w:val="006F411F"/>
    <w:rsid w:val="006F4440"/>
    <w:rsid w:val="006F57C8"/>
    <w:rsid w:val="006F6AC7"/>
    <w:rsid w:val="006F7F42"/>
    <w:rsid w:val="0070148A"/>
    <w:rsid w:val="00702611"/>
    <w:rsid w:val="00705238"/>
    <w:rsid w:val="0070577B"/>
    <w:rsid w:val="00705880"/>
    <w:rsid w:val="00715A6C"/>
    <w:rsid w:val="00715C0B"/>
    <w:rsid w:val="007160E7"/>
    <w:rsid w:val="00717792"/>
    <w:rsid w:val="007208EE"/>
    <w:rsid w:val="00722FE9"/>
    <w:rsid w:val="00724AF1"/>
    <w:rsid w:val="00726891"/>
    <w:rsid w:val="00727317"/>
    <w:rsid w:val="007277F4"/>
    <w:rsid w:val="00727B7E"/>
    <w:rsid w:val="00727CAF"/>
    <w:rsid w:val="007318ED"/>
    <w:rsid w:val="00732394"/>
    <w:rsid w:val="00733D15"/>
    <w:rsid w:val="007369CE"/>
    <w:rsid w:val="007418CE"/>
    <w:rsid w:val="00744B96"/>
    <w:rsid w:val="0074526E"/>
    <w:rsid w:val="00746774"/>
    <w:rsid w:val="00747B4A"/>
    <w:rsid w:val="00753569"/>
    <w:rsid w:val="00753838"/>
    <w:rsid w:val="007549C2"/>
    <w:rsid w:val="007551C6"/>
    <w:rsid w:val="00755F21"/>
    <w:rsid w:val="00760127"/>
    <w:rsid w:val="007655D4"/>
    <w:rsid w:val="00767884"/>
    <w:rsid w:val="00771B0C"/>
    <w:rsid w:val="00772514"/>
    <w:rsid w:val="0077309B"/>
    <w:rsid w:val="007733D7"/>
    <w:rsid w:val="00775802"/>
    <w:rsid w:val="0077685D"/>
    <w:rsid w:val="007776A6"/>
    <w:rsid w:val="00783322"/>
    <w:rsid w:val="00783410"/>
    <w:rsid w:val="00783D8A"/>
    <w:rsid w:val="007847DC"/>
    <w:rsid w:val="00784CC5"/>
    <w:rsid w:val="007850BC"/>
    <w:rsid w:val="0078523E"/>
    <w:rsid w:val="00785448"/>
    <w:rsid w:val="00785C5A"/>
    <w:rsid w:val="00785CCC"/>
    <w:rsid w:val="00792073"/>
    <w:rsid w:val="007921E1"/>
    <w:rsid w:val="007928D4"/>
    <w:rsid w:val="00792FD8"/>
    <w:rsid w:val="00793565"/>
    <w:rsid w:val="007937EF"/>
    <w:rsid w:val="00794F0F"/>
    <w:rsid w:val="00795D05"/>
    <w:rsid w:val="007A0D6B"/>
    <w:rsid w:val="007A493F"/>
    <w:rsid w:val="007A4FA1"/>
    <w:rsid w:val="007A5AB0"/>
    <w:rsid w:val="007A741E"/>
    <w:rsid w:val="007B120C"/>
    <w:rsid w:val="007B1901"/>
    <w:rsid w:val="007B1BDF"/>
    <w:rsid w:val="007B2094"/>
    <w:rsid w:val="007B351D"/>
    <w:rsid w:val="007B5350"/>
    <w:rsid w:val="007B7D8D"/>
    <w:rsid w:val="007C0E58"/>
    <w:rsid w:val="007C20E6"/>
    <w:rsid w:val="007C2D49"/>
    <w:rsid w:val="007C445D"/>
    <w:rsid w:val="007C5038"/>
    <w:rsid w:val="007C6110"/>
    <w:rsid w:val="007C6892"/>
    <w:rsid w:val="007C6EF6"/>
    <w:rsid w:val="007D0270"/>
    <w:rsid w:val="007D0714"/>
    <w:rsid w:val="007D1967"/>
    <w:rsid w:val="007D1E40"/>
    <w:rsid w:val="007D37B3"/>
    <w:rsid w:val="007D37CA"/>
    <w:rsid w:val="007D4637"/>
    <w:rsid w:val="007D4867"/>
    <w:rsid w:val="007D6696"/>
    <w:rsid w:val="007E6F43"/>
    <w:rsid w:val="007F0922"/>
    <w:rsid w:val="007F1022"/>
    <w:rsid w:val="007F12BD"/>
    <w:rsid w:val="007F1DA4"/>
    <w:rsid w:val="007F217E"/>
    <w:rsid w:val="007F21FD"/>
    <w:rsid w:val="007F503E"/>
    <w:rsid w:val="007F5ECE"/>
    <w:rsid w:val="007F6495"/>
    <w:rsid w:val="007F64F2"/>
    <w:rsid w:val="007F6AA4"/>
    <w:rsid w:val="00800BF3"/>
    <w:rsid w:val="00800DEE"/>
    <w:rsid w:val="00801CCC"/>
    <w:rsid w:val="00802418"/>
    <w:rsid w:val="0080272C"/>
    <w:rsid w:val="00802C9B"/>
    <w:rsid w:val="00802F44"/>
    <w:rsid w:val="0080317D"/>
    <w:rsid w:val="00805517"/>
    <w:rsid w:val="00807835"/>
    <w:rsid w:val="00810BE5"/>
    <w:rsid w:val="00812A38"/>
    <w:rsid w:val="00812E60"/>
    <w:rsid w:val="00814221"/>
    <w:rsid w:val="008178FB"/>
    <w:rsid w:val="0082001F"/>
    <w:rsid w:val="00820E8A"/>
    <w:rsid w:val="00821096"/>
    <w:rsid w:val="00821FFB"/>
    <w:rsid w:val="0082217C"/>
    <w:rsid w:val="008221E5"/>
    <w:rsid w:val="008232E9"/>
    <w:rsid w:val="00823B48"/>
    <w:rsid w:val="0082442C"/>
    <w:rsid w:val="00824D04"/>
    <w:rsid w:val="00825DD3"/>
    <w:rsid w:val="0083043B"/>
    <w:rsid w:val="00832147"/>
    <w:rsid w:val="00832D99"/>
    <w:rsid w:val="008331C7"/>
    <w:rsid w:val="008346B1"/>
    <w:rsid w:val="00835287"/>
    <w:rsid w:val="00835447"/>
    <w:rsid w:val="008362BF"/>
    <w:rsid w:val="00840371"/>
    <w:rsid w:val="008438C4"/>
    <w:rsid w:val="00847B90"/>
    <w:rsid w:val="00850C89"/>
    <w:rsid w:val="008512E3"/>
    <w:rsid w:val="00851F36"/>
    <w:rsid w:val="00853498"/>
    <w:rsid w:val="0085495E"/>
    <w:rsid w:val="00855E81"/>
    <w:rsid w:val="00856754"/>
    <w:rsid w:val="008573BF"/>
    <w:rsid w:val="00862F1D"/>
    <w:rsid w:val="00863CDC"/>
    <w:rsid w:val="008655EF"/>
    <w:rsid w:val="00870E24"/>
    <w:rsid w:val="008732D4"/>
    <w:rsid w:val="008737B2"/>
    <w:rsid w:val="00873CC8"/>
    <w:rsid w:val="00874849"/>
    <w:rsid w:val="00876D1A"/>
    <w:rsid w:val="00877E15"/>
    <w:rsid w:val="00880ABE"/>
    <w:rsid w:val="0088107A"/>
    <w:rsid w:val="008835F2"/>
    <w:rsid w:val="00885591"/>
    <w:rsid w:val="00891BFD"/>
    <w:rsid w:val="00891DBE"/>
    <w:rsid w:val="00892CCE"/>
    <w:rsid w:val="00893AFB"/>
    <w:rsid w:val="008946FE"/>
    <w:rsid w:val="00895AB2"/>
    <w:rsid w:val="00896E86"/>
    <w:rsid w:val="00897674"/>
    <w:rsid w:val="008A14A8"/>
    <w:rsid w:val="008A165C"/>
    <w:rsid w:val="008A1AB6"/>
    <w:rsid w:val="008A371D"/>
    <w:rsid w:val="008A795B"/>
    <w:rsid w:val="008B0872"/>
    <w:rsid w:val="008B0E5C"/>
    <w:rsid w:val="008B1CE7"/>
    <w:rsid w:val="008B251F"/>
    <w:rsid w:val="008B26E2"/>
    <w:rsid w:val="008B34F9"/>
    <w:rsid w:val="008B5D6B"/>
    <w:rsid w:val="008B7357"/>
    <w:rsid w:val="008B7716"/>
    <w:rsid w:val="008C13AC"/>
    <w:rsid w:val="008C149F"/>
    <w:rsid w:val="008C1B00"/>
    <w:rsid w:val="008C232C"/>
    <w:rsid w:val="008C3323"/>
    <w:rsid w:val="008C46A8"/>
    <w:rsid w:val="008C4CB2"/>
    <w:rsid w:val="008C5A52"/>
    <w:rsid w:val="008C669D"/>
    <w:rsid w:val="008C6C90"/>
    <w:rsid w:val="008D0A10"/>
    <w:rsid w:val="008D33F3"/>
    <w:rsid w:val="008D6435"/>
    <w:rsid w:val="008D6B42"/>
    <w:rsid w:val="008D7D30"/>
    <w:rsid w:val="008D7EDA"/>
    <w:rsid w:val="008E4133"/>
    <w:rsid w:val="008E6786"/>
    <w:rsid w:val="008F2724"/>
    <w:rsid w:val="008F2A4B"/>
    <w:rsid w:val="008F2C05"/>
    <w:rsid w:val="008F3158"/>
    <w:rsid w:val="008F61BD"/>
    <w:rsid w:val="008F65A6"/>
    <w:rsid w:val="008F6937"/>
    <w:rsid w:val="00901489"/>
    <w:rsid w:val="00902E4B"/>
    <w:rsid w:val="009034E9"/>
    <w:rsid w:val="0090396B"/>
    <w:rsid w:val="00904730"/>
    <w:rsid w:val="00904DAF"/>
    <w:rsid w:val="0090567B"/>
    <w:rsid w:val="009068A6"/>
    <w:rsid w:val="0091236D"/>
    <w:rsid w:val="009144C9"/>
    <w:rsid w:val="00916243"/>
    <w:rsid w:val="00917D60"/>
    <w:rsid w:val="00920EA0"/>
    <w:rsid w:val="0092204B"/>
    <w:rsid w:val="0092213D"/>
    <w:rsid w:val="00923077"/>
    <w:rsid w:val="0092324D"/>
    <w:rsid w:val="009238C0"/>
    <w:rsid w:val="00923EFF"/>
    <w:rsid w:val="00933763"/>
    <w:rsid w:val="0093406D"/>
    <w:rsid w:val="00935C3A"/>
    <w:rsid w:val="00940405"/>
    <w:rsid w:val="00943257"/>
    <w:rsid w:val="00944CF2"/>
    <w:rsid w:val="009454AA"/>
    <w:rsid w:val="00946532"/>
    <w:rsid w:val="00947AC8"/>
    <w:rsid w:val="00950A9E"/>
    <w:rsid w:val="00952063"/>
    <w:rsid w:val="00952A50"/>
    <w:rsid w:val="00952A8F"/>
    <w:rsid w:val="00953855"/>
    <w:rsid w:val="00953C7F"/>
    <w:rsid w:val="00955FBF"/>
    <w:rsid w:val="00957C23"/>
    <w:rsid w:val="00960D51"/>
    <w:rsid w:val="009614AD"/>
    <w:rsid w:val="00964C49"/>
    <w:rsid w:val="0096594B"/>
    <w:rsid w:val="009666AB"/>
    <w:rsid w:val="00967329"/>
    <w:rsid w:val="00971C21"/>
    <w:rsid w:val="0097388B"/>
    <w:rsid w:val="00973B7C"/>
    <w:rsid w:val="00974EE7"/>
    <w:rsid w:val="00977B39"/>
    <w:rsid w:val="00981DBB"/>
    <w:rsid w:val="0098282F"/>
    <w:rsid w:val="00982D15"/>
    <w:rsid w:val="0098397B"/>
    <w:rsid w:val="009856F5"/>
    <w:rsid w:val="00986727"/>
    <w:rsid w:val="00986EBE"/>
    <w:rsid w:val="009912F5"/>
    <w:rsid w:val="00992081"/>
    <w:rsid w:val="009949F7"/>
    <w:rsid w:val="00994CB8"/>
    <w:rsid w:val="0099631D"/>
    <w:rsid w:val="009979D4"/>
    <w:rsid w:val="00997A73"/>
    <w:rsid w:val="009A077B"/>
    <w:rsid w:val="009A612C"/>
    <w:rsid w:val="009A7D41"/>
    <w:rsid w:val="009B079B"/>
    <w:rsid w:val="009B1F73"/>
    <w:rsid w:val="009B2578"/>
    <w:rsid w:val="009B3AF0"/>
    <w:rsid w:val="009B59EB"/>
    <w:rsid w:val="009B5DDF"/>
    <w:rsid w:val="009B5E09"/>
    <w:rsid w:val="009B70EF"/>
    <w:rsid w:val="009B7178"/>
    <w:rsid w:val="009B7557"/>
    <w:rsid w:val="009C2114"/>
    <w:rsid w:val="009C327F"/>
    <w:rsid w:val="009D2667"/>
    <w:rsid w:val="009D36DC"/>
    <w:rsid w:val="009D4A50"/>
    <w:rsid w:val="009E07FA"/>
    <w:rsid w:val="009E1881"/>
    <w:rsid w:val="009E2AD5"/>
    <w:rsid w:val="009E2D23"/>
    <w:rsid w:val="009E3340"/>
    <w:rsid w:val="009E5086"/>
    <w:rsid w:val="009E697D"/>
    <w:rsid w:val="009E6A92"/>
    <w:rsid w:val="009E796B"/>
    <w:rsid w:val="009E7E63"/>
    <w:rsid w:val="009F14D0"/>
    <w:rsid w:val="009F17BB"/>
    <w:rsid w:val="009F187E"/>
    <w:rsid w:val="009F1E00"/>
    <w:rsid w:val="009F28CB"/>
    <w:rsid w:val="009F540E"/>
    <w:rsid w:val="009F5604"/>
    <w:rsid w:val="009F7E98"/>
    <w:rsid w:val="00A01196"/>
    <w:rsid w:val="00A01535"/>
    <w:rsid w:val="00A02A19"/>
    <w:rsid w:val="00A03C60"/>
    <w:rsid w:val="00A072A9"/>
    <w:rsid w:val="00A115A0"/>
    <w:rsid w:val="00A11669"/>
    <w:rsid w:val="00A124E6"/>
    <w:rsid w:val="00A130FB"/>
    <w:rsid w:val="00A1383A"/>
    <w:rsid w:val="00A15E7E"/>
    <w:rsid w:val="00A2156B"/>
    <w:rsid w:val="00A22356"/>
    <w:rsid w:val="00A22BA2"/>
    <w:rsid w:val="00A238EC"/>
    <w:rsid w:val="00A23E0B"/>
    <w:rsid w:val="00A2466D"/>
    <w:rsid w:val="00A249DA"/>
    <w:rsid w:val="00A2558F"/>
    <w:rsid w:val="00A26650"/>
    <w:rsid w:val="00A26B2A"/>
    <w:rsid w:val="00A30821"/>
    <w:rsid w:val="00A34678"/>
    <w:rsid w:val="00A35898"/>
    <w:rsid w:val="00A3733F"/>
    <w:rsid w:val="00A373FA"/>
    <w:rsid w:val="00A37493"/>
    <w:rsid w:val="00A403DD"/>
    <w:rsid w:val="00A431FF"/>
    <w:rsid w:val="00A437CB"/>
    <w:rsid w:val="00A4519F"/>
    <w:rsid w:val="00A46A55"/>
    <w:rsid w:val="00A53A65"/>
    <w:rsid w:val="00A56D06"/>
    <w:rsid w:val="00A56FD9"/>
    <w:rsid w:val="00A577AB"/>
    <w:rsid w:val="00A6378D"/>
    <w:rsid w:val="00A640DC"/>
    <w:rsid w:val="00A64269"/>
    <w:rsid w:val="00A64822"/>
    <w:rsid w:val="00A655E9"/>
    <w:rsid w:val="00A656DB"/>
    <w:rsid w:val="00A66E05"/>
    <w:rsid w:val="00A700A2"/>
    <w:rsid w:val="00A70645"/>
    <w:rsid w:val="00A7080A"/>
    <w:rsid w:val="00A71186"/>
    <w:rsid w:val="00A71751"/>
    <w:rsid w:val="00A740FD"/>
    <w:rsid w:val="00A76290"/>
    <w:rsid w:val="00A76B31"/>
    <w:rsid w:val="00A770CE"/>
    <w:rsid w:val="00A806C3"/>
    <w:rsid w:val="00A80A21"/>
    <w:rsid w:val="00A80B16"/>
    <w:rsid w:val="00A819DA"/>
    <w:rsid w:val="00A81FF2"/>
    <w:rsid w:val="00A8298D"/>
    <w:rsid w:val="00A8371E"/>
    <w:rsid w:val="00A86081"/>
    <w:rsid w:val="00A90098"/>
    <w:rsid w:val="00A90B7D"/>
    <w:rsid w:val="00A90D1E"/>
    <w:rsid w:val="00A90D9C"/>
    <w:rsid w:val="00A9140E"/>
    <w:rsid w:val="00A931B4"/>
    <w:rsid w:val="00A94B09"/>
    <w:rsid w:val="00A94C96"/>
    <w:rsid w:val="00A94D65"/>
    <w:rsid w:val="00A96A15"/>
    <w:rsid w:val="00A96A87"/>
    <w:rsid w:val="00A96B17"/>
    <w:rsid w:val="00A97D7A"/>
    <w:rsid w:val="00A97DC8"/>
    <w:rsid w:val="00AA20A2"/>
    <w:rsid w:val="00AA328D"/>
    <w:rsid w:val="00AA37BA"/>
    <w:rsid w:val="00AA3E89"/>
    <w:rsid w:val="00AA4B55"/>
    <w:rsid w:val="00AA4D4C"/>
    <w:rsid w:val="00AA5418"/>
    <w:rsid w:val="00AA63FB"/>
    <w:rsid w:val="00AA6A24"/>
    <w:rsid w:val="00AA7C74"/>
    <w:rsid w:val="00AB058A"/>
    <w:rsid w:val="00AB082C"/>
    <w:rsid w:val="00AB2203"/>
    <w:rsid w:val="00AB2A1C"/>
    <w:rsid w:val="00AB3858"/>
    <w:rsid w:val="00AB6092"/>
    <w:rsid w:val="00AB659E"/>
    <w:rsid w:val="00AB6A16"/>
    <w:rsid w:val="00AB6A5F"/>
    <w:rsid w:val="00AB7BA1"/>
    <w:rsid w:val="00AC36BF"/>
    <w:rsid w:val="00AC38E9"/>
    <w:rsid w:val="00AC3EF3"/>
    <w:rsid w:val="00AC7287"/>
    <w:rsid w:val="00AD2450"/>
    <w:rsid w:val="00AD3547"/>
    <w:rsid w:val="00AD3A91"/>
    <w:rsid w:val="00AD3AB5"/>
    <w:rsid w:val="00AD7358"/>
    <w:rsid w:val="00AE018A"/>
    <w:rsid w:val="00AE083D"/>
    <w:rsid w:val="00AE1482"/>
    <w:rsid w:val="00AE1B2D"/>
    <w:rsid w:val="00AE2DFA"/>
    <w:rsid w:val="00AE4673"/>
    <w:rsid w:val="00AE7591"/>
    <w:rsid w:val="00AF0059"/>
    <w:rsid w:val="00AF4785"/>
    <w:rsid w:val="00B010A8"/>
    <w:rsid w:val="00B01546"/>
    <w:rsid w:val="00B03E87"/>
    <w:rsid w:val="00B04240"/>
    <w:rsid w:val="00B05177"/>
    <w:rsid w:val="00B0554D"/>
    <w:rsid w:val="00B0593F"/>
    <w:rsid w:val="00B0680D"/>
    <w:rsid w:val="00B077C9"/>
    <w:rsid w:val="00B10480"/>
    <w:rsid w:val="00B11BFF"/>
    <w:rsid w:val="00B11FC2"/>
    <w:rsid w:val="00B12C14"/>
    <w:rsid w:val="00B130F6"/>
    <w:rsid w:val="00B16915"/>
    <w:rsid w:val="00B17199"/>
    <w:rsid w:val="00B20452"/>
    <w:rsid w:val="00B240FA"/>
    <w:rsid w:val="00B24143"/>
    <w:rsid w:val="00B2569E"/>
    <w:rsid w:val="00B25894"/>
    <w:rsid w:val="00B27AD5"/>
    <w:rsid w:val="00B27CF3"/>
    <w:rsid w:val="00B30098"/>
    <w:rsid w:val="00B37BEE"/>
    <w:rsid w:val="00B404F2"/>
    <w:rsid w:val="00B4133D"/>
    <w:rsid w:val="00B41867"/>
    <w:rsid w:val="00B42356"/>
    <w:rsid w:val="00B44252"/>
    <w:rsid w:val="00B448F3"/>
    <w:rsid w:val="00B45C53"/>
    <w:rsid w:val="00B45D68"/>
    <w:rsid w:val="00B4689F"/>
    <w:rsid w:val="00B4695B"/>
    <w:rsid w:val="00B46CB3"/>
    <w:rsid w:val="00B47769"/>
    <w:rsid w:val="00B5054E"/>
    <w:rsid w:val="00B5357E"/>
    <w:rsid w:val="00B53957"/>
    <w:rsid w:val="00B54366"/>
    <w:rsid w:val="00B54A11"/>
    <w:rsid w:val="00B55BC2"/>
    <w:rsid w:val="00B57D47"/>
    <w:rsid w:val="00B57EE0"/>
    <w:rsid w:val="00B604C9"/>
    <w:rsid w:val="00B6120E"/>
    <w:rsid w:val="00B62540"/>
    <w:rsid w:val="00B64766"/>
    <w:rsid w:val="00B65AD8"/>
    <w:rsid w:val="00B65B22"/>
    <w:rsid w:val="00B7024B"/>
    <w:rsid w:val="00B70335"/>
    <w:rsid w:val="00B7164E"/>
    <w:rsid w:val="00B73845"/>
    <w:rsid w:val="00B741DB"/>
    <w:rsid w:val="00B76F4E"/>
    <w:rsid w:val="00B77253"/>
    <w:rsid w:val="00B80FDD"/>
    <w:rsid w:val="00B81598"/>
    <w:rsid w:val="00B872D4"/>
    <w:rsid w:val="00B9279A"/>
    <w:rsid w:val="00B9434D"/>
    <w:rsid w:val="00B958C5"/>
    <w:rsid w:val="00B96B0A"/>
    <w:rsid w:val="00BA0718"/>
    <w:rsid w:val="00BA0E7A"/>
    <w:rsid w:val="00BA2521"/>
    <w:rsid w:val="00BA32AD"/>
    <w:rsid w:val="00BA5623"/>
    <w:rsid w:val="00BA6979"/>
    <w:rsid w:val="00BA7844"/>
    <w:rsid w:val="00BB09E4"/>
    <w:rsid w:val="00BB25AF"/>
    <w:rsid w:val="00BB4330"/>
    <w:rsid w:val="00BB5CD7"/>
    <w:rsid w:val="00BB67AB"/>
    <w:rsid w:val="00BC06DA"/>
    <w:rsid w:val="00BC3F8A"/>
    <w:rsid w:val="00BC4E3F"/>
    <w:rsid w:val="00BC4EBB"/>
    <w:rsid w:val="00BC62A8"/>
    <w:rsid w:val="00BD114A"/>
    <w:rsid w:val="00BD27FD"/>
    <w:rsid w:val="00BD3BF9"/>
    <w:rsid w:val="00BD3F9B"/>
    <w:rsid w:val="00BD64BE"/>
    <w:rsid w:val="00BD64CF"/>
    <w:rsid w:val="00BD701C"/>
    <w:rsid w:val="00BD733E"/>
    <w:rsid w:val="00BE1E03"/>
    <w:rsid w:val="00BE2040"/>
    <w:rsid w:val="00BE3149"/>
    <w:rsid w:val="00BE3DFB"/>
    <w:rsid w:val="00BE4EBC"/>
    <w:rsid w:val="00BE5EA7"/>
    <w:rsid w:val="00BF036F"/>
    <w:rsid w:val="00BF0D9D"/>
    <w:rsid w:val="00BF0F8C"/>
    <w:rsid w:val="00BF0FEA"/>
    <w:rsid w:val="00BF24F0"/>
    <w:rsid w:val="00BF27E8"/>
    <w:rsid w:val="00BF4955"/>
    <w:rsid w:val="00BF5C04"/>
    <w:rsid w:val="00BF5EE1"/>
    <w:rsid w:val="00C00FB4"/>
    <w:rsid w:val="00C020A3"/>
    <w:rsid w:val="00C02A01"/>
    <w:rsid w:val="00C02B6E"/>
    <w:rsid w:val="00C03BDE"/>
    <w:rsid w:val="00C03FA0"/>
    <w:rsid w:val="00C04AA3"/>
    <w:rsid w:val="00C073A2"/>
    <w:rsid w:val="00C116C3"/>
    <w:rsid w:val="00C11F6A"/>
    <w:rsid w:val="00C1214B"/>
    <w:rsid w:val="00C13914"/>
    <w:rsid w:val="00C139F6"/>
    <w:rsid w:val="00C13BDF"/>
    <w:rsid w:val="00C14B1B"/>
    <w:rsid w:val="00C1546B"/>
    <w:rsid w:val="00C1561E"/>
    <w:rsid w:val="00C15BB6"/>
    <w:rsid w:val="00C17801"/>
    <w:rsid w:val="00C209ED"/>
    <w:rsid w:val="00C21A8D"/>
    <w:rsid w:val="00C220C9"/>
    <w:rsid w:val="00C22F59"/>
    <w:rsid w:val="00C25D9C"/>
    <w:rsid w:val="00C26802"/>
    <w:rsid w:val="00C270B8"/>
    <w:rsid w:val="00C279B7"/>
    <w:rsid w:val="00C30A75"/>
    <w:rsid w:val="00C351B1"/>
    <w:rsid w:val="00C352C9"/>
    <w:rsid w:val="00C36029"/>
    <w:rsid w:val="00C402FB"/>
    <w:rsid w:val="00C41CD1"/>
    <w:rsid w:val="00C434A9"/>
    <w:rsid w:val="00C4397F"/>
    <w:rsid w:val="00C43D57"/>
    <w:rsid w:val="00C43EDB"/>
    <w:rsid w:val="00C45188"/>
    <w:rsid w:val="00C45E58"/>
    <w:rsid w:val="00C462DB"/>
    <w:rsid w:val="00C500C1"/>
    <w:rsid w:val="00C503EF"/>
    <w:rsid w:val="00C51A1A"/>
    <w:rsid w:val="00C60388"/>
    <w:rsid w:val="00C63A2D"/>
    <w:rsid w:val="00C63F94"/>
    <w:rsid w:val="00C65933"/>
    <w:rsid w:val="00C65EFD"/>
    <w:rsid w:val="00C67143"/>
    <w:rsid w:val="00C67FA6"/>
    <w:rsid w:val="00C67FE9"/>
    <w:rsid w:val="00C70FB0"/>
    <w:rsid w:val="00C71A4D"/>
    <w:rsid w:val="00C72516"/>
    <w:rsid w:val="00C74130"/>
    <w:rsid w:val="00C75111"/>
    <w:rsid w:val="00C77980"/>
    <w:rsid w:val="00C8011F"/>
    <w:rsid w:val="00C80126"/>
    <w:rsid w:val="00C8077E"/>
    <w:rsid w:val="00C81CAD"/>
    <w:rsid w:val="00C85C4C"/>
    <w:rsid w:val="00C86DAF"/>
    <w:rsid w:val="00C875B3"/>
    <w:rsid w:val="00C90DFA"/>
    <w:rsid w:val="00C92284"/>
    <w:rsid w:val="00C929FF"/>
    <w:rsid w:val="00C92D45"/>
    <w:rsid w:val="00C93866"/>
    <w:rsid w:val="00C93C38"/>
    <w:rsid w:val="00C95728"/>
    <w:rsid w:val="00C96E1D"/>
    <w:rsid w:val="00C97845"/>
    <w:rsid w:val="00C97A13"/>
    <w:rsid w:val="00CA1F24"/>
    <w:rsid w:val="00CA50A1"/>
    <w:rsid w:val="00CA65FA"/>
    <w:rsid w:val="00CA7A82"/>
    <w:rsid w:val="00CB0D50"/>
    <w:rsid w:val="00CB1726"/>
    <w:rsid w:val="00CB4F64"/>
    <w:rsid w:val="00CB5510"/>
    <w:rsid w:val="00CC2260"/>
    <w:rsid w:val="00CC3517"/>
    <w:rsid w:val="00CC4304"/>
    <w:rsid w:val="00CC6D37"/>
    <w:rsid w:val="00CC76C2"/>
    <w:rsid w:val="00CD030D"/>
    <w:rsid w:val="00CD13E7"/>
    <w:rsid w:val="00CD18A5"/>
    <w:rsid w:val="00CD22FF"/>
    <w:rsid w:val="00CD27D7"/>
    <w:rsid w:val="00CD31FA"/>
    <w:rsid w:val="00CD4C15"/>
    <w:rsid w:val="00CD53F1"/>
    <w:rsid w:val="00CD6511"/>
    <w:rsid w:val="00CE120F"/>
    <w:rsid w:val="00CE289D"/>
    <w:rsid w:val="00CE35C4"/>
    <w:rsid w:val="00CE570E"/>
    <w:rsid w:val="00CE5DCF"/>
    <w:rsid w:val="00CE5EAB"/>
    <w:rsid w:val="00CE77FF"/>
    <w:rsid w:val="00CE7E44"/>
    <w:rsid w:val="00CF0F3C"/>
    <w:rsid w:val="00CF1965"/>
    <w:rsid w:val="00CF2B8B"/>
    <w:rsid w:val="00CF33A5"/>
    <w:rsid w:val="00CF47B1"/>
    <w:rsid w:val="00CF4E59"/>
    <w:rsid w:val="00CF57C3"/>
    <w:rsid w:val="00D02360"/>
    <w:rsid w:val="00D03F51"/>
    <w:rsid w:val="00D05092"/>
    <w:rsid w:val="00D10AED"/>
    <w:rsid w:val="00D13994"/>
    <w:rsid w:val="00D157E4"/>
    <w:rsid w:val="00D159BC"/>
    <w:rsid w:val="00D204BA"/>
    <w:rsid w:val="00D21F69"/>
    <w:rsid w:val="00D221A5"/>
    <w:rsid w:val="00D233D9"/>
    <w:rsid w:val="00D24585"/>
    <w:rsid w:val="00D26FA2"/>
    <w:rsid w:val="00D276A6"/>
    <w:rsid w:val="00D30702"/>
    <w:rsid w:val="00D31AD9"/>
    <w:rsid w:val="00D329FC"/>
    <w:rsid w:val="00D32DF6"/>
    <w:rsid w:val="00D414B4"/>
    <w:rsid w:val="00D41AED"/>
    <w:rsid w:val="00D47595"/>
    <w:rsid w:val="00D5054D"/>
    <w:rsid w:val="00D51531"/>
    <w:rsid w:val="00D5255E"/>
    <w:rsid w:val="00D52732"/>
    <w:rsid w:val="00D543E2"/>
    <w:rsid w:val="00D54690"/>
    <w:rsid w:val="00D55899"/>
    <w:rsid w:val="00D61BCD"/>
    <w:rsid w:val="00D6317E"/>
    <w:rsid w:val="00D631BC"/>
    <w:rsid w:val="00D63A62"/>
    <w:rsid w:val="00D63AEA"/>
    <w:rsid w:val="00D63BB6"/>
    <w:rsid w:val="00D65E39"/>
    <w:rsid w:val="00D66AD2"/>
    <w:rsid w:val="00D66F19"/>
    <w:rsid w:val="00D671D5"/>
    <w:rsid w:val="00D67244"/>
    <w:rsid w:val="00D71942"/>
    <w:rsid w:val="00D76402"/>
    <w:rsid w:val="00D767C9"/>
    <w:rsid w:val="00D8034E"/>
    <w:rsid w:val="00D80CAB"/>
    <w:rsid w:val="00D83FB0"/>
    <w:rsid w:val="00D85122"/>
    <w:rsid w:val="00D86322"/>
    <w:rsid w:val="00D86F58"/>
    <w:rsid w:val="00D911A6"/>
    <w:rsid w:val="00D9161F"/>
    <w:rsid w:val="00D9227D"/>
    <w:rsid w:val="00D94A20"/>
    <w:rsid w:val="00D97662"/>
    <w:rsid w:val="00D97BD2"/>
    <w:rsid w:val="00DA0103"/>
    <w:rsid w:val="00DA03C4"/>
    <w:rsid w:val="00DA109D"/>
    <w:rsid w:val="00DA3535"/>
    <w:rsid w:val="00DA40ED"/>
    <w:rsid w:val="00DA4E59"/>
    <w:rsid w:val="00DA50D2"/>
    <w:rsid w:val="00DA571C"/>
    <w:rsid w:val="00DA5898"/>
    <w:rsid w:val="00DA6F5D"/>
    <w:rsid w:val="00DB2CC8"/>
    <w:rsid w:val="00DB48F7"/>
    <w:rsid w:val="00DC29DC"/>
    <w:rsid w:val="00DC2EE7"/>
    <w:rsid w:val="00DC36F2"/>
    <w:rsid w:val="00DC4655"/>
    <w:rsid w:val="00DC47D6"/>
    <w:rsid w:val="00DC6791"/>
    <w:rsid w:val="00DC6885"/>
    <w:rsid w:val="00DC6902"/>
    <w:rsid w:val="00DD07A4"/>
    <w:rsid w:val="00DD0F36"/>
    <w:rsid w:val="00DD4A25"/>
    <w:rsid w:val="00DD54C9"/>
    <w:rsid w:val="00DD5B00"/>
    <w:rsid w:val="00DD6E9B"/>
    <w:rsid w:val="00DD72CF"/>
    <w:rsid w:val="00DD7E7B"/>
    <w:rsid w:val="00DE0AFA"/>
    <w:rsid w:val="00DE451F"/>
    <w:rsid w:val="00DE5D5D"/>
    <w:rsid w:val="00DE695D"/>
    <w:rsid w:val="00DF2A80"/>
    <w:rsid w:val="00DF32D0"/>
    <w:rsid w:val="00DF3F45"/>
    <w:rsid w:val="00DF6CDE"/>
    <w:rsid w:val="00E0188D"/>
    <w:rsid w:val="00E01E5E"/>
    <w:rsid w:val="00E04701"/>
    <w:rsid w:val="00E05509"/>
    <w:rsid w:val="00E05C65"/>
    <w:rsid w:val="00E13A3B"/>
    <w:rsid w:val="00E13C11"/>
    <w:rsid w:val="00E14855"/>
    <w:rsid w:val="00E149F8"/>
    <w:rsid w:val="00E16FB4"/>
    <w:rsid w:val="00E21A1C"/>
    <w:rsid w:val="00E22111"/>
    <w:rsid w:val="00E22EE4"/>
    <w:rsid w:val="00E22F16"/>
    <w:rsid w:val="00E24363"/>
    <w:rsid w:val="00E2470B"/>
    <w:rsid w:val="00E27F8C"/>
    <w:rsid w:val="00E31CFE"/>
    <w:rsid w:val="00E31FBE"/>
    <w:rsid w:val="00E329C6"/>
    <w:rsid w:val="00E35AF6"/>
    <w:rsid w:val="00E36BCE"/>
    <w:rsid w:val="00E36CA8"/>
    <w:rsid w:val="00E3721E"/>
    <w:rsid w:val="00E40FC3"/>
    <w:rsid w:val="00E42B5C"/>
    <w:rsid w:val="00E45828"/>
    <w:rsid w:val="00E460A9"/>
    <w:rsid w:val="00E461AF"/>
    <w:rsid w:val="00E47C8A"/>
    <w:rsid w:val="00E51478"/>
    <w:rsid w:val="00E52601"/>
    <w:rsid w:val="00E55424"/>
    <w:rsid w:val="00E5544F"/>
    <w:rsid w:val="00E55F3D"/>
    <w:rsid w:val="00E562C3"/>
    <w:rsid w:val="00E57E0F"/>
    <w:rsid w:val="00E65750"/>
    <w:rsid w:val="00E67251"/>
    <w:rsid w:val="00E71AF6"/>
    <w:rsid w:val="00E7479E"/>
    <w:rsid w:val="00E7652C"/>
    <w:rsid w:val="00E7784A"/>
    <w:rsid w:val="00E801C8"/>
    <w:rsid w:val="00E822E1"/>
    <w:rsid w:val="00E82805"/>
    <w:rsid w:val="00E834E7"/>
    <w:rsid w:val="00E83AE5"/>
    <w:rsid w:val="00E83BE0"/>
    <w:rsid w:val="00E86110"/>
    <w:rsid w:val="00E862D1"/>
    <w:rsid w:val="00E86E12"/>
    <w:rsid w:val="00E86F90"/>
    <w:rsid w:val="00E8728F"/>
    <w:rsid w:val="00E8792C"/>
    <w:rsid w:val="00E9191B"/>
    <w:rsid w:val="00E9318B"/>
    <w:rsid w:val="00E9429B"/>
    <w:rsid w:val="00E95AF4"/>
    <w:rsid w:val="00E97E94"/>
    <w:rsid w:val="00EA01F7"/>
    <w:rsid w:val="00EA2549"/>
    <w:rsid w:val="00EA3C86"/>
    <w:rsid w:val="00EA4386"/>
    <w:rsid w:val="00EA5212"/>
    <w:rsid w:val="00EA5239"/>
    <w:rsid w:val="00EA7EF8"/>
    <w:rsid w:val="00EB11FD"/>
    <w:rsid w:val="00EB1AAD"/>
    <w:rsid w:val="00EB2490"/>
    <w:rsid w:val="00EB42B5"/>
    <w:rsid w:val="00EB5744"/>
    <w:rsid w:val="00EB5F4E"/>
    <w:rsid w:val="00EC058B"/>
    <w:rsid w:val="00EC078D"/>
    <w:rsid w:val="00EC0BE7"/>
    <w:rsid w:val="00EC2678"/>
    <w:rsid w:val="00EC2D45"/>
    <w:rsid w:val="00EC2E81"/>
    <w:rsid w:val="00EC3B60"/>
    <w:rsid w:val="00EC3B98"/>
    <w:rsid w:val="00EC4805"/>
    <w:rsid w:val="00EC4C30"/>
    <w:rsid w:val="00ED36F2"/>
    <w:rsid w:val="00ED3D1E"/>
    <w:rsid w:val="00ED584A"/>
    <w:rsid w:val="00ED5C03"/>
    <w:rsid w:val="00ED75A8"/>
    <w:rsid w:val="00EE1577"/>
    <w:rsid w:val="00EE1C88"/>
    <w:rsid w:val="00EE37BB"/>
    <w:rsid w:val="00EE55C9"/>
    <w:rsid w:val="00EE7602"/>
    <w:rsid w:val="00EE7CC4"/>
    <w:rsid w:val="00EF0575"/>
    <w:rsid w:val="00EF0E95"/>
    <w:rsid w:val="00EF1353"/>
    <w:rsid w:val="00EF13F9"/>
    <w:rsid w:val="00EF2326"/>
    <w:rsid w:val="00EF4D3F"/>
    <w:rsid w:val="00EF6A45"/>
    <w:rsid w:val="00EF6DD7"/>
    <w:rsid w:val="00F04203"/>
    <w:rsid w:val="00F050D1"/>
    <w:rsid w:val="00F05458"/>
    <w:rsid w:val="00F05E16"/>
    <w:rsid w:val="00F06925"/>
    <w:rsid w:val="00F10C67"/>
    <w:rsid w:val="00F113F1"/>
    <w:rsid w:val="00F1242B"/>
    <w:rsid w:val="00F1483D"/>
    <w:rsid w:val="00F149EA"/>
    <w:rsid w:val="00F15EAB"/>
    <w:rsid w:val="00F20094"/>
    <w:rsid w:val="00F20F72"/>
    <w:rsid w:val="00F21AF6"/>
    <w:rsid w:val="00F235CA"/>
    <w:rsid w:val="00F27090"/>
    <w:rsid w:val="00F275BF"/>
    <w:rsid w:val="00F302DD"/>
    <w:rsid w:val="00F31A3E"/>
    <w:rsid w:val="00F325E0"/>
    <w:rsid w:val="00F33F52"/>
    <w:rsid w:val="00F3437F"/>
    <w:rsid w:val="00F34728"/>
    <w:rsid w:val="00F36192"/>
    <w:rsid w:val="00F375F1"/>
    <w:rsid w:val="00F40E3F"/>
    <w:rsid w:val="00F43579"/>
    <w:rsid w:val="00F52138"/>
    <w:rsid w:val="00F5307F"/>
    <w:rsid w:val="00F53222"/>
    <w:rsid w:val="00F536C1"/>
    <w:rsid w:val="00F548B7"/>
    <w:rsid w:val="00F55211"/>
    <w:rsid w:val="00F60525"/>
    <w:rsid w:val="00F628D3"/>
    <w:rsid w:val="00F62B54"/>
    <w:rsid w:val="00F66E28"/>
    <w:rsid w:val="00F66E3C"/>
    <w:rsid w:val="00F670BF"/>
    <w:rsid w:val="00F67DD7"/>
    <w:rsid w:val="00F72F9E"/>
    <w:rsid w:val="00F73CF2"/>
    <w:rsid w:val="00F74A81"/>
    <w:rsid w:val="00F755DE"/>
    <w:rsid w:val="00F76E66"/>
    <w:rsid w:val="00F77FF3"/>
    <w:rsid w:val="00F844D6"/>
    <w:rsid w:val="00F85862"/>
    <w:rsid w:val="00F86332"/>
    <w:rsid w:val="00F86A86"/>
    <w:rsid w:val="00F87412"/>
    <w:rsid w:val="00F945FC"/>
    <w:rsid w:val="00FA1C37"/>
    <w:rsid w:val="00FA33CD"/>
    <w:rsid w:val="00FA4756"/>
    <w:rsid w:val="00FA5F0C"/>
    <w:rsid w:val="00FA66F2"/>
    <w:rsid w:val="00FA6C42"/>
    <w:rsid w:val="00FA6D8C"/>
    <w:rsid w:val="00FA74B5"/>
    <w:rsid w:val="00FB51DB"/>
    <w:rsid w:val="00FB771F"/>
    <w:rsid w:val="00FB7AD3"/>
    <w:rsid w:val="00FB7B09"/>
    <w:rsid w:val="00FC008C"/>
    <w:rsid w:val="00FC0696"/>
    <w:rsid w:val="00FC0F6F"/>
    <w:rsid w:val="00FC190D"/>
    <w:rsid w:val="00FC1DCF"/>
    <w:rsid w:val="00FC297B"/>
    <w:rsid w:val="00FC399B"/>
    <w:rsid w:val="00FC3AB9"/>
    <w:rsid w:val="00FC3B76"/>
    <w:rsid w:val="00FC4600"/>
    <w:rsid w:val="00FD086B"/>
    <w:rsid w:val="00FD1697"/>
    <w:rsid w:val="00FD1870"/>
    <w:rsid w:val="00FD1DE1"/>
    <w:rsid w:val="00FD2C0F"/>
    <w:rsid w:val="00FD436F"/>
    <w:rsid w:val="00FD48C7"/>
    <w:rsid w:val="00FD6377"/>
    <w:rsid w:val="00FE25F2"/>
    <w:rsid w:val="00FE2ABA"/>
    <w:rsid w:val="00FE385C"/>
    <w:rsid w:val="00FE3CC9"/>
    <w:rsid w:val="00FE6E7C"/>
    <w:rsid w:val="00FE7982"/>
    <w:rsid w:val="00FF3FED"/>
    <w:rsid w:val="00FF4BC7"/>
    <w:rsid w:val="00FF554E"/>
    <w:rsid w:val="00FF74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2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Times New Roman" w:hAnsi="Arial Narrow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652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6C652A"/>
    <w:pPr>
      <w:keepNext/>
      <w:numPr>
        <w:numId w:val="1"/>
      </w:numPr>
      <w:spacing w:line="312" w:lineRule="auto"/>
      <w:ind w:left="6552" w:hanging="432"/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6C652A"/>
    <w:pPr>
      <w:keepNext/>
      <w:numPr>
        <w:ilvl w:val="1"/>
        <w:numId w:val="1"/>
      </w:numPr>
      <w:spacing w:line="312" w:lineRule="auto"/>
      <w:ind w:left="576" w:right="511" w:hanging="576"/>
      <w:jc w:val="right"/>
      <w:outlineLvl w:val="1"/>
    </w:pPr>
    <w:rPr>
      <w:rFonts w:ascii="Bookman Old Style" w:hAnsi="Bookman Old Style"/>
      <w:b/>
      <w:smallCaps/>
      <w:spacing w:val="22"/>
      <w:sz w:val="20"/>
      <w:szCs w:val="20"/>
    </w:rPr>
  </w:style>
  <w:style w:type="paragraph" w:styleId="Nagwek3">
    <w:name w:val="heading 3"/>
    <w:basedOn w:val="Normalny"/>
    <w:next w:val="Normalny"/>
    <w:qFormat/>
    <w:rsid w:val="006C652A"/>
    <w:pPr>
      <w:keepNext/>
      <w:autoSpaceDE w:val="0"/>
      <w:jc w:val="center"/>
      <w:outlineLvl w:val="2"/>
    </w:pPr>
    <w:rPr>
      <w:rFonts w:ascii="Arial" w:hAnsi="Arial" w:cs="Arial"/>
      <w:b/>
      <w:bCs/>
      <w:caps/>
      <w:spacing w:val="20"/>
      <w:sz w:val="28"/>
      <w:szCs w:val="28"/>
      <w:u w:val="single"/>
    </w:rPr>
  </w:style>
  <w:style w:type="paragraph" w:styleId="Nagwek4">
    <w:name w:val="heading 4"/>
    <w:basedOn w:val="Normalny"/>
    <w:next w:val="Normalny"/>
    <w:qFormat/>
    <w:rsid w:val="006C652A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5" w:color="000000"/>
      </w:pBdr>
      <w:autoSpaceDE w:val="0"/>
      <w:outlineLvl w:val="3"/>
    </w:pPr>
    <w:rPr>
      <w:rFonts w:ascii="Arial" w:hAnsi="Arial" w:cs="Arial"/>
      <w:sz w:val="28"/>
      <w:szCs w:val="28"/>
    </w:rPr>
  </w:style>
  <w:style w:type="paragraph" w:styleId="Nagwek5">
    <w:name w:val="heading 5"/>
    <w:basedOn w:val="Normalny"/>
    <w:next w:val="Normalny"/>
    <w:qFormat/>
    <w:rsid w:val="006C652A"/>
    <w:pPr>
      <w:keepNext/>
      <w:snapToGrid w:val="0"/>
      <w:jc w:val="center"/>
      <w:outlineLvl w:val="4"/>
    </w:pPr>
    <w:rPr>
      <w:sz w:val="40"/>
      <w:szCs w:val="40"/>
    </w:rPr>
  </w:style>
  <w:style w:type="paragraph" w:styleId="Nagwek7">
    <w:name w:val="heading 7"/>
    <w:basedOn w:val="Normalny"/>
    <w:next w:val="Normalny"/>
    <w:qFormat/>
    <w:rsid w:val="006C652A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6C652A"/>
    <w:rPr>
      <w:rFonts w:ascii="Symbol" w:hAnsi="Symbol"/>
    </w:rPr>
  </w:style>
  <w:style w:type="character" w:customStyle="1" w:styleId="Absatz-Standardschriftart">
    <w:name w:val="Absatz-Standardschriftart"/>
    <w:rsid w:val="006C652A"/>
  </w:style>
  <w:style w:type="character" w:customStyle="1" w:styleId="WW8Num2z2">
    <w:name w:val="WW8Num2z2"/>
    <w:rsid w:val="006C652A"/>
    <w:rPr>
      <w:rFonts w:ascii="Wingdings" w:hAnsi="Wingdings"/>
    </w:rPr>
  </w:style>
  <w:style w:type="character" w:customStyle="1" w:styleId="WW8Num2z4">
    <w:name w:val="WW8Num2z4"/>
    <w:rsid w:val="006C652A"/>
    <w:rPr>
      <w:rFonts w:ascii="Courier New" w:hAnsi="Courier New" w:cs="Courier New"/>
    </w:rPr>
  </w:style>
  <w:style w:type="character" w:customStyle="1" w:styleId="WW8Num3z0">
    <w:name w:val="WW8Num3z0"/>
    <w:rsid w:val="006C652A"/>
    <w:rPr>
      <w:b/>
    </w:rPr>
  </w:style>
  <w:style w:type="character" w:customStyle="1" w:styleId="WW8Num3z1">
    <w:name w:val="WW8Num3z1"/>
    <w:rsid w:val="006C652A"/>
    <w:rPr>
      <w:rFonts w:ascii="Symbol" w:hAnsi="Symbol"/>
      <w:b/>
    </w:rPr>
  </w:style>
  <w:style w:type="character" w:customStyle="1" w:styleId="WW-Absatz-Standardschriftart">
    <w:name w:val="WW-Absatz-Standardschriftart"/>
    <w:rsid w:val="006C652A"/>
  </w:style>
  <w:style w:type="character" w:customStyle="1" w:styleId="WW-Absatz-Standardschriftart1">
    <w:name w:val="WW-Absatz-Standardschriftart1"/>
    <w:rsid w:val="006C652A"/>
  </w:style>
  <w:style w:type="character" w:customStyle="1" w:styleId="Domylnaczcionkaakapitu1">
    <w:name w:val="Domyślna czcionka akapitu1"/>
    <w:rsid w:val="006C652A"/>
  </w:style>
  <w:style w:type="character" w:styleId="Hipercze">
    <w:name w:val="Hyperlink"/>
    <w:semiHidden/>
    <w:rsid w:val="006C652A"/>
    <w:rPr>
      <w:color w:val="0000FF"/>
      <w:u w:val="single"/>
    </w:rPr>
  </w:style>
  <w:style w:type="character" w:customStyle="1" w:styleId="NagwekZnak">
    <w:name w:val="Nagłówek Znak"/>
    <w:rsid w:val="006C652A"/>
    <w:rPr>
      <w:sz w:val="24"/>
      <w:szCs w:val="24"/>
    </w:rPr>
  </w:style>
  <w:style w:type="character" w:customStyle="1" w:styleId="StopkaZnak">
    <w:name w:val="Stopka Znak"/>
    <w:rsid w:val="006C652A"/>
    <w:rPr>
      <w:sz w:val="24"/>
      <w:szCs w:val="24"/>
    </w:rPr>
  </w:style>
  <w:style w:type="paragraph" w:styleId="Nagwek">
    <w:name w:val="header"/>
    <w:basedOn w:val="Normalny"/>
    <w:next w:val="Tekstpodstawowy"/>
    <w:semiHidden/>
    <w:rsid w:val="006C652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rsid w:val="006C652A"/>
    <w:pPr>
      <w:spacing w:after="120"/>
    </w:pPr>
  </w:style>
  <w:style w:type="paragraph" w:styleId="Lista">
    <w:name w:val="List"/>
    <w:basedOn w:val="Tekstpodstawowy"/>
    <w:semiHidden/>
    <w:rsid w:val="006C652A"/>
    <w:rPr>
      <w:rFonts w:cs="Mangal"/>
    </w:rPr>
  </w:style>
  <w:style w:type="paragraph" w:styleId="Podpis">
    <w:name w:val="Signature"/>
    <w:basedOn w:val="Normalny"/>
    <w:semiHidden/>
    <w:rsid w:val="006C652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6C652A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6C652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rsid w:val="006C652A"/>
    <w:pPr>
      <w:suppressLineNumbers/>
      <w:spacing w:before="120" w:after="120"/>
    </w:pPr>
    <w:rPr>
      <w:rFonts w:cs="Mangal"/>
      <w:i/>
      <w:iCs/>
    </w:rPr>
  </w:style>
  <w:style w:type="paragraph" w:styleId="NormalnyWeb">
    <w:name w:val="Normal (Web)"/>
    <w:basedOn w:val="Normalny"/>
    <w:uiPriority w:val="99"/>
    <w:semiHidden/>
    <w:rsid w:val="006C652A"/>
    <w:pPr>
      <w:spacing w:before="280" w:after="280"/>
    </w:pPr>
  </w:style>
  <w:style w:type="paragraph" w:styleId="Stopka">
    <w:name w:val="footer"/>
    <w:basedOn w:val="Normalny"/>
    <w:semiHidden/>
    <w:rsid w:val="006C652A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6C652A"/>
    <w:pPr>
      <w:suppressLineNumbers/>
    </w:pPr>
  </w:style>
  <w:style w:type="paragraph" w:customStyle="1" w:styleId="Nagwektabeli">
    <w:name w:val="Nagłówek tabeli"/>
    <w:basedOn w:val="Zawartotabeli"/>
    <w:rsid w:val="006C652A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6C652A"/>
  </w:style>
  <w:style w:type="character" w:styleId="UyteHipercze">
    <w:name w:val="FollowedHyperlink"/>
    <w:semiHidden/>
    <w:rsid w:val="006C652A"/>
    <w:rPr>
      <w:color w:val="800080"/>
      <w:u w:val="single"/>
    </w:rPr>
  </w:style>
  <w:style w:type="paragraph" w:styleId="Tekstpodstawowywcity">
    <w:name w:val="Body Text Indent"/>
    <w:basedOn w:val="Normalny"/>
    <w:semiHidden/>
    <w:unhideWhenUsed/>
    <w:rsid w:val="006C652A"/>
    <w:pPr>
      <w:spacing w:after="120"/>
      <w:ind w:left="283"/>
    </w:pPr>
  </w:style>
  <w:style w:type="character" w:customStyle="1" w:styleId="TekstpodstawowywcityZnak">
    <w:name w:val="Tekst podstawowy wcięty Znak"/>
    <w:semiHidden/>
    <w:rsid w:val="006C652A"/>
    <w:rPr>
      <w:sz w:val="24"/>
      <w:szCs w:val="24"/>
      <w:lang w:eastAsia="ar-SA"/>
    </w:rPr>
  </w:style>
  <w:style w:type="paragraph" w:styleId="Tekstpodstawowywcity2">
    <w:name w:val="Body Text Indent 2"/>
    <w:basedOn w:val="Normalny"/>
    <w:semiHidden/>
    <w:unhideWhenUsed/>
    <w:rsid w:val="006C652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semiHidden/>
    <w:rsid w:val="006C652A"/>
    <w:rPr>
      <w:sz w:val="24"/>
      <w:szCs w:val="24"/>
      <w:lang w:eastAsia="ar-SA"/>
    </w:rPr>
  </w:style>
  <w:style w:type="character" w:customStyle="1" w:styleId="Nagwek7Znak">
    <w:name w:val="Nagłówek 7 Znak"/>
    <w:semiHidden/>
    <w:rsid w:val="006C652A"/>
    <w:rPr>
      <w:rFonts w:ascii="Calibri" w:eastAsia="Times New Roman" w:hAnsi="Calibri" w:cs="Times New Roman"/>
      <w:sz w:val="24"/>
      <w:szCs w:val="24"/>
      <w:lang w:eastAsia="ar-SA"/>
    </w:rPr>
  </w:style>
  <w:style w:type="character" w:styleId="Uwydatnienie">
    <w:name w:val="Emphasis"/>
    <w:uiPriority w:val="20"/>
    <w:qFormat/>
    <w:rsid w:val="006C652A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35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E35C4"/>
    <w:rPr>
      <w:rFonts w:ascii="Segoe UI" w:hAnsi="Segoe UI" w:cs="Segoe UI"/>
      <w:sz w:val="18"/>
      <w:szCs w:val="18"/>
      <w:lang w:eastAsia="ar-SA"/>
    </w:rPr>
  </w:style>
  <w:style w:type="character" w:customStyle="1" w:styleId="TekstpodstawowyZnak">
    <w:name w:val="Tekst podstawowy Znak"/>
    <w:link w:val="Tekstpodstawowy"/>
    <w:semiHidden/>
    <w:rsid w:val="00D47595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E25D8"/>
    <w:pPr>
      <w:ind w:left="720"/>
      <w:contextualSpacing/>
    </w:pPr>
  </w:style>
  <w:style w:type="table" w:styleId="Tabela-Siatka">
    <w:name w:val="Table Grid"/>
    <w:basedOn w:val="Standardowy"/>
    <w:uiPriority w:val="39"/>
    <w:rsid w:val="00BB43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E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EF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EF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0E4E1A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6253B7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C29D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C29D3"/>
    <w:rPr>
      <w:sz w:val="16"/>
      <w:szCs w:val="16"/>
      <w:lang w:eastAsia="ar-SA"/>
    </w:rPr>
  </w:style>
  <w:style w:type="paragraph" w:customStyle="1" w:styleId="Tekstpodstawowy32">
    <w:name w:val="Tekst podstawowy 32"/>
    <w:basedOn w:val="Normalny"/>
    <w:rsid w:val="003C29D3"/>
    <w:rPr>
      <w:rFonts w:ascii="Arial" w:hAnsi="Arial"/>
      <w:sz w:val="22"/>
      <w:szCs w:val="20"/>
      <w:lang w:val="en-US"/>
    </w:rPr>
  </w:style>
  <w:style w:type="paragraph" w:styleId="Legenda">
    <w:name w:val="caption"/>
    <w:basedOn w:val="Normalny"/>
    <w:next w:val="Normalny"/>
    <w:uiPriority w:val="35"/>
    <w:unhideWhenUsed/>
    <w:qFormat/>
    <w:rsid w:val="00862F1D"/>
    <w:pPr>
      <w:spacing w:after="200"/>
    </w:pPr>
    <w:rPr>
      <w:b/>
      <w:bCs/>
      <w:color w:val="5B9BD5" w:themeColor="accent1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55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55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55E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55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55EF"/>
    <w:rPr>
      <w:b/>
      <w:bCs/>
    </w:rPr>
  </w:style>
  <w:style w:type="paragraph" w:customStyle="1" w:styleId="Default">
    <w:name w:val="Default"/>
    <w:rsid w:val="00E8728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73D9A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73D9A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lodzian1@poczta.onet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mproj-bud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B6696-4DB4-4BD3-BB63-E7AF9C1E3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1982</Words>
  <Characters>11898</Characters>
  <Application>Microsoft Office Word</Application>
  <DocSecurity>0</DocSecurity>
  <Lines>99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MM PROJ-BUD MARCIN MŁODZIANKIEWICZ</vt:lpstr>
      <vt:lpstr>MM PROJ-BUD MARCIN MŁODZIANKIEWICZ</vt:lpstr>
    </vt:vector>
  </TitlesOfParts>
  <Company/>
  <LinksUpToDate>false</LinksUpToDate>
  <CharactersWithSpaces>13853</CharactersWithSpaces>
  <SharedDoc>false</SharedDoc>
  <HLinks>
    <vt:vector size="18" baseType="variant">
      <vt:variant>
        <vt:i4>6881365</vt:i4>
      </vt:variant>
      <vt:variant>
        <vt:i4>3</vt:i4>
      </vt:variant>
      <vt:variant>
        <vt:i4>0</vt:i4>
      </vt:variant>
      <vt:variant>
        <vt:i4>5</vt:i4>
      </vt:variant>
      <vt:variant>
        <vt:lpwstr>mailto:mlodzian1@poczta.onet.pl</vt:lpwstr>
      </vt:variant>
      <vt:variant>
        <vt:lpwstr/>
      </vt:variant>
      <vt:variant>
        <vt:i4>7667755</vt:i4>
      </vt:variant>
      <vt:variant>
        <vt:i4>0</vt:i4>
      </vt:variant>
      <vt:variant>
        <vt:i4>0</vt:i4>
      </vt:variant>
      <vt:variant>
        <vt:i4>5</vt:i4>
      </vt:variant>
      <vt:variant>
        <vt:lpwstr>http://www.maj-bud.pl/</vt:lpwstr>
      </vt:variant>
      <vt:variant>
        <vt:lpwstr/>
      </vt:variant>
      <vt:variant>
        <vt:i4>720987</vt:i4>
      </vt:variant>
      <vt:variant>
        <vt:i4>-1</vt:i4>
      </vt:variant>
      <vt:variant>
        <vt:i4>2074</vt:i4>
      </vt:variant>
      <vt:variant>
        <vt:i4>1</vt:i4>
      </vt:variant>
      <vt:variant>
        <vt:lpwstr>herb Nowogard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 PROJ-BUD MARCIN MŁODZIANKIEWICZ</dc:title>
  <dc:creator>inż. Marcin Kazimierz Młodziankiewicz</dc:creator>
  <cp:lastModifiedBy>User</cp:lastModifiedBy>
  <cp:revision>2</cp:revision>
  <cp:lastPrinted>2021-12-23T07:33:00Z</cp:lastPrinted>
  <dcterms:created xsi:type="dcterms:W3CDTF">2022-02-17T10:00:00Z</dcterms:created>
  <dcterms:modified xsi:type="dcterms:W3CDTF">2022-02-17T10:00:00Z</dcterms:modified>
</cp:coreProperties>
</file>