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6B7AC5" w:rsidRDefault="002E610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B7A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6B7AC5" w:rsidRDefault="002E610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B7AC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550A5CC2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6B7AC5">
        <w:rPr>
          <w:rFonts w:ascii="Arial" w:hAnsi="Arial" w:cs="Arial"/>
          <w:i/>
          <w:color w:val="auto"/>
          <w:sz w:val="20"/>
          <w:szCs w:val="20"/>
        </w:rPr>
        <w:t>49</w:t>
      </w:r>
      <w:r w:rsidRPr="00AF634A">
        <w:rPr>
          <w:rFonts w:ascii="Arial" w:hAnsi="Arial" w:cs="Arial"/>
          <w:i/>
          <w:color w:val="auto"/>
          <w:sz w:val="20"/>
          <w:szCs w:val="20"/>
        </w:rPr>
        <w:t>.2022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A94921D" w14:textId="25585444" w:rsidR="003E7090" w:rsidRDefault="00B4589C" w:rsidP="006B7AC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6B7AC5" w:rsidRPr="006B7AC5">
        <w:rPr>
          <w:rFonts w:ascii="Arial" w:hAnsi="Arial" w:cs="Arial"/>
          <w:b/>
          <w:sz w:val="22"/>
          <w:szCs w:val="22"/>
        </w:rPr>
        <w:t>Budowa pełnowymiarowej hali sportow</w:t>
      </w:r>
      <w:r w:rsidR="006B7AC5">
        <w:rPr>
          <w:rFonts w:ascii="Arial" w:hAnsi="Arial" w:cs="Arial"/>
          <w:b/>
          <w:sz w:val="22"/>
          <w:szCs w:val="22"/>
        </w:rPr>
        <w:t xml:space="preserve">ej wraz z kompleksem strzelnic </w:t>
      </w:r>
      <w:r w:rsidR="006B7AC5" w:rsidRPr="006B7AC5">
        <w:rPr>
          <w:rFonts w:ascii="Arial" w:hAnsi="Arial" w:cs="Arial"/>
          <w:b/>
          <w:sz w:val="22"/>
          <w:szCs w:val="22"/>
        </w:rPr>
        <w:t>i wielofunkcyjnymi salami sportowym</w:t>
      </w:r>
      <w:r w:rsidR="001D38EB">
        <w:rPr>
          <w:rFonts w:ascii="Arial" w:hAnsi="Arial" w:cs="Arial"/>
          <w:b/>
          <w:sz w:val="22"/>
          <w:szCs w:val="22"/>
        </w:rPr>
        <w:t>i</w:t>
      </w:r>
      <w:bookmarkStart w:id="1" w:name="_GoBack"/>
      <w:bookmarkEnd w:id="1"/>
      <w:r w:rsidR="006B7AC5" w:rsidRPr="006B7AC5">
        <w:rPr>
          <w:rFonts w:ascii="Arial" w:hAnsi="Arial" w:cs="Arial"/>
          <w:b/>
          <w:sz w:val="22"/>
          <w:szCs w:val="22"/>
        </w:rPr>
        <w:t xml:space="preserve"> przy Szkole Podstawowej nr 2 w Kartuzach</w:t>
      </w:r>
      <w:r w:rsidR="00AE10C4">
        <w:rPr>
          <w:rFonts w:ascii="Arial" w:hAnsi="Arial" w:cs="Arial"/>
          <w:b/>
          <w:sz w:val="22"/>
          <w:szCs w:val="22"/>
        </w:rPr>
        <w:t>.</w:t>
      </w:r>
    </w:p>
    <w:p w14:paraId="60685C49" w14:textId="20B63EB3" w:rsidR="00BC3ECE" w:rsidRPr="001E0686" w:rsidRDefault="00B4589C" w:rsidP="003E709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516CA7B3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="006B7AC5">
        <w:rPr>
          <w:rFonts w:ascii="Arial" w:hAnsi="Arial" w:cs="Arial"/>
          <w:sz w:val="22"/>
          <w:szCs w:val="22"/>
        </w:rPr>
        <w:t xml:space="preserve">oraz </w:t>
      </w:r>
      <w:r w:rsidR="006B7AC5" w:rsidRPr="00444F9E">
        <w:rPr>
          <w:rFonts w:ascii="Arial" w:hAnsi="Arial" w:cs="Arial"/>
          <w:sz w:val="22"/>
          <w:szCs w:val="22"/>
        </w:rPr>
        <w:t>art. 109 ust. 1 pkt 1), 4), 5) i 7)</w:t>
      </w:r>
      <w:r w:rsidR="006B7AC5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6D8EB179" w14:textId="77777777" w:rsidR="007E773F" w:rsidRDefault="007E773F" w:rsidP="007E773F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163B69C5" w14:textId="77777777" w:rsidR="007E773F" w:rsidRDefault="007E773F" w:rsidP="007E773F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005569E3" w14:textId="77777777" w:rsidR="007E773F" w:rsidRDefault="007E773F" w:rsidP="007E773F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CDB82B5" w14:textId="77777777" w:rsidR="007E773F" w:rsidRDefault="007E773F" w:rsidP="007E773F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6A42220" w14:textId="3C323EC2" w:rsidR="007E773F" w:rsidRPr="007E773F" w:rsidRDefault="007E773F" w:rsidP="007E773F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7E773F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7E773F">
        <w:rPr>
          <w:rFonts w:ascii="Arial" w:hAnsi="Arial" w:cs="Arial"/>
          <w:sz w:val="18"/>
          <w:szCs w:val="18"/>
        </w:rPr>
        <w:t>o</w:t>
      </w:r>
      <w:r w:rsidRPr="007E773F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7E773F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01BDE88A" w14:textId="77777777" w:rsidR="007E773F" w:rsidRDefault="007E773F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lastRenderedPageBreak/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AF1D1" w14:textId="77777777" w:rsidR="00572B73" w:rsidRDefault="00572B73">
      <w:r>
        <w:separator/>
      </w:r>
    </w:p>
  </w:endnote>
  <w:endnote w:type="continuationSeparator" w:id="0">
    <w:p w14:paraId="14344D38" w14:textId="77777777" w:rsidR="00572B73" w:rsidRDefault="0057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B1785" w14:textId="77777777" w:rsidR="00572B73" w:rsidRDefault="00572B73">
      <w:r>
        <w:separator/>
      </w:r>
    </w:p>
  </w:footnote>
  <w:footnote w:type="continuationSeparator" w:id="0">
    <w:p w14:paraId="2E7E41B7" w14:textId="77777777" w:rsidR="00572B73" w:rsidRDefault="0057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850BF8E" w:rsidR="00BC3ECE" w:rsidRDefault="00B4589C" w:rsidP="003E709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6B7AC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49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7E773F">
                <w:pPr>
                  <w:pStyle w:val="Nagwek"/>
                  <w:widowControl w:val="0"/>
                  <w:tabs>
                    <w:tab w:val="clear" w:pos="9072"/>
                  </w:tabs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D38EB"/>
    <w:rsid w:val="001E0686"/>
    <w:rsid w:val="0021196E"/>
    <w:rsid w:val="002253E7"/>
    <w:rsid w:val="00267C0D"/>
    <w:rsid w:val="002B1E87"/>
    <w:rsid w:val="002E6109"/>
    <w:rsid w:val="00351E68"/>
    <w:rsid w:val="003A0FAC"/>
    <w:rsid w:val="003E7090"/>
    <w:rsid w:val="0041390E"/>
    <w:rsid w:val="00444B75"/>
    <w:rsid w:val="00484B4E"/>
    <w:rsid w:val="004A0F1C"/>
    <w:rsid w:val="0055100E"/>
    <w:rsid w:val="00572B73"/>
    <w:rsid w:val="005C63F8"/>
    <w:rsid w:val="0065128F"/>
    <w:rsid w:val="006B7AC5"/>
    <w:rsid w:val="006C2731"/>
    <w:rsid w:val="007222C4"/>
    <w:rsid w:val="007E773F"/>
    <w:rsid w:val="008B23AA"/>
    <w:rsid w:val="008F16BC"/>
    <w:rsid w:val="009246E7"/>
    <w:rsid w:val="009B1D69"/>
    <w:rsid w:val="00A25425"/>
    <w:rsid w:val="00A36639"/>
    <w:rsid w:val="00A927AB"/>
    <w:rsid w:val="00AC5BA1"/>
    <w:rsid w:val="00AD58F3"/>
    <w:rsid w:val="00AE10C4"/>
    <w:rsid w:val="00AF634A"/>
    <w:rsid w:val="00B4589C"/>
    <w:rsid w:val="00BC3ECE"/>
    <w:rsid w:val="00C10E8C"/>
    <w:rsid w:val="00C1283F"/>
    <w:rsid w:val="00C41E6F"/>
    <w:rsid w:val="00C906BC"/>
    <w:rsid w:val="00CB4A1D"/>
    <w:rsid w:val="00CE03FF"/>
    <w:rsid w:val="00DC346D"/>
    <w:rsid w:val="00DF1EA3"/>
    <w:rsid w:val="00E41CE8"/>
    <w:rsid w:val="00E553BB"/>
    <w:rsid w:val="00E61D3B"/>
    <w:rsid w:val="00E85AD3"/>
    <w:rsid w:val="00EC234D"/>
    <w:rsid w:val="00EE5072"/>
    <w:rsid w:val="00F076A4"/>
    <w:rsid w:val="00F11C73"/>
    <w:rsid w:val="00F3671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F13E-A2FB-4994-81F7-9CC2A144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45</cp:revision>
  <cp:lastPrinted>2022-12-13T11:42:00Z</cp:lastPrinted>
  <dcterms:created xsi:type="dcterms:W3CDTF">2020-12-17T17:45:00Z</dcterms:created>
  <dcterms:modified xsi:type="dcterms:W3CDTF">2022-12-21T10:24:00Z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