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37" w:rsidRPr="00B74D08" w:rsidRDefault="00EC1237" w:rsidP="00EC1237">
      <w:pPr>
        <w:jc w:val="right"/>
        <w:rPr>
          <w:b/>
          <w:bCs/>
          <w:sz w:val="22"/>
          <w:szCs w:val="22"/>
        </w:rPr>
      </w:pPr>
      <w:r w:rsidRPr="17184E7C">
        <w:rPr>
          <w:sz w:val="22"/>
          <w:szCs w:val="22"/>
        </w:rPr>
        <w:t xml:space="preserve">                                          </w:t>
      </w:r>
      <w:r w:rsidRPr="17184E7C">
        <w:rPr>
          <w:b/>
          <w:bCs/>
          <w:sz w:val="22"/>
          <w:szCs w:val="22"/>
        </w:rPr>
        <w:t>Załącznik nr 2 do SWZ</w:t>
      </w:r>
    </w:p>
    <w:p w:rsidR="00EC1237" w:rsidRPr="00554764" w:rsidRDefault="00EC1237" w:rsidP="00EC1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93F7492" wp14:editId="0267D1EB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FEE7C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EC1237" w:rsidRPr="00554764" w:rsidRDefault="00EC1237" w:rsidP="00EC123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:rsidR="00EC1237" w:rsidRPr="00554764" w:rsidRDefault="00EC1237" w:rsidP="00EC123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C1237" w:rsidRPr="000C01A2" w:rsidTr="00D546AA">
        <w:trPr>
          <w:trHeight w:val="488"/>
        </w:trPr>
        <w:tc>
          <w:tcPr>
            <w:tcW w:w="990" w:type="dxa"/>
          </w:tcPr>
          <w:p w:rsidR="00EC1237" w:rsidRPr="000C01A2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EC1237" w:rsidRPr="000C01A2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237" w:rsidRPr="00554764" w:rsidTr="00D546AA">
        <w:trPr>
          <w:trHeight w:val="488"/>
        </w:trPr>
        <w:tc>
          <w:tcPr>
            <w:tcW w:w="990" w:type="dxa"/>
          </w:tcPr>
          <w:p w:rsidR="00EC1237" w:rsidRPr="00554764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EC1237" w:rsidRPr="00554764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1237" w:rsidRDefault="00EC1237" w:rsidP="00EC1237">
      <w:pPr>
        <w:pStyle w:val="Akapitzlist"/>
        <w:ind w:left="0"/>
        <w:rPr>
          <w:rFonts w:ascii="Arial" w:hAnsi="Arial"/>
          <w:b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:rsidR="00FD54ED" w:rsidRPr="00FD54ED" w:rsidRDefault="00FD54ED" w:rsidP="00FD54ED">
      <w:pPr>
        <w:tabs>
          <w:tab w:val="left" w:pos="5505"/>
        </w:tabs>
        <w:jc w:val="both"/>
        <w:rPr>
          <w:rFonts w:ascii="Arial" w:hAnsi="Arial"/>
          <w:b/>
          <w:sz w:val="22"/>
          <w:szCs w:val="22"/>
          <w:lang w:eastAsia="en-US"/>
        </w:rPr>
      </w:pPr>
      <w:r w:rsidRPr="00FD54ED">
        <w:rPr>
          <w:rFonts w:ascii="Arial" w:hAnsi="Arial"/>
          <w:sz w:val="22"/>
          <w:szCs w:val="22"/>
          <w:lang w:eastAsia="en-US"/>
        </w:rPr>
        <w:t>„</w:t>
      </w:r>
      <w:r w:rsidRPr="00FD54ED">
        <w:rPr>
          <w:rFonts w:ascii="Arial" w:hAnsi="Arial"/>
          <w:b/>
          <w:sz w:val="22"/>
          <w:szCs w:val="22"/>
          <w:lang w:eastAsia="en-US"/>
        </w:rPr>
        <w:t>Sukcesywne dostawy fabrycznie nowej odzieży taktycznej dla pracowników świadczących usługi ochrony osób i mienia”</w:t>
      </w:r>
    </w:p>
    <w:p w:rsidR="00EC1237" w:rsidRDefault="00EC1237" w:rsidP="00FD54ED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</w:p>
    <w:p w:rsidR="00EC1237" w:rsidRPr="00554764" w:rsidRDefault="00EC1237" w:rsidP="00EC12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EC1237" w:rsidRPr="00554764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</w:t>
      </w: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</w:t>
      </w:r>
      <w:r w:rsidRPr="00554764">
        <w:rPr>
          <w:rFonts w:ascii="Arial" w:hAnsi="Arial" w:cs="Arial"/>
          <w:sz w:val="22"/>
          <w:szCs w:val="22"/>
        </w:rPr>
        <w:t>amówienia,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 xml:space="preserve">Postępowania </w:t>
      </w:r>
      <w:r w:rsidRPr="00554764">
        <w:rPr>
          <w:rFonts w:ascii="Arial" w:hAnsi="Arial" w:cs="Arial"/>
          <w:sz w:val="22"/>
          <w:szCs w:val="22"/>
        </w:rPr>
        <w:t xml:space="preserve">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 xml:space="preserve">lub 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>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 xml:space="preserve">ycie,  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 xml:space="preserve">sąd nie orzekł wobec mnie jako podmiotu zbiorowego, zakazu ubiegania się o Zamówienia, na podstawie przepisów o odpowiedzialności podmiotów zbiorowych za czyny zabronione pod groźbą kary. </w:t>
      </w:r>
    </w:p>
    <w:p w:rsidR="00EC1237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Pr="00554764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Pr="00554764" w:rsidRDefault="00EC1237" w:rsidP="00EC1237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Pr="00636B88" w:rsidRDefault="00EC1237" w:rsidP="00EC1237">
      <w:pPr>
        <w:jc w:val="both"/>
        <w:rPr>
          <w:rFonts w:ascii="Arial" w:hAnsi="Arial" w:cs="Arial"/>
          <w:i/>
          <w:sz w:val="22"/>
          <w:szCs w:val="22"/>
        </w:rPr>
      </w:pPr>
      <w:r w:rsidRPr="00636B88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636B88">
        <w:rPr>
          <w:rFonts w:ascii="Arial" w:hAnsi="Arial" w:cs="Arial"/>
          <w:i/>
          <w:sz w:val="22"/>
          <w:szCs w:val="22"/>
        </w:rPr>
        <w:t>a” oraz „podpis i pieczęć Wykonawcy”.</w:t>
      </w: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D25687" w:rsidRDefault="00D25687"/>
    <w:sectPr w:rsidR="00D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37" w:rsidRDefault="00EC1237" w:rsidP="00EC1237">
      <w:r>
        <w:separator/>
      </w:r>
    </w:p>
  </w:endnote>
  <w:endnote w:type="continuationSeparator" w:id="0">
    <w:p w:rsidR="00EC1237" w:rsidRDefault="00EC1237" w:rsidP="00E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37" w:rsidRDefault="00EC1237" w:rsidP="00EC1237">
      <w:r>
        <w:separator/>
      </w:r>
    </w:p>
  </w:footnote>
  <w:footnote w:type="continuationSeparator" w:id="0">
    <w:p w:rsidR="00EC1237" w:rsidRDefault="00EC1237" w:rsidP="00EC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7"/>
    <w:rsid w:val="00AA4C73"/>
    <w:rsid w:val="00C20124"/>
    <w:rsid w:val="00D25687"/>
    <w:rsid w:val="00EC123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7E03175-FA92-40E2-9E80-E664D10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"/>
    <w:rsid w:val="00EC1237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EC1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1237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EC1237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EC1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2023-12-27T13:50:00Z</dcterms:created>
  <dcterms:modified xsi:type="dcterms:W3CDTF">2023-12-27T13:50:00Z</dcterms:modified>
</cp:coreProperties>
</file>