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982C" w14:textId="77777777" w:rsidR="005B356F" w:rsidRDefault="00D375AB">
      <w:pPr>
        <w:jc w:val="center"/>
        <w:rPr>
          <w:b/>
          <w:sz w:val="34"/>
          <w:szCs w:val="34"/>
        </w:rPr>
      </w:pPr>
      <w:r>
        <w:rPr>
          <w:b/>
          <w:sz w:val="34"/>
          <w:szCs w:val="34"/>
        </w:rPr>
        <w:t>SPECYFIKACJA WARUNKÓW ZAMÓWIENIA</w:t>
      </w:r>
    </w:p>
    <w:p w14:paraId="3CBDCE2A" w14:textId="77777777" w:rsidR="005B356F" w:rsidRDefault="005B356F">
      <w:pPr>
        <w:jc w:val="center"/>
      </w:pPr>
    </w:p>
    <w:p w14:paraId="589AF69A" w14:textId="77777777" w:rsidR="005B356F" w:rsidRDefault="005B356F">
      <w:pPr>
        <w:jc w:val="center"/>
      </w:pPr>
    </w:p>
    <w:p w14:paraId="4BF34783" w14:textId="77777777" w:rsidR="005B356F" w:rsidRDefault="00D375AB">
      <w:pPr>
        <w:jc w:val="center"/>
        <w:rPr>
          <w:b/>
        </w:rPr>
      </w:pPr>
      <w:r>
        <w:rPr>
          <w:b/>
        </w:rPr>
        <w:t>ZAMAWIAJĄCY:</w:t>
      </w:r>
    </w:p>
    <w:p w14:paraId="4F0B5710" w14:textId="77777777" w:rsidR="005B356F" w:rsidRPr="00F64283" w:rsidRDefault="00F64283">
      <w:pPr>
        <w:jc w:val="center"/>
        <w:rPr>
          <w:b/>
          <w:sz w:val="26"/>
          <w:szCs w:val="26"/>
        </w:rPr>
      </w:pPr>
      <w:r w:rsidRPr="00F64283">
        <w:rPr>
          <w:b/>
        </w:rPr>
        <w:t xml:space="preserve">Komenda Wojewódzka Państwowej Straży Pożarnej w Katowicach </w:t>
      </w:r>
    </w:p>
    <w:p w14:paraId="0117DEED" w14:textId="77777777" w:rsidR="005B356F" w:rsidRPr="00F64283" w:rsidRDefault="005B356F" w:rsidP="00567903">
      <w:pPr>
        <w:jc w:val="center"/>
        <w:rPr>
          <w:sz w:val="26"/>
          <w:szCs w:val="26"/>
        </w:rPr>
      </w:pPr>
    </w:p>
    <w:p w14:paraId="0BCFE2F9" w14:textId="4B3696B4" w:rsidR="00567903" w:rsidRDefault="00567903" w:rsidP="00567903">
      <w:pPr>
        <w:pStyle w:val="Teksttreci20"/>
        <w:shd w:val="clear" w:color="auto" w:fill="auto"/>
        <w:ind w:firstLine="0"/>
        <w:jc w:val="both"/>
      </w:pPr>
      <w: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44303A" w:rsidRPr="0044303A">
        <w:t xml:space="preserve">Dz. U. z 2021 r. poz. 1129 z </w:t>
      </w:r>
      <w:proofErr w:type="spellStart"/>
      <w:r w:rsidR="0044303A" w:rsidRPr="0044303A">
        <w:t>późn</w:t>
      </w:r>
      <w:proofErr w:type="spellEnd"/>
      <w:r w:rsidR="0044303A" w:rsidRPr="0044303A">
        <w:t>. zm.)</w:t>
      </w:r>
    </w:p>
    <w:p w14:paraId="414318C4" w14:textId="77777777"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14:paraId="4619DFEC" w14:textId="77777777" w:rsidR="005B356F" w:rsidRDefault="005B356F"/>
    <w:p w14:paraId="69B03241" w14:textId="77777777" w:rsidR="005B356F" w:rsidRDefault="005B356F">
      <w:pPr>
        <w:jc w:val="center"/>
      </w:pPr>
    </w:p>
    <w:p w14:paraId="2784D96E" w14:textId="59D19FD0"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46621F">
        <w:rPr>
          <w:rFonts w:asciiTheme="minorHAnsi" w:hAnsiTheme="minorHAnsi" w:cstheme="minorHAnsi"/>
          <w:b/>
          <w:bCs/>
        </w:rPr>
        <w:t>1</w:t>
      </w:r>
      <w:r w:rsidR="00B776C1">
        <w:rPr>
          <w:rFonts w:asciiTheme="minorHAnsi" w:hAnsiTheme="minorHAnsi" w:cstheme="minorHAnsi"/>
          <w:b/>
          <w:bCs/>
        </w:rPr>
        <w:t>2</w:t>
      </w:r>
      <w:r w:rsidR="0046621F">
        <w:rPr>
          <w:rFonts w:asciiTheme="minorHAnsi" w:hAnsiTheme="minorHAnsi" w:cstheme="minorHAnsi"/>
          <w:b/>
          <w:bCs/>
        </w:rPr>
        <w:t xml:space="preserve"> samochodów pożarniczych</w:t>
      </w:r>
      <w:r w:rsidRPr="00432703">
        <w:rPr>
          <w:rFonts w:asciiTheme="minorHAnsi" w:hAnsiTheme="minorHAnsi" w:cstheme="minorHAnsi"/>
          <w:b/>
          <w:bCs/>
        </w:rPr>
        <w:t>”</w:t>
      </w:r>
    </w:p>
    <w:p w14:paraId="2E96276E" w14:textId="77777777" w:rsidR="00D15A72" w:rsidRPr="00F64283" w:rsidRDefault="00D15A72" w:rsidP="00EE6FB6">
      <w:pPr>
        <w:rPr>
          <w:b/>
          <w:bCs/>
          <w:color w:val="FF9900"/>
          <w:sz w:val="32"/>
          <w:szCs w:val="32"/>
        </w:rPr>
      </w:pPr>
    </w:p>
    <w:p w14:paraId="517371F7" w14:textId="77777777" w:rsidR="005B356F" w:rsidRDefault="005B356F">
      <w:pPr>
        <w:jc w:val="center"/>
        <w:rPr>
          <w:sz w:val="16"/>
          <w:szCs w:val="16"/>
        </w:rPr>
      </w:pPr>
    </w:p>
    <w:p w14:paraId="54E7E3C0" w14:textId="65C79B89" w:rsidR="005B356F" w:rsidRPr="003934D2" w:rsidRDefault="00D375AB">
      <w:pPr>
        <w:jc w:val="center"/>
        <w:rPr>
          <w:b/>
        </w:rPr>
      </w:pPr>
      <w:r>
        <w:t xml:space="preserve">Nr postępowania: </w:t>
      </w:r>
      <w:r w:rsidR="00320B4B">
        <w:rPr>
          <w:sz w:val="20"/>
          <w:szCs w:val="20"/>
        </w:rPr>
        <w:t>WL</w:t>
      </w:r>
      <w:r w:rsidR="003934D2" w:rsidRPr="003934D2">
        <w:rPr>
          <w:sz w:val="20"/>
          <w:szCs w:val="20"/>
        </w:rPr>
        <w:t>.2370.</w:t>
      </w:r>
      <w:r w:rsidR="00B776C1">
        <w:rPr>
          <w:sz w:val="20"/>
          <w:szCs w:val="20"/>
        </w:rPr>
        <w:t>7</w:t>
      </w:r>
      <w:r w:rsidR="00D15A72" w:rsidRPr="003934D2">
        <w:rPr>
          <w:sz w:val="20"/>
          <w:szCs w:val="20"/>
        </w:rPr>
        <w:t>.202</w:t>
      </w:r>
      <w:r w:rsidR="00320B4B">
        <w:rPr>
          <w:sz w:val="20"/>
          <w:szCs w:val="20"/>
        </w:rPr>
        <w:t>2</w:t>
      </w:r>
    </w:p>
    <w:p w14:paraId="5F19207A" w14:textId="77777777" w:rsidR="005B356F" w:rsidRDefault="005B356F" w:rsidP="00EE6FB6"/>
    <w:p w14:paraId="302C5E00" w14:textId="016EFABC" w:rsidR="00EE6FB6" w:rsidRDefault="00EE6FB6" w:rsidP="00EE6FB6">
      <w:pPr>
        <w:rPr>
          <w:color w:val="FF0000"/>
          <w:sz w:val="20"/>
          <w:szCs w:val="20"/>
        </w:rPr>
      </w:pPr>
    </w:p>
    <w:p w14:paraId="1995B79F" w14:textId="77777777" w:rsidR="00C43576" w:rsidRPr="00320B4B" w:rsidRDefault="00C43576" w:rsidP="00EE6FB6">
      <w:pPr>
        <w:rPr>
          <w:color w:val="FF0000"/>
          <w:sz w:val="20"/>
          <w:szCs w:val="20"/>
        </w:rPr>
      </w:pPr>
    </w:p>
    <w:p w14:paraId="311EFF51" w14:textId="77777777" w:rsidR="00EE6FB6" w:rsidRPr="00320B4B" w:rsidRDefault="00EE6FB6" w:rsidP="00EE6FB6">
      <w:pPr>
        <w:rPr>
          <w:color w:val="FF0000"/>
        </w:rPr>
      </w:pPr>
    </w:p>
    <w:p w14:paraId="0D358DB0" w14:textId="77777777" w:rsidR="00EE6FB6" w:rsidRPr="00320B4B" w:rsidRDefault="00EE6FB6" w:rsidP="00EE6FB6">
      <w:pPr>
        <w:rPr>
          <w:color w:val="FF0000"/>
        </w:rPr>
      </w:pPr>
    </w:p>
    <w:p w14:paraId="5A894272" w14:textId="77777777" w:rsidR="00EE6FB6" w:rsidRDefault="00EE6FB6" w:rsidP="00EE6FB6"/>
    <w:p w14:paraId="5EC70161" w14:textId="77777777" w:rsidR="00EE6FB6" w:rsidRDefault="00EE6FB6" w:rsidP="00EE6FB6">
      <w:pPr>
        <w:rPr>
          <w:sz w:val="20"/>
          <w:szCs w:val="20"/>
        </w:rPr>
      </w:pPr>
    </w:p>
    <w:p w14:paraId="138CCAA5" w14:textId="77777777" w:rsidR="00220BA8" w:rsidRPr="00761D15" w:rsidRDefault="00220BA8" w:rsidP="00EE6FB6">
      <w:pPr>
        <w:rPr>
          <w:sz w:val="20"/>
          <w:szCs w:val="20"/>
        </w:rPr>
      </w:pPr>
    </w:p>
    <w:p w14:paraId="1B46DEB5" w14:textId="77777777" w:rsidR="00761D15" w:rsidRPr="00761D15" w:rsidRDefault="00761D15" w:rsidP="00761D15">
      <w:pPr>
        <w:ind w:left="3528" w:firstLine="720"/>
        <w:rPr>
          <w:sz w:val="20"/>
          <w:szCs w:val="20"/>
        </w:rPr>
      </w:pPr>
      <w:r w:rsidRPr="00761D15">
        <w:rPr>
          <w:sz w:val="20"/>
          <w:szCs w:val="20"/>
        </w:rPr>
        <w:t>ZATWIERDZAM:</w:t>
      </w:r>
    </w:p>
    <w:p w14:paraId="08DA732A" w14:textId="77777777" w:rsidR="00761D15" w:rsidRPr="00761D15" w:rsidRDefault="00761D15" w:rsidP="00761D15">
      <w:pPr>
        <w:rPr>
          <w:sz w:val="20"/>
          <w:szCs w:val="20"/>
        </w:rPr>
      </w:pPr>
    </w:p>
    <w:p w14:paraId="3F80C895"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14:paraId="4A9BCA0E"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55A35154"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7573DFF9" w14:textId="5E785ECC" w:rsidR="00761D15" w:rsidRPr="00761D15" w:rsidRDefault="00B776C1" w:rsidP="00761D15">
      <w:pPr>
        <w:pStyle w:val="Bezodstpw"/>
        <w:ind w:left="3540" w:firstLine="708"/>
        <w:rPr>
          <w:rFonts w:ascii="Arial" w:hAnsi="Arial" w:cs="Arial"/>
          <w:sz w:val="20"/>
          <w:szCs w:val="20"/>
        </w:rPr>
      </w:pPr>
      <w:r>
        <w:rPr>
          <w:rFonts w:ascii="Arial" w:hAnsi="Arial" w:cs="Arial"/>
          <w:sz w:val="20"/>
          <w:szCs w:val="20"/>
        </w:rPr>
        <w:t>mł</w:t>
      </w:r>
      <w:r w:rsidR="00761D15" w:rsidRPr="00761D15">
        <w:rPr>
          <w:rFonts w:ascii="Arial" w:hAnsi="Arial" w:cs="Arial"/>
          <w:sz w:val="20"/>
          <w:szCs w:val="20"/>
        </w:rPr>
        <w:t xml:space="preserve">. bryg. mgr inż. </w:t>
      </w:r>
      <w:r>
        <w:rPr>
          <w:rFonts w:ascii="Arial" w:hAnsi="Arial" w:cs="Arial"/>
          <w:sz w:val="20"/>
          <w:szCs w:val="20"/>
        </w:rPr>
        <w:t xml:space="preserve">Arkadiusz Krzemiński </w:t>
      </w:r>
    </w:p>
    <w:p w14:paraId="79645933"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19BF0293"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4FD27D6B" w14:textId="77777777" w:rsidR="005B356F" w:rsidRDefault="005B356F">
      <w:pPr>
        <w:jc w:val="center"/>
      </w:pPr>
    </w:p>
    <w:p w14:paraId="59225EAA" w14:textId="77777777" w:rsidR="005B356F" w:rsidRDefault="005B356F">
      <w:pPr>
        <w:jc w:val="center"/>
      </w:pPr>
    </w:p>
    <w:p w14:paraId="16969613" w14:textId="77777777" w:rsidR="005B356F" w:rsidRDefault="005B356F" w:rsidP="00526A18"/>
    <w:p w14:paraId="2A08031D" w14:textId="77777777" w:rsidR="004D44F9" w:rsidRDefault="004D44F9" w:rsidP="00526A18"/>
    <w:p w14:paraId="106C2975" w14:textId="77777777" w:rsidR="004D44F9" w:rsidRDefault="004D44F9" w:rsidP="00526A18"/>
    <w:p w14:paraId="207F30A4" w14:textId="77777777" w:rsidR="004D44F9" w:rsidRDefault="004D44F9" w:rsidP="00526A18"/>
    <w:p w14:paraId="4A79D3D3" w14:textId="77777777" w:rsidR="004D44F9" w:rsidRDefault="004D44F9" w:rsidP="00526A18"/>
    <w:p w14:paraId="3EC03419" w14:textId="77777777" w:rsidR="004D44F9" w:rsidRDefault="004D44F9" w:rsidP="00526A18"/>
    <w:p w14:paraId="6E9B72E1" w14:textId="77777777" w:rsidR="004D44F9" w:rsidRDefault="004D44F9" w:rsidP="00526A18"/>
    <w:p w14:paraId="5C930CBC" w14:textId="77777777" w:rsidR="005B356F" w:rsidRDefault="005B356F" w:rsidP="00761D15"/>
    <w:p w14:paraId="105C70D3" w14:textId="77777777" w:rsidR="005B356F" w:rsidRDefault="005B356F">
      <w:pPr>
        <w:jc w:val="center"/>
      </w:pPr>
    </w:p>
    <w:p w14:paraId="4561110A" w14:textId="3B766449" w:rsidR="005B356F" w:rsidRDefault="00B776C1">
      <w:pPr>
        <w:jc w:val="center"/>
        <w:rPr>
          <w:b/>
        </w:rPr>
      </w:pPr>
      <w:r>
        <w:rPr>
          <w:b/>
        </w:rPr>
        <w:t>kwiecień</w:t>
      </w:r>
      <w:r w:rsidR="00826882" w:rsidRPr="009631FB">
        <w:rPr>
          <w:b/>
        </w:rPr>
        <w:t xml:space="preserve"> </w:t>
      </w:r>
      <w:r w:rsidR="00320B4B">
        <w:rPr>
          <w:b/>
        </w:rPr>
        <w:t>2022</w:t>
      </w:r>
    </w:p>
    <w:p w14:paraId="37D783ED" w14:textId="77777777" w:rsidR="00B774FC" w:rsidRDefault="00B774FC"/>
    <w:p w14:paraId="61ECE606" w14:textId="77777777" w:rsidR="005B356F" w:rsidRDefault="005B356F">
      <w:pPr>
        <w:rPr>
          <w:b/>
          <w:sz w:val="24"/>
          <w:szCs w:val="24"/>
        </w:rPr>
      </w:pPr>
    </w:p>
    <w:p w14:paraId="58416698" w14:textId="77777777" w:rsidR="005B356F" w:rsidRPr="004D44F9" w:rsidRDefault="005B356F" w:rsidP="004D44F9">
      <w:pPr>
        <w:tabs>
          <w:tab w:val="right" w:pos="9025"/>
        </w:tabs>
        <w:spacing w:before="80" w:line="240" w:lineRule="auto"/>
      </w:pPr>
    </w:p>
    <w:p w14:paraId="6009BD11" w14:textId="77777777" w:rsidR="005B356F" w:rsidRDefault="00D375AB">
      <w:pPr>
        <w:pStyle w:val="Nagwek2"/>
      </w:pPr>
      <w:bookmarkStart w:id="0" w:name="_kabgz8l7slm3" w:colFirst="0" w:colLast="0"/>
      <w:bookmarkEnd w:id="0"/>
      <w:r>
        <w:lastRenderedPageBreak/>
        <w:t>I. Nazwa oraz adres Zamawiającego</w:t>
      </w:r>
    </w:p>
    <w:p w14:paraId="70A72BEF" w14:textId="77777777" w:rsidR="005B356F" w:rsidRPr="00D15A72" w:rsidRDefault="00D15A72">
      <w:pPr>
        <w:spacing w:before="240" w:after="240"/>
        <w:rPr>
          <w:b/>
        </w:rPr>
      </w:pPr>
      <w:bookmarkStart w:id="1" w:name="_Hlk100823447"/>
      <w:r w:rsidRPr="00D15A72">
        <w:rPr>
          <w:b/>
        </w:rPr>
        <w:t xml:space="preserve">Komenda Wojewódzka Państwowej Straży Pożarnej w Katowicach </w:t>
      </w:r>
    </w:p>
    <w:p w14:paraId="584D6C34" w14:textId="77777777" w:rsidR="00D15A72" w:rsidRPr="003D09D6" w:rsidRDefault="00D15A72" w:rsidP="00D15A72">
      <w:pPr>
        <w:rPr>
          <w:sz w:val="20"/>
          <w:szCs w:val="20"/>
        </w:rPr>
      </w:pPr>
      <w:r w:rsidRPr="003D09D6">
        <w:rPr>
          <w:sz w:val="20"/>
          <w:szCs w:val="20"/>
        </w:rPr>
        <w:t>ul. Wita Stwosza 36</w:t>
      </w:r>
    </w:p>
    <w:p w14:paraId="2D3CF4D0" w14:textId="77777777" w:rsidR="005B356F" w:rsidRDefault="00D15A72" w:rsidP="00D15A72">
      <w:pPr>
        <w:spacing w:before="240" w:after="240"/>
        <w:rPr>
          <w:b/>
          <w:color w:val="FF9900"/>
        </w:rPr>
      </w:pPr>
      <w:r w:rsidRPr="003D09D6">
        <w:rPr>
          <w:sz w:val="20"/>
          <w:szCs w:val="20"/>
        </w:rPr>
        <w:t>40-042 Katowice</w:t>
      </w:r>
    </w:p>
    <w:p w14:paraId="168894F3" w14:textId="77777777" w:rsidR="005B356F" w:rsidRPr="00EE6FB6" w:rsidRDefault="00D375AB">
      <w:pPr>
        <w:spacing w:before="240" w:after="240"/>
        <w:rPr>
          <w:b/>
        </w:rPr>
      </w:pPr>
      <w:r w:rsidRPr="00EE6FB6">
        <w:rPr>
          <w:b/>
        </w:rPr>
        <w:t>NIP</w:t>
      </w:r>
      <w:r w:rsidR="00EE6FB6" w:rsidRPr="00EE6FB6">
        <w:rPr>
          <w:b/>
        </w:rPr>
        <w:t xml:space="preserve"> 9541002423</w:t>
      </w:r>
    </w:p>
    <w:bookmarkEnd w:id="1"/>
    <w:p w14:paraId="10C6E966" w14:textId="77777777" w:rsidR="005B356F" w:rsidRDefault="00D375AB">
      <w:pPr>
        <w:spacing w:before="240" w:after="240"/>
      </w:pPr>
      <w:r>
        <w:t>Godziny pracy Zamawiającego:</w:t>
      </w:r>
      <w:r w:rsidR="005F6EA7">
        <w:t xml:space="preserve"> 7.30-15.30</w:t>
      </w:r>
    </w:p>
    <w:p w14:paraId="078A1E31" w14:textId="77777777" w:rsidR="00687DF6" w:rsidRPr="0016647A" w:rsidRDefault="00687DF6" w:rsidP="00687DF6">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7AB47B41" w14:textId="77777777"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14:paraId="78E9610C"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14:paraId="2C3D140E" w14:textId="77777777" w:rsidR="005B356F" w:rsidRDefault="00D375AB">
      <w:pPr>
        <w:pStyle w:val="Nagwek2"/>
        <w:spacing w:before="240" w:after="240"/>
      </w:pPr>
      <w:bookmarkStart w:id="2" w:name="_qj2p3iyqlwum" w:colFirst="0" w:colLast="0"/>
      <w:bookmarkEnd w:id="2"/>
      <w:r>
        <w:t>II. Ochrona danych osobowych</w:t>
      </w:r>
    </w:p>
    <w:p w14:paraId="3E3718F4"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2C5277F" w14:textId="1AABCDE2"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 xml:space="preserve">Śląski Komendant Wojewódzki Państwowej Straży Pożarnej </w:t>
      </w:r>
    </w:p>
    <w:p w14:paraId="408931B1"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6A44251F"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5350FD96" w14:textId="7777777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651D4FD6"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08CB79C" w14:textId="77777777"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216CA09C" w14:textId="77777777"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5F5A3858"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2330603D" w14:textId="77777777"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E8B697"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7B17BB3"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EE34862"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05CC6F2"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1249089C" w14:textId="77777777"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16DC0238" w14:textId="77777777"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114DE501" w14:textId="77777777"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45715DA"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BEE38C4" w14:textId="77777777" w:rsidR="005B356F" w:rsidRDefault="00D375AB">
      <w:pPr>
        <w:pStyle w:val="Nagwek2"/>
        <w:spacing w:before="240" w:after="240"/>
      </w:pPr>
      <w:bookmarkStart w:id="3" w:name="_epsepounxnv1" w:colFirst="0" w:colLast="0"/>
      <w:bookmarkEnd w:id="3"/>
      <w:r>
        <w:t>III. Tryb udzielania zamówienia</w:t>
      </w:r>
    </w:p>
    <w:p w14:paraId="0D0498B0" w14:textId="77777777"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14:paraId="0462577B" w14:textId="5DF1BF51" w:rsidR="00C0520C"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dopuszcza składani</w:t>
      </w:r>
      <w:r w:rsidR="008F10EF">
        <w:rPr>
          <w:sz w:val="20"/>
          <w:szCs w:val="20"/>
        </w:rPr>
        <w:t>e</w:t>
      </w:r>
      <w:r w:rsidRPr="00106636">
        <w:rPr>
          <w:sz w:val="20"/>
          <w:szCs w:val="20"/>
        </w:rPr>
        <w:t xml:space="preserve"> ofert częściowych</w:t>
      </w:r>
      <w:r w:rsidR="00C33263">
        <w:rPr>
          <w:sz w:val="20"/>
          <w:szCs w:val="20"/>
        </w:rPr>
        <w:t xml:space="preserve"> </w:t>
      </w:r>
      <w:r w:rsidR="00C33263" w:rsidRPr="00C33263">
        <w:rPr>
          <w:sz w:val="20"/>
          <w:szCs w:val="20"/>
        </w:rPr>
        <w:t>na jedną</w:t>
      </w:r>
      <w:r w:rsidR="004D4C9A">
        <w:rPr>
          <w:sz w:val="20"/>
          <w:szCs w:val="20"/>
        </w:rPr>
        <w:t xml:space="preserve">, </w:t>
      </w:r>
      <w:r w:rsidR="00C33263" w:rsidRPr="00C33263">
        <w:rPr>
          <w:sz w:val="20"/>
          <w:szCs w:val="20"/>
        </w:rPr>
        <w:t>kilka lub wszystkie części</w:t>
      </w:r>
      <w:r w:rsidR="00C33263">
        <w:rPr>
          <w:sz w:val="20"/>
          <w:szCs w:val="20"/>
        </w:rPr>
        <w:t>.</w:t>
      </w:r>
    </w:p>
    <w:p w14:paraId="4BC2BE5C"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14:paraId="090D9D80" w14:textId="77777777"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 art. 3 ustawy PZP.  </w:t>
      </w:r>
    </w:p>
    <w:p w14:paraId="6A5FF550" w14:textId="77777777" w:rsidR="005B356F" w:rsidRPr="00D15A72" w:rsidRDefault="007E4B05" w:rsidP="008836AC">
      <w:pPr>
        <w:numPr>
          <w:ilvl w:val="0"/>
          <w:numId w:val="21"/>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7E52F8A4"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14:paraId="5019B213"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14:paraId="04D15E8B" w14:textId="77777777"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14:paraId="6F24B397" w14:textId="77777777"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6E0A916D" w14:textId="77777777"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67A0041" w14:textId="77777777" w:rsidR="005B356F" w:rsidRDefault="005B356F" w:rsidP="007E4B05">
      <w:pPr>
        <w:spacing w:line="360" w:lineRule="auto"/>
        <w:ind w:left="426"/>
        <w:jc w:val="both"/>
        <w:rPr>
          <w:sz w:val="20"/>
          <w:szCs w:val="20"/>
        </w:rPr>
      </w:pPr>
    </w:p>
    <w:p w14:paraId="3168889E" w14:textId="77777777" w:rsidR="005B356F" w:rsidRDefault="00D375AB">
      <w:pPr>
        <w:pStyle w:val="Nagwek2"/>
        <w:spacing w:before="240" w:after="240"/>
      </w:pPr>
      <w:bookmarkStart w:id="4" w:name="_x24vtaagcm5x" w:colFirst="0" w:colLast="0"/>
      <w:bookmarkEnd w:id="4"/>
      <w:r>
        <w:t>IV. Opis przedmiotu zamówienia</w:t>
      </w:r>
    </w:p>
    <w:p w14:paraId="6EB5FF07" w14:textId="5C15752F" w:rsidR="0046621F" w:rsidRDefault="00E15C4F" w:rsidP="0046621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46621F">
        <w:rPr>
          <w:sz w:val="20"/>
          <w:szCs w:val="20"/>
        </w:rPr>
        <w:t>1</w:t>
      </w:r>
      <w:r w:rsidR="00DA77A8">
        <w:rPr>
          <w:sz w:val="20"/>
          <w:szCs w:val="20"/>
        </w:rPr>
        <w:t>2</w:t>
      </w:r>
      <w:r w:rsidR="0046621F">
        <w:rPr>
          <w:sz w:val="20"/>
          <w:szCs w:val="20"/>
        </w:rPr>
        <w:t xml:space="preserve"> samochodów pożarniczych w następujących częściach:</w:t>
      </w:r>
    </w:p>
    <w:p w14:paraId="4D77A4ED" w14:textId="7EECDA18" w:rsidR="00341E1B" w:rsidRPr="001D1FFD" w:rsidRDefault="0046621F" w:rsidP="0046621F">
      <w:pPr>
        <w:pStyle w:val="Tekstpodstawowy"/>
        <w:ind w:left="1560" w:hanging="993"/>
        <w:rPr>
          <w:rFonts w:ascii="Arial" w:hAnsi="Arial" w:cs="Arial"/>
          <w:sz w:val="20"/>
          <w:szCs w:val="20"/>
        </w:rPr>
      </w:pPr>
      <w:r w:rsidRPr="001D1FFD">
        <w:rPr>
          <w:rFonts w:ascii="Arial" w:hAnsi="Arial" w:cs="Arial"/>
          <w:b/>
          <w:bCs/>
          <w:sz w:val="20"/>
          <w:szCs w:val="20"/>
        </w:rPr>
        <w:t xml:space="preserve">Cześć 1 - </w:t>
      </w:r>
      <w:r w:rsidRPr="001D1FFD">
        <w:rPr>
          <w:rFonts w:ascii="Arial" w:hAnsi="Arial" w:cs="Arial"/>
          <w:bCs/>
          <w:spacing w:val="-1"/>
          <w:sz w:val="20"/>
          <w:szCs w:val="20"/>
        </w:rPr>
        <w:t xml:space="preserve"> </w:t>
      </w:r>
      <w:r w:rsidR="00341E1B" w:rsidRPr="00CB4968">
        <w:rPr>
          <w:rFonts w:ascii="Arial" w:hAnsi="Arial" w:cs="Arial"/>
          <w:bCs/>
          <w:spacing w:val="-1"/>
          <w:sz w:val="20"/>
          <w:szCs w:val="20"/>
        </w:rPr>
        <w:t xml:space="preserve">1 </w:t>
      </w:r>
      <w:r w:rsidR="00341E1B" w:rsidRPr="00CB4968">
        <w:rPr>
          <w:rFonts w:ascii="Arial" w:hAnsi="Arial" w:cs="Arial"/>
          <w:sz w:val="20"/>
          <w:szCs w:val="20"/>
        </w:rPr>
        <w:t xml:space="preserve">ciężki samochód ratowniczo-gaśniczy </w:t>
      </w:r>
      <w:r w:rsidR="00CB4968" w:rsidRPr="00CB4968">
        <w:rPr>
          <w:rFonts w:ascii="Arial" w:hAnsi="Arial" w:cs="Arial"/>
          <w:sz w:val="20"/>
          <w:szCs w:val="20"/>
        </w:rPr>
        <w:t>z kabiną 6-osobową na podwoziu z napędem uterenowionym 4x4</w:t>
      </w:r>
      <w:r w:rsidR="00341E1B" w:rsidRPr="00CB4968">
        <w:rPr>
          <w:rFonts w:ascii="Arial" w:hAnsi="Arial" w:cs="Arial"/>
          <w:sz w:val="20"/>
          <w:szCs w:val="20"/>
        </w:rPr>
        <w:t xml:space="preserve"> </w:t>
      </w:r>
      <w:r w:rsidR="00341E1B" w:rsidRPr="00CB4968">
        <w:rPr>
          <w:rFonts w:ascii="Arial" w:hAnsi="Arial" w:cs="Arial"/>
          <w:b/>
          <w:bCs/>
          <w:sz w:val="20"/>
          <w:szCs w:val="20"/>
        </w:rPr>
        <w:t>(GCBA 4x4)</w:t>
      </w:r>
      <w:r w:rsidR="00341E1B" w:rsidRPr="00CB4968">
        <w:rPr>
          <w:rFonts w:ascii="Arial" w:hAnsi="Arial" w:cs="Arial"/>
          <w:sz w:val="20"/>
          <w:szCs w:val="20"/>
        </w:rPr>
        <w:t xml:space="preserve"> </w:t>
      </w:r>
    </w:p>
    <w:p w14:paraId="0D7F4361" w14:textId="1E322E44" w:rsidR="0046621F" w:rsidRPr="001D1FFD" w:rsidRDefault="0046621F" w:rsidP="0046621F">
      <w:pPr>
        <w:pStyle w:val="Tekstpodstawowy"/>
        <w:ind w:left="1560" w:hanging="993"/>
        <w:rPr>
          <w:rFonts w:ascii="Arial" w:hAnsi="Arial" w:cs="Arial"/>
          <w:sz w:val="20"/>
          <w:szCs w:val="20"/>
          <w:vertAlign w:val="superscript"/>
        </w:rPr>
      </w:pPr>
      <w:r w:rsidRPr="001D1FFD">
        <w:rPr>
          <w:rFonts w:ascii="Arial" w:hAnsi="Arial" w:cs="Arial"/>
          <w:b/>
          <w:bCs/>
          <w:sz w:val="20"/>
          <w:szCs w:val="20"/>
        </w:rPr>
        <w:t xml:space="preserve">Cześć 2 </w:t>
      </w:r>
      <w:r w:rsidRPr="001D1FFD">
        <w:rPr>
          <w:rFonts w:ascii="Arial" w:hAnsi="Arial" w:cs="Arial"/>
          <w:bCs/>
          <w:sz w:val="20"/>
          <w:szCs w:val="20"/>
        </w:rPr>
        <w:t>-</w:t>
      </w:r>
      <w:r w:rsidRPr="001D1FFD">
        <w:rPr>
          <w:rFonts w:ascii="Arial" w:hAnsi="Arial" w:cs="Arial"/>
          <w:b/>
          <w:bCs/>
          <w:sz w:val="20"/>
          <w:szCs w:val="20"/>
        </w:rPr>
        <w:t xml:space="preserve"> </w:t>
      </w:r>
      <w:r w:rsidRPr="001D1FFD">
        <w:rPr>
          <w:rFonts w:ascii="Arial" w:hAnsi="Arial" w:cs="Arial"/>
          <w:bCs/>
          <w:spacing w:val="-1"/>
          <w:sz w:val="20"/>
          <w:szCs w:val="20"/>
        </w:rPr>
        <w:t xml:space="preserve"> </w:t>
      </w:r>
      <w:bookmarkStart w:id="5" w:name="_Hlk100748757"/>
      <w:r w:rsidR="00341E1B" w:rsidRPr="001D1FFD">
        <w:rPr>
          <w:rFonts w:ascii="Arial" w:hAnsi="Arial" w:cs="Arial"/>
          <w:sz w:val="20"/>
          <w:szCs w:val="20"/>
        </w:rPr>
        <w:t xml:space="preserve">1 ciężki samochód ratowniczo-gaśniczy </w:t>
      </w:r>
      <w:r w:rsidR="0037183B">
        <w:rPr>
          <w:rFonts w:ascii="Arial" w:hAnsi="Arial" w:cs="Arial"/>
          <w:sz w:val="20"/>
          <w:szCs w:val="20"/>
        </w:rPr>
        <w:t xml:space="preserve">z kabiną 6-osobową na podwoziu z napędem miejskim 4x2 </w:t>
      </w:r>
      <w:r w:rsidR="00341E1B" w:rsidRPr="001D1FFD">
        <w:rPr>
          <w:rFonts w:ascii="Arial" w:hAnsi="Arial" w:cs="Arial"/>
          <w:sz w:val="20"/>
          <w:szCs w:val="20"/>
        </w:rPr>
        <w:t xml:space="preserve"> </w:t>
      </w:r>
      <w:r w:rsidR="00341E1B" w:rsidRPr="001D1FFD">
        <w:rPr>
          <w:rFonts w:ascii="Arial" w:hAnsi="Arial" w:cs="Arial"/>
          <w:b/>
          <w:bCs/>
          <w:sz w:val="20"/>
          <w:szCs w:val="20"/>
        </w:rPr>
        <w:t>(GCBA 4x2)</w:t>
      </w:r>
      <w:bookmarkEnd w:id="5"/>
    </w:p>
    <w:p w14:paraId="263B26CD" w14:textId="4142A3C7" w:rsidR="00341E1B" w:rsidRPr="001D1FFD" w:rsidRDefault="0046621F" w:rsidP="00341E1B">
      <w:pPr>
        <w:pStyle w:val="Tytu"/>
        <w:suppressAutoHyphens/>
        <w:ind w:left="1560" w:hanging="993"/>
        <w:rPr>
          <w:sz w:val="20"/>
          <w:szCs w:val="20"/>
        </w:rPr>
      </w:pPr>
      <w:r w:rsidRPr="001D1FFD">
        <w:rPr>
          <w:b/>
          <w:bCs/>
          <w:sz w:val="20"/>
          <w:szCs w:val="20"/>
        </w:rPr>
        <w:t xml:space="preserve">Cześć </w:t>
      </w:r>
      <w:r w:rsidR="006A0C29" w:rsidRPr="001D1FFD">
        <w:rPr>
          <w:b/>
          <w:bCs/>
          <w:sz w:val="20"/>
          <w:szCs w:val="20"/>
        </w:rPr>
        <w:t>3</w:t>
      </w:r>
      <w:r w:rsidRPr="001D1FFD">
        <w:rPr>
          <w:b/>
          <w:bCs/>
          <w:sz w:val="20"/>
          <w:szCs w:val="20"/>
        </w:rPr>
        <w:t xml:space="preserve"> -</w:t>
      </w:r>
      <w:r w:rsidRPr="001D1FFD">
        <w:rPr>
          <w:bCs/>
          <w:spacing w:val="-1"/>
          <w:sz w:val="20"/>
          <w:szCs w:val="20"/>
        </w:rPr>
        <w:t xml:space="preserve">  </w:t>
      </w:r>
      <w:bookmarkStart w:id="6" w:name="_Hlk100748794"/>
      <w:r w:rsidR="00341E1B" w:rsidRPr="001D1FFD">
        <w:rPr>
          <w:bCs/>
          <w:spacing w:val="-1"/>
          <w:sz w:val="20"/>
          <w:szCs w:val="20"/>
        </w:rPr>
        <w:t xml:space="preserve">1 </w:t>
      </w:r>
      <w:r w:rsidR="00341E1B" w:rsidRPr="001D1FFD">
        <w:rPr>
          <w:rFonts w:eastAsia="Times New Roman"/>
          <w:sz w:val="20"/>
          <w:szCs w:val="20"/>
        </w:rPr>
        <w:t>średni samochód ratowniczo – gaśniczy</w:t>
      </w:r>
      <w:r w:rsidR="0037183B">
        <w:rPr>
          <w:rFonts w:eastAsia="Times New Roman"/>
          <w:sz w:val="20"/>
          <w:szCs w:val="20"/>
        </w:rPr>
        <w:t xml:space="preserve"> z kabiną </w:t>
      </w:r>
      <w:r w:rsidR="0037183B">
        <w:rPr>
          <w:sz w:val="20"/>
          <w:szCs w:val="20"/>
        </w:rPr>
        <w:t>6-osobową na podwoziu z napędem uterenowionym 4x4</w:t>
      </w:r>
      <w:r w:rsidR="0037183B">
        <w:rPr>
          <w:rFonts w:eastAsia="Times New Roman"/>
          <w:sz w:val="20"/>
          <w:szCs w:val="20"/>
        </w:rPr>
        <w:t xml:space="preserve"> </w:t>
      </w:r>
      <w:r w:rsidR="00341E1B" w:rsidRPr="001D1FFD">
        <w:rPr>
          <w:rFonts w:eastAsia="Times New Roman"/>
          <w:sz w:val="20"/>
          <w:szCs w:val="20"/>
        </w:rPr>
        <w:t xml:space="preserve"> </w:t>
      </w:r>
      <w:r w:rsidR="00341E1B" w:rsidRPr="001D1FFD">
        <w:rPr>
          <w:rFonts w:eastAsia="Times New Roman"/>
          <w:b/>
          <w:bCs/>
          <w:sz w:val="20"/>
          <w:szCs w:val="20"/>
        </w:rPr>
        <w:t>(GBA 4x4)</w:t>
      </w:r>
      <w:r w:rsidR="00341E1B" w:rsidRPr="001D1FFD">
        <w:rPr>
          <w:sz w:val="20"/>
          <w:szCs w:val="20"/>
        </w:rPr>
        <w:t xml:space="preserve"> </w:t>
      </w:r>
      <w:bookmarkEnd w:id="6"/>
    </w:p>
    <w:p w14:paraId="34947FD0" w14:textId="03C4890E" w:rsidR="00341E1B" w:rsidRPr="001D1FFD" w:rsidRDefault="0046621F" w:rsidP="00341E1B">
      <w:pPr>
        <w:pStyle w:val="Tytu"/>
        <w:suppressAutoHyphens/>
        <w:ind w:left="1560" w:hanging="993"/>
        <w:rPr>
          <w:sz w:val="20"/>
          <w:szCs w:val="20"/>
        </w:rPr>
      </w:pPr>
      <w:r w:rsidRPr="001D1FFD">
        <w:rPr>
          <w:b/>
          <w:bCs/>
          <w:sz w:val="20"/>
          <w:szCs w:val="20"/>
        </w:rPr>
        <w:t xml:space="preserve">Cześć </w:t>
      </w:r>
      <w:r w:rsidR="006A0C29" w:rsidRPr="001D1FFD">
        <w:rPr>
          <w:b/>
          <w:bCs/>
          <w:sz w:val="20"/>
          <w:szCs w:val="20"/>
        </w:rPr>
        <w:t>4</w:t>
      </w:r>
      <w:r w:rsidRPr="001D1FFD">
        <w:rPr>
          <w:b/>
          <w:bCs/>
          <w:sz w:val="20"/>
          <w:szCs w:val="20"/>
        </w:rPr>
        <w:t xml:space="preserve"> -</w:t>
      </w:r>
      <w:r w:rsidRPr="001D1FFD">
        <w:rPr>
          <w:bCs/>
          <w:spacing w:val="-1"/>
          <w:sz w:val="20"/>
          <w:szCs w:val="20"/>
        </w:rPr>
        <w:t xml:space="preserve">  </w:t>
      </w:r>
      <w:bookmarkStart w:id="7" w:name="_Hlk100748823"/>
      <w:r w:rsidR="00341E1B" w:rsidRPr="001D1FFD">
        <w:rPr>
          <w:bCs/>
          <w:spacing w:val="-1"/>
          <w:sz w:val="20"/>
          <w:szCs w:val="20"/>
        </w:rPr>
        <w:t xml:space="preserve">2 </w:t>
      </w:r>
      <w:r w:rsidR="00341E1B" w:rsidRPr="001D1FFD">
        <w:rPr>
          <w:rFonts w:eastAsia="Times New Roman"/>
          <w:sz w:val="20"/>
          <w:szCs w:val="20"/>
        </w:rPr>
        <w:t>średnie samochody ratowniczo – gaśnicze</w:t>
      </w:r>
      <w:r w:rsidR="0037183B">
        <w:rPr>
          <w:rFonts w:eastAsia="Times New Roman"/>
          <w:sz w:val="20"/>
          <w:szCs w:val="20"/>
        </w:rPr>
        <w:t xml:space="preserve"> </w:t>
      </w:r>
      <w:r w:rsidR="0037183B">
        <w:rPr>
          <w:sz w:val="20"/>
          <w:szCs w:val="20"/>
        </w:rPr>
        <w:t xml:space="preserve">z kabiną 6-osobową na podwoziu z napędem miejskim 4x2 </w:t>
      </w:r>
      <w:r w:rsidR="0037183B" w:rsidRPr="001D1FFD">
        <w:rPr>
          <w:sz w:val="20"/>
          <w:szCs w:val="20"/>
        </w:rPr>
        <w:t xml:space="preserve"> </w:t>
      </w:r>
      <w:r w:rsidR="00341E1B" w:rsidRPr="001D1FFD">
        <w:rPr>
          <w:rFonts w:eastAsia="Times New Roman"/>
          <w:sz w:val="20"/>
          <w:szCs w:val="20"/>
        </w:rPr>
        <w:t xml:space="preserve"> </w:t>
      </w:r>
      <w:r w:rsidR="00341E1B" w:rsidRPr="001D1FFD">
        <w:rPr>
          <w:rFonts w:eastAsia="Times New Roman"/>
          <w:b/>
          <w:bCs/>
          <w:sz w:val="20"/>
          <w:szCs w:val="20"/>
        </w:rPr>
        <w:t>(GBA 4x2)</w:t>
      </w:r>
      <w:r w:rsidR="00341E1B" w:rsidRPr="001D1FFD">
        <w:rPr>
          <w:sz w:val="20"/>
          <w:szCs w:val="20"/>
        </w:rPr>
        <w:t xml:space="preserve"> </w:t>
      </w:r>
    </w:p>
    <w:bookmarkEnd w:id="7"/>
    <w:p w14:paraId="0A6B3323" w14:textId="673B3F4D" w:rsidR="00341E1B" w:rsidRPr="001D1FFD" w:rsidRDefault="006A0C29" w:rsidP="00341E1B">
      <w:pPr>
        <w:pStyle w:val="Tytu"/>
        <w:suppressAutoHyphens/>
        <w:ind w:left="1560" w:hanging="993"/>
        <w:rPr>
          <w:sz w:val="20"/>
          <w:szCs w:val="20"/>
        </w:rPr>
      </w:pPr>
      <w:r w:rsidRPr="001D1FFD">
        <w:rPr>
          <w:b/>
          <w:bCs/>
          <w:sz w:val="20"/>
          <w:szCs w:val="20"/>
        </w:rPr>
        <w:t>Cześć 5 -</w:t>
      </w:r>
      <w:r w:rsidRPr="001D1FFD">
        <w:rPr>
          <w:bCs/>
          <w:spacing w:val="-1"/>
          <w:sz w:val="20"/>
          <w:szCs w:val="20"/>
        </w:rPr>
        <w:t xml:space="preserve">  </w:t>
      </w:r>
      <w:bookmarkStart w:id="8" w:name="_Hlk100748877"/>
      <w:r w:rsidR="00341E1B" w:rsidRPr="001D1FFD">
        <w:rPr>
          <w:bCs/>
          <w:spacing w:val="-1"/>
          <w:sz w:val="20"/>
          <w:szCs w:val="20"/>
        </w:rPr>
        <w:t xml:space="preserve">1 </w:t>
      </w:r>
      <w:r w:rsidR="00341E1B" w:rsidRPr="001D1FFD">
        <w:rPr>
          <w:rFonts w:eastAsia="Times New Roman"/>
          <w:sz w:val="20"/>
          <w:szCs w:val="20"/>
        </w:rPr>
        <w:t>średni samochód ratowniczo – gaśniczy</w:t>
      </w:r>
      <w:r w:rsidR="002D67C9" w:rsidRPr="002D67C9">
        <w:rPr>
          <w:sz w:val="20"/>
          <w:szCs w:val="20"/>
        </w:rPr>
        <w:t xml:space="preserve"> </w:t>
      </w:r>
      <w:r w:rsidR="002D67C9" w:rsidRPr="00CB4968">
        <w:rPr>
          <w:sz w:val="20"/>
          <w:szCs w:val="20"/>
        </w:rPr>
        <w:t>z kabiną 6-osobową</w:t>
      </w:r>
      <w:r w:rsidR="002D67C9">
        <w:rPr>
          <w:rFonts w:eastAsia="Times New Roman"/>
          <w:sz w:val="20"/>
          <w:szCs w:val="20"/>
        </w:rPr>
        <w:t xml:space="preserve"> </w:t>
      </w:r>
      <w:r w:rsidR="00341E1B" w:rsidRPr="001D1FFD">
        <w:rPr>
          <w:rFonts w:eastAsia="Times New Roman"/>
          <w:sz w:val="20"/>
          <w:szCs w:val="20"/>
        </w:rPr>
        <w:t xml:space="preserve"> z modułem proszkowym</w:t>
      </w:r>
      <w:r w:rsidR="002D67C9">
        <w:rPr>
          <w:rFonts w:eastAsia="Times New Roman"/>
          <w:sz w:val="20"/>
          <w:szCs w:val="20"/>
        </w:rPr>
        <w:t xml:space="preserve"> na podwoziu z napędem miejskim 4x2</w:t>
      </w:r>
      <w:r w:rsidR="00341E1B" w:rsidRPr="001D1FFD">
        <w:rPr>
          <w:rFonts w:eastAsia="Times New Roman"/>
          <w:sz w:val="20"/>
          <w:szCs w:val="20"/>
        </w:rPr>
        <w:t xml:space="preserve"> </w:t>
      </w:r>
      <w:r w:rsidR="00341E1B" w:rsidRPr="001D1FFD">
        <w:rPr>
          <w:rFonts w:eastAsia="Times New Roman"/>
          <w:b/>
          <w:bCs/>
          <w:sz w:val="20"/>
          <w:szCs w:val="20"/>
        </w:rPr>
        <w:t>(</w:t>
      </w:r>
      <w:proofErr w:type="spellStart"/>
      <w:r w:rsidR="00341E1B" w:rsidRPr="001D1FFD">
        <w:rPr>
          <w:rFonts w:eastAsia="Times New Roman"/>
          <w:b/>
          <w:bCs/>
          <w:sz w:val="20"/>
          <w:szCs w:val="20"/>
        </w:rPr>
        <w:t>GBAPr</w:t>
      </w:r>
      <w:proofErr w:type="spellEnd"/>
      <w:r w:rsidR="002D67C9">
        <w:rPr>
          <w:rFonts w:eastAsia="Times New Roman"/>
          <w:b/>
          <w:bCs/>
          <w:sz w:val="20"/>
          <w:szCs w:val="20"/>
        </w:rPr>
        <w:t xml:space="preserve"> 4x2</w:t>
      </w:r>
      <w:r w:rsidR="00341E1B" w:rsidRPr="001D1FFD">
        <w:rPr>
          <w:rFonts w:eastAsia="Times New Roman"/>
          <w:b/>
          <w:bCs/>
          <w:sz w:val="20"/>
          <w:szCs w:val="20"/>
        </w:rPr>
        <w:t>)</w:t>
      </w:r>
    </w:p>
    <w:bookmarkEnd w:id="8"/>
    <w:p w14:paraId="7CC02290" w14:textId="555ED579" w:rsidR="006A0C29" w:rsidRPr="001D1FFD" w:rsidRDefault="006A0C29" w:rsidP="00341E1B">
      <w:pPr>
        <w:pStyle w:val="Tytu"/>
        <w:suppressAutoHyphens/>
        <w:ind w:left="1560" w:hanging="993"/>
        <w:rPr>
          <w:bCs/>
          <w:spacing w:val="-1"/>
          <w:sz w:val="20"/>
          <w:szCs w:val="20"/>
          <w:vertAlign w:val="superscript"/>
        </w:rPr>
      </w:pPr>
      <w:r w:rsidRPr="001D1FFD">
        <w:rPr>
          <w:b/>
          <w:bCs/>
          <w:sz w:val="20"/>
          <w:szCs w:val="20"/>
        </w:rPr>
        <w:t xml:space="preserve">Cześć </w:t>
      </w:r>
      <w:r w:rsidR="00D2432E" w:rsidRPr="001D1FFD">
        <w:rPr>
          <w:b/>
          <w:bCs/>
          <w:sz w:val="20"/>
          <w:szCs w:val="20"/>
        </w:rPr>
        <w:t>6</w:t>
      </w:r>
      <w:r w:rsidRPr="001D1FFD">
        <w:rPr>
          <w:b/>
          <w:bCs/>
          <w:sz w:val="20"/>
          <w:szCs w:val="20"/>
        </w:rPr>
        <w:t xml:space="preserve"> -</w:t>
      </w:r>
      <w:r w:rsidRPr="001D1FFD">
        <w:rPr>
          <w:bCs/>
          <w:spacing w:val="-1"/>
          <w:sz w:val="20"/>
          <w:szCs w:val="20"/>
        </w:rPr>
        <w:t xml:space="preserve">  </w:t>
      </w:r>
      <w:bookmarkStart w:id="9" w:name="_Hlk100748917"/>
      <w:r w:rsidR="00341E1B" w:rsidRPr="001D1FFD">
        <w:rPr>
          <w:rFonts w:eastAsia="Times New Roman"/>
          <w:sz w:val="20"/>
          <w:szCs w:val="20"/>
        </w:rPr>
        <w:t>2 ciężkie samochody nośniki kontenerowe</w:t>
      </w:r>
      <w:r w:rsidR="00784E30">
        <w:rPr>
          <w:rFonts w:eastAsia="Times New Roman"/>
          <w:sz w:val="20"/>
          <w:szCs w:val="20"/>
        </w:rPr>
        <w:t xml:space="preserve"> z napędem 6x4</w:t>
      </w:r>
      <w:r w:rsidR="00341E1B" w:rsidRPr="001D1FFD">
        <w:rPr>
          <w:rFonts w:eastAsia="Times New Roman"/>
          <w:sz w:val="20"/>
          <w:szCs w:val="20"/>
        </w:rPr>
        <w:t xml:space="preserve"> </w:t>
      </w:r>
      <w:r w:rsidR="00341E1B" w:rsidRPr="001D1FFD">
        <w:rPr>
          <w:rFonts w:eastAsia="Times New Roman"/>
          <w:b/>
          <w:bCs/>
          <w:sz w:val="20"/>
          <w:szCs w:val="20"/>
        </w:rPr>
        <w:t>(</w:t>
      </w:r>
      <w:proofErr w:type="spellStart"/>
      <w:r w:rsidR="00341E1B" w:rsidRPr="001D1FFD">
        <w:rPr>
          <w:rFonts w:eastAsia="Times New Roman"/>
          <w:b/>
          <w:bCs/>
          <w:sz w:val="20"/>
          <w:szCs w:val="20"/>
        </w:rPr>
        <w:t>SCKn</w:t>
      </w:r>
      <w:proofErr w:type="spellEnd"/>
      <w:r w:rsidR="00784E30">
        <w:rPr>
          <w:rFonts w:eastAsia="Times New Roman"/>
          <w:b/>
          <w:bCs/>
          <w:sz w:val="20"/>
          <w:szCs w:val="20"/>
        </w:rPr>
        <w:t xml:space="preserve"> 6x4</w:t>
      </w:r>
      <w:r w:rsidR="00341E1B" w:rsidRPr="001D1FFD">
        <w:rPr>
          <w:rFonts w:eastAsia="Times New Roman"/>
          <w:b/>
          <w:bCs/>
          <w:sz w:val="20"/>
          <w:szCs w:val="20"/>
        </w:rPr>
        <w:t>)</w:t>
      </w:r>
    </w:p>
    <w:bookmarkEnd w:id="9"/>
    <w:p w14:paraId="3032385E" w14:textId="4A2A40C4" w:rsidR="00341E1B" w:rsidRPr="001D1FFD" w:rsidRDefault="00341E1B" w:rsidP="006A0C29">
      <w:pPr>
        <w:pStyle w:val="Tekstpodstawowy"/>
        <w:ind w:left="1560" w:hanging="993"/>
        <w:rPr>
          <w:rFonts w:ascii="Arial" w:hAnsi="Arial" w:cs="Arial"/>
          <w:b/>
          <w:bCs/>
          <w:sz w:val="20"/>
          <w:szCs w:val="20"/>
        </w:rPr>
      </w:pPr>
      <w:r w:rsidRPr="001D1FFD">
        <w:rPr>
          <w:rFonts w:ascii="Arial" w:hAnsi="Arial" w:cs="Arial"/>
          <w:b/>
          <w:bCs/>
          <w:sz w:val="20"/>
          <w:szCs w:val="20"/>
        </w:rPr>
        <w:t xml:space="preserve">Część 7 – </w:t>
      </w:r>
      <w:bookmarkStart w:id="10" w:name="_Hlk100748967"/>
      <w:r w:rsidRPr="001D1FFD">
        <w:rPr>
          <w:rFonts w:ascii="Arial" w:hAnsi="Arial" w:cs="Arial"/>
          <w:sz w:val="20"/>
          <w:szCs w:val="20"/>
        </w:rPr>
        <w:t xml:space="preserve">1 samochód </w:t>
      </w:r>
      <w:r w:rsidR="00784E30">
        <w:rPr>
          <w:rFonts w:ascii="Arial" w:hAnsi="Arial" w:cs="Arial"/>
          <w:sz w:val="20"/>
          <w:szCs w:val="20"/>
        </w:rPr>
        <w:t xml:space="preserve">specjalny </w:t>
      </w:r>
      <w:r w:rsidRPr="001D1FFD">
        <w:rPr>
          <w:rFonts w:ascii="Arial" w:hAnsi="Arial" w:cs="Arial"/>
          <w:sz w:val="20"/>
          <w:szCs w:val="20"/>
        </w:rPr>
        <w:t>wężowy</w:t>
      </w:r>
      <w:r w:rsidR="00784E30">
        <w:rPr>
          <w:rFonts w:ascii="Arial" w:hAnsi="Arial" w:cs="Arial"/>
          <w:sz w:val="20"/>
          <w:szCs w:val="20"/>
        </w:rPr>
        <w:t xml:space="preserve"> z napędem miejskim 4x2 </w:t>
      </w:r>
      <w:r w:rsidRPr="001D1FFD">
        <w:rPr>
          <w:rFonts w:ascii="Arial" w:hAnsi="Arial" w:cs="Arial"/>
          <w:b/>
          <w:bCs/>
          <w:sz w:val="20"/>
          <w:szCs w:val="20"/>
        </w:rPr>
        <w:t xml:space="preserve"> (SW</w:t>
      </w:r>
      <w:r w:rsidR="00784E30">
        <w:rPr>
          <w:rFonts w:ascii="Arial" w:hAnsi="Arial" w:cs="Arial"/>
          <w:b/>
          <w:bCs/>
          <w:sz w:val="20"/>
          <w:szCs w:val="20"/>
        </w:rPr>
        <w:t xml:space="preserve"> 4x2</w:t>
      </w:r>
      <w:r w:rsidRPr="001D1FFD">
        <w:rPr>
          <w:rFonts w:ascii="Arial" w:hAnsi="Arial" w:cs="Arial"/>
          <w:b/>
          <w:bCs/>
          <w:sz w:val="20"/>
          <w:szCs w:val="20"/>
        </w:rPr>
        <w:t>)</w:t>
      </w:r>
    </w:p>
    <w:bookmarkEnd w:id="10"/>
    <w:p w14:paraId="1B6A5AD6" w14:textId="4095FB42" w:rsidR="00341E1B" w:rsidRPr="00DA77A8" w:rsidRDefault="00341E1B" w:rsidP="006A0C29">
      <w:pPr>
        <w:pStyle w:val="Tekstpodstawowy"/>
        <w:ind w:left="1560" w:hanging="993"/>
        <w:rPr>
          <w:rFonts w:ascii="Arial" w:hAnsi="Arial" w:cs="Arial"/>
          <w:b/>
          <w:bCs/>
          <w:sz w:val="20"/>
          <w:szCs w:val="20"/>
        </w:rPr>
      </w:pPr>
      <w:r w:rsidRPr="00DA77A8">
        <w:rPr>
          <w:rFonts w:ascii="Arial" w:hAnsi="Arial" w:cs="Arial"/>
          <w:b/>
          <w:bCs/>
          <w:sz w:val="20"/>
          <w:szCs w:val="20"/>
        </w:rPr>
        <w:t xml:space="preserve">Część 8 – </w:t>
      </w:r>
      <w:bookmarkStart w:id="11" w:name="_Hlk100748990"/>
      <w:r w:rsidRPr="00DA77A8">
        <w:rPr>
          <w:rFonts w:ascii="Arial" w:hAnsi="Arial" w:cs="Arial"/>
          <w:sz w:val="20"/>
          <w:szCs w:val="20"/>
        </w:rPr>
        <w:t xml:space="preserve">2 </w:t>
      </w:r>
      <w:r w:rsidR="00B35B85">
        <w:rPr>
          <w:rFonts w:ascii="Arial" w:hAnsi="Arial" w:cs="Arial"/>
          <w:sz w:val="20"/>
          <w:szCs w:val="20"/>
        </w:rPr>
        <w:t xml:space="preserve">średnie </w:t>
      </w:r>
      <w:r w:rsidRPr="00DA77A8">
        <w:rPr>
          <w:rFonts w:ascii="Arial" w:hAnsi="Arial" w:cs="Arial"/>
          <w:sz w:val="20"/>
          <w:szCs w:val="20"/>
        </w:rPr>
        <w:t xml:space="preserve">samochody kwatermistrzowskie </w:t>
      </w:r>
      <w:r w:rsidR="00B35B85">
        <w:rPr>
          <w:rFonts w:ascii="Arial" w:hAnsi="Arial" w:cs="Arial"/>
          <w:sz w:val="20"/>
          <w:szCs w:val="20"/>
        </w:rPr>
        <w:t xml:space="preserve">z żurawiem </w:t>
      </w:r>
      <w:r w:rsidRPr="00DA77A8">
        <w:rPr>
          <w:rFonts w:ascii="Arial" w:hAnsi="Arial" w:cs="Arial"/>
          <w:sz w:val="20"/>
          <w:szCs w:val="20"/>
        </w:rPr>
        <w:t>(</w:t>
      </w:r>
      <w:proofErr w:type="spellStart"/>
      <w:r w:rsidRPr="00DA77A8">
        <w:rPr>
          <w:rFonts w:ascii="Arial" w:hAnsi="Arial" w:cs="Arial"/>
          <w:b/>
          <w:bCs/>
          <w:sz w:val="20"/>
          <w:szCs w:val="20"/>
        </w:rPr>
        <w:t>SK</w:t>
      </w:r>
      <w:r w:rsidR="00B35B85">
        <w:rPr>
          <w:rFonts w:ascii="Arial" w:hAnsi="Arial" w:cs="Arial"/>
          <w:b/>
          <w:bCs/>
          <w:sz w:val="20"/>
          <w:szCs w:val="20"/>
        </w:rPr>
        <w:t>w</w:t>
      </w:r>
      <w:proofErr w:type="spellEnd"/>
      <w:r w:rsidRPr="00DA77A8">
        <w:rPr>
          <w:rFonts w:ascii="Arial" w:hAnsi="Arial" w:cs="Arial"/>
          <w:b/>
          <w:bCs/>
          <w:sz w:val="20"/>
          <w:szCs w:val="20"/>
        </w:rPr>
        <w:t>)</w:t>
      </w:r>
      <w:bookmarkEnd w:id="11"/>
    </w:p>
    <w:p w14:paraId="742F3733" w14:textId="68A9886F" w:rsidR="00341E1B" w:rsidRPr="00DA77A8" w:rsidRDefault="00341E1B" w:rsidP="006A0C29">
      <w:pPr>
        <w:pStyle w:val="Tekstpodstawowy"/>
        <w:ind w:left="1560" w:hanging="993"/>
        <w:rPr>
          <w:rFonts w:ascii="Arial" w:hAnsi="Arial" w:cs="Arial"/>
          <w:bCs/>
          <w:spacing w:val="-1"/>
          <w:sz w:val="20"/>
          <w:szCs w:val="20"/>
          <w:vertAlign w:val="superscript"/>
        </w:rPr>
      </w:pPr>
      <w:r w:rsidRPr="00DA77A8">
        <w:rPr>
          <w:rFonts w:ascii="Arial" w:hAnsi="Arial" w:cs="Arial"/>
          <w:b/>
          <w:bCs/>
          <w:sz w:val="20"/>
          <w:szCs w:val="20"/>
        </w:rPr>
        <w:t xml:space="preserve">Część 9 – </w:t>
      </w:r>
      <w:bookmarkStart w:id="12" w:name="_Hlk100749012"/>
      <w:r w:rsidRPr="00DA77A8">
        <w:rPr>
          <w:rFonts w:ascii="Arial" w:hAnsi="Arial" w:cs="Arial"/>
          <w:b/>
          <w:bCs/>
          <w:sz w:val="20"/>
          <w:szCs w:val="20"/>
        </w:rPr>
        <w:t xml:space="preserve">1 </w:t>
      </w:r>
      <w:r w:rsidRPr="00DA77A8">
        <w:rPr>
          <w:rFonts w:ascii="Arial" w:hAnsi="Arial" w:cs="Arial"/>
          <w:sz w:val="20"/>
          <w:szCs w:val="20"/>
        </w:rPr>
        <w:t>średni samochód ratownictwa technicznego</w:t>
      </w:r>
      <w:r w:rsidR="00B35B85">
        <w:rPr>
          <w:rFonts w:ascii="Arial" w:hAnsi="Arial" w:cs="Arial"/>
          <w:sz w:val="20"/>
          <w:szCs w:val="20"/>
        </w:rPr>
        <w:t xml:space="preserve"> z kabiną 3-osobową na podwoziu z napędem uterenowionym </w:t>
      </w:r>
      <w:r w:rsidR="00D52A85">
        <w:rPr>
          <w:rFonts w:ascii="Arial" w:hAnsi="Arial" w:cs="Arial"/>
          <w:sz w:val="20"/>
          <w:szCs w:val="20"/>
        </w:rPr>
        <w:t>4x4</w:t>
      </w:r>
      <w:r w:rsidRPr="00DA77A8">
        <w:rPr>
          <w:rFonts w:ascii="Arial" w:hAnsi="Arial" w:cs="Arial"/>
          <w:sz w:val="20"/>
          <w:szCs w:val="20"/>
        </w:rPr>
        <w:t xml:space="preserve"> </w:t>
      </w:r>
      <w:r w:rsidR="001D1FFD" w:rsidRPr="00DA77A8">
        <w:rPr>
          <w:rFonts w:ascii="Arial" w:hAnsi="Arial" w:cs="Arial"/>
          <w:b/>
          <w:bCs/>
          <w:sz w:val="20"/>
          <w:szCs w:val="20"/>
        </w:rPr>
        <w:t>(</w:t>
      </w:r>
      <w:proofErr w:type="spellStart"/>
      <w:r w:rsidR="001D1FFD" w:rsidRPr="00DA77A8">
        <w:rPr>
          <w:rFonts w:ascii="Arial" w:hAnsi="Arial" w:cs="Arial"/>
          <w:b/>
          <w:bCs/>
          <w:sz w:val="20"/>
          <w:szCs w:val="20"/>
        </w:rPr>
        <w:t>SRt</w:t>
      </w:r>
      <w:proofErr w:type="spellEnd"/>
      <w:r w:rsidR="00687DF6">
        <w:rPr>
          <w:rFonts w:ascii="Arial" w:hAnsi="Arial" w:cs="Arial"/>
          <w:b/>
          <w:bCs/>
          <w:sz w:val="20"/>
          <w:szCs w:val="20"/>
        </w:rPr>
        <w:t xml:space="preserve"> 4x4</w:t>
      </w:r>
      <w:r w:rsidR="001D1FFD" w:rsidRPr="00DA77A8">
        <w:rPr>
          <w:rFonts w:ascii="Arial" w:hAnsi="Arial" w:cs="Arial"/>
          <w:b/>
          <w:bCs/>
          <w:sz w:val="20"/>
          <w:szCs w:val="20"/>
        </w:rPr>
        <w:t>)</w:t>
      </w:r>
      <w:bookmarkEnd w:id="12"/>
    </w:p>
    <w:p w14:paraId="124DE86C" w14:textId="7E3C831B" w:rsidR="00E15C4F" w:rsidRPr="00E15C4F" w:rsidRDefault="00E15C4F" w:rsidP="006A0C29">
      <w:pPr>
        <w:spacing w:before="240" w:line="360" w:lineRule="auto"/>
        <w:ind w:left="434"/>
        <w:jc w:val="both"/>
        <w:rPr>
          <w:sz w:val="20"/>
          <w:szCs w:val="20"/>
        </w:rPr>
      </w:pPr>
    </w:p>
    <w:p w14:paraId="023A865B" w14:textId="1FAD9E57" w:rsidR="00D2432E" w:rsidRDefault="00D2432E" w:rsidP="00D2432E">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który </w:t>
      </w:r>
      <w:r w:rsidRPr="0037183B">
        <w:rPr>
          <w:sz w:val="20"/>
          <w:szCs w:val="20"/>
        </w:rPr>
        <w:t xml:space="preserve">stanowią </w:t>
      </w:r>
      <w:r w:rsidRPr="0037183B">
        <w:rPr>
          <w:b/>
          <w:sz w:val="20"/>
          <w:szCs w:val="20"/>
        </w:rPr>
        <w:t>załączniki nr 1</w:t>
      </w:r>
      <w:r w:rsidR="00F1209C" w:rsidRPr="0037183B">
        <w:rPr>
          <w:b/>
          <w:sz w:val="20"/>
          <w:szCs w:val="20"/>
        </w:rPr>
        <w:t>a</w:t>
      </w:r>
      <w:r w:rsidRPr="0037183B">
        <w:rPr>
          <w:b/>
          <w:sz w:val="20"/>
          <w:szCs w:val="20"/>
        </w:rPr>
        <w:t>, 1</w:t>
      </w:r>
      <w:r w:rsidR="0037183B" w:rsidRPr="0037183B">
        <w:rPr>
          <w:b/>
          <w:sz w:val="20"/>
          <w:szCs w:val="20"/>
        </w:rPr>
        <w:t>b</w:t>
      </w:r>
      <w:r w:rsidRPr="0037183B">
        <w:rPr>
          <w:b/>
          <w:sz w:val="20"/>
          <w:szCs w:val="20"/>
        </w:rPr>
        <w:t>,1c,1d, 1e</w:t>
      </w:r>
      <w:r w:rsidR="0037183B" w:rsidRPr="0037183B">
        <w:rPr>
          <w:b/>
          <w:sz w:val="20"/>
          <w:szCs w:val="20"/>
        </w:rPr>
        <w:t>,</w:t>
      </w:r>
      <w:r w:rsidRPr="0037183B">
        <w:rPr>
          <w:b/>
          <w:sz w:val="20"/>
          <w:szCs w:val="20"/>
        </w:rPr>
        <w:t xml:space="preserve"> 1f</w:t>
      </w:r>
      <w:r w:rsidR="0037183B" w:rsidRPr="0037183B">
        <w:rPr>
          <w:b/>
          <w:sz w:val="20"/>
          <w:szCs w:val="20"/>
        </w:rPr>
        <w:t>, 1g, 1h, 1i</w:t>
      </w:r>
      <w:r w:rsidRPr="0037183B">
        <w:rPr>
          <w:sz w:val="20"/>
          <w:szCs w:val="20"/>
        </w:rPr>
        <w:t xml:space="preserve"> do niniejszego SWZ. </w:t>
      </w:r>
    </w:p>
    <w:p w14:paraId="73C10D56" w14:textId="77777777" w:rsidR="00B774FC" w:rsidRPr="00000E90" w:rsidRDefault="00B774FC" w:rsidP="00B774FC">
      <w:pPr>
        <w:spacing w:line="360" w:lineRule="auto"/>
        <w:ind w:left="462"/>
        <w:jc w:val="both"/>
        <w:rPr>
          <w:sz w:val="20"/>
          <w:szCs w:val="20"/>
        </w:rPr>
      </w:pPr>
    </w:p>
    <w:p w14:paraId="50299BEB" w14:textId="77777777" w:rsidR="00B774FC" w:rsidRPr="00A77888" w:rsidRDefault="00B774FC" w:rsidP="004129B9">
      <w:pPr>
        <w:pStyle w:val="Akapitzlist"/>
        <w:numPr>
          <w:ilvl w:val="1"/>
          <w:numId w:val="41"/>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674F73FD" w14:textId="0A441690" w:rsidR="00E15C4F" w:rsidRPr="009C798A" w:rsidRDefault="00B774FC" w:rsidP="004129B9">
      <w:pPr>
        <w:pStyle w:val="Akapitzlist"/>
        <w:numPr>
          <w:ilvl w:val="1"/>
          <w:numId w:val="41"/>
        </w:numPr>
        <w:jc w:val="both"/>
        <w:rPr>
          <w:rFonts w:ascii="Arial" w:hAnsi="Arial" w:cs="Arial"/>
          <w:sz w:val="20"/>
          <w:szCs w:val="20"/>
        </w:rPr>
      </w:pPr>
      <w:r w:rsidRPr="009C798A">
        <w:rPr>
          <w:rFonts w:ascii="Arial" w:hAnsi="Arial" w:cs="Arial"/>
          <w:sz w:val="20"/>
          <w:szCs w:val="20"/>
        </w:rPr>
        <w:t>Wykonawca winien udz</w:t>
      </w:r>
      <w:r w:rsidR="00A613A3">
        <w:rPr>
          <w:rFonts w:ascii="Arial" w:hAnsi="Arial" w:cs="Arial"/>
          <w:sz w:val="20"/>
          <w:szCs w:val="20"/>
        </w:rPr>
        <w:t>ielić gwarancji oraz rękojmi na</w:t>
      </w:r>
      <w:r w:rsidR="00A40CBA" w:rsidRPr="009C798A">
        <w:rPr>
          <w:rFonts w:ascii="Arial" w:hAnsi="Arial" w:cs="Arial"/>
          <w:sz w:val="20"/>
          <w:szCs w:val="20"/>
        </w:rPr>
        <w:t xml:space="preserve"> przedmiot zamówienia, Gwarancja oraz rękojmia na pojazd (podwozie, </w:t>
      </w:r>
      <w:r w:rsidR="00D52A85">
        <w:rPr>
          <w:rFonts w:ascii="Arial" w:hAnsi="Arial" w:cs="Arial"/>
          <w:sz w:val="20"/>
          <w:szCs w:val="20"/>
        </w:rPr>
        <w:t>zabudowa</w:t>
      </w:r>
      <w:r w:rsidR="00A40CBA" w:rsidRPr="009C798A">
        <w:rPr>
          <w:rFonts w:ascii="Arial" w:hAnsi="Arial" w:cs="Arial"/>
          <w:sz w:val="20"/>
          <w:szCs w:val="20"/>
        </w:rPr>
        <w:t xml:space="preserve">) i wyposażenie min. </w:t>
      </w:r>
      <w:r w:rsidR="00A40CBA" w:rsidRPr="009C798A">
        <w:rPr>
          <w:rFonts w:ascii="Arial" w:hAnsi="Arial" w:cs="Arial"/>
          <w:sz w:val="20"/>
          <w:szCs w:val="20"/>
          <w:u w:val="single"/>
        </w:rPr>
        <w:t>24 miesiące.</w:t>
      </w:r>
      <w:r w:rsidR="00A40CBA" w:rsidRPr="009C798A">
        <w:rPr>
          <w:rFonts w:ascii="Arial" w:hAnsi="Arial" w:cs="Arial"/>
          <w:sz w:val="20"/>
          <w:szCs w:val="20"/>
        </w:rPr>
        <w:t xml:space="preserve"> Maksymalny okres </w:t>
      </w:r>
      <w:r w:rsidR="00CE71A3" w:rsidRPr="00ED7E61">
        <w:rPr>
          <w:rFonts w:ascii="Arial" w:hAnsi="Arial" w:cs="Arial"/>
          <w:sz w:val="20"/>
          <w:szCs w:val="20"/>
          <w:u w:val="single"/>
        </w:rPr>
        <w:t xml:space="preserve">punktowanej </w:t>
      </w:r>
      <w:r w:rsidR="00A40CBA" w:rsidRPr="00ED7E61">
        <w:rPr>
          <w:rFonts w:ascii="Arial" w:hAnsi="Arial" w:cs="Arial"/>
          <w:sz w:val="20"/>
          <w:szCs w:val="20"/>
          <w:u w:val="single"/>
        </w:rPr>
        <w:t xml:space="preserve">gwarancji </w:t>
      </w:r>
      <w:r w:rsidR="00CE71A3" w:rsidRPr="00ED7E61">
        <w:rPr>
          <w:rFonts w:ascii="Arial" w:hAnsi="Arial" w:cs="Arial"/>
          <w:sz w:val="20"/>
          <w:szCs w:val="20"/>
          <w:u w:val="single"/>
        </w:rPr>
        <w:t>wynosi</w:t>
      </w:r>
      <w:r w:rsidR="00865318" w:rsidRPr="00ED7E61">
        <w:rPr>
          <w:rFonts w:ascii="Arial" w:hAnsi="Arial" w:cs="Arial"/>
          <w:sz w:val="20"/>
          <w:szCs w:val="20"/>
          <w:u w:val="single"/>
        </w:rPr>
        <w:t xml:space="preserve"> 120 miesię</w:t>
      </w:r>
      <w:r w:rsidR="00A40CBA" w:rsidRPr="00ED7E61">
        <w:rPr>
          <w:rFonts w:ascii="Arial" w:hAnsi="Arial" w:cs="Arial"/>
          <w:sz w:val="20"/>
          <w:szCs w:val="20"/>
          <w:u w:val="single"/>
        </w:rPr>
        <w:t>c</w:t>
      </w:r>
      <w:r w:rsidR="00865318" w:rsidRPr="00ED7E61">
        <w:rPr>
          <w:rFonts w:ascii="Arial" w:hAnsi="Arial" w:cs="Arial"/>
          <w:sz w:val="20"/>
          <w:szCs w:val="20"/>
          <w:u w:val="single"/>
        </w:rPr>
        <w:t>y</w:t>
      </w:r>
      <w:r w:rsidR="009C798A" w:rsidRPr="00ED7E61">
        <w:rPr>
          <w:rFonts w:ascii="Arial" w:hAnsi="Arial" w:cs="Arial"/>
          <w:sz w:val="20"/>
          <w:szCs w:val="20"/>
          <w:u w:val="single"/>
        </w:rPr>
        <w:t>.</w:t>
      </w:r>
      <w:r w:rsidR="009C798A" w:rsidRPr="009C798A">
        <w:rPr>
          <w:rFonts w:ascii="Arial" w:hAnsi="Arial" w:cs="Arial"/>
          <w:sz w:val="20"/>
          <w:szCs w:val="20"/>
          <w:u w:val="single"/>
        </w:rPr>
        <w:t xml:space="preserve"> </w:t>
      </w:r>
      <w:r w:rsidR="009C798A" w:rsidRPr="009C798A">
        <w:rPr>
          <w:rFonts w:ascii="Arial" w:hAnsi="Arial" w:cs="Arial"/>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w:t>
      </w:r>
      <w:r w:rsidR="00D52A85">
        <w:rPr>
          <w:rFonts w:ascii="Arial" w:hAnsi="Arial" w:cs="Arial"/>
          <w:sz w:val="20"/>
          <w:szCs w:val="20"/>
        </w:rPr>
        <w:t xml:space="preserve">będą </w:t>
      </w:r>
      <w:r w:rsidR="009C798A" w:rsidRPr="009C798A">
        <w:rPr>
          <w:rFonts w:ascii="Arial" w:hAnsi="Arial" w:cs="Arial"/>
          <w:sz w:val="20"/>
          <w:szCs w:val="20"/>
        </w:rPr>
        <w:t>na koszt Wykonawcy.</w:t>
      </w:r>
    </w:p>
    <w:p w14:paraId="6E21A725" w14:textId="77777777" w:rsidR="00E15C4F" w:rsidRPr="00E15C4F" w:rsidRDefault="00E15C4F" w:rsidP="00E15C4F">
      <w:pPr>
        <w:ind w:left="284"/>
        <w:jc w:val="both"/>
        <w:rPr>
          <w:b/>
          <w:sz w:val="20"/>
          <w:szCs w:val="20"/>
        </w:rPr>
      </w:pPr>
    </w:p>
    <w:p w14:paraId="1C162869" w14:textId="6AF8F529"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D2432E" w:rsidRPr="00A613A3">
        <w:rPr>
          <w:sz w:val="20"/>
          <w:szCs w:val="20"/>
        </w:rPr>
        <w:t>34144210</w:t>
      </w:r>
      <w:r w:rsidR="00D2432E">
        <w:rPr>
          <w:sz w:val="20"/>
          <w:szCs w:val="20"/>
        </w:rPr>
        <w:t>-</w:t>
      </w:r>
      <w:r w:rsidR="00D2432E" w:rsidRPr="00A613A3">
        <w:rPr>
          <w:sz w:val="20"/>
          <w:szCs w:val="20"/>
        </w:rPr>
        <w:t>3</w:t>
      </w:r>
    </w:p>
    <w:p w14:paraId="19190243"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F788E11" w14:textId="77777777" w:rsidR="00D15A72" w:rsidRDefault="00D15A72" w:rsidP="00D15A72">
      <w:pPr>
        <w:pStyle w:val="Akapitzlist"/>
        <w:jc w:val="both"/>
        <w:rPr>
          <w:rFonts w:ascii="Arial" w:hAnsi="Arial" w:cs="Arial"/>
          <w:sz w:val="20"/>
          <w:szCs w:val="20"/>
        </w:rPr>
      </w:pPr>
    </w:p>
    <w:p w14:paraId="7EEF182F" w14:textId="77777777" w:rsidR="005B356F" w:rsidRDefault="00D375AB">
      <w:pPr>
        <w:pStyle w:val="Nagwek2"/>
      </w:pPr>
      <w:bookmarkStart w:id="13" w:name="_s0i9odf430x7" w:colFirst="0" w:colLast="0"/>
      <w:bookmarkStart w:id="14" w:name="_l3y36xf8w2mt" w:colFirst="0" w:colLast="0"/>
      <w:bookmarkEnd w:id="13"/>
      <w:bookmarkEnd w:id="14"/>
      <w:r>
        <w:t>V. Podwykonawstwo</w:t>
      </w:r>
    </w:p>
    <w:p w14:paraId="357FC693"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1F1C6DA" w14:textId="77777777"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33665DAE" w14:textId="77777777"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14:paraId="7924B6CC" w14:textId="77777777" w:rsidR="005B356F" w:rsidRDefault="00D375AB">
      <w:pPr>
        <w:pStyle w:val="Nagwek2"/>
      </w:pPr>
      <w:bookmarkStart w:id="15" w:name="_6katmqtjrys4" w:colFirst="0" w:colLast="0"/>
      <w:bookmarkEnd w:id="15"/>
      <w:r>
        <w:t>VI. Termin wykonania zamówienia</w:t>
      </w:r>
    </w:p>
    <w:p w14:paraId="1085B81C" w14:textId="63A319C5"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320B4B" w:rsidRPr="00B35B85">
        <w:rPr>
          <w:b/>
          <w:sz w:val="20"/>
          <w:szCs w:val="20"/>
        </w:rPr>
        <w:t xml:space="preserve">do </w:t>
      </w:r>
      <w:r w:rsidR="004D4C9A">
        <w:rPr>
          <w:b/>
          <w:sz w:val="20"/>
          <w:szCs w:val="20"/>
        </w:rPr>
        <w:t>12</w:t>
      </w:r>
      <w:r w:rsidR="00544B60" w:rsidRPr="00B35B85">
        <w:rPr>
          <w:b/>
          <w:sz w:val="20"/>
          <w:szCs w:val="20"/>
        </w:rPr>
        <w:t xml:space="preserve"> </w:t>
      </w:r>
      <w:r w:rsidR="004D4C9A">
        <w:rPr>
          <w:b/>
          <w:sz w:val="20"/>
          <w:szCs w:val="20"/>
        </w:rPr>
        <w:t>grudnia</w:t>
      </w:r>
      <w:r w:rsidR="00015A0A" w:rsidRPr="00B35B85">
        <w:rPr>
          <w:b/>
          <w:sz w:val="20"/>
          <w:szCs w:val="20"/>
        </w:rPr>
        <w:t xml:space="preserve"> </w:t>
      </w:r>
      <w:r w:rsidR="00320B4B" w:rsidRPr="00B35B85">
        <w:rPr>
          <w:b/>
          <w:sz w:val="20"/>
          <w:szCs w:val="20"/>
        </w:rPr>
        <w:t>2022</w:t>
      </w:r>
      <w:r w:rsidR="00ED7E61" w:rsidRPr="00B35B85">
        <w:rPr>
          <w:b/>
          <w:sz w:val="20"/>
          <w:szCs w:val="20"/>
        </w:rPr>
        <w:t xml:space="preserve"> </w:t>
      </w:r>
      <w:r w:rsidR="00063B57" w:rsidRPr="00B35B85">
        <w:rPr>
          <w:b/>
          <w:sz w:val="20"/>
          <w:szCs w:val="20"/>
        </w:rPr>
        <w:t>r.</w:t>
      </w:r>
      <w:r w:rsidR="00063B57" w:rsidRPr="00B35B85">
        <w:rPr>
          <w:sz w:val="20"/>
          <w:szCs w:val="20"/>
        </w:rPr>
        <w:t xml:space="preserve"> </w:t>
      </w:r>
    </w:p>
    <w:p w14:paraId="74F4B15B"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14:paraId="6A44F02F" w14:textId="77777777" w:rsidR="005B356F" w:rsidRDefault="00D375AB">
      <w:pPr>
        <w:pStyle w:val="Nagwek2"/>
        <w:tabs>
          <w:tab w:val="left" w:pos="0"/>
        </w:tabs>
      </w:pPr>
      <w:bookmarkStart w:id="16" w:name="_nz5qrlch0jbr" w:colFirst="0" w:colLast="0"/>
      <w:bookmarkEnd w:id="16"/>
      <w:r>
        <w:t>VI</w:t>
      </w:r>
      <w:r w:rsidR="002B6CBF">
        <w:t>I</w:t>
      </w:r>
      <w:r>
        <w:t>. Warunki udziału w postępowaniu</w:t>
      </w:r>
    </w:p>
    <w:p w14:paraId="71BF2C4A"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14:paraId="4E12FE54" w14:textId="7D1B624E"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5D85B929"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 xml:space="preserve">Zdolności do występowania w obrocie gospodarczym </w:t>
      </w:r>
    </w:p>
    <w:p w14:paraId="6E1D317C" w14:textId="77777777" w:rsidR="005248DD" w:rsidRPr="00DA6BE4" w:rsidRDefault="005248DD" w:rsidP="005248DD">
      <w:pPr>
        <w:pStyle w:val="Akapitzlist"/>
        <w:spacing w:line="360" w:lineRule="auto"/>
        <w:ind w:left="567" w:right="20"/>
        <w:jc w:val="both"/>
        <w:rPr>
          <w:rFonts w:ascii="Arial" w:hAnsi="Arial" w:cs="Arial"/>
          <w:sz w:val="20"/>
          <w:szCs w:val="20"/>
        </w:rPr>
      </w:pPr>
      <w:r w:rsidRPr="00DA6BE4">
        <w:rPr>
          <w:rFonts w:ascii="Arial" w:hAnsi="Arial" w:cs="Arial"/>
          <w:sz w:val="20"/>
          <w:szCs w:val="20"/>
        </w:rPr>
        <w:t xml:space="preserve">Zamawiający nie wyznacza warunków w tym zakresie </w:t>
      </w:r>
    </w:p>
    <w:p w14:paraId="710048D9"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 xml:space="preserve">Uprawnień do prowadzenia określonej działalności gospodarczej lub zawodowej, o ile wynika to z odrębnych przepisów </w:t>
      </w:r>
    </w:p>
    <w:p w14:paraId="32F78EC4" w14:textId="77777777" w:rsidR="005248DD" w:rsidRPr="00DA6BE4" w:rsidRDefault="005248DD" w:rsidP="005248DD">
      <w:pPr>
        <w:pStyle w:val="Akapitzlist"/>
        <w:spacing w:line="360" w:lineRule="auto"/>
        <w:ind w:left="567" w:right="20"/>
        <w:jc w:val="both"/>
        <w:rPr>
          <w:rFonts w:ascii="Arial" w:hAnsi="Arial" w:cs="Arial"/>
          <w:sz w:val="20"/>
          <w:szCs w:val="20"/>
        </w:rPr>
      </w:pPr>
      <w:r w:rsidRPr="00DA6BE4">
        <w:rPr>
          <w:rFonts w:ascii="Arial" w:hAnsi="Arial" w:cs="Arial"/>
          <w:sz w:val="20"/>
          <w:szCs w:val="20"/>
        </w:rPr>
        <w:t xml:space="preserve">Zamawiający nie wyznacza warunków w tym zakresie </w:t>
      </w:r>
    </w:p>
    <w:p w14:paraId="5E2CB843"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Sytuacji ekonomicznej lub finansowej:</w:t>
      </w:r>
    </w:p>
    <w:p w14:paraId="1124F32E" w14:textId="1393463F" w:rsidR="00D85A1B" w:rsidRPr="005248DD" w:rsidRDefault="005248DD" w:rsidP="005248DD">
      <w:pPr>
        <w:spacing w:line="360" w:lineRule="auto"/>
        <w:ind w:left="426" w:right="20"/>
        <w:jc w:val="both"/>
        <w:rPr>
          <w:sz w:val="20"/>
          <w:szCs w:val="20"/>
        </w:rPr>
      </w:pPr>
      <w:r w:rsidRPr="00DA6BE4">
        <w:rPr>
          <w:sz w:val="20"/>
          <w:szCs w:val="20"/>
        </w:rPr>
        <w:t xml:space="preserve">  Zamawiający nie wyznacza warunków w tym zakresie</w:t>
      </w:r>
    </w:p>
    <w:p w14:paraId="62E454DA" w14:textId="2A838BB4" w:rsidR="005B356F" w:rsidRPr="005248DD" w:rsidRDefault="005248DD" w:rsidP="005248DD">
      <w:pPr>
        <w:pStyle w:val="Akapitzlist"/>
        <w:numPr>
          <w:ilvl w:val="2"/>
          <w:numId w:val="16"/>
        </w:numPr>
        <w:spacing w:line="360" w:lineRule="auto"/>
        <w:ind w:left="567" w:right="20" w:hanging="425"/>
        <w:jc w:val="both"/>
        <w:rPr>
          <w:rFonts w:ascii="Arial" w:hAnsi="Arial" w:cs="Arial"/>
          <w:sz w:val="20"/>
          <w:szCs w:val="20"/>
        </w:rPr>
      </w:pPr>
      <w:r>
        <w:rPr>
          <w:rFonts w:ascii="Arial" w:hAnsi="Arial" w:cs="Arial"/>
          <w:b/>
          <w:sz w:val="20"/>
          <w:szCs w:val="20"/>
        </w:rPr>
        <w:t>Z</w:t>
      </w:r>
      <w:r w:rsidR="00D375AB" w:rsidRPr="005248DD">
        <w:rPr>
          <w:rFonts w:ascii="Arial" w:hAnsi="Arial" w:cs="Arial"/>
          <w:b/>
          <w:sz w:val="20"/>
          <w:szCs w:val="20"/>
        </w:rPr>
        <w:t>dolności technicznej lub zawodowej:</w:t>
      </w:r>
    </w:p>
    <w:p w14:paraId="37C1F819" w14:textId="610C123D" w:rsidR="00877E96" w:rsidRDefault="008A648A" w:rsidP="00877E96">
      <w:pPr>
        <w:pStyle w:val="Nagwek2"/>
        <w:jc w:val="both"/>
        <w:rPr>
          <w:sz w:val="20"/>
          <w:szCs w:val="20"/>
        </w:rPr>
      </w:pPr>
      <w:r w:rsidRPr="007D12DC">
        <w:rPr>
          <w:b/>
          <w:sz w:val="20"/>
          <w:szCs w:val="20"/>
        </w:rPr>
        <w:t xml:space="preserve">Dla części </w:t>
      </w:r>
      <w:r>
        <w:rPr>
          <w:b/>
          <w:sz w:val="20"/>
          <w:szCs w:val="20"/>
        </w:rPr>
        <w:t>1</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w:t>
      </w:r>
      <w:r w:rsidR="00980D22" w:rsidRPr="00CB4968">
        <w:rPr>
          <w:bCs/>
          <w:spacing w:val="-1"/>
          <w:sz w:val="20"/>
          <w:szCs w:val="20"/>
        </w:rPr>
        <w:t xml:space="preserve">1 </w:t>
      </w:r>
      <w:r w:rsidR="00980D22" w:rsidRPr="00CB4968">
        <w:rPr>
          <w:sz w:val="20"/>
          <w:szCs w:val="20"/>
        </w:rPr>
        <w:t>ciężki</w:t>
      </w:r>
      <w:r w:rsidR="00980D22">
        <w:rPr>
          <w:sz w:val="20"/>
          <w:szCs w:val="20"/>
        </w:rPr>
        <w:t>ego</w:t>
      </w:r>
      <w:r w:rsidR="00980D22" w:rsidRPr="00CB4968">
        <w:rPr>
          <w:sz w:val="20"/>
          <w:szCs w:val="20"/>
        </w:rPr>
        <w:t xml:space="preserve"> samoch</w:t>
      </w:r>
      <w:r w:rsidR="00980D22">
        <w:rPr>
          <w:sz w:val="20"/>
          <w:szCs w:val="20"/>
        </w:rPr>
        <w:t>odu</w:t>
      </w:r>
      <w:r w:rsidR="00980D22" w:rsidRPr="00CB4968">
        <w:rPr>
          <w:sz w:val="20"/>
          <w:szCs w:val="20"/>
        </w:rPr>
        <w:t xml:space="preserve"> ratowniczo-gaśnicz</w:t>
      </w:r>
      <w:r w:rsidR="00980D22">
        <w:rPr>
          <w:sz w:val="20"/>
          <w:szCs w:val="20"/>
        </w:rPr>
        <w:t>ego</w:t>
      </w:r>
      <w:r w:rsidR="00980D22" w:rsidRPr="00CB4968">
        <w:rPr>
          <w:sz w:val="20"/>
          <w:szCs w:val="20"/>
        </w:rPr>
        <w:t xml:space="preserve"> z kabiną 6-osobową na podwoziu z napędem uterenowionym 4x4 </w:t>
      </w:r>
      <w:r w:rsidR="00980D22" w:rsidRPr="00980D22">
        <w:rPr>
          <w:sz w:val="20"/>
          <w:szCs w:val="20"/>
        </w:rPr>
        <w:t>(GCBA 4x4)</w:t>
      </w:r>
      <w:r w:rsidR="00877E96">
        <w:rPr>
          <w:sz w:val="20"/>
          <w:szCs w:val="20"/>
        </w:rPr>
        <w:t xml:space="preserve"> </w:t>
      </w:r>
      <w:r w:rsidR="00877E96" w:rsidRPr="00D85DD6">
        <w:rPr>
          <w:sz w:val="20"/>
          <w:szCs w:val="20"/>
        </w:rPr>
        <w:t xml:space="preserve">o wartości nie mniejszej niż </w:t>
      </w:r>
      <w:r w:rsidR="00877E96">
        <w:rPr>
          <w:sz w:val="20"/>
          <w:szCs w:val="20"/>
        </w:rPr>
        <w:t>8</w:t>
      </w:r>
      <w:r w:rsidR="00877E96" w:rsidRPr="00D85DD6">
        <w:rPr>
          <w:sz w:val="20"/>
          <w:szCs w:val="20"/>
        </w:rPr>
        <w:t>00.</w:t>
      </w:r>
      <w:r w:rsidR="00877E96">
        <w:rPr>
          <w:sz w:val="20"/>
          <w:szCs w:val="20"/>
        </w:rPr>
        <w:t>000,00 zł brutto</w:t>
      </w:r>
      <w:r w:rsidR="00060A31">
        <w:rPr>
          <w:sz w:val="20"/>
          <w:szCs w:val="20"/>
        </w:rPr>
        <w:t>.</w:t>
      </w:r>
    </w:p>
    <w:p w14:paraId="40C80BA3" w14:textId="2757A216" w:rsidR="00980D22" w:rsidRDefault="00980D22" w:rsidP="00980D22">
      <w:pPr>
        <w:pStyle w:val="Nagwek2"/>
        <w:keepNext w:val="0"/>
        <w:keepLines w:val="0"/>
        <w:tabs>
          <w:tab w:val="center" w:pos="4536"/>
          <w:tab w:val="right" w:pos="9072"/>
        </w:tabs>
        <w:spacing w:before="60" w:after="0" w:line="240" w:lineRule="auto"/>
        <w:ind w:left="454"/>
        <w:jc w:val="both"/>
        <w:rPr>
          <w:sz w:val="20"/>
          <w:szCs w:val="20"/>
        </w:rPr>
      </w:pPr>
    </w:p>
    <w:p w14:paraId="1A342050" w14:textId="00B2DDCC" w:rsidR="00877E96" w:rsidRDefault="008A648A" w:rsidP="00877E96">
      <w:pPr>
        <w:pStyle w:val="Nagwek2"/>
        <w:jc w:val="both"/>
        <w:rPr>
          <w:sz w:val="20"/>
          <w:szCs w:val="20"/>
        </w:rPr>
      </w:pPr>
      <w:r w:rsidRPr="007D12DC">
        <w:rPr>
          <w:b/>
          <w:sz w:val="20"/>
          <w:szCs w:val="20"/>
        </w:rPr>
        <w:lastRenderedPageBreak/>
        <w:t xml:space="preserve">Dla części </w:t>
      </w:r>
      <w:r>
        <w:rPr>
          <w:b/>
          <w:sz w:val="20"/>
          <w:szCs w:val="20"/>
        </w:rPr>
        <w:t>2</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w:t>
      </w:r>
      <w:r w:rsidR="00980D22" w:rsidRPr="001D1FFD">
        <w:rPr>
          <w:sz w:val="20"/>
          <w:szCs w:val="20"/>
        </w:rPr>
        <w:t>1 ciężki</w:t>
      </w:r>
      <w:r w:rsidR="00980D22">
        <w:rPr>
          <w:sz w:val="20"/>
          <w:szCs w:val="20"/>
        </w:rPr>
        <w:t>ego</w:t>
      </w:r>
      <w:r w:rsidR="00980D22" w:rsidRPr="001D1FFD">
        <w:rPr>
          <w:sz w:val="20"/>
          <w:szCs w:val="20"/>
        </w:rPr>
        <w:t xml:space="preserve"> samoch</w:t>
      </w:r>
      <w:r w:rsidR="00980D22">
        <w:rPr>
          <w:sz w:val="20"/>
          <w:szCs w:val="20"/>
        </w:rPr>
        <w:t>odu</w:t>
      </w:r>
      <w:r w:rsidR="00980D22" w:rsidRPr="001D1FFD">
        <w:rPr>
          <w:sz w:val="20"/>
          <w:szCs w:val="20"/>
        </w:rPr>
        <w:t xml:space="preserve"> ratowniczo-gaśnicz</w:t>
      </w:r>
      <w:r w:rsidR="00980D22">
        <w:rPr>
          <w:sz w:val="20"/>
          <w:szCs w:val="20"/>
        </w:rPr>
        <w:t>ego</w:t>
      </w:r>
      <w:r w:rsidR="00980D22" w:rsidRPr="001D1FFD">
        <w:rPr>
          <w:sz w:val="20"/>
          <w:szCs w:val="20"/>
        </w:rPr>
        <w:t xml:space="preserve"> </w:t>
      </w:r>
      <w:r w:rsidR="00980D22">
        <w:rPr>
          <w:sz w:val="20"/>
          <w:szCs w:val="20"/>
        </w:rPr>
        <w:t xml:space="preserve">z kabiną 6-osobową na podwoziu z napędem miejskim 4x2 </w:t>
      </w:r>
      <w:r w:rsidR="00980D22" w:rsidRPr="001D1FFD">
        <w:rPr>
          <w:sz w:val="20"/>
          <w:szCs w:val="20"/>
        </w:rPr>
        <w:t xml:space="preserve"> </w:t>
      </w:r>
      <w:r w:rsidR="00980D22" w:rsidRPr="00980D22">
        <w:rPr>
          <w:sz w:val="20"/>
          <w:szCs w:val="20"/>
        </w:rPr>
        <w:t>(GCBA 4x2)</w:t>
      </w:r>
      <w:r w:rsidR="00877E96">
        <w:rPr>
          <w:sz w:val="20"/>
          <w:szCs w:val="20"/>
        </w:rPr>
        <w:t xml:space="preserve"> </w:t>
      </w:r>
      <w:r w:rsidR="00877E96" w:rsidRPr="00D85DD6">
        <w:rPr>
          <w:sz w:val="20"/>
          <w:szCs w:val="20"/>
        </w:rPr>
        <w:t xml:space="preserve">o wartości nie mniejszej niż </w:t>
      </w:r>
      <w:r w:rsidR="00877E96">
        <w:rPr>
          <w:sz w:val="20"/>
          <w:szCs w:val="20"/>
        </w:rPr>
        <w:t>8</w:t>
      </w:r>
      <w:r w:rsidR="00877E96" w:rsidRPr="00D85DD6">
        <w:rPr>
          <w:sz w:val="20"/>
          <w:szCs w:val="20"/>
        </w:rPr>
        <w:t>00.</w:t>
      </w:r>
      <w:r w:rsidR="00877E96">
        <w:rPr>
          <w:sz w:val="20"/>
          <w:szCs w:val="20"/>
        </w:rPr>
        <w:t>000,00 zł brutto</w:t>
      </w:r>
      <w:r w:rsidR="00060A31">
        <w:rPr>
          <w:sz w:val="20"/>
          <w:szCs w:val="20"/>
        </w:rPr>
        <w:t>.</w:t>
      </w:r>
    </w:p>
    <w:p w14:paraId="7D808F28" w14:textId="5CC85016" w:rsidR="008A648A" w:rsidRPr="007D12DC" w:rsidRDefault="008A648A" w:rsidP="00980D22">
      <w:pPr>
        <w:pStyle w:val="Nagwek2"/>
        <w:keepNext w:val="0"/>
        <w:keepLines w:val="0"/>
        <w:tabs>
          <w:tab w:val="center" w:pos="4536"/>
          <w:tab w:val="right" w:pos="9072"/>
        </w:tabs>
        <w:spacing w:before="60" w:after="0" w:line="240" w:lineRule="auto"/>
        <w:ind w:left="454"/>
        <w:jc w:val="both"/>
        <w:rPr>
          <w:sz w:val="20"/>
          <w:szCs w:val="20"/>
        </w:rPr>
      </w:pPr>
    </w:p>
    <w:p w14:paraId="6AF6BD14" w14:textId="0D7ACB2E" w:rsidR="00877E96" w:rsidRDefault="008A648A" w:rsidP="00877E96">
      <w:pPr>
        <w:pStyle w:val="Nagwek2"/>
        <w:jc w:val="both"/>
        <w:rPr>
          <w:sz w:val="20"/>
          <w:szCs w:val="20"/>
        </w:rPr>
      </w:pPr>
      <w:r w:rsidRPr="007D12DC">
        <w:rPr>
          <w:b/>
          <w:sz w:val="20"/>
          <w:szCs w:val="20"/>
        </w:rPr>
        <w:t xml:space="preserve">Dla części </w:t>
      </w:r>
      <w:r>
        <w:rPr>
          <w:b/>
          <w:sz w:val="20"/>
          <w:szCs w:val="20"/>
        </w:rPr>
        <w:t>3</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w:t>
      </w:r>
      <w:r w:rsidR="00D969CE" w:rsidRPr="001D1FFD">
        <w:rPr>
          <w:bCs/>
          <w:spacing w:val="-1"/>
          <w:sz w:val="20"/>
          <w:szCs w:val="20"/>
        </w:rPr>
        <w:t xml:space="preserve">1 </w:t>
      </w:r>
      <w:r w:rsidR="00D969CE" w:rsidRPr="001D1FFD">
        <w:rPr>
          <w:rFonts w:eastAsia="Times New Roman"/>
          <w:sz w:val="20"/>
          <w:szCs w:val="20"/>
        </w:rPr>
        <w:t>średni</w:t>
      </w:r>
      <w:r w:rsidR="00D969CE">
        <w:rPr>
          <w:rFonts w:eastAsia="Times New Roman"/>
          <w:sz w:val="20"/>
          <w:szCs w:val="20"/>
        </w:rPr>
        <w:t>ego</w:t>
      </w:r>
      <w:r w:rsidR="00D969CE" w:rsidRPr="001D1FFD">
        <w:rPr>
          <w:rFonts w:eastAsia="Times New Roman"/>
          <w:sz w:val="20"/>
          <w:szCs w:val="20"/>
        </w:rPr>
        <w:t xml:space="preserve"> samoch</w:t>
      </w:r>
      <w:r w:rsidR="00D969CE">
        <w:rPr>
          <w:rFonts w:eastAsia="Times New Roman"/>
          <w:sz w:val="20"/>
          <w:szCs w:val="20"/>
        </w:rPr>
        <w:t>odu</w:t>
      </w:r>
      <w:r w:rsidR="00D969CE" w:rsidRPr="001D1FFD">
        <w:rPr>
          <w:rFonts w:eastAsia="Times New Roman"/>
          <w:sz w:val="20"/>
          <w:szCs w:val="20"/>
        </w:rPr>
        <w:t xml:space="preserve"> ratowniczo – gaśnicz</w:t>
      </w:r>
      <w:r w:rsidR="00D969CE">
        <w:rPr>
          <w:rFonts w:eastAsia="Times New Roman"/>
          <w:sz w:val="20"/>
          <w:szCs w:val="20"/>
        </w:rPr>
        <w:t xml:space="preserve">ego z kabiną </w:t>
      </w:r>
      <w:r w:rsidR="00D969CE">
        <w:rPr>
          <w:sz w:val="20"/>
          <w:szCs w:val="20"/>
        </w:rPr>
        <w:t>6-osobową na podwoziu z napędem uterenowionym 4x4</w:t>
      </w:r>
      <w:r w:rsidR="00D969CE">
        <w:rPr>
          <w:rFonts w:eastAsia="Times New Roman"/>
          <w:sz w:val="20"/>
          <w:szCs w:val="20"/>
        </w:rPr>
        <w:t xml:space="preserve"> </w:t>
      </w:r>
      <w:r w:rsidR="00D969CE" w:rsidRPr="001D1FFD">
        <w:rPr>
          <w:rFonts w:eastAsia="Times New Roman"/>
          <w:sz w:val="20"/>
          <w:szCs w:val="20"/>
        </w:rPr>
        <w:t xml:space="preserve"> </w:t>
      </w:r>
      <w:r w:rsidR="00D969CE" w:rsidRPr="00D969CE">
        <w:rPr>
          <w:rFonts w:eastAsia="Times New Roman"/>
          <w:sz w:val="20"/>
          <w:szCs w:val="20"/>
        </w:rPr>
        <w:t>(GBA 4x4)</w:t>
      </w:r>
      <w:r w:rsidR="00D969CE" w:rsidRPr="001D1FFD">
        <w:rPr>
          <w:sz w:val="20"/>
          <w:szCs w:val="20"/>
        </w:rPr>
        <w:t xml:space="preserve"> </w:t>
      </w:r>
      <w:r w:rsidR="00877E96" w:rsidRPr="00D85DD6">
        <w:rPr>
          <w:sz w:val="20"/>
          <w:szCs w:val="20"/>
        </w:rPr>
        <w:t xml:space="preserve">o wartości nie mniejszej niż </w:t>
      </w:r>
      <w:r w:rsidR="00877E96">
        <w:rPr>
          <w:sz w:val="20"/>
          <w:szCs w:val="20"/>
        </w:rPr>
        <w:t>8</w:t>
      </w:r>
      <w:r w:rsidR="00877E96" w:rsidRPr="00D85DD6">
        <w:rPr>
          <w:sz w:val="20"/>
          <w:szCs w:val="20"/>
        </w:rPr>
        <w:t>00.</w:t>
      </w:r>
      <w:r w:rsidR="00877E96">
        <w:rPr>
          <w:sz w:val="20"/>
          <w:szCs w:val="20"/>
        </w:rPr>
        <w:t>000,00 zł brutto</w:t>
      </w:r>
      <w:r w:rsidR="00060A31">
        <w:rPr>
          <w:sz w:val="20"/>
          <w:szCs w:val="20"/>
        </w:rPr>
        <w:t>.</w:t>
      </w:r>
    </w:p>
    <w:p w14:paraId="503F4F2C" w14:textId="16C08927" w:rsidR="00D969CE" w:rsidRDefault="00D969CE" w:rsidP="008A648A">
      <w:pPr>
        <w:pStyle w:val="Nagwek2"/>
        <w:keepNext w:val="0"/>
        <w:keepLines w:val="0"/>
        <w:tabs>
          <w:tab w:val="center" w:pos="4536"/>
          <w:tab w:val="right" w:pos="9072"/>
        </w:tabs>
        <w:spacing w:before="60" w:after="0" w:line="240" w:lineRule="auto"/>
        <w:ind w:left="454"/>
        <w:jc w:val="both"/>
        <w:rPr>
          <w:sz w:val="20"/>
          <w:szCs w:val="20"/>
        </w:rPr>
      </w:pPr>
    </w:p>
    <w:p w14:paraId="7312C8A0" w14:textId="3D1C30E8" w:rsidR="00877E96" w:rsidRDefault="008A648A" w:rsidP="00877E96">
      <w:pPr>
        <w:pStyle w:val="Nagwek2"/>
        <w:jc w:val="both"/>
        <w:rPr>
          <w:sz w:val="20"/>
          <w:szCs w:val="20"/>
        </w:rPr>
      </w:pPr>
      <w:r w:rsidRPr="007D12DC">
        <w:rPr>
          <w:b/>
          <w:sz w:val="20"/>
          <w:szCs w:val="20"/>
        </w:rPr>
        <w:t xml:space="preserve">Dla części </w:t>
      </w:r>
      <w:r>
        <w:rPr>
          <w:b/>
          <w:sz w:val="20"/>
          <w:szCs w:val="20"/>
        </w:rPr>
        <w:t>4</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w:t>
      </w:r>
      <w:r w:rsidR="00D969CE">
        <w:rPr>
          <w:bCs/>
          <w:spacing w:val="-1"/>
          <w:sz w:val="20"/>
          <w:szCs w:val="20"/>
        </w:rPr>
        <w:t>1</w:t>
      </w:r>
      <w:r w:rsidR="00D969CE" w:rsidRPr="001D1FFD">
        <w:rPr>
          <w:bCs/>
          <w:spacing w:val="-1"/>
          <w:sz w:val="20"/>
          <w:szCs w:val="20"/>
        </w:rPr>
        <w:t xml:space="preserve"> </w:t>
      </w:r>
      <w:r w:rsidR="00D969CE" w:rsidRPr="001D1FFD">
        <w:rPr>
          <w:rFonts w:eastAsia="Times New Roman"/>
          <w:sz w:val="20"/>
          <w:szCs w:val="20"/>
        </w:rPr>
        <w:t>średnie</w:t>
      </w:r>
      <w:r w:rsidR="00D969CE">
        <w:rPr>
          <w:rFonts w:eastAsia="Times New Roman"/>
          <w:sz w:val="20"/>
          <w:szCs w:val="20"/>
        </w:rPr>
        <w:t>go</w:t>
      </w:r>
      <w:r w:rsidR="00D969CE" w:rsidRPr="001D1FFD">
        <w:rPr>
          <w:rFonts w:eastAsia="Times New Roman"/>
          <w:sz w:val="20"/>
          <w:szCs w:val="20"/>
        </w:rPr>
        <w:t xml:space="preserve"> samochod</w:t>
      </w:r>
      <w:r w:rsidR="00D969CE">
        <w:rPr>
          <w:rFonts w:eastAsia="Times New Roman"/>
          <w:sz w:val="20"/>
          <w:szCs w:val="20"/>
        </w:rPr>
        <w:t>u</w:t>
      </w:r>
      <w:r w:rsidR="00D969CE" w:rsidRPr="001D1FFD">
        <w:rPr>
          <w:rFonts w:eastAsia="Times New Roman"/>
          <w:sz w:val="20"/>
          <w:szCs w:val="20"/>
        </w:rPr>
        <w:t xml:space="preserve"> ratowniczo – gaśnicze</w:t>
      </w:r>
      <w:r w:rsidR="00D969CE">
        <w:rPr>
          <w:rFonts w:eastAsia="Times New Roman"/>
          <w:sz w:val="20"/>
          <w:szCs w:val="20"/>
        </w:rPr>
        <w:t xml:space="preserve">go </w:t>
      </w:r>
      <w:r w:rsidR="00D969CE">
        <w:rPr>
          <w:sz w:val="20"/>
          <w:szCs w:val="20"/>
        </w:rPr>
        <w:t xml:space="preserve">z kabiną 6-osobową na podwoziu z napędem miejskim 4x2 </w:t>
      </w:r>
      <w:r w:rsidR="00D969CE" w:rsidRPr="001D1FFD">
        <w:rPr>
          <w:sz w:val="20"/>
          <w:szCs w:val="20"/>
        </w:rPr>
        <w:t xml:space="preserve"> </w:t>
      </w:r>
      <w:r w:rsidR="00D969CE" w:rsidRPr="001D1FFD">
        <w:rPr>
          <w:rFonts w:eastAsia="Times New Roman"/>
          <w:sz w:val="20"/>
          <w:szCs w:val="20"/>
        </w:rPr>
        <w:t xml:space="preserve"> </w:t>
      </w:r>
      <w:r w:rsidR="00D969CE" w:rsidRPr="00D969CE">
        <w:rPr>
          <w:rFonts w:eastAsia="Times New Roman"/>
          <w:sz w:val="20"/>
          <w:szCs w:val="20"/>
        </w:rPr>
        <w:t>(GBA 4x2)</w:t>
      </w:r>
      <w:r w:rsidR="00877E96">
        <w:rPr>
          <w:rFonts w:eastAsia="Times New Roman"/>
          <w:sz w:val="20"/>
          <w:szCs w:val="20"/>
        </w:rPr>
        <w:t xml:space="preserve"> </w:t>
      </w:r>
      <w:r w:rsidR="00877E96" w:rsidRPr="00D85DD6">
        <w:rPr>
          <w:sz w:val="20"/>
          <w:szCs w:val="20"/>
        </w:rPr>
        <w:t xml:space="preserve">o wartości nie mniejszej niż </w:t>
      </w:r>
      <w:r w:rsidR="00877E96">
        <w:rPr>
          <w:sz w:val="20"/>
          <w:szCs w:val="20"/>
        </w:rPr>
        <w:t>8</w:t>
      </w:r>
      <w:r w:rsidR="00877E96" w:rsidRPr="00D85DD6">
        <w:rPr>
          <w:sz w:val="20"/>
          <w:szCs w:val="20"/>
        </w:rPr>
        <w:t>00.</w:t>
      </w:r>
      <w:r w:rsidR="00877E96">
        <w:rPr>
          <w:sz w:val="20"/>
          <w:szCs w:val="20"/>
        </w:rPr>
        <w:t>000,00 zł brutto każdy</w:t>
      </w:r>
      <w:r w:rsidR="00877E96" w:rsidRPr="00D85DD6">
        <w:rPr>
          <w:sz w:val="20"/>
          <w:szCs w:val="20"/>
        </w:rPr>
        <w:t xml:space="preserve">. </w:t>
      </w:r>
    </w:p>
    <w:p w14:paraId="6646B6A0" w14:textId="32A7A494" w:rsidR="008A648A" w:rsidRDefault="008A648A" w:rsidP="008A648A">
      <w:pPr>
        <w:pStyle w:val="Nagwek2"/>
        <w:keepNext w:val="0"/>
        <w:keepLines w:val="0"/>
        <w:tabs>
          <w:tab w:val="center" w:pos="4536"/>
          <w:tab w:val="right" w:pos="9072"/>
        </w:tabs>
        <w:spacing w:before="60" w:after="0" w:line="240" w:lineRule="auto"/>
        <w:ind w:left="454"/>
        <w:jc w:val="both"/>
        <w:rPr>
          <w:sz w:val="20"/>
          <w:szCs w:val="20"/>
        </w:rPr>
      </w:pPr>
    </w:p>
    <w:p w14:paraId="0C252E8D" w14:textId="64365891" w:rsidR="00877E96" w:rsidRDefault="008A648A" w:rsidP="00877E96">
      <w:pPr>
        <w:pStyle w:val="Nagwek2"/>
        <w:jc w:val="both"/>
        <w:rPr>
          <w:sz w:val="20"/>
          <w:szCs w:val="20"/>
        </w:rPr>
      </w:pPr>
      <w:r w:rsidRPr="007D12DC">
        <w:rPr>
          <w:b/>
          <w:sz w:val="20"/>
          <w:szCs w:val="20"/>
        </w:rPr>
        <w:t xml:space="preserve">Dla części </w:t>
      </w:r>
      <w:r>
        <w:rPr>
          <w:b/>
          <w:sz w:val="20"/>
          <w:szCs w:val="20"/>
        </w:rPr>
        <w:t>5</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w:t>
      </w:r>
      <w:r w:rsidR="00D969CE" w:rsidRPr="001D1FFD">
        <w:rPr>
          <w:bCs/>
          <w:spacing w:val="-1"/>
          <w:sz w:val="20"/>
          <w:szCs w:val="20"/>
        </w:rPr>
        <w:t xml:space="preserve">1 </w:t>
      </w:r>
      <w:r w:rsidR="00D969CE" w:rsidRPr="001D1FFD">
        <w:rPr>
          <w:rFonts w:eastAsia="Times New Roman"/>
          <w:sz w:val="20"/>
          <w:szCs w:val="20"/>
        </w:rPr>
        <w:t>średni</w:t>
      </w:r>
      <w:r w:rsidR="00D969CE">
        <w:rPr>
          <w:rFonts w:eastAsia="Times New Roman"/>
          <w:sz w:val="20"/>
          <w:szCs w:val="20"/>
        </w:rPr>
        <w:t>ego</w:t>
      </w:r>
      <w:r w:rsidR="00D969CE" w:rsidRPr="001D1FFD">
        <w:rPr>
          <w:rFonts w:eastAsia="Times New Roman"/>
          <w:sz w:val="20"/>
          <w:szCs w:val="20"/>
        </w:rPr>
        <w:t xml:space="preserve"> samoch</w:t>
      </w:r>
      <w:r w:rsidR="00D969CE">
        <w:rPr>
          <w:rFonts w:eastAsia="Times New Roman"/>
          <w:sz w:val="20"/>
          <w:szCs w:val="20"/>
        </w:rPr>
        <w:t>odu</w:t>
      </w:r>
      <w:r w:rsidR="00D969CE" w:rsidRPr="001D1FFD">
        <w:rPr>
          <w:rFonts w:eastAsia="Times New Roman"/>
          <w:sz w:val="20"/>
          <w:szCs w:val="20"/>
        </w:rPr>
        <w:t xml:space="preserve"> ratowniczo – gaśnicz</w:t>
      </w:r>
      <w:r w:rsidR="00D969CE">
        <w:rPr>
          <w:rFonts w:eastAsia="Times New Roman"/>
          <w:sz w:val="20"/>
          <w:szCs w:val="20"/>
        </w:rPr>
        <w:t>ego</w:t>
      </w:r>
      <w:r w:rsidR="00D969CE" w:rsidRPr="002D67C9">
        <w:rPr>
          <w:sz w:val="20"/>
          <w:szCs w:val="20"/>
        </w:rPr>
        <w:t xml:space="preserve"> </w:t>
      </w:r>
      <w:r w:rsidR="00D969CE" w:rsidRPr="00CB4968">
        <w:rPr>
          <w:sz w:val="20"/>
          <w:szCs w:val="20"/>
        </w:rPr>
        <w:t>z kabiną 6-osobową</w:t>
      </w:r>
      <w:r w:rsidR="00D969CE">
        <w:rPr>
          <w:rFonts w:eastAsia="Times New Roman"/>
          <w:sz w:val="20"/>
          <w:szCs w:val="20"/>
        </w:rPr>
        <w:t xml:space="preserve"> </w:t>
      </w:r>
      <w:r w:rsidR="00D969CE" w:rsidRPr="001D1FFD">
        <w:rPr>
          <w:rFonts w:eastAsia="Times New Roman"/>
          <w:sz w:val="20"/>
          <w:szCs w:val="20"/>
        </w:rPr>
        <w:t xml:space="preserve"> z modułem proszkowym</w:t>
      </w:r>
      <w:r w:rsidR="00D969CE">
        <w:rPr>
          <w:rFonts w:eastAsia="Times New Roman"/>
          <w:sz w:val="20"/>
          <w:szCs w:val="20"/>
        </w:rPr>
        <w:t xml:space="preserve"> na podwoziu z napędem miejskim 4x2</w:t>
      </w:r>
      <w:r w:rsidR="00D969CE" w:rsidRPr="001D1FFD">
        <w:rPr>
          <w:rFonts w:eastAsia="Times New Roman"/>
          <w:sz w:val="20"/>
          <w:szCs w:val="20"/>
        </w:rPr>
        <w:t xml:space="preserve"> </w:t>
      </w:r>
      <w:r w:rsidR="00D969CE" w:rsidRPr="00D969CE">
        <w:rPr>
          <w:rFonts w:eastAsia="Times New Roman"/>
          <w:sz w:val="20"/>
          <w:szCs w:val="20"/>
        </w:rPr>
        <w:t>(</w:t>
      </w:r>
      <w:proofErr w:type="spellStart"/>
      <w:r w:rsidR="00D969CE" w:rsidRPr="00D969CE">
        <w:rPr>
          <w:rFonts w:eastAsia="Times New Roman"/>
          <w:sz w:val="20"/>
          <w:szCs w:val="20"/>
        </w:rPr>
        <w:t>GBAPr</w:t>
      </w:r>
      <w:proofErr w:type="spellEnd"/>
      <w:r w:rsidR="00D969CE" w:rsidRPr="00D969CE">
        <w:rPr>
          <w:rFonts w:eastAsia="Times New Roman"/>
          <w:sz w:val="20"/>
          <w:szCs w:val="20"/>
        </w:rPr>
        <w:t xml:space="preserve"> 4x2)</w:t>
      </w:r>
      <w:r w:rsidR="00877E96">
        <w:rPr>
          <w:rFonts w:eastAsia="Times New Roman"/>
          <w:sz w:val="20"/>
          <w:szCs w:val="20"/>
        </w:rPr>
        <w:t xml:space="preserve"> </w:t>
      </w:r>
      <w:r w:rsidR="00877E96" w:rsidRPr="00D85DD6">
        <w:rPr>
          <w:sz w:val="20"/>
          <w:szCs w:val="20"/>
        </w:rPr>
        <w:t xml:space="preserve">o wartości nie mniejszej niż </w:t>
      </w:r>
      <w:r w:rsidR="00877E96">
        <w:rPr>
          <w:sz w:val="20"/>
          <w:szCs w:val="20"/>
        </w:rPr>
        <w:t>8</w:t>
      </w:r>
      <w:r w:rsidR="00877E96" w:rsidRPr="00D85DD6">
        <w:rPr>
          <w:sz w:val="20"/>
          <w:szCs w:val="20"/>
        </w:rPr>
        <w:t>00.</w:t>
      </w:r>
      <w:r w:rsidR="00877E96">
        <w:rPr>
          <w:sz w:val="20"/>
          <w:szCs w:val="20"/>
        </w:rPr>
        <w:t>000,00 zł brutto</w:t>
      </w:r>
      <w:r w:rsidR="00060A31">
        <w:rPr>
          <w:sz w:val="20"/>
          <w:szCs w:val="20"/>
        </w:rPr>
        <w:t>.</w:t>
      </w:r>
    </w:p>
    <w:p w14:paraId="03AC5C06" w14:textId="09779B56" w:rsidR="00D969CE" w:rsidRDefault="00D969CE" w:rsidP="00D969CE">
      <w:pPr>
        <w:pStyle w:val="Tytu"/>
        <w:suppressAutoHyphens/>
        <w:ind w:left="454"/>
        <w:rPr>
          <w:sz w:val="20"/>
          <w:szCs w:val="20"/>
        </w:rPr>
      </w:pPr>
    </w:p>
    <w:p w14:paraId="2B1553C1" w14:textId="7D8CFF6E" w:rsidR="00877E96" w:rsidRDefault="008A648A" w:rsidP="00877E96">
      <w:pPr>
        <w:pStyle w:val="Nagwek2"/>
        <w:jc w:val="both"/>
        <w:rPr>
          <w:sz w:val="20"/>
          <w:szCs w:val="20"/>
        </w:rPr>
      </w:pPr>
      <w:r w:rsidRPr="007D12DC">
        <w:rPr>
          <w:b/>
          <w:sz w:val="20"/>
          <w:szCs w:val="20"/>
        </w:rPr>
        <w:t xml:space="preserve">Dla części </w:t>
      </w:r>
      <w:r>
        <w:rPr>
          <w:b/>
          <w:sz w:val="20"/>
          <w:szCs w:val="20"/>
        </w:rPr>
        <w:t>6</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w:t>
      </w:r>
      <w:r w:rsidR="00D969CE">
        <w:rPr>
          <w:rFonts w:eastAsia="Times New Roman"/>
          <w:sz w:val="20"/>
          <w:szCs w:val="20"/>
        </w:rPr>
        <w:t>1</w:t>
      </w:r>
      <w:r w:rsidR="00D969CE" w:rsidRPr="001D1FFD">
        <w:rPr>
          <w:rFonts w:eastAsia="Times New Roman"/>
          <w:sz w:val="20"/>
          <w:szCs w:val="20"/>
        </w:rPr>
        <w:t xml:space="preserve"> ciężkie</w:t>
      </w:r>
      <w:r w:rsidR="00D969CE">
        <w:rPr>
          <w:rFonts w:eastAsia="Times New Roman"/>
          <w:sz w:val="20"/>
          <w:szCs w:val="20"/>
        </w:rPr>
        <w:t>go</w:t>
      </w:r>
      <w:r w:rsidR="00D969CE" w:rsidRPr="001D1FFD">
        <w:rPr>
          <w:rFonts w:eastAsia="Times New Roman"/>
          <w:sz w:val="20"/>
          <w:szCs w:val="20"/>
        </w:rPr>
        <w:t xml:space="preserve"> samochod</w:t>
      </w:r>
      <w:r w:rsidR="00D969CE">
        <w:rPr>
          <w:rFonts w:eastAsia="Times New Roman"/>
          <w:sz w:val="20"/>
          <w:szCs w:val="20"/>
        </w:rPr>
        <w:t>u</w:t>
      </w:r>
      <w:r w:rsidR="00D969CE" w:rsidRPr="001D1FFD">
        <w:rPr>
          <w:rFonts w:eastAsia="Times New Roman"/>
          <w:sz w:val="20"/>
          <w:szCs w:val="20"/>
        </w:rPr>
        <w:t xml:space="preserve"> nośnik</w:t>
      </w:r>
      <w:r w:rsidR="00D969CE">
        <w:rPr>
          <w:rFonts w:eastAsia="Times New Roman"/>
          <w:sz w:val="20"/>
          <w:szCs w:val="20"/>
        </w:rPr>
        <w:t>a</w:t>
      </w:r>
      <w:r w:rsidR="00D969CE" w:rsidRPr="001D1FFD">
        <w:rPr>
          <w:rFonts w:eastAsia="Times New Roman"/>
          <w:sz w:val="20"/>
          <w:szCs w:val="20"/>
        </w:rPr>
        <w:t xml:space="preserve"> kontenerowe</w:t>
      </w:r>
      <w:r w:rsidR="00D969CE">
        <w:rPr>
          <w:rFonts w:eastAsia="Times New Roman"/>
          <w:sz w:val="20"/>
          <w:szCs w:val="20"/>
        </w:rPr>
        <w:t>go z napędem 6x4</w:t>
      </w:r>
      <w:r w:rsidR="00D969CE" w:rsidRPr="001D1FFD">
        <w:rPr>
          <w:rFonts w:eastAsia="Times New Roman"/>
          <w:sz w:val="20"/>
          <w:szCs w:val="20"/>
        </w:rPr>
        <w:t xml:space="preserve"> </w:t>
      </w:r>
      <w:r w:rsidR="00D969CE" w:rsidRPr="00D969CE">
        <w:rPr>
          <w:rFonts w:eastAsia="Times New Roman"/>
          <w:sz w:val="20"/>
          <w:szCs w:val="20"/>
        </w:rPr>
        <w:t>(</w:t>
      </w:r>
      <w:proofErr w:type="spellStart"/>
      <w:r w:rsidR="00D969CE" w:rsidRPr="00D969CE">
        <w:rPr>
          <w:rFonts w:eastAsia="Times New Roman"/>
          <w:sz w:val="20"/>
          <w:szCs w:val="20"/>
        </w:rPr>
        <w:t>SCKn</w:t>
      </w:r>
      <w:proofErr w:type="spellEnd"/>
      <w:r w:rsidR="00D969CE" w:rsidRPr="00D969CE">
        <w:rPr>
          <w:rFonts w:eastAsia="Times New Roman"/>
          <w:sz w:val="20"/>
          <w:szCs w:val="20"/>
        </w:rPr>
        <w:t xml:space="preserve"> 6x4)</w:t>
      </w:r>
      <w:r w:rsidR="00877E96">
        <w:rPr>
          <w:rFonts w:eastAsia="Times New Roman"/>
          <w:sz w:val="20"/>
          <w:szCs w:val="20"/>
        </w:rPr>
        <w:t xml:space="preserve"> </w:t>
      </w:r>
      <w:r w:rsidR="00877E96" w:rsidRPr="00D85DD6">
        <w:rPr>
          <w:sz w:val="20"/>
          <w:szCs w:val="20"/>
        </w:rPr>
        <w:t xml:space="preserve">o wartości nie mniejszej niż </w:t>
      </w:r>
      <w:r w:rsidR="00060A31">
        <w:rPr>
          <w:sz w:val="20"/>
          <w:szCs w:val="20"/>
        </w:rPr>
        <w:t>6</w:t>
      </w:r>
      <w:r w:rsidR="00877E96" w:rsidRPr="00D85DD6">
        <w:rPr>
          <w:sz w:val="20"/>
          <w:szCs w:val="20"/>
        </w:rPr>
        <w:t>00.</w:t>
      </w:r>
      <w:r w:rsidR="00877E96">
        <w:rPr>
          <w:sz w:val="20"/>
          <w:szCs w:val="20"/>
        </w:rPr>
        <w:t>000,00 zł brutto każdy</w:t>
      </w:r>
      <w:r w:rsidR="00877E96" w:rsidRPr="00D85DD6">
        <w:rPr>
          <w:sz w:val="20"/>
          <w:szCs w:val="20"/>
        </w:rPr>
        <w:t xml:space="preserve">. </w:t>
      </w:r>
    </w:p>
    <w:p w14:paraId="49D49485" w14:textId="6C3AD606" w:rsidR="00D969CE" w:rsidRDefault="00D969CE" w:rsidP="00D969CE">
      <w:pPr>
        <w:pStyle w:val="Tytu"/>
        <w:suppressAutoHyphens/>
        <w:ind w:left="454"/>
        <w:rPr>
          <w:rFonts w:eastAsia="Times New Roman"/>
          <w:sz w:val="20"/>
          <w:szCs w:val="20"/>
        </w:rPr>
      </w:pPr>
    </w:p>
    <w:p w14:paraId="3E047EFD" w14:textId="133A9C1F" w:rsidR="00877E96" w:rsidRDefault="00D969CE" w:rsidP="00877E96">
      <w:pPr>
        <w:pStyle w:val="Nagwek2"/>
        <w:jc w:val="both"/>
        <w:rPr>
          <w:sz w:val="20"/>
          <w:szCs w:val="20"/>
        </w:rPr>
      </w:pPr>
      <w:r>
        <w:rPr>
          <w:b/>
          <w:sz w:val="20"/>
          <w:szCs w:val="20"/>
        </w:rPr>
        <w:t xml:space="preserve">Dla części 7 zamówienia </w:t>
      </w:r>
      <w:r w:rsidRPr="007D12DC">
        <w:rPr>
          <w:sz w:val="20"/>
          <w:szCs w:val="20"/>
        </w:rPr>
        <w:t>wykonali należycie w okresie ostatnich 3 lat przed upływem terminu składania ofert, a jeżeli okres prowadzenia działalności jest krótszy w tym okresie, dostawę co najmniej</w:t>
      </w:r>
      <w:r>
        <w:rPr>
          <w:sz w:val="20"/>
          <w:szCs w:val="20"/>
        </w:rPr>
        <w:t xml:space="preserve"> </w:t>
      </w:r>
      <w:r w:rsidRPr="001D1FFD">
        <w:rPr>
          <w:sz w:val="20"/>
          <w:szCs w:val="20"/>
        </w:rPr>
        <w:t>1 samoch</w:t>
      </w:r>
      <w:r>
        <w:rPr>
          <w:sz w:val="20"/>
          <w:szCs w:val="20"/>
        </w:rPr>
        <w:t>odu</w:t>
      </w:r>
      <w:r w:rsidRPr="001D1FFD">
        <w:rPr>
          <w:sz w:val="20"/>
          <w:szCs w:val="20"/>
        </w:rPr>
        <w:t xml:space="preserve"> </w:t>
      </w:r>
      <w:r>
        <w:rPr>
          <w:sz w:val="20"/>
          <w:szCs w:val="20"/>
        </w:rPr>
        <w:t xml:space="preserve">specjalnego </w:t>
      </w:r>
      <w:r w:rsidRPr="001D1FFD">
        <w:rPr>
          <w:sz w:val="20"/>
          <w:szCs w:val="20"/>
        </w:rPr>
        <w:t>wężow</w:t>
      </w:r>
      <w:r>
        <w:rPr>
          <w:sz w:val="20"/>
          <w:szCs w:val="20"/>
        </w:rPr>
        <w:t xml:space="preserve">ego z napędem miejskim 4x2 </w:t>
      </w:r>
      <w:r w:rsidRPr="001D1FFD">
        <w:rPr>
          <w:b/>
          <w:bCs/>
          <w:sz w:val="20"/>
          <w:szCs w:val="20"/>
        </w:rPr>
        <w:t xml:space="preserve"> </w:t>
      </w:r>
      <w:r w:rsidRPr="00D969CE">
        <w:rPr>
          <w:sz w:val="20"/>
          <w:szCs w:val="20"/>
        </w:rPr>
        <w:t>(SW 4x2)</w:t>
      </w:r>
      <w:r w:rsidR="00877E96">
        <w:rPr>
          <w:sz w:val="20"/>
          <w:szCs w:val="20"/>
        </w:rPr>
        <w:t xml:space="preserve"> </w:t>
      </w:r>
      <w:r w:rsidR="00877E96" w:rsidRPr="00D85DD6">
        <w:rPr>
          <w:sz w:val="20"/>
          <w:szCs w:val="20"/>
        </w:rPr>
        <w:t xml:space="preserve">o wartości nie mniejszej niż </w:t>
      </w:r>
      <w:r w:rsidR="004D4C9A">
        <w:rPr>
          <w:sz w:val="20"/>
          <w:szCs w:val="20"/>
        </w:rPr>
        <w:t>8</w:t>
      </w:r>
      <w:r w:rsidR="00877E96" w:rsidRPr="00D85DD6">
        <w:rPr>
          <w:sz w:val="20"/>
          <w:szCs w:val="20"/>
        </w:rPr>
        <w:t>00.</w:t>
      </w:r>
      <w:r w:rsidR="00877E96">
        <w:rPr>
          <w:sz w:val="20"/>
          <w:szCs w:val="20"/>
        </w:rPr>
        <w:t>000,00 zł brutto</w:t>
      </w:r>
      <w:r w:rsidR="00877E96" w:rsidRPr="00D85DD6">
        <w:rPr>
          <w:sz w:val="20"/>
          <w:szCs w:val="20"/>
        </w:rPr>
        <w:t xml:space="preserve">. </w:t>
      </w:r>
    </w:p>
    <w:p w14:paraId="46CD0C44" w14:textId="4D888986" w:rsidR="00D969CE" w:rsidRDefault="00D969CE" w:rsidP="00D969CE">
      <w:pPr>
        <w:pStyle w:val="Tytu"/>
        <w:suppressAutoHyphens/>
        <w:ind w:left="454"/>
        <w:rPr>
          <w:sz w:val="20"/>
          <w:szCs w:val="20"/>
        </w:rPr>
      </w:pPr>
    </w:p>
    <w:p w14:paraId="60567E57" w14:textId="25302649" w:rsidR="00877E96" w:rsidRDefault="00D969CE" w:rsidP="00877E96">
      <w:pPr>
        <w:pStyle w:val="Nagwek2"/>
        <w:jc w:val="both"/>
        <w:rPr>
          <w:sz w:val="20"/>
          <w:szCs w:val="20"/>
        </w:rPr>
      </w:pPr>
      <w:r>
        <w:rPr>
          <w:b/>
          <w:sz w:val="20"/>
          <w:szCs w:val="20"/>
        </w:rPr>
        <w:t xml:space="preserve">Dla części 8 zamówienia </w:t>
      </w:r>
      <w:r w:rsidRPr="007D12DC">
        <w:rPr>
          <w:sz w:val="20"/>
          <w:szCs w:val="20"/>
        </w:rPr>
        <w:t>wykonali należycie w okresie ostatnich 3 lat przed upływem terminu składania ofert, a jeżeli okres prowadzenia działalności jest krótszy w tym okresie, dostawę co najmniej</w:t>
      </w:r>
      <w:r>
        <w:rPr>
          <w:sz w:val="20"/>
          <w:szCs w:val="20"/>
        </w:rPr>
        <w:t xml:space="preserve"> </w:t>
      </w:r>
      <w:r w:rsidRPr="00060A31">
        <w:rPr>
          <w:b/>
          <w:bCs/>
          <w:sz w:val="20"/>
          <w:szCs w:val="20"/>
        </w:rPr>
        <w:t>1</w:t>
      </w:r>
      <w:r w:rsidRPr="00060A31">
        <w:rPr>
          <w:sz w:val="20"/>
          <w:szCs w:val="20"/>
        </w:rPr>
        <w:t xml:space="preserve"> samochodu kwatermistrzowskiego </w:t>
      </w:r>
      <w:r w:rsidR="00060A31" w:rsidRPr="00060A31">
        <w:rPr>
          <w:sz w:val="20"/>
          <w:szCs w:val="20"/>
        </w:rPr>
        <w:t xml:space="preserve">z żurawiem </w:t>
      </w:r>
      <w:r w:rsidRPr="00060A31">
        <w:rPr>
          <w:sz w:val="20"/>
          <w:szCs w:val="20"/>
        </w:rPr>
        <w:t>(</w:t>
      </w:r>
      <w:proofErr w:type="spellStart"/>
      <w:r w:rsidRPr="00060A31">
        <w:rPr>
          <w:b/>
          <w:bCs/>
          <w:sz w:val="20"/>
          <w:szCs w:val="20"/>
        </w:rPr>
        <w:t>SK</w:t>
      </w:r>
      <w:r w:rsidR="00060A31" w:rsidRPr="00060A31">
        <w:rPr>
          <w:b/>
          <w:bCs/>
          <w:sz w:val="20"/>
          <w:szCs w:val="20"/>
        </w:rPr>
        <w:t>w</w:t>
      </w:r>
      <w:proofErr w:type="spellEnd"/>
      <w:r w:rsidRPr="00060A31">
        <w:rPr>
          <w:b/>
          <w:bCs/>
          <w:sz w:val="20"/>
          <w:szCs w:val="20"/>
        </w:rPr>
        <w:t>)</w:t>
      </w:r>
      <w:r w:rsidR="00877E96">
        <w:rPr>
          <w:b/>
          <w:bCs/>
          <w:color w:val="FF0000"/>
          <w:sz w:val="20"/>
          <w:szCs w:val="20"/>
        </w:rPr>
        <w:t xml:space="preserve"> </w:t>
      </w:r>
      <w:r w:rsidR="00877E96" w:rsidRPr="00D85DD6">
        <w:rPr>
          <w:sz w:val="20"/>
          <w:szCs w:val="20"/>
        </w:rPr>
        <w:t xml:space="preserve">o wartości nie mniejszej niż </w:t>
      </w:r>
      <w:r w:rsidR="00060A31">
        <w:rPr>
          <w:sz w:val="20"/>
          <w:szCs w:val="20"/>
        </w:rPr>
        <w:t>6</w:t>
      </w:r>
      <w:r w:rsidR="00877E96" w:rsidRPr="00D85DD6">
        <w:rPr>
          <w:sz w:val="20"/>
          <w:szCs w:val="20"/>
        </w:rPr>
        <w:t>00.</w:t>
      </w:r>
      <w:r w:rsidR="00877E96">
        <w:rPr>
          <w:sz w:val="20"/>
          <w:szCs w:val="20"/>
        </w:rPr>
        <w:t>000,00 zł brutto każdy</w:t>
      </w:r>
      <w:r w:rsidR="00877E96" w:rsidRPr="00D85DD6">
        <w:rPr>
          <w:sz w:val="20"/>
          <w:szCs w:val="20"/>
        </w:rPr>
        <w:t xml:space="preserve">. </w:t>
      </w:r>
    </w:p>
    <w:p w14:paraId="3320F02B" w14:textId="7139B308" w:rsidR="00D969CE" w:rsidRDefault="00D969CE" w:rsidP="00D969CE">
      <w:pPr>
        <w:ind w:left="454"/>
        <w:rPr>
          <w:b/>
          <w:bCs/>
          <w:color w:val="FF0000"/>
          <w:sz w:val="20"/>
          <w:szCs w:val="20"/>
        </w:rPr>
      </w:pPr>
    </w:p>
    <w:p w14:paraId="07CD05C9" w14:textId="3A2620D4" w:rsidR="00877E96" w:rsidRDefault="00BF7C47" w:rsidP="00877E96">
      <w:pPr>
        <w:pStyle w:val="Nagwek2"/>
        <w:jc w:val="both"/>
        <w:rPr>
          <w:sz w:val="20"/>
          <w:szCs w:val="20"/>
        </w:rPr>
      </w:pPr>
      <w:r>
        <w:rPr>
          <w:b/>
          <w:sz w:val="20"/>
          <w:szCs w:val="20"/>
        </w:rPr>
        <w:t xml:space="preserve">Dla części 9 zamówienia </w:t>
      </w:r>
      <w:r w:rsidRPr="007D12DC">
        <w:rPr>
          <w:sz w:val="20"/>
          <w:szCs w:val="20"/>
        </w:rPr>
        <w:t>wykonali należycie w okresie ostatnich 3 lat przed upływem terminu składania ofert, a jeżeli okres prowadzenia działalności jest krótszy w tym okresie, dostawę co najmniej</w:t>
      </w:r>
      <w:r>
        <w:rPr>
          <w:sz w:val="20"/>
          <w:szCs w:val="20"/>
        </w:rPr>
        <w:t xml:space="preserve"> </w:t>
      </w:r>
      <w:r w:rsidRPr="00861290">
        <w:rPr>
          <w:b/>
          <w:bCs/>
          <w:sz w:val="20"/>
          <w:szCs w:val="20"/>
        </w:rPr>
        <w:t xml:space="preserve">1 </w:t>
      </w:r>
      <w:r w:rsidRPr="00861290">
        <w:rPr>
          <w:sz w:val="20"/>
          <w:szCs w:val="20"/>
        </w:rPr>
        <w:t xml:space="preserve">średniego samochodu ratownictwa technicznego </w:t>
      </w:r>
      <w:r w:rsidR="00861290" w:rsidRPr="00861290">
        <w:rPr>
          <w:b/>
          <w:bCs/>
          <w:sz w:val="20"/>
          <w:szCs w:val="20"/>
        </w:rPr>
        <w:t>z kabiną 3-osobową na podwoziu z napędem uterenowionym 4x4 (</w:t>
      </w:r>
      <w:proofErr w:type="spellStart"/>
      <w:r w:rsidR="00861290" w:rsidRPr="00861290">
        <w:rPr>
          <w:b/>
          <w:bCs/>
          <w:sz w:val="20"/>
          <w:szCs w:val="20"/>
        </w:rPr>
        <w:t>SRt</w:t>
      </w:r>
      <w:proofErr w:type="spellEnd"/>
      <w:r w:rsidR="00861290" w:rsidRPr="00861290">
        <w:rPr>
          <w:b/>
          <w:bCs/>
          <w:sz w:val="20"/>
          <w:szCs w:val="20"/>
        </w:rPr>
        <w:t xml:space="preserve"> 4x4)</w:t>
      </w:r>
      <w:r w:rsidR="00877E96">
        <w:rPr>
          <w:b/>
          <w:bCs/>
          <w:sz w:val="20"/>
          <w:szCs w:val="20"/>
        </w:rPr>
        <w:t xml:space="preserve"> </w:t>
      </w:r>
      <w:r w:rsidR="00877E96" w:rsidRPr="00D85DD6">
        <w:rPr>
          <w:sz w:val="20"/>
          <w:szCs w:val="20"/>
        </w:rPr>
        <w:t xml:space="preserve">o wartości nie mniejszej niż </w:t>
      </w:r>
      <w:r w:rsidR="00060A31">
        <w:rPr>
          <w:sz w:val="20"/>
          <w:szCs w:val="20"/>
        </w:rPr>
        <w:t xml:space="preserve"> 1 2</w:t>
      </w:r>
      <w:r w:rsidR="00877E96" w:rsidRPr="00D85DD6">
        <w:rPr>
          <w:sz w:val="20"/>
          <w:szCs w:val="20"/>
        </w:rPr>
        <w:t>00.</w:t>
      </w:r>
      <w:r w:rsidR="00877E96">
        <w:rPr>
          <w:sz w:val="20"/>
          <w:szCs w:val="20"/>
        </w:rPr>
        <w:t>000,00 zł brutto</w:t>
      </w:r>
      <w:r w:rsidR="00877E96" w:rsidRPr="00D85DD6">
        <w:rPr>
          <w:sz w:val="20"/>
          <w:szCs w:val="20"/>
        </w:rPr>
        <w:t xml:space="preserve">. </w:t>
      </w:r>
    </w:p>
    <w:p w14:paraId="3B6F5D7B" w14:textId="5F639FF9" w:rsidR="00BF7C47" w:rsidRDefault="00BF7C47" w:rsidP="00BF7C47">
      <w:pPr>
        <w:ind w:left="454"/>
        <w:rPr>
          <w:b/>
          <w:bCs/>
          <w:color w:val="FF0000"/>
          <w:sz w:val="20"/>
          <w:szCs w:val="20"/>
        </w:rPr>
      </w:pPr>
    </w:p>
    <w:p w14:paraId="533F11D9" w14:textId="5352A524" w:rsidR="008A648A" w:rsidRPr="008A648A" w:rsidRDefault="008A648A" w:rsidP="00BF7C47">
      <w:pPr>
        <w:pStyle w:val="Nagwek2"/>
        <w:keepNext w:val="0"/>
        <w:keepLines w:val="0"/>
        <w:tabs>
          <w:tab w:val="center" w:pos="4536"/>
          <w:tab w:val="right" w:pos="9072"/>
        </w:tabs>
        <w:spacing w:before="60" w:after="0" w:line="240" w:lineRule="auto"/>
        <w:jc w:val="both"/>
      </w:pPr>
    </w:p>
    <w:p w14:paraId="4E86D2ED" w14:textId="77777777" w:rsidR="008A648A" w:rsidRPr="008A648A" w:rsidRDefault="008A648A" w:rsidP="008A648A"/>
    <w:p w14:paraId="7397ECF8" w14:textId="77777777"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6AC8DA" w14:textId="77777777"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14:paraId="69A81641" w14:textId="77777777" w:rsidR="005B356F" w:rsidRDefault="002B6CBF">
      <w:pPr>
        <w:pStyle w:val="Nagwek2"/>
      </w:pPr>
      <w:bookmarkStart w:id="17" w:name="_sv3xn7chhdup" w:colFirst="0" w:colLast="0"/>
      <w:bookmarkEnd w:id="17"/>
      <w:r>
        <w:t>VIII</w:t>
      </w:r>
      <w:r w:rsidR="00D375AB">
        <w:t>. Podstawy wykluczenia z postępowania</w:t>
      </w:r>
    </w:p>
    <w:p w14:paraId="3FAFA9A2" w14:textId="77777777" w:rsidR="004D4C9A" w:rsidRPr="00AE3B07" w:rsidRDefault="004D4C9A" w:rsidP="004D4C9A">
      <w:pPr>
        <w:spacing w:line="360" w:lineRule="auto"/>
        <w:jc w:val="both"/>
        <w:rPr>
          <w:sz w:val="20"/>
          <w:szCs w:val="20"/>
        </w:rPr>
      </w:pPr>
      <w:r w:rsidRPr="00AE3B07">
        <w:rPr>
          <w:sz w:val="20"/>
          <w:szCs w:val="20"/>
        </w:rPr>
        <w:t>Z postępowania o udzielenie zamówienia wyklucza się Wykonawc</w:t>
      </w:r>
      <w:r>
        <w:rPr>
          <w:sz w:val="20"/>
          <w:szCs w:val="20"/>
        </w:rPr>
        <w:t>ę</w:t>
      </w:r>
      <w:r w:rsidRPr="00AE3B07">
        <w:rPr>
          <w:sz w:val="20"/>
          <w:szCs w:val="20"/>
        </w:rPr>
        <w:t>, w stosunku do któr</w:t>
      </w:r>
      <w:r>
        <w:rPr>
          <w:sz w:val="20"/>
          <w:szCs w:val="20"/>
        </w:rPr>
        <w:t>ego</w:t>
      </w:r>
      <w:r w:rsidRPr="00AE3B07">
        <w:rPr>
          <w:sz w:val="20"/>
          <w:szCs w:val="20"/>
        </w:rPr>
        <w:t xml:space="preserve"> zachodzi którakolwiek z okoliczności wskazanych:</w:t>
      </w:r>
    </w:p>
    <w:p w14:paraId="510B7F8C" w14:textId="7CB8DD0A" w:rsidR="004D4C9A" w:rsidRPr="004D4C9A" w:rsidRDefault="004D4C9A" w:rsidP="004D4C9A">
      <w:pPr>
        <w:pStyle w:val="Akapitzlist"/>
        <w:numPr>
          <w:ilvl w:val="2"/>
          <w:numId w:val="16"/>
        </w:numPr>
        <w:spacing w:line="360" w:lineRule="auto"/>
        <w:jc w:val="both"/>
        <w:rPr>
          <w:rFonts w:ascii="Arial" w:hAnsi="Arial" w:cs="Arial"/>
          <w:sz w:val="20"/>
          <w:szCs w:val="20"/>
        </w:rPr>
      </w:pPr>
      <w:r w:rsidRPr="004D4C9A">
        <w:rPr>
          <w:rFonts w:ascii="Arial" w:hAnsi="Arial" w:cs="Arial"/>
          <w:sz w:val="20"/>
          <w:szCs w:val="20"/>
        </w:rPr>
        <w:t>w art. 108 ust. 1 PZP:</w:t>
      </w:r>
    </w:p>
    <w:p w14:paraId="4128F394" w14:textId="77777777" w:rsidR="004D4C9A" w:rsidRPr="00AE3B07" w:rsidRDefault="004D4C9A" w:rsidP="004D4C9A">
      <w:pPr>
        <w:pStyle w:val="Akapitzlist"/>
        <w:shd w:val="clear" w:color="auto" w:fill="FFFFFF"/>
        <w:spacing w:line="396" w:lineRule="atLeast"/>
        <w:ind w:left="502"/>
        <w:jc w:val="both"/>
        <w:rPr>
          <w:rFonts w:ascii="Arial" w:hAnsi="Arial" w:cs="Arial"/>
          <w:sz w:val="20"/>
          <w:szCs w:val="20"/>
        </w:rPr>
      </w:pPr>
      <w:r w:rsidRPr="00AE3B07">
        <w:rPr>
          <w:rFonts w:ascii="Arial" w:hAnsi="Arial" w:cs="Arial"/>
          <w:sz w:val="20"/>
          <w:szCs w:val="20"/>
        </w:rPr>
        <w:t>1)będącego osobą fizyczną, którego prawomocnie skazano za przestępstwo:</w:t>
      </w:r>
    </w:p>
    <w:p w14:paraId="5B1546D0" w14:textId="77777777" w:rsidR="004D4C9A" w:rsidRPr="00AE3B07" w:rsidRDefault="004D4C9A" w:rsidP="004D4C9A">
      <w:pPr>
        <w:pStyle w:val="Akapitzlist"/>
        <w:numPr>
          <w:ilvl w:val="1"/>
          <w:numId w:val="2"/>
        </w:numPr>
        <w:shd w:val="clear" w:color="auto" w:fill="FFFFFF"/>
        <w:spacing w:line="396" w:lineRule="atLeast"/>
        <w:jc w:val="both"/>
        <w:rPr>
          <w:rFonts w:ascii="Arial" w:hAnsi="Arial" w:cs="Arial"/>
          <w:sz w:val="20"/>
          <w:szCs w:val="20"/>
        </w:rPr>
      </w:pPr>
      <w:r w:rsidRPr="00AE3B07">
        <w:rPr>
          <w:rFonts w:ascii="Arial" w:hAnsi="Arial" w:cs="Arial"/>
          <w:sz w:val="20"/>
          <w:szCs w:val="20"/>
        </w:rPr>
        <w:t xml:space="preserve">udziału w zorganizowanej grupie przestępczej albo związku mającym na celu popełnienie przestępstwa lub przestępstwa skarbowego, o którym mowa w </w:t>
      </w:r>
      <w:hyperlink r:id="rId7" w:anchor="/document/16798683?unitId=art(258)&amp;cm=DOCUMENT" w:history="1">
        <w:r w:rsidRPr="00AE3B07">
          <w:rPr>
            <w:rStyle w:val="Hipercze"/>
            <w:color w:val="auto"/>
            <w:sz w:val="20"/>
            <w:szCs w:val="20"/>
            <w:u w:val="none"/>
          </w:rPr>
          <w:t>art. 258</w:t>
        </w:r>
      </w:hyperlink>
      <w:r w:rsidRPr="00AE3B07">
        <w:rPr>
          <w:rFonts w:ascii="Arial" w:hAnsi="Arial" w:cs="Arial"/>
          <w:sz w:val="20"/>
          <w:szCs w:val="20"/>
        </w:rPr>
        <w:t xml:space="preserve"> Kodeksu karnego,</w:t>
      </w:r>
    </w:p>
    <w:p w14:paraId="5A4A6F6E"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b)</w:t>
      </w:r>
      <w:r>
        <w:rPr>
          <w:rFonts w:ascii="Arial" w:hAnsi="Arial" w:cs="Arial"/>
          <w:sz w:val="20"/>
          <w:szCs w:val="20"/>
        </w:rPr>
        <w:t xml:space="preserve"> </w:t>
      </w:r>
      <w:r w:rsidRPr="00AE3B07">
        <w:rPr>
          <w:rFonts w:ascii="Arial" w:hAnsi="Arial" w:cs="Arial"/>
          <w:sz w:val="20"/>
          <w:szCs w:val="20"/>
        </w:rPr>
        <w:t xml:space="preserve">handlu ludźmi, o którym mowa w </w:t>
      </w:r>
      <w:hyperlink r:id="rId8" w:anchor="/document/16798683?unitId=art(189(a))&amp;cm=DOCUMENT" w:history="1">
        <w:r w:rsidRPr="00AE3B07">
          <w:rPr>
            <w:rStyle w:val="Hipercze"/>
            <w:color w:val="auto"/>
            <w:sz w:val="20"/>
            <w:szCs w:val="20"/>
            <w:u w:val="none"/>
          </w:rPr>
          <w:t>art. 189a</w:t>
        </w:r>
      </w:hyperlink>
      <w:r w:rsidRPr="00AE3B07">
        <w:rPr>
          <w:rFonts w:ascii="Arial" w:hAnsi="Arial" w:cs="Arial"/>
          <w:sz w:val="20"/>
          <w:szCs w:val="20"/>
        </w:rPr>
        <w:t xml:space="preserve"> Kodeksu karnego,</w:t>
      </w:r>
    </w:p>
    <w:p w14:paraId="74A1AEF1"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c)  o którym mowa w </w:t>
      </w:r>
      <w:hyperlink r:id="rId9" w:anchor="/document/16798683?unitId=art(228)&amp;cm=DOCUMENT" w:history="1">
        <w:r w:rsidRPr="00AE3B07">
          <w:rPr>
            <w:rStyle w:val="Hipercze"/>
            <w:color w:val="auto"/>
            <w:sz w:val="20"/>
            <w:szCs w:val="20"/>
            <w:u w:val="none"/>
          </w:rPr>
          <w:t>art. 228-230a</w:t>
        </w:r>
      </w:hyperlink>
      <w:r w:rsidRPr="00AE3B07">
        <w:rPr>
          <w:rFonts w:ascii="Arial" w:hAnsi="Arial" w:cs="Arial"/>
          <w:sz w:val="20"/>
          <w:szCs w:val="20"/>
        </w:rPr>
        <w:t xml:space="preserve">, </w:t>
      </w:r>
      <w:hyperlink r:id="rId10" w:anchor="/document/17631344?unitId=art(250(a))&amp;cm=DOCUMENT" w:history="1">
        <w:r w:rsidRPr="00AE3B07">
          <w:rPr>
            <w:rStyle w:val="Hipercze"/>
            <w:color w:val="auto"/>
            <w:sz w:val="20"/>
            <w:szCs w:val="20"/>
            <w:u w:val="none"/>
          </w:rPr>
          <w:t>art. 250a</w:t>
        </w:r>
      </w:hyperlink>
      <w:r w:rsidRPr="00AE3B07">
        <w:rPr>
          <w:rFonts w:ascii="Arial" w:hAnsi="Arial" w:cs="Arial"/>
          <w:sz w:val="20"/>
          <w:szCs w:val="20"/>
        </w:rPr>
        <w:t xml:space="preserve"> Kodeksu karnego, w </w:t>
      </w:r>
      <w:hyperlink r:id="rId11" w:anchor="/document/17631344?unitId=art(46)&amp;cm=DOCUMENT" w:history="1">
        <w:r w:rsidRPr="00AE3B07">
          <w:rPr>
            <w:rStyle w:val="Hipercze"/>
            <w:color w:val="auto"/>
            <w:sz w:val="20"/>
            <w:szCs w:val="20"/>
            <w:u w:val="none"/>
          </w:rPr>
          <w:t>art. 46-48</w:t>
        </w:r>
      </w:hyperlink>
      <w:r w:rsidRPr="00AE3B07">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AE3B07">
          <w:rPr>
            <w:rStyle w:val="Hipercze"/>
            <w:color w:val="auto"/>
            <w:sz w:val="20"/>
            <w:szCs w:val="20"/>
            <w:u w:val="none"/>
          </w:rPr>
          <w:t>art. 54 ust. 1-4</w:t>
        </w:r>
      </w:hyperlink>
      <w:r w:rsidRPr="00AE3B07">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9C14789"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d) finansowania przestępstwa o charakterze terrorystycznym, o którym mowa w </w:t>
      </w:r>
      <w:hyperlink r:id="rId13" w:anchor="/document/16798683?unitId=art(165(a))&amp;cm=DOCUMENT" w:history="1">
        <w:r w:rsidRPr="00AE3B07">
          <w:rPr>
            <w:rStyle w:val="Hipercze"/>
            <w:color w:val="auto"/>
            <w:sz w:val="20"/>
            <w:szCs w:val="20"/>
            <w:u w:val="none"/>
          </w:rPr>
          <w:t>art. 165a</w:t>
        </w:r>
      </w:hyperlink>
      <w:r w:rsidRPr="00AE3B07">
        <w:rPr>
          <w:rFonts w:ascii="Arial" w:hAnsi="Arial" w:cs="Arial"/>
          <w:sz w:val="20"/>
          <w:szCs w:val="20"/>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AE3B07">
          <w:rPr>
            <w:rStyle w:val="Hipercze"/>
            <w:color w:val="auto"/>
            <w:sz w:val="20"/>
            <w:szCs w:val="20"/>
            <w:u w:val="none"/>
          </w:rPr>
          <w:t>art. 299</w:t>
        </w:r>
      </w:hyperlink>
      <w:r w:rsidRPr="00AE3B07">
        <w:rPr>
          <w:rFonts w:ascii="Arial" w:hAnsi="Arial" w:cs="Arial"/>
          <w:sz w:val="20"/>
          <w:szCs w:val="20"/>
        </w:rPr>
        <w:t xml:space="preserve"> Kodeksu karnego,</w:t>
      </w:r>
    </w:p>
    <w:p w14:paraId="06E259DE"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e)o charakterze terrorystycznym, o którym mowa w </w:t>
      </w:r>
      <w:hyperlink r:id="rId15" w:anchor="/document/16798683?unitId=art(115)par(20)&amp;cm=DOCUMENT" w:history="1">
        <w:r w:rsidRPr="00AE3B07">
          <w:rPr>
            <w:rStyle w:val="Hipercze"/>
            <w:color w:val="auto"/>
            <w:sz w:val="20"/>
            <w:szCs w:val="20"/>
            <w:u w:val="none"/>
          </w:rPr>
          <w:t>art. 115 § 20</w:t>
        </w:r>
      </w:hyperlink>
      <w:r w:rsidRPr="00AE3B07">
        <w:rPr>
          <w:rFonts w:ascii="Arial" w:hAnsi="Arial" w:cs="Arial"/>
          <w:sz w:val="20"/>
          <w:szCs w:val="20"/>
        </w:rPr>
        <w:t xml:space="preserve"> Kodeksu karnego, lub mające na celu popełnienie tego przestępstwa,</w:t>
      </w:r>
    </w:p>
    <w:p w14:paraId="349E604F"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f) powierzenia wykonywania pracy małoletniemu cudzoziemcowi, o którym mowa w </w:t>
      </w:r>
      <w:hyperlink r:id="rId16" w:anchor="/document/17896506?unitId=art(9)ust(2)&amp;cm=DOCUMENT" w:history="1">
        <w:r w:rsidRPr="00AE3B07">
          <w:rPr>
            <w:rStyle w:val="Hipercze"/>
            <w:color w:val="auto"/>
            <w:sz w:val="20"/>
            <w:szCs w:val="20"/>
            <w:u w:val="none"/>
          </w:rPr>
          <w:t>art. 9 ust. 2</w:t>
        </w:r>
      </w:hyperlink>
      <w:r w:rsidRPr="00AE3B07">
        <w:rPr>
          <w:rFonts w:ascii="Arial" w:hAnsi="Arial" w:cs="Arial"/>
          <w:sz w:val="20"/>
          <w:szCs w:val="20"/>
        </w:rPr>
        <w:t xml:space="preserve"> ustawy z dnia 15 czerwca 2012 r. o skutkach powierzania wykonywania pracy cudzoziemcom przebywającym wbrew przepisom na terytorium Rzeczypospolitej Polskiej (Dz. U. poz. 769 oraz z 2020 r. poz. 2023),</w:t>
      </w:r>
    </w:p>
    <w:p w14:paraId="3AE17531"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g)przeciwko obrotowi gospodarczemu, o których mowa w </w:t>
      </w:r>
      <w:hyperlink r:id="rId17" w:anchor="/document/16798683?unitId=art(296)&amp;cm=DOCUMENT" w:history="1">
        <w:r w:rsidRPr="00AE3B07">
          <w:rPr>
            <w:rStyle w:val="Hipercze"/>
            <w:color w:val="auto"/>
            <w:sz w:val="20"/>
            <w:szCs w:val="20"/>
            <w:u w:val="none"/>
          </w:rPr>
          <w:t>art. 296-307</w:t>
        </w:r>
      </w:hyperlink>
      <w:r w:rsidRPr="00AE3B07">
        <w:rPr>
          <w:rFonts w:ascii="Arial" w:hAnsi="Arial" w:cs="Arial"/>
          <w:sz w:val="20"/>
          <w:szCs w:val="20"/>
        </w:rPr>
        <w:t xml:space="preserve"> Kodeksu karnego, przestępstwo oszustwa, o którym mowa w </w:t>
      </w:r>
      <w:hyperlink r:id="rId18" w:anchor="/document/16798683?unitId=art(286)&amp;cm=DOCUMENT" w:history="1">
        <w:r w:rsidRPr="00AE3B07">
          <w:rPr>
            <w:rStyle w:val="Hipercze"/>
            <w:color w:val="auto"/>
            <w:sz w:val="20"/>
            <w:szCs w:val="20"/>
            <w:u w:val="none"/>
          </w:rPr>
          <w:t>art. 286</w:t>
        </w:r>
      </w:hyperlink>
      <w:r w:rsidRPr="00AE3B07">
        <w:rPr>
          <w:rFonts w:ascii="Arial" w:hAnsi="Arial" w:cs="Arial"/>
          <w:sz w:val="20"/>
          <w:szCs w:val="20"/>
        </w:rPr>
        <w:t xml:space="preserve"> Kodeksu karnego, przestępstwo </w:t>
      </w:r>
      <w:r w:rsidRPr="00AE3B07">
        <w:rPr>
          <w:rFonts w:ascii="Arial" w:hAnsi="Arial" w:cs="Arial"/>
          <w:sz w:val="20"/>
          <w:szCs w:val="20"/>
        </w:rPr>
        <w:lastRenderedPageBreak/>
        <w:t xml:space="preserve">przeciwko wiarygodności dokumentów, o których mowa w </w:t>
      </w:r>
      <w:hyperlink r:id="rId19" w:anchor="/document/16798683?unitId=art(270)&amp;cm=DOCUMENT" w:history="1">
        <w:r w:rsidRPr="00AE3B07">
          <w:rPr>
            <w:rStyle w:val="Hipercze"/>
            <w:color w:val="auto"/>
            <w:sz w:val="20"/>
            <w:szCs w:val="20"/>
            <w:u w:val="none"/>
          </w:rPr>
          <w:t>art. 270-277d</w:t>
        </w:r>
      </w:hyperlink>
      <w:r w:rsidRPr="00AE3B07">
        <w:rPr>
          <w:rFonts w:ascii="Arial" w:hAnsi="Arial" w:cs="Arial"/>
          <w:sz w:val="20"/>
          <w:szCs w:val="20"/>
        </w:rPr>
        <w:t xml:space="preserve"> Kodeksu karnego, lub przestępstwo skarbowe,</w:t>
      </w:r>
    </w:p>
    <w:p w14:paraId="76599F01"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h)o którym mowa w art. 9 ust. 1 i 3 lub art. 10 ustawy z dnia 15 czerwca 2012 r. o skutkach powierzania wykonywania pracy cudzoziemcom przebywającym wbrew przepisom na terytorium Rzeczypospolitej Polskiej</w:t>
      </w:r>
    </w:p>
    <w:p w14:paraId="6735F122" w14:textId="77777777" w:rsidR="004D4C9A" w:rsidRPr="00AE3B07" w:rsidRDefault="004D4C9A" w:rsidP="004D4C9A">
      <w:pPr>
        <w:pStyle w:val="text-justify"/>
        <w:shd w:val="clear" w:color="auto" w:fill="FFFFFF"/>
        <w:spacing w:before="0" w:beforeAutospacing="0" w:after="0" w:afterAutospacing="0" w:line="360" w:lineRule="atLeast"/>
        <w:ind w:left="1009"/>
        <w:jc w:val="both"/>
        <w:rPr>
          <w:rFonts w:ascii="Arial" w:hAnsi="Arial" w:cs="Arial"/>
          <w:sz w:val="20"/>
          <w:szCs w:val="20"/>
        </w:rPr>
      </w:pPr>
      <w:r w:rsidRPr="00AE3B07">
        <w:rPr>
          <w:rFonts w:ascii="Arial" w:hAnsi="Arial" w:cs="Arial"/>
          <w:sz w:val="20"/>
          <w:szCs w:val="20"/>
        </w:rPr>
        <w:t>- lub za odpowiedni czyn zabroniony określony w przepisach prawa obcego;</w:t>
      </w:r>
    </w:p>
    <w:p w14:paraId="1B70844A"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8FC3AE"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52B7EA"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4)wobec którego prawomocnie orzeczono zakaz ubiegania się o zamówienia publiczne;</w:t>
      </w:r>
    </w:p>
    <w:p w14:paraId="44664D58"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AE3B07">
          <w:rPr>
            <w:rStyle w:val="Hipercze"/>
            <w:color w:val="auto"/>
            <w:sz w:val="20"/>
            <w:szCs w:val="20"/>
            <w:u w:val="none"/>
          </w:rPr>
          <w:t>ustawy</w:t>
        </w:r>
      </w:hyperlink>
      <w:r w:rsidRPr="00AE3B07">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3B211CC" w14:textId="77777777" w:rsidR="004D4C9A" w:rsidRPr="00AE3B07" w:rsidRDefault="004D4C9A" w:rsidP="004D4C9A">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history="1">
        <w:r w:rsidRPr="00AE3B07">
          <w:rPr>
            <w:rStyle w:val="Hipercze"/>
            <w:color w:val="auto"/>
            <w:sz w:val="20"/>
            <w:szCs w:val="20"/>
            <w:u w:val="none"/>
          </w:rPr>
          <w:t>ustawy</w:t>
        </w:r>
      </w:hyperlink>
      <w:r w:rsidRPr="00AE3B07">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1617703" w14:textId="77777777" w:rsidR="004D4C9A" w:rsidRPr="00AE3B07" w:rsidRDefault="004D4C9A" w:rsidP="004D4C9A">
      <w:pPr>
        <w:pStyle w:val="Akapitzlist"/>
        <w:shd w:val="clear" w:color="auto" w:fill="FFFFFF"/>
        <w:spacing w:line="396" w:lineRule="atLeast"/>
        <w:ind w:left="1009"/>
        <w:rPr>
          <w:rFonts w:ascii="Arial" w:hAnsi="Arial" w:cs="Arial"/>
          <w:sz w:val="20"/>
          <w:szCs w:val="20"/>
        </w:rPr>
      </w:pPr>
    </w:p>
    <w:p w14:paraId="4738CF2E" w14:textId="06C59005" w:rsidR="005B356F" w:rsidRDefault="005B356F" w:rsidP="004D4C9A">
      <w:pPr>
        <w:spacing w:line="360" w:lineRule="auto"/>
        <w:ind w:left="812"/>
        <w:jc w:val="both"/>
        <w:rPr>
          <w:sz w:val="20"/>
          <w:szCs w:val="20"/>
        </w:rPr>
      </w:pPr>
    </w:p>
    <w:p w14:paraId="6970E735" w14:textId="1D7B7CE8" w:rsidR="005B356F" w:rsidRPr="004D4C9A" w:rsidRDefault="00D375AB" w:rsidP="004D4C9A">
      <w:pPr>
        <w:pStyle w:val="Akapitzlist"/>
        <w:numPr>
          <w:ilvl w:val="2"/>
          <w:numId w:val="16"/>
        </w:numPr>
        <w:spacing w:line="360" w:lineRule="auto"/>
        <w:jc w:val="both"/>
        <w:rPr>
          <w:rFonts w:ascii="Arial" w:hAnsi="Arial" w:cs="Arial"/>
          <w:sz w:val="20"/>
          <w:szCs w:val="20"/>
        </w:rPr>
      </w:pPr>
      <w:r w:rsidRPr="004D4C9A">
        <w:rPr>
          <w:rFonts w:ascii="Arial" w:hAnsi="Arial" w:cs="Arial"/>
          <w:sz w:val="20"/>
          <w:szCs w:val="20"/>
        </w:rPr>
        <w:t>w art. 109 ust. 1 pkt. 4, 5, 7 PZP, tj.:</w:t>
      </w:r>
    </w:p>
    <w:p w14:paraId="2B62D1BE" w14:textId="77777777" w:rsidR="005B356F" w:rsidRDefault="00D375AB" w:rsidP="00E267D5">
      <w:pPr>
        <w:numPr>
          <w:ilvl w:val="0"/>
          <w:numId w:val="8"/>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z w:val="20"/>
          <w:szCs w:val="20"/>
        </w:rPr>
        <w:lastRenderedPageBreak/>
        <w:t>wynikającej z podobnej procedury przewidzianej w przepisach miejsca wszczęcia tej procedury;</w:t>
      </w:r>
    </w:p>
    <w:p w14:paraId="091538AC" w14:textId="77777777"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2BDF60" w14:textId="77777777"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2524E4" w14:textId="77777777"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14:paraId="60050F73" w14:textId="77777777" w:rsidR="00026559" w:rsidRDefault="00220BA8" w:rsidP="00220BA8">
      <w:pPr>
        <w:pStyle w:val="Nagwek2"/>
      </w:pPr>
      <w:r>
        <w:t xml:space="preserve">IX. Przedmiotowe środki dowodowe </w:t>
      </w:r>
    </w:p>
    <w:p w14:paraId="7B1C9CB5" w14:textId="77777777" w:rsidR="00475166" w:rsidRDefault="00475166" w:rsidP="00475166">
      <w:pPr>
        <w:pStyle w:val="Akapitzlist"/>
        <w:numPr>
          <w:ilvl w:val="3"/>
          <w:numId w:val="2"/>
        </w:numPr>
        <w:spacing w:line="360" w:lineRule="auto"/>
        <w:ind w:left="426"/>
        <w:rPr>
          <w:rFonts w:ascii="Arial" w:hAnsi="Arial" w:cs="Arial"/>
          <w:sz w:val="20"/>
        </w:rPr>
      </w:pPr>
      <w:bookmarkStart w:id="18" w:name="_crlv0voso4yw" w:colFirst="0" w:colLast="0"/>
      <w:bookmarkEnd w:id="18"/>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Pr>
          <w:rFonts w:ascii="Arial" w:hAnsi="Arial" w:cs="Arial"/>
          <w:sz w:val="20"/>
        </w:rPr>
        <w:t xml:space="preserve"> </w:t>
      </w:r>
    </w:p>
    <w:p w14:paraId="13B4B33C" w14:textId="5BA17774"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1</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a,</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 xml:space="preserve">wyznaczonych miejscach szczegółowych parametrów przedmiotu zamówienia. </w:t>
      </w:r>
    </w:p>
    <w:p w14:paraId="164CB26E" w14:textId="62210663"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2</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b,</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1765F131" w14:textId="7B1C50A3"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3</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c,</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3CE2A65D" w14:textId="466D80C6"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4</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d,</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6E1E86B9" w14:textId="6BB7950A"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5</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sidR="008F10EF">
        <w:rPr>
          <w:rFonts w:ascii="Arial" w:hAnsi="Arial" w:cs="Arial"/>
          <w:b/>
          <w:sz w:val="20"/>
        </w:rPr>
        <w:t>e</w:t>
      </w:r>
      <w:r>
        <w:rPr>
          <w:rFonts w:ascii="Arial" w:hAnsi="Arial" w:cs="Arial"/>
          <w:b/>
          <w:sz w:val="20"/>
        </w:rPr>
        <w:t>,</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242355F4" w14:textId="5B481C51"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6</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sidR="008F10EF">
        <w:rPr>
          <w:rFonts w:ascii="Arial" w:hAnsi="Arial" w:cs="Arial"/>
          <w:b/>
          <w:sz w:val="20"/>
        </w:rPr>
        <w:t>f</w:t>
      </w:r>
      <w:r>
        <w:rPr>
          <w:rFonts w:ascii="Arial" w:hAnsi="Arial" w:cs="Arial"/>
          <w:b/>
          <w:sz w:val="20"/>
        </w:rPr>
        <w:t>,</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440C3A78" w14:textId="7428521F" w:rsidR="00BF7C47" w:rsidRDefault="00BF7C47" w:rsidP="00BF7C47">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7</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sidR="004D4C9A">
        <w:rPr>
          <w:rFonts w:ascii="Arial" w:hAnsi="Arial" w:cs="Arial"/>
          <w:b/>
          <w:sz w:val="20"/>
        </w:rPr>
        <w:t>g</w:t>
      </w:r>
      <w:r>
        <w:rPr>
          <w:rFonts w:ascii="Arial" w:hAnsi="Arial" w:cs="Arial"/>
          <w:b/>
          <w:sz w:val="20"/>
        </w:rPr>
        <w:t>,</w:t>
      </w:r>
      <w:r w:rsidRPr="00ED7E61">
        <w:rPr>
          <w:rFonts w:ascii="Arial" w:hAnsi="Arial" w:cs="Arial"/>
          <w:sz w:val="20"/>
        </w:rPr>
        <w:t xml:space="preserve"> do niniejszego SWZ, ze  wskazaniem w</w:t>
      </w:r>
      <w:r>
        <w:rPr>
          <w:rFonts w:ascii="Arial" w:hAnsi="Arial" w:cs="Arial"/>
          <w:sz w:val="20"/>
        </w:rPr>
        <w:t> </w:t>
      </w:r>
      <w:r w:rsidRPr="00ED7E61">
        <w:rPr>
          <w:rFonts w:ascii="Arial" w:hAnsi="Arial" w:cs="Arial"/>
          <w:sz w:val="20"/>
        </w:rPr>
        <w:t>wyznaczonych miejscach szczegółowych parametrów przedmiotu zamówienia.</w:t>
      </w:r>
    </w:p>
    <w:p w14:paraId="242BDDC5" w14:textId="339FCC58" w:rsidR="00BF7C47" w:rsidRDefault="00BF7C47" w:rsidP="00BF7C47">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8</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sidR="004D4C9A">
        <w:rPr>
          <w:rFonts w:ascii="Arial" w:hAnsi="Arial" w:cs="Arial"/>
          <w:b/>
          <w:sz w:val="20"/>
        </w:rPr>
        <w:t>h</w:t>
      </w:r>
      <w:r>
        <w:rPr>
          <w:rFonts w:ascii="Arial" w:hAnsi="Arial" w:cs="Arial"/>
          <w:b/>
          <w:sz w:val="20"/>
        </w:rPr>
        <w:t>,</w:t>
      </w:r>
      <w:r w:rsidRPr="00ED7E61">
        <w:rPr>
          <w:rFonts w:ascii="Arial" w:hAnsi="Arial" w:cs="Arial"/>
          <w:sz w:val="20"/>
        </w:rPr>
        <w:t xml:space="preserve"> do niniejszego SWZ, ze  wskazaniem w</w:t>
      </w:r>
      <w:r>
        <w:rPr>
          <w:rFonts w:ascii="Arial" w:hAnsi="Arial" w:cs="Arial"/>
          <w:sz w:val="20"/>
        </w:rPr>
        <w:t> </w:t>
      </w:r>
      <w:r w:rsidRPr="00ED7E61">
        <w:rPr>
          <w:rFonts w:ascii="Arial" w:hAnsi="Arial" w:cs="Arial"/>
          <w:sz w:val="20"/>
        </w:rPr>
        <w:t>wyznaczonych miejscach szczegółowych parametrów przedmiotu zamówienia.</w:t>
      </w:r>
    </w:p>
    <w:p w14:paraId="41E78FAE" w14:textId="03BA4E07" w:rsidR="00BF7C47" w:rsidRDefault="00BF7C47" w:rsidP="00BF7C47">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9</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sidR="004D4C9A">
        <w:rPr>
          <w:rFonts w:ascii="Arial" w:hAnsi="Arial" w:cs="Arial"/>
          <w:b/>
          <w:sz w:val="20"/>
        </w:rPr>
        <w:t>i</w:t>
      </w:r>
      <w:r>
        <w:rPr>
          <w:rFonts w:ascii="Arial" w:hAnsi="Arial" w:cs="Arial"/>
          <w:b/>
          <w:sz w:val="20"/>
        </w:rPr>
        <w:t>,</w:t>
      </w:r>
      <w:r w:rsidRPr="00ED7E61">
        <w:rPr>
          <w:rFonts w:ascii="Arial" w:hAnsi="Arial" w:cs="Arial"/>
          <w:sz w:val="20"/>
        </w:rPr>
        <w:t xml:space="preserve"> do niniejszego SWZ, ze  wskazaniem w</w:t>
      </w:r>
      <w:r>
        <w:rPr>
          <w:rFonts w:ascii="Arial" w:hAnsi="Arial" w:cs="Arial"/>
          <w:sz w:val="20"/>
        </w:rPr>
        <w:t> </w:t>
      </w:r>
      <w:r w:rsidRPr="00ED7E61">
        <w:rPr>
          <w:rFonts w:ascii="Arial" w:hAnsi="Arial" w:cs="Arial"/>
          <w:sz w:val="20"/>
        </w:rPr>
        <w:t>wyznaczonych miejscach szczegółowych parametrów przedmiotu zamówienia.</w:t>
      </w:r>
    </w:p>
    <w:p w14:paraId="140CA46A" w14:textId="77777777" w:rsidR="00BF7C47" w:rsidRDefault="00BF7C47" w:rsidP="00475166">
      <w:pPr>
        <w:pStyle w:val="Akapitzlist"/>
        <w:spacing w:line="360" w:lineRule="auto"/>
        <w:ind w:left="426"/>
        <w:rPr>
          <w:rFonts w:ascii="Arial" w:hAnsi="Arial" w:cs="Arial"/>
          <w:sz w:val="20"/>
        </w:rPr>
      </w:pPr>
    </w:p>
    <w:p w14:paraId="5021931B" w14:textId="77777777" w:rsidR="00475166" w:rsidRPr="008F10EF" w:rsidRDefault="00475166" w:rsidP="008F10EF">
      <w:pPr>
        <w:spacing w:line="360" w:lineRule="auto"/>
        <w:rPr>
          <w:sz w:val="20"/>
        </w:rPr>
      </w:pPr>
    </w:p>
    <w:p w14:paraId="33155B09" w14:textId="77777777" w:rsidR="00475166" w:rsidRPr="00403C77" w:rsidRDefault="00475166" w:rsidP="00475166">
      <w:pPr>
        <w:pStyle w:val="Akapitzlist"/>
        <w:spacing w:line="360" w:lineRule="auto"/>
        <w:ind w:left="0"/>
        <w:rPr>
          <w:rFonts w:ascii="Arial" w:hAnsi="Arial" w:cs="Arial"/>
          <w:sz w:val="20"/>
        </w:rPr>
      </w:pPr>
      <w:r w:rsidRPr="00ED7E61">
        <w:rPr>
          <w:rFonts w:ascii="Arial" w:hAnsi="Arial" w:cs="Arial"/>
          <w:sz w:val="20"/>
        </w:rPr>
        <w:t>Ni</w:t>
      </w:r>
      <w:r>
        <w:rPr>
          <w:rFonts w:ascii="Arial" w:hAnsi="Arial" w:cs="Arial"/>
          <w:sz w:val="20"/>
        </w:rPr>
        <w:t>niejsze</w:t>
      </w:r>
      <w:r w:rsidRPr="00ED7E61">
        <w:rPr>
          <w:rFonts w:ascii="Arial" w:hAnsi="Arial" w:cs="Arial"/>
          <w:sz w:val="20"/>
        </w:rPr>
        <w:t xml:space="preserve"> dokument</w:t>
      </w:r>
      <w:r>
        <w:rPr>
          <w:rFonts w:ascii="Arial" w:hAnsi="Arial" w:cs="Arial"/>
          <w:sz w:val="20"/>
        </w:rPr>
        <w:t>y</w:t>
      </w:r>
      <w:r w:rsidRPr="00ED7E61">
        <w:rPr>
          <w:rFonts w:ascii="Arial" w:hAnsi="Arial" w:cs="Arial"/>
          <w:sz w:val="20"/>
        </w:rPr>
        <w:t xml:space="preserve"> stanowi</w:t>
      </w:r>
      <w:r>
        <w:rPr>
          <w:rFonts w:ascii="Arial" w:hAnsi="Arial" w:cs="Arial"/>
          <w:sz w:val="20"/>
        </w:rPr>
        <w:t>ą</w:t>
      </w:r>
      <w:r w:rsidRPr="00ED7E61">
        <w:rPr>
          <w:rFonts w:ascii="Arial" w:hAnsi="Arial" w:cs="Arial"/>
          <w:sz w:val="20"/>
        </w:rPr>
        <w:t xml:space="preserve"> formę oświadczenia Wykonawcy. </w:t>
      </w:r>
    </w:p>
    <w:p w14:paraId="74D2C5FF" w14:textId="77777777" w:rsidR="005B356F" w:rsidRDefault="00D375AB">
      <w:pPr>
        <w:pStyle w:val="Nagwek2"/>
      </w:pPr>
      <w:r>
        <w:lastRenderedPageBreak/>
        <w:t>X. Podmiotowe środki dowodowe. Oświadczenia i dokumenty, jakie zobowiązani są dostarczyć Wykonawcy w celu potwierdzenia spełniania warunków udziału w postępowaniu oraz wykazania braku podstaw wykluczenia</w:t>
      </w:r>
    </w:p>
    <w:p w14:paraId="5502C4EA" w14:textId="77777777"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14:paraId="664939D2" w14:textId="77777777"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223C0DF3" w14:textId="77777777"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22"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14:paraId="74EFE2E3" w14:textId="77777777"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31E026D6" w14:textId="77777777" w:rsidR="00146C73" w:rsidRPr="00146C73" w:rsidRDefault="00146C73" w:rsidP="00146C73">
      <w:pPr>
        <w:pStyle w:val="Nagwek51"/>
        <w:keepNext/>
        <w:keepLines/>
        <w:shd w:val="clear" w:color="auto" w:fill="auto"/>
        <w:spacing w:before="0" w:line="264" w:lineRule="exact"/>
        <w:ind w:firstLine="0"/>
      </w:pPr>
      <w:bookmarkStart w:id="19" w:name="bookmark9"/>
      <w:r w:rsidRPr="00146C73">
        <w:rPr>
          <w:bCs w:val="0"/>
        </w:rPr>
        <w:t>Dokumenty składane na wezwanie:</w:t>
      </w:r>
      <w:bookmarkEnd w:id="19"/>
    </w:p>
    <w:p w14:paraId="7F3EA9B1" w14:textId="77777777"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200F638" w14:textId="77777777"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14:paraId="19F29332" w14:textId="77777777"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14:paraId="0A059845" w14:textId="77777777" w:rsidR="005B356F" w:rsidRDefault="00D375AB" w:rsidP="007A77CB">
      <w:pPr>
        <w:numPr>
          <w:ilvl w:val="2"/>
          <w:numId w:val="49"/>
        </w:numPr>
        <w:spacing w:line="360" w:lineRule="auto"/>
        <w:ind w:left="709"/>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14:paraId="13AF3DE6" w14:textId="77777777" w:rsidR="00DD131C" w:rsidRDefault="00D375AB" w:rsidP="007A77CB">
      <w:pPr>
        <w:numPr>
          <w:ilvl w:val="2"/>
          <w:numId w:val="49"/>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w zakresie art. 109 ust. 1 pkt 4 ustawy, sporządzonych nie wcześniej niż 3 miesiące przed jej złożeniem, jeżeli odrębne przepisy wymagają wpisu do rejestru lub ewidencji;</w:t>
      </w:r>
    </w:p>
    <w:p w14:paraId="44E66830" w14:textId="77777777" w:rsidR="00BB6BC2" w:rsidRDefault="00DD131C" w:rsidP="007A77CB">
      <w:pPr>
        <w:numPr>
          <w:ilvl w:val="2"/>
          <w:numId w:val="49"/>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5637C5CA" w14:textId="77777777" w:rsidR="00BB6BC2" w:rsidRPr="00C1525C" w:rsidRDefault="00BB6BC2" w:rsidP="007A77CB">
      <w:pPr>
        <w:numPr>
          <w:ilvl w:val="2"/>
          <w:numId w:val="49"/>
        </w:numPr>
        <w:spacing w:line="360" w:lineRule="auto"/>
        <w:ind w:left="710" w:hanging="435"/>
        <w:jc w:val="both"/>
        <w:rPr>
          <w:rStyle w:val="Teksttreci2Pogrubienie"/>
          <w:b w:val="0"/>
          <w:bCs w:val="0"/>
          <w:color w:val="FF0000"/>
          <w:shd w:val="clear" w:color="auto" w:fill="auto"/>
          <w:lang w:bidi="ar-SA"/>
        </w:rPr>
      </w:pPr>
      <w:r>
        <w:rPr>
          <w:rStyle w:val="Teksttreci2Pogrubienie"/>
        </w:rPr>
        <w:lastRenderedPageBreak/>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14:paraId="34ABB3BF" w14:textId="0E1C1235" w:rsidR="005B356F" w:rsidRDefault="00D375AB" w:rsidP="007A77CB">
      <w:pPr>
        <w:numPr>
          <w:ilvl w:val="2"/>
          <w:numId w:val="49"/>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w:t>
      </w:r>
      <w:r w:rsidR="005248DD">
        <w:rPr>
          <w:rStyle w:val="Teksttreci2Pogrubienie"/>
        </w:rPr>
        <w:t>4</w:t>
      </w:r>
      <w:r w:rsidR="00A13C2B" w:rsidRPr="00374256">
        <w:rPr>
          <w:rStyle w:val="Teksttreci2Pogrubienie"/>
        </w:rPr>
        <w:t xml:space="preserve"> -</w:t>
      </w:r>
      <w:r w:rsidR="00FE2D9B">
        <w:rPr>
          <w:rStyle w:val="Teksttreci2Pogrubienie"/>
        </w:rPr>
        <w:t xml:space="preserve"> </w:t>
      </w:r>
      <w:r>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14:paraId="3A1B664D" w14:textId="77777777" w:rsidR="003C3FB5" w:rsidRDefault="00D375AB" w:rsidP="004129B9">
      <w:pPr>
        <w:numPr>
          <w:ilvl w:val="0"/>
          <w:numId w:val="46"/>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14:paraId="48306F7D" w14:textId="77777777"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531EE3F" w14:textId="77777777" w:rsidR="003C3FB5" w:rsidRPr="003C3FB5" w:rsidRDefault="003C3FB5" w:rsidP="003C3FB5">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Dokument, o którym mowa powyżej, powinien być wystawiony nie wcześniej niż 6 miesiące przed upływem terminu składania ofert.</w:t>
      </w:r>
    </w:p>
    <w:p w14:paraId="678DA693" w14:textId="77777777" w:rsidR="003C3FB5" w:rsidRDefault="00651901" w:rsidP="00651901">
      <w:pPr>
        <w:tabs>
          <w:tab w:val="left" w:pos="3018"/>
        </w:tabs>
        <w:spacing w:line="360" w:lineRule="auto"/>
        <w:ind w:left="434"/>
        <w:jc w:val="both"/>
        <w:rPr>
          <w:sz w:val="20"/>
          <w:szCs w:val="20"/>
        </w:rPr>
      </w:pPr>
      <w:r>
        <w:rPr>
          <w:sz w:val="20"/>
          <w:szCs w:val="20"/>
        </w:rPr>
        <w:tab/>
      </w:r>
    </w:p>
    <w:p w14:paraId="403C3E61" w14:textId="77777777" w:rsidR="005B356F" w:rsidRDefault="00D375AB" w:rsidP="004129B9">
      <w:pPr>
        <w:numPr>
          <w:ilvl w:val="0"/>
          <w:numId w:val="46"/>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231D512" w14:textId="77777777"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2CC7F878" w14:textId="4AA86A62"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D52A85">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E93E0C6" w14:textId="77777777" w:rsidR="005B356F" w:rsidRDefault="00D375AB">
      <w:pPr>
        <w:pStyle w:val="Nagwek2"/>
      </w:pPr>
      <w:bookmarkStart w:id="20" w:name="_gb4nrns0uw97" w:colFirst="0" w:colLast="0"/>
      <w:bookmarkEnd w:id="20"/>
      <w:r>
        <w:t>X</w:t>
      </w:r>
      <w:r w:rsidR="00374256">
        <w:t>I</w:t>
      </w:r>
      <w:r>
        <w:t>. Poleganie na zasobach innych podmiotów</w:t>
      </w:r>
    </w:p>
    <w:p w14:paraId="5A22C2DA" w14:textId="77777777" w:rsidR="005B356F" w:rsidRDefault="00D375AB" w:rsidP="004129B9">
      <w:pPr>
        <w:numPr>
          <w:ilvl w:val="3"/>
          <w:numId w:val="47"/>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29A0482" w14:textId="77777777" w:rsidR="005B356F" w:rsidRDefault="00D375AB" w:rsidP="004129B9">
      <w:pPr>
        <w:numPr>
          <w:ilvl w:val="3"/>
          <w:numId w:val="47"/>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9ABA480" w14:textId="77777777" w:rsidR="005B356F" w:rsidRDefault="00D375AB" w:rsidP="004129B9">
      <w:pPr>
        <w:numPr>
          <w:ilvl w:val="3"/>
          <w:numId w:val="47"/>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14:paraId="78D2A1F5" w14:textId="77777777" w:rsidR="005B356F" w:rsidRDefault="00D375AB" w:rsidP="004129B9">
      <w:pPr>
        <w:numPr>
          <w:ilvl w:val="3"/>
          <w:numId w:val="47"/>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9C3495" w14:textId="77777777" w:rsidR="005B356F" w:rsidRDefault="00D375AB" w:rsidP="004129B9">
      <w:pPr>
        <w:numPr>
          <w:ilvl w:val="3"/>
          <w:numId w:val="47"/>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9A0647" w14:textId="77777777" w:rsidR="005B356F" w:rsidRDefault="00D375AB" w:rsidP="004129B9">
      <w:pPr>
        <w:numPr>
          <w:ilvl w:val="3"/>
          <w:numId w:val="47"/>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EFBCF0" w14:textId="77777777" w:rsidR="005B356F" w:rsidRPr="00CD0448" w:rsidRDefault="00D375AB" w:rsidP="004129B9">
      <w:pPr>
        <w:numPr>
          <w:ilvl w:val="3"/>
          <w:numId w:val="47"/>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t>
      </w:r>
      <w:r w:rsidRPr="00CD0448">
        <w:rPr>
          <w:sz w:val="20"/>
          <w:szCs w:val="20"/>
        </w:rPr>
        <w:lastRenderedPageBreak/>
        <w:t xml:space="preserve">Wykonawca powołuje się na jego zasoby, zgodnie z katalogiem dokumentów określonych w Rozdziale </w:t>
      </w:r>
      <w:r w:rsidRPr="00FE2D9B">
        <w:rPr>
          <w:sz w:val="20"/>
          <w:szCs w:val="20"/>
        </w:rPr>
        <w:t>X SWZ.</w:t>
      </w:r>
    </w:p>
    <w:p w14:paraId="453039A6" w14:textId="77777777" w:rsidR="005B356F" w:rsidRDefault="00D375AB">
      <w:pPr>
        <w:pStyle w:val="Nagwek2"/>
      </w:pPr>
      <w:bookmarkStart w:id="21" w:name="_lodptpqf2xh0" w:colFirst="0" w:colLast="0"/>
      <w:bookmarkEnd w:id="21"/>
      <w:r>
        <w:t>X</w:t>
      </w:r>
      <w:r w:rsidR="00792680">
        <w:t>I</w:t>
      </w:r>
      <w:r w:rsidR="00374256">
        <w:t>I</w:t>
      </w:r>
      <w:r>
        <w:t>. Informacja dla Wykonawców wspólnie ubiegających się o udzielenie zamówienia</w:t>
      </w:r>
    </w:p>
    <w:p w14:paraId="662075CF" w14:textId="77777777"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14:paraId="0654849B" w14:textId="77777777"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736FF231" w14:textId="77777777"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28AB315F" w14:textId="77777777"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4A91CED2" w14:textId="77777777" w:rsidR="005B356F" w:rsidRDefault="00D375AB">
      <w:pPr>
        <w:pStyle w:val="Nagwek2"/>
        <w:spacing w:before="240" w:after="240"/>
      </w:pPr>
      <w:bookmarkStart w:id="22" w:name="_tp7vefgpgfgi" w:colFirst="0" w:colLast="0"/>
      <w:bookmarkEnd w:id="22"/>
      <w:r>
        <w:t>XI</w:t>
      </w:r>
      <w:r w:rsidR="00792680">
        <w:t>I</w:t>
      </w:r>
      <w:r w:rsidR="00374256">
        <w:t>I</w:t>
      </w:r>
      <w:r>
        <w:t>. Informacje o sposobie porozumiewania się zamawiającego z Wykonawcami oraz przekazywania oświadczeń lub dokumentów</w:t>
      </w:r>
    </w:p>
    <w:p w14:paraId="56B828CD" w14:textId="038781CC" w:rsidR="00567B78" w:rsidRPr="00567B78" w:rsidRDefault="00567B78" w:rsidP="004129B9">
      <w:pPr>
        <w:pStyle w:val="Teksttreci20"/>
        <w:numPr>
          <w:ilvl w:val="0"/>
          <w:numId w:val="23"/>
        </w:numPr>
        <w:shd w:val="clear" w:color="auto" w:fill="auto"/>
        <w:tabs>
          <w:tab w:val="left" w:pos="407"/>
        </w:tabs>
        <w:spacing w:line="360" w:lineRule="auto"/>
        <w:ind w:left="720" w:hanging="360"/>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320B4B">
        <w:rPr>
          <w:rStyle w:val="Teksttreci2Pogrubienie"/>
        </w:rPr>
        <w:t>WL</w:t>
      </w:r>
      <w:r w:rsidR="00C00D23">
        <w:rPr>
          <w:rStyle w:val="Teksttreci2Pogrubienie"/>
        </w:rPr>
        <w:t>.2370.</w:t>
      </w:r>
      <w:r w:rsidR="00BF7C47">
        <w:rPr>
          <w:rStyle w:val="Teksttreci2Pogrubienie"/>
        </w:rPr>
        <w:t>7</w:t>
      </w:r>
      <w:r w:rsidR="00320B4B">
        <w:rPr>
          <w:rStyle w:val="Teksttreci2Pogrubienie"/>
        </w:rPr>
        <w:t>.2022</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14:paraId="72022A7E" w14:textId="77777777" w:rsidR="00567B78" w:rsidRPr="002B6D2D" w:rsidRDefault="00567B78" w:rsidP="004129B9">
      <w:pPr>
        <w:pStyle w:val="Teksttreci20"/>
        <w:numPr>
          <w:ilvl w:val="0"/>
          <w:numId w:val="23"/>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Pr="00567B78">
        <w:rPr>
          <w:rStyle w:val="Teksttreci2Pogrubienie"/>
        </w:rPr>
        <w:t>platformy zakupowej (dalej:</w:t>
      </w:r>
      <w:r w:rsidRPr="00567B78">
        <w:rPr>
          <w:rStyle w:val="Teksttreci2Pogrubienie"/>
        </w:rPr>
        <w:tab/>
        <w:t>Platforma)</w:t>
      </w:r>
    </w:p>
    <w:p w14:paraId="582524CC" w14:textId="77777777" w:rsidR="00567B78" w:rsidRPr="00D80E1E" w:rsidRDefault="00F30CB2" w:rsidP="00567B78">
      <w:pPr>
        <w:pStyle w:val="Teksttreci90"/>
        <w:shd w:val="clear" w:color="auto" w:fill="auto"/>
        <w:spacing w:before="0" w:line="360" w:lineRule="auto"/>
        <w:ind w:left="820"/>
      </w:pPr>
      <w:hyperlink r:id="rId23" w:history="1">
        <w:r w:rsidR="002B6D2D" w:rsidRPr="00D80E1E">
          <w:rPr>
            <w:rStyle w:val="Hipercze"/>
            <w:rFonts w:eastAsia="Calibri"/>
            <w:color w:val="auto"/>
            <w:u w:val="none"/>
          </w:rPr>
          <w:t>https://platformazakupowa.pl/pn/slaskie_straz</w:t>
        </w:r>
      </w:hyperlink>
    </w:p>
    <w:p w14:paraId="24019E39"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We wszelkiej korespondencji związanej z niniejszym postępowaniem Zamawiający i Wykonawcy posługują się numerem ogłoszenia TED lub znakiem postępowania.</w:t>
      </w:r>
    </w:p>
    <w:p w14:paraId="6D1FAAB3"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Aleksandra Albera, Jacek Urbańczyk</w:t>
      </w:r>
    </w:p>
    <w:p w14:paraId="72E4857E"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14:paraId="43E22557"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w:t>
      </w:r>
      <w:r w:rsidRPr="00567B78">
        <w:rPr>
          <w:rFonts w:ascii="Arial" w:hAnsi="Arial" w:cs="Arial"/>
          <w:sz w:val="20"/>
          <w:szCs w:val="20"/>
        </w:rPr>
        <w:lastRenderedPageBreak/>
        <w:t>oświadczeń, wniosków, zawiadomień oraz informacji Zamawiający uzna datę ich przesłania za pośrednictwem Platformy poprzez kliknięcie przycisku „Wyślij wiadomość” po których pojawi się komunikat, że wiadomość została wysłana do zamawiającego.</w:t>
      </w:r>
    </w:p>
    <w:p w14:paraId="55BF4A1A"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68ABCEF" w14:textId="77777777" w:rsid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24"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14:paraId="337EEF7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14:paraId="27B5B5D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10E04DA"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14:paraId="11DCC975"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14:paraId="5E295210"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14:paraId="723E1CDE"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14:paraId="53E66C21" w14:textId="77777777" w:rsidR="00567B78" w:rsidRPr="00CD044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14:paraId="49CF1504"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14:paraId="28660AEE" w14:textId="77777777" w:rsidR="00567B78" w:rsidRPr="00567B78" w:rsidRDefault="00567B78" w:rsidP="004129B9">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25" w:history="1">
        <w:r w:rsidRPr="00567B78">
          <w:rPr>
            <w:rStyle w:val="Hipercze"/>
            <w:sz w:val="20"/>
            <w:szCs w:val="20"/>
          </w:rPr>
          <w:t xml:space="preserve"> </w:t>
        </w:r>
        <w:proofErr w:type="spellStart"/>
        <w:r w:rsidRPr="00567B78">
          <w:rPr>
            <w:rStyle w:val="Hipercze"/>
            <w:sz w:val="20"/>
            <w:szCs w:val="20"/>
          </w:rPr>
          <w:t>platformazakupowa.pl</w:t>
        </w:r>
      </w:hyperlink>
      <w:r w:rsidRPr="00567B78">
        <w:rPr>
          <w:rFonts w:ascii="Arial" w:hAnsi="Arial" w:cs="Arial"/>
          <w:sz w:val="20"/>
          <w:szCs w:val="20"/>
        </w:rPr>
        <w:t>określone</w:t>
      </w:r>
      <w:proofErr w:type="spellEnd"/>
      <w:r w:rsidRPr="00567B78">
        <w:rPr>
          <w:rFonts w:ascii="Arial" w:hAnsi="Arial" w:cs="Arial"/>
          <w:sz w:val="20"/>
          <w:szCs w:val="20"/>
        </w:rPr>
        <w:t xml:space="preserve"> w Regulaminie zamieszczonym na stronie internetowej</w:t>
      </w:r>
      <w:hyperlink r:id="rId26"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14:paraId="6DBE0315" w14:textId="77777777" w:rsidR="00567B78" w:rsidRPr="00567B78" w:rsidRDefault="00567B78" w:rsidP="004129B9">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27" w:history="1">
        <w:r w:rsidRPr="00567B78">
          <w:rPr>
            <w:rStyle w:val="Hipercze"/>
            <w:sz w:val="20"/>
            <w:szCs w:val="20"/>
          </w:rPr>
          <w:t>https://platformazakupowa.pl/strona/45-instrukcie</w:t>
        </w:r>
      </w:hyperlink>
    </w:p>
    <w:p w14:paraId="2D89266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28" w:history="1">
        <w:r w:rsidRPr="00567B78">
          <w:rPr>
            <w:rStyle w:val="Hipercze"/>
            <w:sz w:val="20"/>
            <w:szCs w:val="20"/>
          </w:rPr>
          <w:t xml:space="preserve"> https://platformazakupowa.pl/strona/45-</w:t>
        </w:r>
      </w:hyperlink>
      <w:hyperlink r:id="rId29" w:history="1">
        <w:r w:rsidRPr="00567B78">
          <w:rPr>
            <w:rStyle w:val="Hipercze"/>
            <w:sz w:val="20"/>
            <w:szCs w:val="20"/>
          </w:rPr>
          <w:t>instrukcje</w:t>
        </w:r>
      </w:hyperlink>
    </w:p>
    <w:p w14:paraId="01940FB9"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14:paraId="282BE3C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14:paraId="36CF2723" w14:textId="77777777"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14:paraId="441D2BC4" w14:textId="77777777" w:rsidR="00567B78" w:rsidRPr="00567B78" w:rsidRDefault="00F30CB2" w:rsidP="00567B78">
      <w:pPr>
        <w:pStyle w:val="Teksttreci20"/>
        <w:shd w:val="clear" w:color="auto" w:fill="auto"/>
        <w:spacing w:line="360" w:lineRule="auto"/>
        <w:ind w:left="380" w:firstLine="0"/>
        <w:jc w:val="both"/>
        <w:rPr>
          <w:rFonts w:ascii="Arial" w:hAnsi="Arial" w:cs="Arial"/>
          <w:sz w:val="20"/>
          <w:szCs w:val="20"/>
        </w:rPr>
      </w:pPr>
      <w:hyperlink r:id="rId30" w:history="1">
        <w:r w:rsidR="00704665" w:rsidRPr="00C00D23">
          <w:rPr>
            <w:rStyle w:val="Hipercze"/>
            <w:color w:val="auto"/>
            <w:sz w:val="20"/>
            <w:szCs w:val="20"/>
          </w:rPr>
          <w:t>https://platformazakupowa.pl/pn/slaskie_straz</w:t>
        </w:r>
      </w:hyperlink>
      <w:r w:rsidR="00704665">
        <w:rPr>
          <w:rFonts w:ascii="Arial" w:hAnsi="Arial" w:cs="Arial"/>
          <w:sz w:val="20"/>
          <w:szCs w:val="20"/>
        </w:rPr>
        <w:t>.</w:t>
      </w:r>
      <w:r w:rsidR="00D80E1E">
        <w:rPr>
          <w:rFonts w:ascii="Arial" w:hAnsi="Arial" w:cs="Arial"/>
          <w:sz w:val="20"/>
          <w:szCs w:val="20"/>
        </w:rPr>
        <w:t xml:space="preserve"> </w:t>
      </w:r>
      <w:r w:rsidR="00567B78" w:rsidRPr="00567B78">
        <w:rPr>
          <w:rFonts w:ascii="Arial" w:hAnsi="Arial" w:cs="Arial"/>
          <w:sz w:val="20"/>
          <w:szCs w:val="20"/>
        </w:rPr>
        <w:t xml:space="preserve">W temacie pisma należy podać tytuł i oznaczenie </w:t>
      </w:r>
      <w:r w:rsidR="00567B78" w:rsidRPr="00567B78">
        <w:rPr>
          <w:rFonts w:ascii="Arial" w:hAnsi="Arial" w:cs="Arial"/>
          <w:sz w:val="20"/>
          <w:szCs w:val="20"/>
        </w:rPr>
        <w:lastRenderedPageBreak/>
        <w:t>postępowania.</w:t>
      </w:r>
    </w:p>
    <w:p w14:paraId="2E24C948"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14:paraId="544AA925"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 złożenia ofert.</w:t>
      </w:r>
    </w:p>
    <w:p w14:paraId="4F47D00D"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14:paraId="110553E0"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146F60FD"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14:paraId="0FE88E9F"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14:paraId="67B432E4"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14:paraId="07113976" w14:textId="77777777" w:rsidR="00567B78" w:rsidRPr="00567B78" w:rsidRDefault="00567B78" w:rsidP="00567B78"/>
    <w:p w14:paraId="3AD6152C" w14:textId="77777777" w:rsidR="005B356F" w:rsidRDefault="00D375AB">
      <w:pPr>
        <w:pStyle w:val="Nagwek2"/>
        <w:spacing w:before="240" w:after="240"/>
      </w:pPr>
      <w:bookmarkStart w:id="23" w:name="_rq2udys4csh9" w:colFirst="0" w:colLast="0"/>
      <w:bookmarkEnd w:id="23"/>
      <w:r>
        <w:t>XI</w:t>
      </w:r>
      <w:r w:rsidR="00374256">
        <w:t>V</w:t>
      </w:r>
      <w:r>
        <w:t>. Opis sposobu przygotowania ofert oraz dokumentów wymaganych przez Zamawiającego w SWZ</w:t>
      </w:r>
    </w:p>
    <w:p w14:paraId="41F70064"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3BD6DA24"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3C7B5A70" w14:textId="77777777" w:rsidR="001F0ED8" w:rsidRPr="00316B65"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14:paraId="63495FD7" w14:textId="5E5469F8" w:rsidR="00316B65"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 xml:space="preserve">sporządzony z wykorzystaniem wzoru stanowiącego </w:t>
      </w:r>
      <w:r w:rsidR="008F10EF">
        <w:rPr>
          <w:rFonts w:ascii="Arial" w:hAnsi="Arial" w:cs="Arial"/>
          <w:b/>
          <w:sz w:val="20"/>
          <w:szCs w:val="20"/>
        </w:rPr>
        <w:t xml:space="preserve">odpowiednio </w:t>
      </w:r>
      <w:r w:rsidR="00316B65" w:rsidRPr="00316B65">
        <w:rPr>
          <w:rFonts w:ascii="Arial" w:hAnsi="Arial" w:cs="Arial"/>
          <w:b/>
          <w:sz w:val="20"/>
          <w:szCs w:val="20"/>
        </w:rPr>
        <w:t>załącznik nr 1</w:t>
      </w:r>
      <w:r w:rsidR="008F10EF">
        <w:rPr>
          <w:rFonts w:ascii="Arial" w:hAnsi="Arial" w:cs="Arial"/>
          <w:b/>
          <w:sz w:val="20"/>
          <w:szCs w:val="20"/>
        </w:rPr>
        <w:t>a-</w:t>
      </w:r>
      <w:r w:rsidR="00D52A85">
        <w:rPr>
          <w:rFonts w:ascii="Arial" w:hAnsi="Arial" w:cs="Arial"/>
          <w:b/>
          <w:sz w:val="20"/>
          <w:szCs w:val="20"/>
        </w:rPr>
        <w:t xml:space="preserve">i </w:t>
      </w:r>
      <w:r w:rsidR="00316B65" w:rsidRPr="00316B65">
        <w:rPr>
          <w:rFonts w:ascii="Arial" w:hAnsi="Arial" w:cs="Arial"/>
          <w:b/>
          <w:sz w:val="20"/>
          <w:szCs w:val="20"/>
        </w:rPr>
        <w:t>do SWZ</w:t>
      </w:r>
    </w:p>
    <w:p w14:paraId="10EE9D31"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14:paraId="2D110B5D"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01EDA8DC" w14:textId="77777777" w:rsidR="001F0ED8" w:rsidRPr="006D0A0A" w:rsidRDefault="001F0ED8" w:rsidP="004129B9">
      <w:pPr>
        <w:pStyle w:val="Nagwek51"/>
        <w:keepNext/>
        <w:keepLines/>
        <w:numPr>
          <w:ilvl w:val="0"/>
          <w:numId w:val="26"/>
        </w:numPr>
        <w:shd w:val="clear" w:color="auto" w:fill="auto"/>
        <w:tabs>
          <w:tab w:val="left" w:pos="321"/>
        </w:tabs>
        <w:spacing w:before="0" w:line="360" w:lineRule="auto"/>
        <w:ind w:left="720" w:hanging="360"/>
        <w:rPr>
          <w:u w:val="single"/>
        </w:rPr>
      </w:pPr>
      <w:bookmarkStart w:id="24" w:name="bookmark10"/>
      <w:r w:rsidRPr="006D0A0A">
        <w:rPr>
          <w:bCs w:val="0"/>
          <w:u w:val="single"/>
        </w:rPr>
        <w:t>Wymagania podstawowe</w:t>
      </w:r>
      <w:r w:rsidRPr="006D0A0A">
        <w:rPr>
          <w:u w:val="single"/>
        </w:rPr>
        <w:t>:</w:t>
      </w:r>
      <w:bookmarkEnd w:id="24"/>
    </w:p>
    <w:p w14:paraId="1573AAA2" w14:textId="77777777" w:rsidR="001F0ED8" w:rsidRPr="001F0ED8" w:rsidRDefault="001F0ED8" w:rsidP="004129B9">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1165D0D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lastRenderedPageBreak/>
        <w:t>Ofertę należy przygotować zgodnie z wymogami niniejszej SWZ. Treść oferty musi odpowiadać treści SWZ.</w:t>
      </w:r>
    </w:p>
    <w:p w14:paraId="0A0A67C2"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4C3B3D2A"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17A65D3C"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64538CA1"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31" w:history="1">
        <w:hyperlink r:id="rId32" w:history="1">
          <w:r w:rsidR="00FF40DE" w:rsidRPr="00D80E1E">
            <w:rPr>
              <w:rStyle w:val="Hipercze"/>
              <w:color w:val="auto"/>
              <w:sz w:val="20"/>
              <w:szCs w:val="20"/>
              <w:u w:val="none"/>
            </w:rPr>
            <w:t>https://platformazakupowa.pl/pn/slaskie_straz</w:t>
          </w:r>
        </w:hyperlink>
      </w:hyperlink>
    </w:p>
    <w:p w14:paraId="7446E16A"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5E42930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14:paraId="3B1010C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14:paraId="726128F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146E6BA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w:t>
      </w:r>
    </w:p>
    <w:p w14:paraId="6B255F67"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14:paraId="13C9DBE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14:paraId="4206969F"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11CD19D9"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04654345"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14:paraId="3BD272B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14:paraId="1387258E"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Ofertę należy przygotować z należytą starannością i zachowaniem odpowiedniego odstępu </w:t>
      </w:r>
      <w:r w:rsidRPr="001F0ED8">
        <w:rPr>
          <w:rFonts w:ascii="Arial" w:hAnsi="Arial" w:cs="Arial"/>
          <w:sz w:val="20"/>
          <w:szCs w:val="20"/>
        </w:rPr>
        <w:lastRenderedPageBreak/>
        <w:t>czasu do zakończenia przyjmowania ofert/wniosków. Zamawiający sugeruje złożenie oferty z bezpiecznym wyprzedzeniem przed terminem składania ofert.</w:t>
      </w:r>
    </w:p>
    <w:p w14:paraId="42B87AF9"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3A5279C0"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091585AF"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19B6304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7D666230" w14:textId="77777777" w:rsidR="001F0ED8" w:rsidRPr="006D0A0A" w:rsidRDefault="001F0ED8" w:rsidP="004129B9">
      <w:pPr>
        <w:pStyle w:val="Nagwek51"/>
        <w:keepNext/>
        <w:keepLines/>
        <w:numPr>
          <w:ilvl w:val="0"/>
          <w:numId w:val="26"/>
        </w:numPr>
        <w:shd w:val="clear" w:color="auto" w:fill="auto"/>
        <w:tabs>
          <w:tab w:val="left" w:pos="288"/>
        </w:tabs>
        <w:spacing w:before="0" w:line="360" w:lineRule="auto"/>
        <w:ind w:left="720" w:hanging="360"/>
        <w:rPr>
          <w:u w:val="single"/>
        </w:rPr>
      </w:pPr>
      <w:bookmarkStart w:id="25" w:name="bookmark11"/>
      <w:r w:rsidRPr="006D0A0A">
        <w:rPr>
          <w:bCs w:val="0"/>
          <w:u w:val="single"/>
        </w:rPr>
        <w:t>Forma oferty:</w:t>
      </w:r>
      <w:bookmarkEnd w:id="25"/>
    </w:p>
    <w:p w14:paraId="5BD1C233" w14:textId="77777777"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14:paraId="1913F49F" w14:textId="235C7632" w:rsidR="001F0ED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14:paraId="2D9C464A" w14:textId="77777777" w:rsidR="001F0ED8" w:rsidRDefault="00FF40D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F414625" w14:textId="77777777" w:rsidR="001F0ED8" w:rsidRDefault="00D80E1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662CDB4C" w14:textId="77777777"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14:paraId="61E5D4FD"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w:t>
      </w:r>
      <w:r w:rsidRPr="001F0ED8">
        <w:rPr>
          <w:rFonts w:ascii="Arial" w:hAnsi="Arial" w:cs="Arial"/>
          <w:sz w:val="20"/>
          <w:szCs w:val="20"/>
        </w:rPr>
        <w:lastRenderedPageBreak/>
        <w:t>podwykonawca, w zakresie podmiotowych środków dowodowych lub dokumentów potwierdzających umocowanie do reprezentowania, które każdego z nich dotyczą;</w:t>
      </w:r>
    </w:p>
    <w:p w14:paraId="4928DAB5"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3F5B21B4"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14:paraId="2628C8F7"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14:paraId="05B265A7"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7F27ACE" w14:textId="77777777" w:rsid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14:paraId="1C5E0116"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D5C7112"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14:paraId="3E6AB5B4" w14:textId="77777777" w:rsidR="001F0ED8" w:rsidRPr="00CD044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1EC97F07" w14:textId="77777777"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14:paraId="331AF1B5" w14:textId="77777777" w:rsidR="001F0ED8" w:rsidRPr="001F0ED8" w:rsidRDefault="001F0ED8" w:rsidP="004129B9">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B76F24" w14:textId="77777777" w:rsidR="001F0ED8" w:rsidRPr="001F0ED8" w:rsidRDefault="001F0ED8" w:rsidP="004129B9">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372F8F5F" w14:textId="77777777" w:rsidR="001F0ED8" w:rsidRPr="006D0A0A" w:rsidRDefault="001F0ED8" w:rsidP="004129B9">
      <w:pPr>
        <w:pStyle w:val="Nagwek51"/>
        <w:keepNext/>
        <w:keepLines/>
        <w:numPr>
          <w:ilvl w:val="0"/>
          <w:numId w:val="26"/>
        </w:numPr>
        <w:shd w:val="clear" w:color="auto" w:fill="auto"/>
        <w:tabs>
          <w:tab w:val="left" w:pos="284"/>
        </w:tabs>
        <w:spacing w:before="0" w:line="360" w:lineRule="auto"/>
        <w:ind w:left="720" w:hanging="360"/>
        <w:rPr>
          <w:u w:val="single"/>
        </w:rPr>
      </w:pPr>
      <w:bookmarkStart w:id="26" w:name="bookmark12"/>
      <w:r w:rsidRPr="006D0A0A">
        <w:rPr>
          <w:bCs w:val="0"/>
          <w:u w:val="single"/>
        </w:rPr>
        <w:lastRenderedPageBreak/>
        <w:t>Informacje stanowiące tajemnicę przedsiębiorstwa w rozumieniu przepisów ustawy o</w:t>
      </w:r>
      <w:bookmarkEnd w:id="26"/>
    </w:p>
    <w:p w14:paraId="369BFA71" w14:textId="276439E9"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r w:rsidR="0044303A" w:rsidRPr="0044303A">
        <w:rPr>
          <w:u w:val="single"/>
          <w:lang w:bidi="pl-PL"/>
        </w:rPr>
        <w:t xml:space="preserve">Dz. U. z 2020 r. poz. 1913 z </w:t>
      </w:r>
      <w:proofErr w:type="spellStart"/>
      <w:r w:rsidR="0044303A" w:rsidRPr="0044303A">
        <w:rPr>
          <w:u w:val="single"/>
          <w:lang w:bidi="pl-PL"/>
        </w:rPr>
        <w:t>późn</w:t>
      </w:r>
      <w:proofErr w:type="spellEnd"/>
      <w:r w:rsidR="0044303A" w:rsidRPr="0044303A">
        <w:rPr>
          <w:u w:val="single"/>
          <w:lang w:bidi="pl-PL"/>
        </w:rPr>
        <w:t xml:space="preserve">. </w:t>
      </w:r>
      <w:proofErr w:type="spellStart"/>
      <w:r w:rsidR="0044303A" w:rsidRPr="0044303A">
        <w:rPr>
          <w:u w:val="single"/>
          <w:lang w:bidi="pl-PL"/>
        </w:rPr>
        <w:t>zm</w:t>
      </w:r>
      <w:proofErr w:type="spellEnd"/>
      <w:r w:rsidRPr="006D0A0A">
        <w:rPr>
          <w:u w:val="single"/>
          <w:lang w:bidi="pl-PL"/>
        </w:rPr>
        <w:t>):</w:t>
      </w:r>
    </w:p>
    <w:p w14:paraId="18E38D1B" w14:textId="77777777" w:rsidR="001F0ED8" w:rsidRPr="001F0ED8" w:rsidRDefault="001F0ED8" w:rsidP="004129B9">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CA9064B"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14:paraId="2B636202"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14:paraId="1EB3BCD2" w14:textId="77777777" w:rsidR="001F0ED8" w:rsidRDefault="001F0ED8" w:rsidP="004129B9">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705F92D0" w14:textId="77777777" w:rsidR="001F0ED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1D901D31" w14:textId="77777777" w:rsidR="001F0ED8" w:rsidRPr="00CD044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3CBC9C5F" w14:textId="77777777" w:rsidR="001F0ED8" w:rsidRPr="001F0ED8" w:rsidRDefault="001F0ED8" w:rsidP="004129B9">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14:paraId="2AC7AB80" w14:textId="77777777" w:rsidR="001F0ED8" w:rsidRPr="00BE3629" w:rsidRDefault="001F0ED8" w:rsidP="004129B9">
      <w:pPr>
        <w:pStyle w:val="Nagwek51"/>
        <w:keepNext/>
        <w:keepLines/>
        <w:numPr>
          <w:ilvl w:val="0"/>
          <w:numId w:val="26"/>
        </w:numPr>
        <w:shd w:val="clear" w:color="auto" w:fill="auto"/>
        <w:tabs>
          <w:tab w:val="left" w:pos="289"/>
        </w:tabs>
        <w:spacing w:before="0" w:line="360" w:lineRule="auto"/>
        <w:ind w:left="720" w:hanging="360"/>
        <w:rPr>
          <w:u w:val="single"/>
        </w:rPr>
      </w:pPr>
      <w:bookmarkStart w:id="27" w:name="bookmark13"/>
      <w:r w:rsidRPr="00BE3629">
        <w:rPr>
          <w:bCs w:val="0"/>
          <w:u w:val="single"/>
        </w:rPr>
        <w:t>Wykonawcy wspólnie ubiegający się o udzielenie zamówienia:</w:t>
      </w:r>
      <w:bookmarkEnd w:id="27"/>
    </w:p>
    <w:p w14:paraId="490B0FD0" w14:textId="77777777"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14:paraId="486A6EE3"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14:paraId="362CC984"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14:paraId="6F3B98A1"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5C5B43DC"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 ofercie powinien być podany adres do korespondencji i kontakt telefoniczny z Pełnomocnikiem </w:t>
      </w:r>
      <w:r w:rsidRPr="00CD0448">
        <w:rPr>
          <w:rFonts w:ascii="Arial" w:hAnsi="Arial" w:cs="Arial"/>
          <w:sz w:val="20"/>
          <w:szCs w:val="20"/>
        </w:rPr>
        <w:lastRenderedPageBreak/>
        <w:t>Wykonawców wspólnie ubiegających się o udzielenie zamówienia. Wszelka korespondencja dokonywana będzie wyłącznie z podmiotem występującym jako Pełnomocnik,</w:t>
      </w:r>
    </w:p>
    <w:p w14:paraId="34473400"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2AA2BF1D"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408A9094"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1ED95DD3" w14:textId="77777777"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13F13C40" w14:textId="77777777" w:rsidR="001F0ED8" w:rsidRDefault="001F0ED8" w:rsidP="004129B9">
      <w:pPr>
        <w:pStyle w:val="Teksttreci20"/>
        <w:numPr>
          <w:ilvl w:val="0"/>
          <w:numId w:val="34"/>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14:paraId="28A11980" w14:textId="77777777" w:rsidR="001F0ED8" w:rsidRPr="001F0ED8" w:rsidRDefault="001F0ED8" w:rsidP="001F0ED8"/>
    <w:p w14:paraId="475C0A75" w14:textId="77777777" w:rsidR="005B356F" w:rsidRDefault="00D375AB">
      <w:pPr>
        <w:pStyle w:val="Nagwek2"/>
        <w:spacing w:before="240" w:after="240"/>
      </w:pPr>
      <w:bookmarkStart w:id="28" w:name="_c8de4rg6s4kb" w:colFirst="0" w:colLast="0"/>
      <w:bookmarkEnd w:id="28"/>
      <w:r>
        <w:t>XV. Sposób obliczania ceny oferty</w:t>
      </w:r>
    </w:p>
    <w:p w14:paraId="310A04DE"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14:paraId="686994BC"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57BD334" w14:textId="7777777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A6242BC"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56A72620"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656E6ED1"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89E35EB" w14:textId="440FF70E"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4303A" w:rsidRPr="0044303A">
        <w:rPr>
          <w:sz w:val="20"/>
          <w:szCs w:val="20"/>
        </w:rPr>
        <w:t xml:space="preserve">Dz. U. z 2021 r. poz. 685 z </w:t>
      </w:r>
      <w:proofErr w:type="spellStart"/>
      <w:r w:rsidR="0044303A" w:rsidRPr="0044303A">
        <w:rPr>
          <w:sz w:val="20"/>
          <w:szCs w:val="20"/>
        </w:rPr>
        <w:t>późn</w:t>
      </w:r>
      <w:proofErr w:type="spellEnd"/>
      <w:r w:rsidR="0044303A" w:rsidRPr="0044303A">
        <w:rPr>
          <w:sz w:val="20"/>
          <w:szCs w:val="20"/>
        </w:rPr>
        <w:t xml:space="preserve">. zm.) </w:t>
      </w:r>
      <w:r>
        <w:rPr>
          <w:sz w:val="20"/>
          <w:szCs w:val="20"/>
        </w:rPr>
        <w:t>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14:paraId="48876B16" w14:textId="77777777"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E24085B"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7614AFA"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A8609FA" w14:textId="77777777" w:rsidR="005B356F" w:rsidRDefault="00D375AB">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14:paraId="5339754A" w14:textId="77777777"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E557DEF" w14:textId="77777777" w:rsidR="005B356F" w:rsidRDefault="00D375AB">
      <w:pPr>
        <w:pStyle w:val="Nagwek2"/>
        <w:spacing w:before="240" w:after="240"/>
        <w:rPr>
          <w:sz w:val="26"/>
          <w:szCs w:val="26"/>
        </w:rPr>
      </w:pPr>
      <w:bookmarkStart w:id="29" w:name="_1wm6hsxsy23e" w:colFirst="0" w:colLast="0"/>
      <w:bookmarkEnd w:id="29"/>
      <w:r w:rsidRPr="00B146E7">
        <w:t>XV</w:t>
      </w:r>
      <w:r w:rsidR="004D20D5">
        <w:t>I</w:t>
      </w:r>
      <w:r>
        <w:rPr>
          <w:sz w:val="26"/>
          <w:szCs w:val="26"/>
        </w:rPr>
        <w:t xml:space="preserve">. </w:t>
      </w:r>
      <w:r w:rsidRPr="00B146E7">
        <w:t>Wymagania dotyczące wadium</w:t>
      </w:r>
    </w:p>
    <w:p w14:paraId="10CD22CD" w14:textId="77777777"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28BCD84F" w14:textId="77777777" w:rsidR="005B356F" w:rsidRDefault="00D375AB">
      <w:pPr>
        <w:pStyle w:val="Nagwek2"/>
        <w:spacing w:before="240" w:after="240"/>
      </w:pPr>
      <w:bookmarkStart w:id="30" w:name="_kraqvybbazqg" w:colFirst="0" w:colLast="0"/>
      <w:bookmarkEnd w:id="30"/>
      <w:r>
        <w:t>XV</w:t>
      </w:r>
      <w:r w:rsidR="00663C23">
        <w:t>I</w:t>
      </w:r>
      <w:r w:rsidR="004D20D5">
        <w:t>I</w:t>
      </w:r>
      <w:r>
        <w:t>. Termin związania ofertą</w:t>
      </w:r>
    </w:p>
    <w:p w14:paraId="6FC30D43" w14:textId="261EB81B"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okres </w:t>
      </w:r>
      <w:r w:rsidR="00374256" w:rsidRPr="00544B60">
        <w:rPr>
          <w:sz w:val="20"/>
          <w:szCs w:val="20"/>
        </w:rPr>
        <w:t>90</w:t>
      </w:r>
      <w:r w:rsidRPr="00544B60">
        <w:rPr>
          <w:sz w:val="20"/>
          <w:szCs w:val="20"/>
        </w:rPr>
        <w:t xml:space="preserve"> </w:t>
      </w:r>
      <w:r w:rsidRPr="00FC133D">
        <w:rPr>
          <w:sz w:val="20"/>
          <w:szCs w:val="20"/>
        </w:rPr>
        <w:t xml:space="preserve">dni, tj. do dnia </w:t>
      </w:r>
      <w:r w:rsidR="00FC133D" w:rsidRPr="00FC133D">
        <w:rPr>
          <w:sz w:val="20"/>
          <w:szCs w:val="20"/>
        </w:rPr>
        <w:t>28 sierpnia</w:t>
      </w:r>
      <w:r w:rsidR="00265420" w:rsidRPr="00FC133D">
        <w:rPr>
          <w:sz w:val="20"/>
          <w:szCs w:val="20"/>
        </w:rPr>
        <w:t xml:space="preserve"> </w:t>
      </w:r>
      <w:r w:rsidR="00320B4B" w:rsidRPr="00FC133D">
        <w:rPr>
          <w:sz w:val="20"/>
          <w:szCs w:val="20"/>
        </w:rPr>
        <w:t xml:space="preserve"> 2022</w:t>
      </w:r>
      <w:r w:rsidR="00852768" w:rsidRPr="00FC133D">
        <w:rPr>
          <w:sz w:val="20"/>
          <w:szCs w:val="20"/>
        </w:rPr>
        <w:t xml:space="preserve"> </w:t>
      </w:r>
      <w:r w:rsidRPr="00FC133D">
        <w:rPr>
          <w:sz w:val="20"/>
          <w:szCs w:val="20"/>
        </w:rPr>
        <w:t>r. Bieg</w:t>
      </w:r>
      <w:r w:rsidRPr="00434996">
        <w:rPr>
          <w:sz w:val="20"/>
          <w:szCs w:val="20"/>
        </w:rPr>
        <w:t xml:space="preserve"> terminu</w:t>
      </w:r>
      <w:r w:rsidR="00EA0153">
        <w:rPr>
          <w:sz w:val="20"/>
          <w:szCs w:val="20"/>
        </w:rPr>
        <w:t xml:space="preserve"> </w:t>
      </w:r>
      <w:r>
        <w:rPr>
          <w:sz w:val="20"/>
          <w:szCs w:val="20"/>
        </w:rPr>
        <w:t>związania ofertą rozpoczyna się wraz z upływem terminu składania ofert.</w:t>
      </w:r>
    </w:p>
    <w:p w14:paraId="28E0B6E2" w14:textId="77777777"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14:paraId="4FD4B32C" w14:textId="77777777" w:rsidR="005B356F" w:rsidRDefault="00D375AB">
      <w:pPr>
        <w:pStyle w:val="Nagwek2"/>
        <w:spacing w:before="240" w:after="240"/>
      </w:pPr>
      <w:bookmarkStart w:id="31" w:name="_iwk7tzonv6ne" w:colFirst="0" w:colLast="0"/>
      <w:bookmarkEnd w:id="31"/>
      <w:r>
        <w:t>XVI</w:t>
      </w:r>
      <w:r w:rsidR="004D20D5">
        <w:t>I</w:t>
      </w:r>
      <w:r w:rsidR="00663C23">
        <w:t>I</w:t>
      </w:r>
      <w:r>
        <w:t>. Miejsce i termin składania ofert</w:t>
      </w:r>
    </w:p>
    <w:p w14:paraId="2DEA8C3B" w14:textId="2108CF24" w:rsidR="005B356F" w:rsidRPr="004D4C9A"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33">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34"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4C9A">
        <w:rPr>
          <w:sz w:val="20"/>
          <w:szCs w:val="20"/>
        </w:rPr>
        <w:t xml:space="preserve">postępowania  </w:t>
      </w:r>
      <w:r w:rsidRPr="004D4C9A">
        <w:rPr>
          <w:b/>
          <w:bCs/>
          <w:sz w:val="20"/>
          <w:szCs w:val="20"/>
        </w:rPr>
        <w:t xml:space="preserve">do dnia </w:t>
      </w:r>
      <w:r w:rsidR="004D4C9A" w:rsidRPr="004D4C9A">
        <w:rPr>
          <w:b/>
          <w:bCs/>
          <w:sz w:val="20"/>
          <w:szCs w:val="20"/>
        </w:rPr>
        <w:t>31</w:t>
      </w:r>
      <w:r w:rsidR="00320B4B" w:rsidRPr="004D4C9A">
        <w:rPr>
          <w:b/>
          <w:bCs/>
          <w:sz w:val="20"/>
          <w:szCs w:val="20"/>
        </w:rPr>
        <w:t xml:space="preserve"> </w:t>
      </w:r>
      <w:r w:rsidR="00A22C57" w:rsidRPr="004D4C9A">
        <w:rPr>
          <w:b/>
          <w:bCs/>
          <w:sz w:val="20"/>
          <w:szCs w:val="20"/>
        </w:rPr>
        <w:t>ma</w:t>
      </w:r>
      <w:r w:rsidR="004D4C9A" w:rsidRPr="004D4C9A">
        <w:rPr>
          <w:b/>
          <w:bCs/>
          <w:sz w:val="20"/>
          <w:szCs w:val="20"/>
        </w:rPr>
        <w:t xml:space="preserve">ja </w:t>
      </w:r>
      <w:r w:rsidR="00320B4B" w:rsidRPr="004D4C9A">
        <w:rPr>
          <w:b/>
          <w:bCs/>
          <w:sz w:val="20"/>
          <w:szCs w:val="20"/>
        </w:rPr>
        <w:t>2022</w:t>
      </w:r>
      <w:r w:rsidR="00316B65" w:rsidRPr="004D4C9A">
        <w:rPr>
          <w:b/>
          <w:bCs/>
          <w:sz w:val="20"/>
          <w:szCs w:val="20"/>
        </w:rPr>
        <w:t xml:space="preserve"> r.</w:t>
      </w:r>
      <w:r w:rsidRPr="004D4C9A">
        <w:rPr>
          <w:b/>
          <w:bCs/>
          <w:sz w:val="20"/>
          <w:szCs w:val="20"/>
        </w:rPr>
        <w:t xml:space="preserve"> do godziny </w:t>
      </w:r>
      <w:r w:rsidR="004B6597" w:rsidRPr="004D4C9A">
        <w:rPr>
          <w:b/>
          <w:bCs/>
          <w:sz w:val="20"/>
          <w:szCs w:val="20"/>
        </w:rPr>
        <w:t>09</w:t>
      </w:r>
      <w:r w:rsidR="00852768" w:rsidRPr="004D4C9A">
        <w:rPr>
          <w:b/>
          <w:bCs/>
          <w:sz w:val="20"/>
          <w:szCs w:val="20"/>
        </w:rPr>
        <w:t>.00</w:t>
      </w:r>
      <w:r w:rsidR="004D20D5" w:rsidRPr="004D4C9A">
        <w:rPr>
          <w:b/>
          <w:bCs/>
          <w:sz w:val="20"/>
          <w:szCs w:val="20"/>
        </w:rPr>
        <w:t>.</w:t>
      </w:r>
    </w:p>
    <w:p w14:paraId="1A1286D5"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53CB5339"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14:paraId="3A44943D"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35">
        <w:r w:rsidRPr="00B146E7">
          <w:rPr>
            <w:color w:val="1155CC"/>
            <w:sz w:val="20"/>
            <w:szCs w:val="20"/>
            <w:u w:val="single"/>
          </w:rPr>
          <w:t>platformazakupowa.pl</w:t>
        </w:r>
      </w:hyperlink>
      <w:r w:rsidRPr="00B146E7">
        <w:rPr>
          <w:sz w:val="20"/>
          <w:szCs w:val="20"/>
        </w:rPr>
        <w:t xml:space="preserve">, Wykonawca powinien złożyć podpis </w:t>
      </w:r>
      <w:r w:rsidRPr="004D4C9A">
        <w:rPr>
          <w:sz w:val="20"/>
          <w:szCs w:val="20"/>
        </w:rPr>
        <w:t>bezpośrednio</w:t>
      </w:r>
      <w:r w:rsidRPr="00B146E7">
        <w:rPr>
          <w:sz w:val="20"/>
          <w:szCs w:val="20"/>
        </w:rPr>
        <w:t xml:space="preserve"> na dokumentach przesłanych za pośrednictwem </w:t>
      </w:r>
      <w:hyperlink r:id="rId36">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14:paraId="73F7BC87"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208751E" w14:textId="77777777"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lastRenderedPageBreak/>
        <w:t xml:space="preserve">Szczegółowa instrukcja dla Wykonawców dotycząca złożenia, zmiany i wycofania oferty znajduje się na stronie internetowej pod adresem:  </w:t>
      </w:r>
      <w:hyperlink r:id="rId37">
        <w:r w:rsidRPr="00B146E7">
          <w:rPr>
            <w:color w:val="1155CC"/>
            <w:sz w:val="20"/>
            <w:szCs w:val="20"/>
            <w:u w:val="single"/>
          </w:rPr>
          <w:t>https://platformazakupowa.pl/strona/45-instrukcje</w:t>
        </w:r>
      </w:hyperlink>
    </w:p>
    <w:p w14:paraId="1981ACEF" w14:textId="77777777" w:rsidR="005B356F" w:rsidRDefault="00D375AB">
      <w:pPr>
        <w:pStyle w:val="Nagwek2"/>
        <w:spacing w:line="320" w:lineRule="auto"/>
        <w:jc w:val="both"/>
      </w:pPr>
      <w:bookmarkStart w:id="32" w:name="_g4kmfra1vcqp" w:colFirst="0" w:colLast="0"/>
      <w:bookmarkEnd w:id="32"/>
      <w:r>
        <w:t>X</w:t>
      </w:r>
      <w:r w:rsidR="004D20D5">
        <w:t>IX</w:t>
      </w:r>
      <w:r>
        <w:t>. Otwarcie ofert</w:t>
      </w:r>
    </w:p>
    <w:p w14:paraId="1ED406AC" w14:textId="55AEB7E8" w:rsidR="005B356F" w:rsidRPr="00852787" w:rsidRDefault="00D375AB">
      <w:pPr>
        <w:numPr>
          <w:ilvl w:val="0"/>
          <w:numId w:val="3"/>
        </w:numPr>
        <w:spacing w:line="320" w:lineRule="auto"/>
        <w:jc w:val="both"/>
        <w:rPr>
          <w:sz w:val="20"/>
          <w:szCs w:val="20"/>
        </w:rPr>
      </w:pPr>
      <w:r w:rsidRPr="00852787">
        <w:rPr>
          <w:sz w:val="20"/>
          <w:szCs w:val="20"/>
        </w:rPr>
        <w:t>Otwarcie ofert następuje niezwłocznie po upływie terminu składania ofert,</w:t>
      </w:r>
      <w:r w:rsidR="00316B65">
        <w:rPr>
          <w:sz w:val="20"/>
          <w:szCs w:val="20"/>
        </w:rPr>
        <w:t xml:space="preserve"> </w:t>
      </w:r>
      <w:r w:rsidR="00316B65" w:rsidRPr="004D4C9A">
        <w:rPr>
          <w:sz w:val="20"/>
          <w:szCs w:val="20"/>
        </w:rPr>
        <w:t xml:space="preserve">tj. </w:t>
      </w:r>
      <w:r w:rsidR="004D4C9A" w:rsidRPr="004D4C9A">
        <w:rPr>
          <w:b/>
          <w:sz w:val="20"/>
          <w:szCs w:val="20"/>
        </w:rPr>
        <w:t>31</w:t>
      </w:r>
      <w:r w:rsidR="00320B4B" w:rsidRPr="004D4C9A">
        <w:rPr>
          <w:b/>
          <w:sz w:val="20"/>
          <w:szCs w:val="20"/>
        </w:rPr>
        <w:t xml:space="preserve"> </w:t>
      </w:r>
      <w:r w:rsidR="00A22C57" w:rsidRPr="004D4C9A">
        <w:rPr>
          <w:b/>
          <w:sz w:val="20"/>
          <w:szCs w:val="20"/>
        </w:rPr>
        <w:t>ma</w:t>
      </w:r>
      <w:r w:rsidR="004D4C9A" w:rsidRPr="004D4C9A">
        <w:rPr>
          <w:b/>
          <w:sz w:val="20"/>
          <w:szCs w:val="20"/>
        </w:rPr>
        <w:t xml:space="preserve">ja </w:t>
      </w:r>
      <w:r w:rsidR="00320B4B" w:rsidRPr="004D4C9A">
        <w:rPr>
          <w:b/>
          <w:sz w:val="20"/>
          <w:szCs w:val="20"/>
        </w:rPr>
        <w:t>2022</w:t>
      </w:r>
      <w:r w:rsidR="009D43BF" w:rsidRPr="004D4C9A">
        <w:rPr>
          <w:b/>
          <w:sz w:val="20"/>
          <w:szCs w:val="20"/>
        </w:rPr>
        <w:t xml:space="preserve"> r. godz. </w:t>
      </w:r>
      <w:r w:rsidR="004B6597" w:rsidRPr="004D4C9A">
        <w:rPr>
          <w:b/>
          <w:sz w:val="20"/>
          <w:szCs w:val="20"/>
        </w:rPr>
        <w:t>09</w:t>
      </w:r>
      <w:r w:rsidR="009D43BF" w:rsidRPr="004D4C9A">
        <w:rPr>
          <w:b/>
          <w:sz w:val="20"/>
          <w:szCs w:val="20"/>
        </w:rPr>
        <w:t>.10,</w:t>
      </w:r>
      <w:r w:rsidRPr="004D4C9A">
        <w:rPr>
          <w:sz w:val="20"/>
          <w:szCs w:val="20"/>
        </w:rPr>
        <w:t xml:space="preserve"> nie później niż następnego dnia po dniu, w którym upłynął termi</w:t>
      </w:r>
      <w:r w:rsidRPr="004D20D5">
        <w:rPr>
          <w:sz w:val="20"/>
          <w:szCs w:val="20"/>
        </w:rPr>
        <w:t xml:space="preserve">n składania ofert tj. </w:t>
      </w:r>
      <w:r w:rsidR="00D52A85">
        <w:rPr>
          <w:sz w:val="20"/>
          <w:szCs w:val="20"/>
        </w:rPr>
        <w:t>01 czerwca</w:t>
      </w:r>
      <w:r w:rsidR="00320B4B">
        <w:rPr>
          <w:sz w:val="20"/>
          <w:szCs w:val="20"/>
        </w:rPr>
        <w:t xml:space="preserve"> 2022</w:t>
      </w:r>
      <w:r w:rsidR="00852768" w:rsidRPr="004D20D5">
        <w:rPr>
          <w:sz w:val="20"/>
          <w:szCs w:val="20"/>
        </w:rPr>
        <w:t xml:space="preserve"> r.</w:t>
      </w:r>
    </w:p>
    <w:p w14:paraId="4710C7A8"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C8435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2CC02C6"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2793392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5605459E"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234CA92C"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4F02D09B"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38">
        <w:r w:rsidRPr="00852787">
          <w:rPr>
            <w:color w:val="1155CC"/>
            <w:sz w:val="20"/>
            <w:szCs w:val="20"/>
            <w:u w:val="single"/>
          </w:rPr>
          <w:t xml:space="preserve"> platformazakupowa.pl</w:t>
        </w:r>
      </w:hyperlink>
      <w:r w:rsidRPr="00852787">
        <w:rPr>
          <w:sz w:val="20"/>
          <w:szCs w:val="20"/>
        </w:rPr>
        <w:t xml:space="preserve"> w sekcji ,,Komunikaty” .</w:t>
      </w:r>
    </w:p>
    <w:p w14:paraId="3A09990F" w14:textId="77777777" w:rsidR="00852787" w:rsidRPr="00852787" w:rsidRDefault="00852787">
      <w:pPr>
        <w:shd w:val="clear" w:color="auto" w:fill="FFFFFF"/>
        <w:ind w:left="720"/>
        <w:jc w:val="both"/>
        <w:rPr>
          <w:sz w:val="20"/>
          <w:szCs w:val="20"/>
        </w:rPr>
      </w:pPr>
    </w:p>
    <w:p w14:paraId="1D41AA9F" w14:textId="77777777"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7B3B44E3" w14:textId="77777777" w:rsidR="005B356F" w:rsidRDefault="00D375AB">
      <w:pPr>
        <w:pStyle w:val="Nagwek2"/>
        <w:spacing w:line="320" w:lineRule="auto"/>
        <w:jc w:val="both"/>
      </w:pPr>
      <w:bookmarkStart w:id="33" w:name="_kc2xtpcwd955" w:colFirst="0" w:colLast="0"/>
      <w:bookmarkEnd w:id="33"/>
      <w:r>
        <w:t xml:space="preserve">XX. Opis kryteriów oceny ofert wraz z podaniem wag tych kryteriów i sposobu oceny ofert </w:t>
      </w:r>
    </w:p>
    <w:p w14:paraId="2BCEC256" w14:textId="77777777" w:rsidR="00852768" w:rsidRDefault="00852768" w:rsidP="004129B9">
      <w:pPr>
        <w:numPr>
          <w:ilvl w:val="0"/>
          <w:numId w:val="42"/>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14:paraId="3602191C" w14:textId="77777777" w:rsidR="00852768" w:rsidRDefault="00852768" w:rsidP="004129B9">
      <w:pPr>
        <w:numPr>
          <w:ilvl w:val="0"/>
          <w:numId w:val="43"/>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098A2609" w14:textId="2843852A" w:rsidR="00316B65" w:rsidRDefault="00316B65" w:rsidP="004129B9">
      <w:pPr>
        <w:numPr>
          <w:ilvl w:val="0"/>
          <w:numId w:val="43"/>
        </w:numPr>
        <w:spacing w:line="360" w:lineRule="auto"/>
        <w:ind w:left="924" w:hanging="476"/>
        <w:rPr>
          <w:sz w:val="20"/>
          <w:szCs w:val="20"/>
        </w:rPr>
      </w:pPr>
      <w:r>
        <w:rPr>
          <w:b/>
          <w:sz w:val="20"/>
          <w:szCs w:val="20"/>
        </w:rPr>
        <w:t xml:space="preserve">Ocena techniczna </w:t>
      </w:r>
      <w:r>
        <w:rPr>
          <w:sz w:val="20"/>
          <w:szCs w:val="20"/>
        </w:rPr>
        <w:t xml:space="preserve">– waga kryterium </w:t>
      </w:r>
      <w:r w:rsidR="00A22C57">
        <w:rPr>
          <w:sz w:val="20"/>
          <w:szCs w:val="20"/>
        </w:rPr>
        <w:t>20</w:t>
      </w:r>
      <w:r w:rsidR="00FF4649">
        <w:rPr>
          <w:sz w:val="20"/>
          <w:szCs w:val="20"/>
        </w:rPr>
        <w:t>%</w:t>
      </w:r>
    </w:p>
    <w:p w14:paraId="13E1D91A" w14:textId="768CD339" w:rsidR="00852768" w:rsidRDefault="00857755" w:rsidP="004129B9">
      <w:pPr>
        <w:numPr>
          <w:ilvl w:val="0"/>
          <w:numId w:val="43"/>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320B4B">
        <w:rPr>
          <w:smallCaps/>
          <w:sz w:val="20"/>
          <w:szCs w:val="20"/>
        </w:rPr>
        <w:t>2</w:t>
      </w:r>
      <w:r w:rsidR="00A22C57">
        <w:rPr>
          <w:smallCaps/>
          <w:sz w:val="20"/>
          <w:szCs w:val="20"/>
        </w:rPr>
        <w:t>0</w:t>
      </w:r>
      <w:r w:rsidR="00852768">
        <w:rPr>
          <w:sz w:val="20"/>
          <w:szCs w:val="20"/>
        </w:rPr>
        <w:t>%.</w:t>
      </w:r>
    </w:p>
    <w:p w14:paraId="5A5265E7" w14:textId="77777777" w:rsidR="00852768" w:rsidRDefault="00852768" w:rsidP="004129B9">
      <w:pPr>
        <w:numPr>
          <w:ilvl w:val="0"/>
          <w:numId w:val="42"/>
        </w:numPr>
        <w:spacing w:line="360" w:lineRule="auto"/>
        <w:ind w:left="426"/>
        <w:jc w:val="both"/>
        <w:rPr>
          <w:sz w:val="20"/>
          <w:szCs w:val="20"/>
        </w:rPr>
      </w:pPr>
      <w:r>
        <w:rPr>
          <w:sz w:val="20"/>
          <w:szCs w:val="20"/>
        </w:rPr>
        <w:t>Zasady oceny ofert w poszczególnych kryteriach:</w:t>
      </w:r>
    </w:p>
    <w:p w14:paraId="261C363F" w14:textId="77777777" w:rsidR="00852768" w:rsidRPr="00B146E7" w:rsidRDefault="00852768" w:rsidP="004129B9">
      <w:pPr>
        <w:numPr>
          <w:ilvl w:val="0"/>
          <w:numId w:val="44"/>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14:paraId="2359D4DF" w14:textId="77777777" w:rsidR="00852768" w:rsidRDefault="00852768" w:rsidP="00852768">
      <w:pPr>
        <w:spacing w:line="360" w:lineRule="auto"/>
        <w:jc w:val="both"/>
        <w:rPr>
          <w:sz w:val="20"/>
          <w:szCs w:val="20"/>
        </w:rPr>
      </w:pPr>
    </w:p>
    <w:p w14:paraId="48483B83" w14:textId="77777777" w:rsidR="00852768" w:rsidRDefault="00852768" w:rsidP="00852768">
      <w:pPr>
        <w:spacing w:before="240" w:line="360" w:lineRule="auto"/>
        <w:ind w:left="2124"/>
        <w:jc w:val="both"/>
        <w:rPr>
          <w:sz w:val="20"/>
          <w:szCs w:val="20"/>
        </w:rPr>
      </w:pPr>
      <w:r>
        <w:rPr>
          <w:b/>
          <w:sz w:val="20"/>
          <w:szCs w:val="20"/>
        </w:rPr>
        <w:t>cena najniższa brutto*</w:t>
      </w:r>
    </w:p>
    <w:p w14:paraId="161FFBE4" w14:textId="77777777"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14:paraId="640F117F" w14:textId="77777777" w:rsidR="00852768" w:rsidRDefault="00852768" w:rsidP="00852768">
      <w:pPr>
        <w:spacing w:line="360" w:lineRule="auto"/>
        <w:ind w:left="1736"/>
        <w:jc w:val="both"/>
        <w:rPr>
          <w:sz w:val="20"/>
          <w:szCs w:val="20"/>
        </w:rPr>
      </w:pPr>
      <w:r>
        <w:rPr>
          <w:b/>
          <w:sz w:val="20"/>
          <w:szCs w:val="20"/>
        </w:rPr>
        <w:t>cena oferty ocenianej brutto</w:t>
      </w:r>
    </w:p>
    <w:p w14:paraId="311F33C4" w14:textId="77777777" w:rsidR="00852768" w:rsidRDefault="00852768" w:rsidP="00852768">
      <w:pPr>
        <w:spacing w:before="240" w:line="360" w:lineRule="auto"/>
        <w:ind w:left="372" w:firstLine="708"/>
        <w:jc w:val="both"/>
        <w:rPr>
          <w:sz w:val="16"/>
          <w:szCs w:val="16"/>
        </w:rPr>
      </w:pPr>
      <w:r>
        <w:rPr>
          <w:b/>
          <w:sz w:val="16"/>
          <w:szCs w:val="16"/>
        </w:rPr>
        <w:lastRenderedPageBreak/>
        <w:t>* spośród wszystkich złożonych ofert niepodlegających odrzuceniu</w:t>
      </w:r>
    </w:p>
    <w:p w14:paraId="1511BEFF" w14:textId="77777777" w:rsidR="00852768" w:rsidRDefault="00852768" w:rsidP="004129B9">
      <w:pPr>
        <w:numPr>
          <w:ilvl w:val="0"/>
          <w:numId w:val="45"/>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4D8F97A" w14:textId="77777777" w:rsidR="00852768" w:rsidRDefault="00852768" w:rsidP="004129B9">
      <w:pPr>
        <w:numPr>
          <w:ilvl w:val="0"/>
          <w:numId w:val="45"/>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E5CB3BA" w14:textId="13852959" w:rsidR="00475166" w:rsidRPr="00FF4649" w:rsidRDefault="00475166" w:rsidP="004129B9">
      <w:pPr>
        <w:pStyle w:val="Akapitzlist"/>
        <w:numPr>
          <w:ilvl w:val="0"/>
          <w:numId w:val="44"/>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odpowiednio do oferty załączniki nr 1a,1b,1c,1d, 1e, 1f</w:t>
      </w:r>
      <w:r w:rsidR="00D52A85">
        <w:rPr>
          <w:rFonts w:ascii="Arial" w:hAnsi="Arial" w:cs="Arial"/>
          <w:sz w:val="20"/>
          <w:szCs w:val="20"/>
        </w:rPr>
        <w:t>, 1g, 1h, 1i</w:t>
      </w:r>
      <w:r>
        <w:rPr>
          <w:rFonts w:ascii="Arial" w:hAnsi="Arial" w:cs="Arial"/>
          <w:sz w:val="20"/>
          <w:szCs w:val="20"/>
        </w:rPr>
        <w:t xml:space="preserve"> do SWZ</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14:paraId="3C7330FA" w14:textId="22D88569" w:rsidR="00852768" w:rsidRPr="00C90194" w:rsidRDefault="004D44F9" w:rsidP="004129B9">
      <w:pPr>
        <w:numPr>
          <w:ilvl w:val="0"/>
          <w:numId w:val="44"/>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A22C57">
        <w:rPr>
          <w:b/>
          <w:smallCaps/>
          <w:sz w:val="20"/>
          <w:szCs w:val="20"/>
        </w:rPr>
        <w:t>0</w:t>
      </w:r>
      <w:r w:rsidR="00852768">
        <w:rPr>
          <w:b/>
          <w:sz w:val="20"/>
          <w:szCs w:val="20"/>
        </w:rPr>
        <w:t>%</w:t>
      </w:r>
      <w:r w:rsidR="00852768" w:rsidRPr="00C90194">
        <w:rPr>
          <w:sz w:val="20"/>
          <w:szCs w:val="20"/>
        </w:rPr>
        <w:t>   </w:t>
      </w:r>
    </w:p>
    <w:p w14:paraId="2A2ABDAA" w14:textId="77777777"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14:paraId="44BAEA3D" w14:textId="205AABF5"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pkt x </w:t>
      </w:r>
      <w:r w:rsidR="00320B4B">
        <w:rPr>
          <w:b/>
          <w:smallCaps/>
          <w:sz w:val="20"/>
          <w:szCs w:val="20"/>
        </w:rPr>
        <w:t>2</w:t>
      </w:r>
      <w:r w:rsidR="00A22C57">
        <w:rPr>
          <w:b/>
          <w:smallCaps/>
          <w:sz w:val="20"/>
          <w:szCs w:val="20"/>
        </w:rPr>
        <w:t>0</w:t>
      </w:r>
      <w:r>
        <w:rPr>
          <w:b/>
          <w:smallCaps/>
          <w:sz w:val="20"/>
          <w:szCs w:val="20"/>
        </w:rPr>
        <w:t> </w:t>
      </w:r>
      <w:r>
        <w:rPr>
          <w:b/>
          <w:sz w:val="20"/>
          <w:szCs w:val="20"/>
        </w:rPr>
        <w:t>%</w:t>
      </w:r>
    </w:p>
    <w:p w14:paraId="51B90AF0" w14:textId="77777777"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120 miesięcy </w:t>
      </w:r>
    </w:p>
    <w:p w14:paraId="42E57ECA" w14:textId="77777777" w:rsidR="00FF4649" w:rsidRPr="00857755" w:rsidRDefault="00FF4649" w:rsidP="00FF4649">
      <w:pPr>
        <w:spacing w:line="360" w:lineRule="auto"/>
        <w:jc w:val="both"/>
        <w:rPr>
          <w:b/>
          <w:sz w:val="20"/>
          <w:szCs w:val="20"/>
        </w:rPr>
      </w:pPr>
    </w:p>
    <w:p w14:paraId="793DF0E8" w14:textId="77777777"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14:paraId="584FF934" w14:textId="77777777" w:rsidR="00857755" w:rsidRDefault="00857755" w:rsidP="00FF4649">
      <w:pPr>
        <w:spacing w:line="360" w:lineRule="auto"/>
        <w:jc w:val="both"/>
        <w:rPr>
          <w:sz w:val="20"/>
          <w:szCs w:val="20"/>
        </w:rPr>
      </w:pPr>
      <w:r>
        <w:rPr>
          <w:sz w:val="20"/>
          <w:szCs w:val="20"/>
        </w:rPr>
        <w:t xml:space="preserve">Maksymalny okres gwarancji i rękojmi wynosi 120 miesięcy. Zaoferowany okres gwarancji i rękojmi powyżej 120 miesięcy nie będzie skutkował przyznaniem dodatkowych punktów. </w:t>
      </w:r>
    </w:p>
    <w:p w14:paraId="0F1822B9" w14:textId="77777777" w:rsidR="00FF4649" w:rsidRPr="00FF4649" w:rsidRDefault="00FF4649" w:rsidP="00852768">
      <w:pPr>
        <w:spacing w:line="360" w:lineRule="auto"/>
        <w:ind w:left="910"/>
        <w:jc w:val="both"/>
        <w:rPr>
          <w:sz w:val="20"/>
          <w:szCs w:val="20"/>
        </w:rPr>
      </w:pPr>
    </w:p>
    <w:p w14:paraId="2BF8DD16" w14:textId="77777777" w:rsidR="00852768" w:rsidRDefault="00852768" w:rsidP="004129B9">
      <w:pPr>
        <w:numPr>
          <w:ilvl w:val="0"/>
          <w:numId w:val="42"/>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14:paraId="05467295" w14:textId="77777777" w:rsidR="00852768" w:rsidRDefault="00852768" w:rsidP="004129B9">
      <w:pPr>
        <w:numPr>
          <w:ilvl w:val="0"/>
          <w:numId w:val="4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7AA66C95" w14:textId="77777777" w:rsidR="00852768" w:rsidRDefault="00852768" w:rsidP="004129B9">
      <w:pPr>
        <w:numPr>
          <w:ilvl w:val="0"/>
          <w:numId w:val="42"/>
        </w:numPr>
        <w:spacing w:line="360" w:lineRule="auto"/>
        <w:ind w:left="448" w:hanging="426"/>
        <w:jc w:val="both"/>
        <w:rPr>
          <w:sz w:val="20"/>
          <w:szCs w:val="20"/>
        </w:rPr>
      </w:pPr>
      <w:r>
        <w:rPr>
          <w:sz w:val="20"/>
          <w:szCs w:val="20"/>
        </w:rPr>
        <w:t>Zamawiający udzieli zamówienia Wykonawcy, którego oferta zostanie uznana za najkorzystniejszą.</w:t>
      </w:r>
    </w:p>
    <w:p w14:paraId="5DA081A5" w14:textId="77777777" w:rsidR="005C7815" w:rsidRPr="00CD0448" w:rsidRDefault="005C7815" w:rsidP="005C7815">
      <w:pPr>
        <w:rPr>
          <w:sz w:val="20"/>
          <w:szCs w:val="20"/>
        </w:rPr>
      </w:pPr>
    </w:p>
    <w:p w14:paraId="719A77F9" w14:textId="77777777" w:rsidR="005B356F" w:rsidRDefault="00D375AB">
      <w:pPr>
        <w:pStyle w:val="Nagwek2"/>
        <w:spacing w:line="320" w:lineRule="auto"/>
        <w:jc w:val="both"/>
      </w:pPr>
      <w:bookmarkStart w:id="34" w:name="_jdd1gpfct9cq" w:colFirst="0" w:colLast="0"/>
      <w:bookmarkEnd w:id="34"/>
      <w:r>
        <w:t>XX</w:t>
      </w:r>
      <w:r w:rsidR="004D20D5">
        <w:t>I</w:t>
      </w:r>
      <w:r>
        <w:t>. Informacje o formalnościach, jakie powinny być dopełnione po wyborze oferty w celu zawarcia umowy</w:t>
      </w:r>
    </w:p>
    <w:p w14:paraId="4DF96DEA" w14:textId="77777777"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14:paraId="74FA778E"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14:paraId="47C982B7"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8A87156" w14:textId="77777777" w:rsidR="005B356F" w:rsidRDefault="00D375AB" w:rsidP="00E267D5">
      <w:pPr>
        <w:numPr>
          <w:ilvl w:val="0"/>
          <w:numId w:val="7"/>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1110B554" w14:textId="77777777" w:rsidR="005B356F" w:rsidRDefault="00D375AB">
      <w:pPr>
        <w:pStyle w:val="Nagwek2"/>
        <w:spacing w:line="320" w:lineRule="auto"/>
        <w:jc w:val="both"/>
      </w:pPr>
      <w:bookmarkStart w:id="35" w:name="_8o16t0j5rcy" w:colFirst="0" w:colLast="0"/>
      <w:bookmarkEnd w:id="35"/>
      <w:r>
        <w:t>XX</w:t>
      </w:r>
      <w:r w:rsidR="00663C23">
        <w:t>I</w:t>
      </w:r>
      <w:r w:rsidR="004D20D5">
        <w:t>I</w:t>
      </w:r>
      <w:r>
        <w:t>. Wymagania dotyczące zabezpieczenia należytego wykonania umowy</w:t>
      </w:r>
    </w:p>
    <w:p w14:paraId="49091D20" w14:textId="77777777"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14:paraId="7DAF24A5" w14:textId="77777777" w:rsidR="005B356F" w:rsidRDefault="00D375AB">
      <w:pPr>
        <w:pStyle w:val="Nagwek2"/>
        <w:spacing w:line="320" w:lineRule="auto"/>
        <w:jc w:val="both"/>
      </w:pPr>
      <w:bookmarkStart w:id="36" w:name="_n1rtepxw0unn" w:colFirst="0" w:colLast="0"/>
      <w:bookmarkEnd w:id="36"/>
      <w:r>
        <w:t>XX</w:t>
      </w:r>
      <w:r w:rsidR="004D20D5">
        <w:t>I</w:t>
      </w:r>
      <w:r>
        <w:t>I</w:t>
      </w:r>
      <w:r w:rsidR="00663C23">
        <w:t>I</w:t>
      </w:r>
      <w:r>
        <w:t xml:space="preserve">. Informacje o treści zawieranej umowy oraz możliwości jej zmiany </w:t>
      </w:r>
    </w:p>
    <w:p w14:paraId="431DCDD8" w14:textId="77777777"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14:paraId="696EB3B4" w14:textId="77777777"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56F0F13B" w14:textId="77777777"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14:paraId="74635366" w14:textId="77777777"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218370A2" w14:textId="77777777" w:rsidR="005B356F" w:rsidRDefault="00D375AB">
      <w:pPr>
        <w:pStyle w:val="Nagwek2"/>
        <w:spacing w:line="320" w:lineRule="auto"/>
        <w:jc w:val="both"/>
      </w:pPr>
      <w:bookmarkStart w:id="37" w:name="_kmfqfyi30wag" w:colFirst="0" w:colLast="0"/>
      <w:bookmarkEnd w:id="37"/>
      <w:r>
        <w:t>X</w:t>
      </w:r>
      <w:r w:rsidR="00663C23">
        <w:t>X</w:t>
      </w:r>
      <w:r w:rsidR="00B146E7">
        <w:t>I</w:t>
      </w:r>
      <w:r w:rsidR="004D20D5">
        <w:t>V</w:t>
      </w:r>
      <w:r>
        <w:t>. Pouczenie o środkach ochrony prawnej przysługujących Wykonawcy</w:t>
      </w:r>
    </w:p>
    <w:p w14:paraId="4A84C500" w14:textId="77777777" w:rsidR="00852768" w:rsidRDefault="00852768" w:rsidP="00852768">
      <w:pPr>
        <w:numPr>
          <w:ilvl w:val="0"/>
          <w:numId w:val="6"/>
        </w:numPr>
        <w:spacing w:before="240" w:line="360" w:lineRule="auto"/>
        <w:ind w:left="426"/>
        <w:jc w:val="both"/>
        <w:rPr>
          <w:sz w:val="20"/>
          <w:szCs w:val="20"/>
        </w:rPr>
      </w:pPr>
      <w:bookmarkStart w:id="38" w:name="_uarrfy5kozla" w:colFirst="0" w:colLast="0"/>
      <w:bookmarkEnd w:id="38"/>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867C25" w14:textId="77777777" w:rsidR="00852768" w:rsidRDefault="00852768" w:rsidP="00852768">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C558DE7" w14:textId="77777777" w:rsidR="00852768" w:rsidRDefault="00852768" w:rsidP="00852768">
      <w:pPr>
        <w:numPr>
          <w:ilvl w:val="0"/>
          <w:numId w:val="6"/>
        </w:numPr>
        <w:spacing w:line="360" w:lineRule="auto"/>
        <w:ind w:left="426"/>
        <w:jc w:val="both"/>
        <w:rPr>
          <w:sz w:val="20"/>
          <w:szCs w:val="20"/>
        </w:rPr>
      </w:pPr>
      <w:r>
        <w:rPr>
          <w:sz w:val="20"/>
          <w:szCs w:val="20"/>
        </w:rPr>
        <w:t>Odwołanie przysługuje na:</w:t>
      </w:r>
    </w:p>
    <w:p w14:paraId="5931B76D" w14:textId="77777777"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356A8A3" w14:textId="77777777"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E905F77" w14:textId="77777777"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3AB216F" w14:textId="77777777" w:rsidR="00852768" w:rsidRPr="00750CE9" w:rsidRDefault="00852768" w:rsidP="00852768">
      <w:pPr>
        <w:numPr>
          <w:ilvl w:val="0"/>
          <w:numId w:val="6"/>
        </w:numPr>
        <w:spacing w:line="360" w:lineRule="auto"/>
        <w:ind w:left="426"/>
        <w:jc w:val="both"/>
        <w:rPr>
          <w:color w:val="FF0000"/>
          <w:sz w:val="20"/>
          <w:szCs w:val="20"/>
        </w:rPr>
      </w:pPr>
      <w:r>
        <w:rPr>
          <w:sz w:val="20"/>
          <w:szCs w:val="20"/>
        </w:rPr>
        <w:lastRenderedPageBreak/>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14:paraId="672E8AEB" w14:textId="77777777" w:rsidR="00852768" w:rsidRDefault="00852768" w:rsidP="00852768">
      <w:pPr>
        <w:numPr>
          <w:ilvl w:val="0"/>
          <w:numId w:val="6"/>
        </w:numPr>
        <w:spacing w:line="360" w:lineRule="auto"/>
        <w:ind w:left="426"/>
        <w:jc w:val="both"/>
        <w:rPr>
          <w:sz w:val="20"/>
          <w:szCs w:val="20"/>
        </w:rPr>
      </w:pPr>
      <w:r>
        <w:rPr>
          <w:sz w:val="20"/>
          <w:szCs w:val="20"/>
        </w:rPr>
        <w:t>Odwołanie wnosi się w terminie:</w:t>
      </w:r>
    </w:p>
    <w:p w14:paraId="7F945347" w14:textId="77777777"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14:paraId="784BB8EF" w14:textId="77777777"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14:paraId="0C02A9A1" w14:textId="77777777"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14:paraId="5D324241" w14:textId="77777777"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C249D5D" w14:textId="77777777"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B5EC40" w14:textId="77777777"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53529A5" w14:textId="77777777"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38B62F9" w14:textId="77777777"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7560E7F5" w14:textId="77777777" w:rsidR="005B356F" w:rsidRDefault="00D375AB">
      <w:pPr>
        <w:pStyle w:val="Nagwek2"/>
        <w:spacing w:line="320" w:lineRule="auto"/>
        <w:jc w:val="both"/>
      </w:pPr>
      <w:r>
        <w:t>XXV. Spis załączników</w:t>
      </w:r>
    </w:p>
    <w:p w14:paraId="21AFABB9" w14:textId="2331C714" w:rsidR="00852768" w:rsidRPr="00CC6174" w:rsidRDefault="00CA3D8E" w:rsidP="00BF7C47">
      <w:pPr>
        <w:ind w:left="360"/>
        <w:rPr>
          <w:sz w:val="20"/>
          <w:szCs w:val="20"/>
        </w:rPr>
      </w:pP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r w:rsidR="001D05AE">
        <w:rPr>
          <w:sz w:val="20"/>
          <w:szCs w:val="20"/>
        </w:rPr>
        <w:t xml:space="preserve"> dla poszczególnych części – załączniki 1a, 1b, 1c, 1d, 1e, 1f</w:t>
      </w:r>
      <w:r w:rsidR="00BF7C47">
        <w:rPr>
          <w:sz w:val="20"/>
          <w:szCs w:val="20"/>
        </w:rPr>
        <w:t>,     1g, 1h, 1i</w:t>
      </w:r>
      <w:r w:rsidR="00852768" w:rsidRPr="00CC6174">
        <w:rPr>
          <w:sz w:val="20"/>
          <w:szCs w:val="20"/>
        </w:rPr>
        <w:t>]</w:t>
      </w:r>
    </w:p>
    <w:p w14:paraId="6B5BACA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14:paraId="36FB5158"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14:paraId="626C6C51"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14:paraId="748446F9" w14:textId="77777777"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14:paraId="11A3BFB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14:paraId="51FE6954" w14:textId="77777777"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14:paraId="281BAEE8" w14:textId="77777777"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14:paraId="4911C9A1" w14:textId="77777777" w:rsidR="007D5E38" w:rsidRDefault="007D5E38" w:rsidP="009F5611">
      <w:pPr>
        <w:ind w:left="720"/>
        <w:jc w:val="right"/>
        <w:rPr>
          <w:rFonts w:ascii="Times New Roman" w:hAnsi="Times New Roman"/>
          <w:i/>
        </w:rPr>
      </w:pPr>
    </w:p>
    <w:p w14:paraId="4A710D0A" w14:textId="77777777" w:rsidR="007D5E38" w:rsidRDefault="007D5E38" w:rsidP="009F5611">
      <w:pPr>
        <w:ind w:left="720"/>
        <w:jc w:val="right"/>
        <w:rPr>
          <w:rFonts w:ascii="Times New Roman" w:hAnsi="Times New Roman"/>
          <w:i/>
        </w:rPr>
      </w:pPr>
    </w:p>
    <w:p w14:paraId="6E0E1385" w14:textId="77777777" w:rsidR="007D5E38" w:rsidRDefault="007D5E38" w:rsidP="009F5611">
      <w:pPr>
        <w:ind w:left="720"/>
        <w:jc w:val="right"/>
        <w:rPr>
          <w:rFonts w:ascii="Times New Roman" w:hAnsi="Times New Roman"/>
          <w:i/>
        </w:rPr>
      </w:pPr>
    </w:p>
    <w:p w14:paraId="2D0FBBD2" w14:textId="77777777" w:rsidR="007D5E38" w:rsidRDefault="007D5E38" w:rsidP="009F5611">
      <w:pPr>
        <w:ind w:left="720"/>
        <w:jc w:val="right"/>
        <w:rPr>
          <w:rFonts w:ascii="Times New Roman" w:hAnsi="Times New Roman"/>
          <w:i/>
        </w:rPr>
      </w:pPr>
    </w:p>
    <w:p w14:paraId="4FA52D59" w14:textId="77777777" w:rsidR="003B727F" w:rsidRDefault="003B727F" w:rsidP="00852768">
      <w:pPr>
        <w:rPr>
          <w:rFonts w:ascii="Times New Roman" w:hAnsi="Times New Roman"/>
          <w:i/>
        </w:rPr>
      </w:pPr>
    </w:p>
    <w:p w14:paraId="0EC982CE" w14:textId="77777777" w:rsidR="003B727F" w:rsidRDefault="003B727F" w:rsidP="009F5611">
      <w:pPr>
        <w:ind w:left="720"/>
        <w:jc w:val="right"/>
        <w:rPr>
          <w:rFonts w:ascii="Times New Roman" w:hAnsi="Times New Roman"/>
          <w:i/>
        </w:rPr>
      </w:pPr>
    </w:p>
    <w:p w14:paraId="52C993B7" w14:textId="77777777" w:rsidR="003B727F" w:rsidRDefault="003B727F" w:rsidP="00D52A85">
      <w:pPr>
        <w:rPr>
          <w:rFonts w:ascii="Times New Roman" w:hAnsi="Times New Roman"/>
          <w:i/>
        </w:rPr>
      </w:pPr>
    </w:p>
    <w:sectPr w:rsidR="003B727F" w:rsidSect="00857755">
      <w:headerReference w:type="default" r:id="rId39"/>
      <w:footerReference w:type="default" r:id="rId40"/>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D731" w14:textId="77777777" w:rsidR="00F30CB2" w:rsidRDefault="00F30CB2">
      <w:pPr>
        <w:spacing w:line="240" w:lineRule="auto"/>
      </w:pPr>
      <w:r>
        <w:separator/>
      </w:r>
    </w:p>
  </w:endnote>
  <w:endnote w:type="continuationSeparator" w:id="0">
    <w:p w14:paraId="6990D8BB" w14:textId="77777777" w:rsidR="00F30CB2" w:rsidRDefault="00F30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0020" w14:textId="77777777" w:rsidR="0016647A" w:rsidRDefault="00893518">
    <w:pPr>
      <w:jc w:val="right"/>
    </w:pPr>
    <w:r>
      <w:fldChar w:fldCharType="begin"/>
    </w:r>
    <w:r>
      <w:instrText>PAGE</w:instrText>
    </w:r>
    <w:r>
      <w:fldChar w:fldCharType="separate"/>
    </w:r>
    <w:r w:rsidR="002579D7">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696D" w14:textId="77777777" w:rsidR="00F30CB2" w:rsidRDefault="00F30CB2">
      <w:pPr>
        <w:spacing w:line="240" w:lineRule="auto"/>
      </w:pPr>
      <w:r>
        <w:separator/>
      </w:r>
    </w:p>
  </w:footnote>
  <w:footnote w:type="continuationSeparator" w:id="0">
    <w:p w14:paraId="69CB63BB" w14:textId="77777777" w:rsidR="00F30CB2" w:rsidRDefault="00F30C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0504" w14:textId="2A582206"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320B4B">
      <w:rPr>
        <w:sz w:val="20"/>
        <w:szCs w:val="20"/>
      </w:rPr>
      <w:t>WL.2370.</w:t>
    </w:r>
    <w:r w:rsidR="00B776C1">
      <w:rPr>
        <w:sz w:val="20"/>
        <w:szCs w:val="20"/>
      </w:rPr>
      <w:t>7</w:t>
    </w:r>
    <w:r w:rsidR="00320B4B">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3"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650210"/>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61A0D2B"/>
    <w:multiLevelType w:val="hybridMultilevel"/>
    <w:tmpl w:val="2F2CEFFE"/>
    <w:lvl w:ilvl="0" w:tplc="B050830E">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1"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2"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15"/>
  </w:num>
  <w:num w:numId="2">
    <w:abstractNumId w:val="19"/>
  </w:num>
  <w:num w:numId="3">
    <w:abstractNumId w:val="10"/>
  </w:num>
  <w:num w:numId="4">
    <w:abstractNumId w:val="2"/>
  </w:num>
  <w:num w:numId="5">
    <w:abstractNumId w:val="44"/>
  </w:num>
  <w:num w:numId="6">
    <w:abstractNumId w:val="23"/>
  </w:num>
  <w:num w:numId="7">
    <w:abstractNumId w:val="3"/>
  </w:num>
  <w:num w:numId="8">
    <w:abstractNumId w:val="43"/>
  </w:num>
  <w:num w:numId="9">
    <w:abstractNumId w:val="34"/>
  </w:num>
  <w:num w:numId="10">
    <w:abstractNumId w:val="35"/>
  </w:num>
  <w:num w:numId="11">
    <w:abstractNumId w:val="40"/>
  </w:num>
  <w:num w:numId="12">
    <w:abstractNumId w:val="6"/>
  </w:num>
  <w:num w:numId="13">
    <w:abstractNumId w:val="0"/>
  </w:num>
  <w:num w:numId="14">
    <w:abstractNumId w:val="11"/>
  </w:num>
  <w:num w:numId="15">
    <w:abstractNumId w:val="47"/>
  </w:num>
  <w:num w:numId="16">
    <w:abstractNumId w:val="46"/>
  </w:num>
  <w:num w:numId="17">
    <w:abstractNumId w:val="20"/>
  </w:num>
  <w:num w:numId="18">
    <w:abstractNumId w:val="28"/>
  </w:num>
  <w:num w:numId="19">
    <w:abstractNumId w:val="45"/>
  </w:num>
  <w:num w:numId="20">
    <w:abstractNumId w:val="22"/>
  </w:num>
  <w:num w:numId="21">
    <w:abstractNumId w:val="1"/>
  </w:num>
  <w:num w:numId="22">
    <w:abstractNumId w:val="5"/>
  </w:num>
  <w:num w:numId="23">
    <w:abstractNumId w:val="18"/>
  </w:num>
  <w:num w:numId="24">
    <w:abstractNumId w:val="21"/>
  </w:num>
  <w:num w:numId="25">
    <w:abstractNumId w:val="36"/>
  </w:num>
  <w:num w:numId="26">
    <w:abstractNumId w:val="14"/>
  </w:num>
  <w:num w:numId="27">
    <w:abstractNumId w:val="37"/>
  </w:num>
  <w:num w:numId="28">
    <w:abstractNumId w:val="33"/>
  </w:num>
  <w:num w:numId="29">
    <w:abstractNumId w:val="13"/>
  </w:num>
  <w:num w:numId="30">
    <w:abstractNumId w:val="31"/>
  </w:num>
  <w:num w:numId="31">
    <w:abstractNumId w:val="9"/>
  </w:num>
  <w:num w:numId="32">
    <w:abstractNumId w:val="32"/>
  </w:num>
  <w:num w:numId="33">
    <w:abstractNumId w:val="7"/>
  </w:num>
  <w:num w:numId="34">
    <w:abstractNumId w:val="27"/>
  </w:num>
  <w:num w:numId="35">
    <w:abstractNumId w:val="38"/>
    <w:lvlOverride w:ilvl="0">
      <w:startOverride w:val="1"/>
    </w:lvlOverride>
  </w:num>
  <w:num w:numId="36">
    <w:abstractNumId w:val="26"/>
    <w:lvlOverride w:ilvl="0">
      <w:startOverride w:val="1"/>
    </w:lvlOverride>
  </w:num>
  <w:num w:numId="37">
    <w:abstractNumId w:val="12"/>
  </w:num>
  <w:num w:numId="38">
    <w:abstractNumId w:val="42"/>
  </w:num>
  <w:num w:numId="39">
    <w:abstractNumId w:val="25"/>
  </w:num>
  <w:num w:numId="40">
    <w:abstractNumId w:val="24"/>
  </w:num>
  <w:num w:numId="41">
    <w:abstractNumId w:val="4"/>
  </w:num>
  <w:num w:numId="42">
    <w:abstractNumId w:val="30"/>
  </w:num>
  <w:num w:numId="43">
    <w:abstractNumId w:val="17"/>
  </w:num>
  <w:num w:numId="44">
    <w:abstractNumId w:val="39"/>
  </w:num>
  <w:num w:numId="45">
    <w:abstractNumId w:val="41"/>
  </w:num>
  <w:num w:numId="46">
    <w:abstractNumId w:val="8"/>
  </w:num>
  <w:num w:numId="47">
    <w:abstractNumId w:val="48"/>
  </w:num>
  <w:num w:numId="48">
    <w:abstractNumId w:val="29"/>
  </w:num>
  <w:num w:numId="49">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0E90"/>
    <w:rsid w:val="00007E65"/>
    <w:rsid w:val="00015A0A"/>
    <w:rsid w:val="00026559"/>
    <w:rsid w:val="00037DD8"/>
    <w:rsid w:val="00060A31"/>
    <w:rsid w:val="0006245B"/>
    <w:rsid w:val="000624E1"/>
    <w:rsid w:val="00063B57"/>
    <w:rsid w:val="00066E5A"/>
    <w:rsid w:val="00080230"/>
    <w:rsid w:val="000917BD"/>
    <w:rsid w:val="0009393C"/>
    <w:rsid w:val="00093F2F"/>
    <w:rsid w:val="000B587F"/>
    <w:rsid w:val="000E4E59"/>
    <w:rsid w:val="000E5694"/>
    <w:rsid w:val="000F26D4"/>
    <w:rsid w:val="00106636"/>
    <w:rsid w:val="0011410A"/>
    <w:rsid w:val="0012428A"/>
    <w:rsid w:val="0012437E"/>
    <w:rsid w:val="0012504F"/>
    <w:rsid w:val="001359DC"/>
    <w:rsid w:val="001415EF"/>
    <w:rsid w:val="001432B8"/>
    <w:rsid w:val="00146C73"/>
    <w:rsid w:val="001503BE"/>
    <w:rsid w:val="00160660"/>
    <w:rsid w:val="0016647A"/>
    <w:rsid w:val="001706AD"/>
    <w:rsid w:val="00183A9F"/>
    <w:rsid w:val="00190B63"/>
    <w:rsid w:val="001A45C3"/>
    <w:rsid w:val="001A4B7F"/>
    <w:rsid w:val="001D05AE"/>
    <w:rsid w:val="001D1FFD"/>
    <w:rsid w:val="001D484A"/>
    <w:rsid w:val="001E4012"/>
    <w:rsid w:val="001E40CD"/>
    <w:rsid w:val="001E7B52"/>
    <w:rsid w:val="001F0672"/>
    <w:rsid w:val="001F0ED8"/>
    <w:rsid w:val="001F213A"/>
    <w:rsid w:val="001F58B8"/>
    <w:rsid w:val="001F624B"/>
    <w:rsid w:val="00207104"/>
    <w:rsid w:val="00220BA8"/>
    <w:rsid w:val="0022405C"/>
    <w:rsid w:val="00233977"/>
    <w:rsid w:val="0023565C"/>
    <w:rsid w:val="0024269A"/>
    <w:rsid w:val="00245EC7"/>
    <w:rsid w:val="002579D7"/>
    <w:rsid w:val="00263100"/>
    <w:rsid w:val="00265420"/>
    <w:rsid w:val="00276FDA"/>
    <w:rsid w:val="00277C9F"/>
    <w:rsid w:val="002808EA"/>
    <w:rsid w:val="0029246B"/>
    <w:rsid w:val="002A0170"/>
    <w:rsid w:val="002B6CBF"/>
    <w:rsid w:val="002B6D2D"/>
    <w:rsid w:val="002C0F77"/>
    <w:rsid w:val="002D67C9"/>
    <w:rsid w:val="002E0F55"/>
    <w:rsid w:val="002E19CB"/>
    <w:rsid w:val="002E6891"/>
    <w:rsid w:val="003077DF"/>
    <w:rsid w:val="00316B65"/>
    <w:rsid w:val="00320B4B"/>
    <w:rsid w:val="00330DE4"/>
    <w:rsid w:val="00341E1B"/>
    <w:rsid w:val="00353037"/>
    <w:rsid w:val="00354F5C"/>
    <w:rsid w:val="0037183B"/>
    <w:rsid w:val="00372C38"/>
    <w:rsid w:val="00374256"/>
    <w:rsid w:val="003934D2"/>
    <w:rsid w:val="003B159C"/>
    <w:rsid w:val="003B46FE"/>
    <w:rsid w:val="003B727F"/>
    <w:rsid w:val="003C3DD3"/>
    <w:rsid w:val="003C3FB5"/>
    <w:rsid w:val="003C4472"/>
    <w:rsid w:val="003D54DE"/>
    <w:rsid w:val="003F00C8"/>
    <w:rsid w:val="003F29E8"/>
    <w:rsid w:val="0040394A"/>
    <w:rsid w:val="00405EB3"/>
    <w:rsid w:val="0041106B"/>
    <w:rsid w:val="004129B9"/>
    <w:rsid w:val="004272F2"/>
    <w:rsid w:val="00434996"/>
    <w:rsid w:val="0044303A"/>
    <w:rsid w:val="004438F2"/>
    <w:rsid w:val="0046621F"/>
    <w:rsid w:val="0047100F"/>
    <w:rsid w:val="00475166"/>
    <w:rsid w:val="00482119"/>
    <w:rsid w:val="00485413"/>
    <w:rsid w:val="0048727A"/>
    <w:rsid w:val="00493F9D"/>
    <w:rsid w:val="004B5512"/>
    <w:rsid w:val="004B6597"/>
    <w:rsid w:val="004C4718"/>
    <w:rsid w:val="004C6BDC"/>
    <w:rsid w:val="004C7CC5"/>
    <w:rsid w:val="004D20D5"/>
    <w:rsid w:val="004D44F9"/>
    <w:rsid w:val="004D4C9A"/>
    <w:rsid w:val="004F12FA"/>
    <w:rsid w:val="004F329F"/>
    <w:rsid w:val="004F3E48"/>
    <w:rsid w:val="004F72B2"/>
    <w:rsid w:val="005248DD"/>
    <w:rsid w:val="00526A18"/>
    <w:rsid w:val="00541313"/>
    <w:rsid w:val="00542710"/>
    <w:rsid w:val="0054427E"/>
    <w:rsid w:val="00544B60"/>
    <w:rsid w:val="00555573"/>
    <w:rsid w:val="0056478A"/>
    <w:rsid w:val="00567903"/>
    <w:rsid w:val="00567B78"/>
    <w:rsid w:val="0058542C"/>
    <w:rsid w:val="0059091D"/>
    <w:rsid w:val="005930BF"/>
    <w:rsid w:val="005964DC"/>
    <w:rsid w:val="005B356F"/>
    <w:rsid w:val="005C12C0"/>
    <w:rsid w:val="005C15F0"/>
    <w:rsid w:val="005C7815"/>
    <w:rsid w:val="005D4FC9"/>
    <w:rsid w:val="005E3E49"/>
    <w:rsid w:val="005F3E0F"/>
    <w:rsid w:val="005F6EA7"/>
    <w:rsid w:val="00605387"/>
    <w:rsid w:val="00606015"/>
    <w:rsid w:val="00651901"/>
    <w:rsid w:val="006535E4"/>
    <w:rsid w:val="00661253"/>
    <w:rsid w:val="00663C23"/>
    <w:rsid w:val="00671178"/>
    <w:rsid w:val="00674354"/>
    <w:rsid w:val="00687DF6"/>
    <w:rsid w:val="0069432F"/>
    <w:rsid w:val="006A0377"/>
    <w:rsid w:val="006A0C29"/>
    <w:rsid w:val="006D0A0A"/>
    <w:rsid w:val="006F3915"/>
    <w:rsid w:val="006F6659"/>
    <w:rsid w:val="006F7641"/>
    <w:rsid w:val="00704665"/>
    <w:rsid w:val="0073430C"/>
    <w:rsid w:val="007447E4"/>
    <w:rsid w:val="00745F7B"/>
    <w:rsid w:val="007478D0"/>
    <w:rsid w:val="0075480E"/>
    <w:rsid w:val="00761D15"/>
    <w:rsid w:val="0076584B"/>
    <w:rsid w:val="00770322"/>
    <w:rsid w:val="007708B1"/>
    <w:rsid w:val="00784E30"/>
    <w:rsid w:val="007920AA"/>
    <w:rsid w:val="00792680"/>
    <w:rsid w:val="007A0325"/>
    <w:rsid w:val="007A6A12"/>
    <w:rsid w:val="007A77CB"/>
    <w:rsid w:val="007C6983"/>
    <w:rsid w:val="007D1E86"/>
    <w:rsid w:val="007D5E38"/>
    <w:rsid w:val="007E4B05"/>
    <w:rsid w:val="007E6732"/>
    <w:rsid w:val="007F131A"/>
    <w:rsid w:val="00806602"/>
    <w:rsid w:val="00817656"/>
    <w:rsid w:val="00824A54"/>
    <w:rsid w:val="00826882"/>
    <w:rsid w:val="00831440"/>
    <w:rsid w:val="00831BF4"/>
    <w:rsid w:val="00845DE3"/>
    <w:rsid w:val="008462DD"/>
    <w:rsid w:val="00852768"/>
    <w:rsid w:val="00852787"/>
    <w:rsid w:val="0085722D"/>
    <w:rsid w:val="00857755"/>
    <w:rsid w:val="00861290"/>
    <w:rsid w:val="00865318"/>
    <w:rsid w:val="00873568"/>
    <w:rsid w:val="00875B3D"/>
    <w:rsid w:val="00877B98"/>
    <w:rsid w:val="00877E96"/>
    <w:rsid w:val="008836AC"/>
    <w:rsid w:val="008836B1"/>
    <w:rsid w:val="00891CCA"/>
    <w:rsid w:val="00893518"/>
    <w:rsid w:val="008A0DA3"/>
    <w:rsid w:val="008A5948"/>
    <w:rsid w:val="008A648A"/>
    <w:rsid w:val="008A7039"/>
    <w:rsid w:val="008C6A18"/>
    <w:rsid w:val="008D780A"/>
    <w:rsid w:val="008E3A74"/>
    <w:rsid w:val="008E4B15"/>
    <w:rsid w:val="008F10EF"/>
    <w:rsid w:val="00923C6F"/>
    <w:rsid w:val="0094522A"/>
    <w:rsid w:val="00945BDE"/>
    <w:rsid w:val="0094635E"/>
    <w:rsid w:val="00962F33"/>
    <w:rsid w:val="009631FB"/>
    <w:rsid w:val="0096728D"/>
    <w:rsid w:val="00975A0A"/>
    <w:rsid w:val="00980D22"/>
    <w:rsid w:val="009A3338"/>
    <w:rsid w:val="009A3D9D"/>
    <w:rsid w:val="009C798A"/>
    <w:rsid w:val="009D43BF"/>
    <w:rsid w:val="009F5611"/>
    <w:rsid w:val="00A13C2B"/>
    <w:rsid w:val="00A22C57"/>
    <w:rsid w:val="00A25C32"/>
    <w:rsid w:val="00A309D6"/>
    <w:rsid w:val="00A30E16"/>
    <w:rsid w:val="00A316B1"/>
    <w:rsid w:val="00A40CBA"/>
    <w:rsid w:val="00A5661B"/>
    <w:rsid w:val="00A573B6"/>
    <w:rsid w:val="00A613A3"/>
    <w:rsid w:val="00A77888"/>
    <w:rsid w:val="00AC05E5"/>
    <w:rsid w:val="00AD198A"/>
    <w:rsid w:val="00AF0D12"/>
    <w:rsid w:val="00AF2B8E"/>
    <w:rsid w:val="00AF5345"/>
    <w:rsid w:val="00AF5FE2"/>
    <w:rsid w:val="00B07BD2"/>
    <w:rsid w:val="00B146E7"/>
    <w:rsid w:val="00B2271A"/>
    <w:rsid w:val="00B35B85"/>
    <w:rsid w:val="00B53D78"/>
    <w:rsid w:val="00B5668D"/>
    <w:rsid w:val="00B723E5"/>
    <w:rsid w:val="00B774FC"/>
    <w:rsid w:val="00B776C1"/>
    <w:rsid w:val="00B9491E"/>
    <w:rsid w:val="00BB6BC2"/>
    <w:rsid w:val="00BE11BA"/>
    <w:rsid w:val="00BE3629"/>
    <w:rsid w:val="00BF3379"/>
    <w:rsid w:val="00BF53B1"/>
    <w:rsid w:val="00BF7C47"/>
    <w:rsid w:val="00C00D23"/>
    <w:rsid w:val="00C0520C"/>
    <w:rsid w:val="00C10250"/>
    <w:rsid w:val="00C1525C"/>
    <w:rsid w:val="00C15A9D"/>
    <w:rsid w:val="00C20B86"/>
    <w:rsid w:val="00C33263"/>
    <w:rsid w:val="00C35F62"/>
    <w:rsid w:val="00C43576"/>
    <w:rsid w:val="00C52AAD"/>
    <w:rsid w:val="00C5446B"/>
    <w:rsid w:val="00C60C39"/>
    <w:rsid w:val="00C72D71"/>
    <w:rsid w:val="00C76EE2"/>
    <w:rsid w:val="00C90194"/>
    <w:rsid w:val="00C916BE"/>
    <w:rsid w:val="00CA3D8E"/>
    <w:rsid w:val="00CA5AC6"/>
    <w:rsid w:val="00CB42C1"/>
    <w:rsid w:val="00CB4968"/>
    <w:rsid w:val="00CB5E0B"/>
    <w:rsid w:val="00CC08A3"/>
    <w:rsid w:val="00CC6174"/>
    <w:rsid w:val="00CD0448"/>
    <w:rsid w:val="00CD7B6C"/>
    <w:rsid w:val="00CE71A3"/>
    <w:rsid w:val="00CF7B66"/>
    <w:rsid w:val="00D07A9D"/>
    <w:rsid w:val="00D15A72"/>
    <w:rsid w:val="00D2432E"/>
    <w:rsid w:val="00D30095"/>
    <w:rsid w:val="00D330F2"/>
    <w:rsid w:val="00D375AB"/>
    <w:rsid w:val="00D478F3"/>
    <w:rsid w:val="00D52A85"/>
    <w:rsid w:val="00D66034"/>
    <w:rsid w:val="00D66FF5"/>
    <w:rsid w:val="00D80E1E"/>
    <w:rsid w:val="00D82FBA"/>
    <w:rsid w:val="00D85A1B"/>
    <w:rsid w:val="00D91874"/>
    <w:rsid w:val="00D960F2"/>
    <w:rsid w:val="00D969CE"/>
    <w:rsid w:val="00DA4546"/>
    <w:rsid w:val="00DA77A8"/>
    <w:rsid w:val="00DD131C"/>
    <w:rsid w:val="00DE270A"/>
    <w:rsid w:val="00DF08F7"/>
    <w:rsid w:val="00E14FB8"/>
    <w:rsid w:val="00E15C4F"/>
    <w:rsid w:val="00E267D5"/>
    <w:rsid w:val="00E34EC4"/>
    <w:rsid w:val="00E37D86"/>
    <w:rsid w:val="00E60219"/>
    <w:rsid w:val="00E740CC"/>
    <w:rsid w:val="00E7633D"/>
    <w:rsid w:val="00E874CC"/>
    <w:rsid w:val="00EA0153"/>
    <w:rsid w:val="00EA6E08"/>
    <w:rsid w:val="00EB50AB"/>
    <w:rsid w:val="00EC02CD"/>
    <w:rsid w:val="00EC3373"/>
    <w:rsid w:val="00EC5D86"/>
    <w:rsid w:val="00ED5C4C"/>
    <w:rsid w:val="00ED7E61"/>
    <w:rsid w:val="00EE6FB3"/>
    <w:rsid w:val="00EE6FB6"/>
    <w:rsid w:val="00EF052D"/>
    <w:rsid w:val="00EF077D"/>
    <w:rsid w:val="00F1209C"/>
    <w:rsid w:val="00F30CB2"/>
    <w:rsid w:val="00F32C88"/>
    <w:rsid w:val="00F34DEE"/>
    <w:rsid w:val="00F47DBC"/>
    <w:rsid w:val="00F54155"/>
    <w:rsid w:val="00F64283"/>
    <w:rsid w:val="00F655CE"/>
    <w:rsid w:val="00F8704D"/>
    <w:rsid w:val="00F912F8"/>
    <w:rsid w:val="00FA54AC"/>
    <w:rsid w:val="00FB4CBE"/>
    <w:rsid w:val="00FC133D"/>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640D"/>
  <w15:docId w15:val="{1B8B26D0-9F6B-4D85-BFBA-22DBCB9C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character" w:customStyle="1" w:styleId="TytuZnak">
    <w:name w:val="Tytuł Znak"/>
    <w:basedOn w:val="Domylnaczcionkaakapitu"/>
    <w:link w:val="Tytu"/>
    <w:rsid w:val="0046621F"/>
    <w:rPr>
      <w:sz w:val="52"/>
      <w:szCs w:val="52"/>
    </w:rPr>
  </w:style>
  <w:style w:type="character" w:customStyle="1" w:styleId="muxgbd">
    <w:name w:val="muxgbd"/>
    <w:basedOn w:val="Domylnaczcionkaakapitu"/>
    <w:rsid w:val="00C33263"/>
  </w:style>
  <w:style w:type="character" w:styleId="Uwydatnienie">
    <w:name w:val="Emphasis"/>
    <w:basedOn w:val="Domylnaczcionkaakapitu"/>
    <w:uiPriority w:val="20"/>
    <w:qFormat/>
    <w:rsid w:val="00C33263"/>
    <w:rPr>
      <w:i/>
      <w:iCs/>
    </w:rPr>
  </w:style>
  <w:style w:type="paragraph" w:styleId="Tekstprzypisukocowego">
    <w:name w:val="endnote text"/>
    <w:basedOn w:val="Normalny"/>
    <w:link w:val="TekstprzypisukocowegoZnak"/>
    <w:uiPriority w:val="99"/>
    <w:semiHidden/>
    <w:unhideWhenUsed/>
    <w:rsid w:val="00341E1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1E1B"/>
    <w:rPr>
      <w:sz w:val="20"/>
      <w:szCs w:val="20"/>
    </w:rPr>
  </w:style>
  <w:style w:type="character" w:styleId="Odwoanieprzypisukocowego">
    <w:name w:val="endnote reference"/>
    <w:basedOn w:val="Domylnaczcionkaakapitu"/>
    <w:uiPriority w:val="99"/>
    <w:semiHidden/>
    <w:unhideWhenUsed/>
    <w:rsid w:val="00341E1B"/>
    <w:rPr>
      <w:vertAlign w:val="superscript"/>
    </w:rPr>
  </w:style>
  <w:style w:type="paragraph" w:customStyle="1" w:styleId="text-justify">
    <w:name w:val="text-justify"/>
    <w:basedOn w:val="Normalny"/>
    <w:rsid w:val="004D4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platformazakupowa.pl/pn/slaskie_straz" TargetMode="External"/><Relationship Id="rId42"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slaskie_straz"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slaskie_straz"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g_edu"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www.uzp.gov.pl/baza-wiedzy/prawo-zamowien-publicznych-regulacje/prawo-krajowe/jednolity-europejski-dokument-zamowieni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slaskie_straz"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4558</TotalTime>
  <Pages>25</Pages>
  <Words>9363</Words>
  <Characters>56178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14</cp:revision>
  <cp:lastPrinted>2022-04-25T08:34:00Z</cp:lastPrinted>
  <dcterms:created xsi:type="dcterms:W3CDTF">2022-01-26T07:35:00Z</dcterms:created>
  <dcterms:modified xsi:type="dcterms:W3CDTF">2022-04-25T12:29:00Z</dcterms:modified>
</cp:coreProperties>
</file>