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838" w14:textId="6888665F" w:rsidR="00821479" w:rsidRPr="00FD0C82" w:rsidRDefault="00821479" w:rsidP="00821479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 w:rsidR="00CB2DA4"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ACF3F78" w14:textId="77777777" w:rsidR="00821479" w:rsidRDefault="00821479" w:rsidP="00821479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0BC2B3A4" w14:textId="77777777" w:rsidR="00821479" w:rsidRPr="00732161" w:rsidRDefault="00821479" w:rsidP="00821479">
      <w:pPr>
        <w:rPr>
          <w:rFonts w:ascii="Calibri" w:hAnsi="Calibri" w:cs="Calibri"/>
          <w:sz w:val="22"/>
          <w:szCs w:val="22"/>
        </w:rPr>
      </w:pPr>
    </w:p>
    <w:p w14:paraId="47725446" w14:textId="2C3A2FAD" w:rsidR="00821479" w:rsidRPr="009A1918" w:rsidRDefault="00821479" w:rsidP="0082147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A1918">
        <w:rPr>
          <w:rFonts w:asciiTheme="minorHAnsi" w:hAnsiTheme="minorHAnsi" w:cstheme="minorHAnsi"/>
          <w:bCs/>
          <w:sz w:val="24"/>
          <w:szCs w:val="24"/>
        </w:rPr>
        <w:t xml:space="preserve">Dotyczy: postępowania prowadzonego w trybie </w:t>
      </w:r>
      <w:r w:rsidR="0095632F" w:rsidRPr="009A1918">
        <w:rPr>
          <w:rFonts w:asciiTheme="minorHAnsi" w:hAnsiTheme="minorHAnsi" w:cstheme="minorHAnsi"/>
          <w:bCs/>
          <w:sz w:val="24"/>
          <w:szCs w:val="24"/>
        </w:rPr>
        <w:t>podstawowym bez negocjacji</w:t>
      </w:r>
      <w:r w:rsidRPr="009A1918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157A80CB" w14:textId="712AD08D" w:rsidR="00821479" w:rsidRPr="004C3C15" w:rsidRDefault="009A1918" w:rsidP="00794F7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A1918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„Dostawę zamkniętego systemu do pobierania krwi do badań laboratoryjnych”</w:t>
      </w:r>
      <w:r w:rsidR="00794F71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- </w:t>
      </w:r>
      <w:r>
        <w:rPr>
          <w:rFonts w:asciiTheme="minorHAnsi" w:eastAsia="Arial" w:hAnsiTheme="minorHAnsi" w:cstheme="minorHAnsi"/>
          <w:b/>
          <w:sz w:val="24"/>
          <w:szCs w:val="24"/>
          <w:lang w:eastAsia="pl-PL"/>
        </w:rPr>
        <w:br/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nr sprawy: 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32</w:t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r w:rsidR="0082147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30F37DC1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82C3134" w14:textId="6E17797C" w:rsidR="00821479" w:rsidRPr="00483714" w:rsidRDefault="00821479" w:rsidP="00821479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</w:p>
    <w:p w14:paraId="2268546F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77BF72D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Nazwa Wykonawcy:</w:t>
      </w:r>
    </w:p>
    <w:p w14:paraId="09C62C74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12A40CF9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3A927417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F7C62B6" w14:textId="77777777" w:rsidR="00821479" w:rsidRPr="00732161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732161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732161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30FE3C4D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3F6130" w:rsidRPr="003F6130">
        <w:rPr>
          <w:rFonts w:ascii="Calibri" w:hAnsi="Calibri" w:cs="Calibri"/>
          <w:sz w:val="24"/>
          <w:szCs w:val="24"/>
        </w:rPr>
        <w:t xml:space="preserve">(t.j. Dz.U. z 2024 r. poz. 1616), </w:t>
      </w:r>
      <w:r w:rsidRPr="00732161">
        <w:rPr>
          <w:rFonts w:ascii="Calibri" w:hAnsi="Calibri" w:cs="Calibri"/>
          <w:sz w:val="24"/>
          <w:szCs w:val="24"/>
        </w:rPr>
        <w:t>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732161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0943E47A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3F6130" w:rsidRPr="003F6130">
        <w:rPr>
          <w:rFonts w:ascii="Calibri" w:hAnsi="Calibri" w:cs="Calibri"/>
          <w:sz w:val="24"/>
          <w:szCs w:val="24"/>
        </w:rPr>
        <w:t xml:space="preserve">(t.j. Dz.U. z 2024 r. poz. 1616),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1AEA368B" w14:textId="77777777" w:rsidR="00821479" w:rsidRPr="004128FC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263B43CC" w14:textId="77777777" w:rsidR="00821479" w:rsidRPr="004128FC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4128FC" w:rsidRDefault="00821479" w:rsidP="0082147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4D60F93A" w14:textId="77777777" w:rsidR="00821479" w:rsidRDefault="00821479" w:rsidP="00821479"/>
    <w:p w14:paraId="31BBD5A0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9"/>
    <w:rsid w:val="000141F0"/>
    <w:rsid w:val="000D0178"/>
    <w:rsid w:val="00203CAA"/>
    <w:rsid w:val="00237565"/>
    <w:rsid w:val="003F6130"/>
    <w:rsid w:val="00462CBE"/>
    <w:rsid w:val="004A3E37"/>
    <w:rsid w:val="005A2971"/>
    <w:rsid w:val="00794F71"/>
    <w:rsid w:val="00821479"/>
    <w:rsid w:val="0095632F"/>
    <w:rsid w:val="009A1918"/>
    <w:rsid w:val="00A36C1D"/>
    <w:rsid w:val="00BC0F94"/>
    <w:rsid w:val="00CB2DA4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  <w15:chartTrackingRefBased/>
  <w15:docId w15:val="{244D8528-D58E-4677-AD52-1D8274C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7</cp:revision>
  <dcterms:created xsi:type="dcterms:W3CDTF">2023-11-29T13:51:00Z</dcterms:created>
  <dcterms:modified xsi:type="dcterms:W3CDTF">2024-12-05T09:02:00Z</dcterms:modified>
</cp:coreProperties>
</file>