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20" w:rsidRPr="00097920" w:rsidRDefault="00097920" w:rsidP="00097920">
      <w:pPr>
        <w:rPr>
          <w:rFonts w:ascii="Arial" w:hAnsi="Arial" w:cs="Arial"/>
          <w:b/>
          <w:sz w:val="22"/>
          <w:szCs w:val="22"/>
          <w:lang w:eastAsia="en-US"/>
        </w:rPr>
      </w:pPr>
      <w:r w:rsidRPr="00097920">
        <w:rPr>
          <w:rFonts w:ascii="Arial" w:hAnsi="Arial" w:cs="Arial"/>
          <w:b/>
          <w:sz w:val="22"/>
          <w:szCs w:val="22"/>
          <w:lang w:eastAsia="en-US"/>
        </w:rPr>
        <w:t>Formularz cenowy- Opis Przedmiotu zamówienia</w:t>
      </w:r>
      <w:r w:rsidRPr="00097920">
        <w:rPr>
          <w:rFonts w:ascii="Arial" w:hAnsi="Arial" w:cs="Arial"/>
          <w:b/>
          <w:sz w:val="22"/>
          <w:szCs w:val="22"/>
          <w:lang w:eastAsia="en-US"/>
        </w:rPr>
        <w:tab/>
      </w:r>
      <w:r w:rsidRPr="00097920">
        <w:rPr>
          <w:rFonts w:ascii="Arial" w:hAnsi="Arial" w:cs="Arial"/>
          <w:b/>
          <w:sz w:val="22"/>
          <w:szCs w:val="22"/>
          <w:lang w:eastAsia="en-US"/>
        </w:rPr>
        <w:tab/>
        <w:t xml:space="preserve">(OPZ) </w:t>
      </w:r>
      <w:r w:rsidRPr="00097920">
        <w:rPr>
          <w:rFonts w:ascii="Arial" w:hAnsi="Arial" w:cs="Arial"/>
          <w:b/>
          <w:sz w:val="22"/>
          <w:szCs w:val="22"/>
          <w:lang w:eastAsia="en-US"/>
        </w:rPr>
        <w:tab/>
      </w:r>
      <w:r w:rsidRPr="00097920">
        <w:rPr>
          <w:rFonts w:ascii="Arial" w:hAnsi="Arial" w:cs="Arial"/>
          <w:sz w:val="22"/>
          <w:szCs w:val="22"/>
          <w:lang w:eastAsia="en-US"/>
        </w:rPr>
        <w:tab/>
      </w:r>
      <w:r w:rsidRPr="00097920">
        <w:rPr>
          <w:rFonts w:ascii="Arial" w:hAnsi="Arial" w:cs="Arial"/>
          <w:sz w:val="22"/>
          <w:szCs w:val="22"/>
          <w:lang w:eastAsia="en-US"/>
        </w:rPr>
        <w:tab/>
      </w:r>
      <w:r w:rsidRPr="00097920">
        <w:rPr>
          <w:rFonts w:ascii="Arial" w:hAnsi="Arial" w:cs="Arial"/>
          <w:sz w:val="22"/>
          <w:szCs w:val="22"/>
          <w:lang w:eastAsia="en-US"/>
        </w:rPr>
        <w:tab/>
      </w:r>
      <w:r w:rsidRPr="00097920">
        <w:rPr>
          <w:rFonts w:ascii="Arial" w:hAnsi="Arial" w:cs="Arial"/>
          <w:sz w:val="22"/>
          <w:szCs w:val="22"/>
          <w:lang w:eastAsia="en-US"/>
        </w:rPr>
        <w:tab/>
      </w:r>
      <w:r w:rsidRPr="00097920">
        <w:rPr>
          <w:rFonts w:ascii="Arial" w:hAnsi="Arial" w:cs="Arial"/>
          <w:sz w:val="22"/>
          <w:szCs w:val="22"/>
          <w:lang w:eastAsia="en-US"/>
        </w:rPr>
        <w:tab/>
      </w:r>
      <w:r w:rsidRPr="00097920">
        <w:rPr>
          <w:rFonts w:ascii="Arial" w:hAnsi="Arial" w:cs="Arial"/>
          <w:sz w:val="22"/>
          <w:szCs w:val="22"/>
          <w:lang w:eastAsia="en-US"/>
        </w:rPr>
        <w:tab/>
      </w:r>
      <w:r w:rsidRPr="00097920">
        <w:rPr>
          <w:rFonts w:ascii="Arial" w:hAnsi="Arial" w:cs="Arial"/>
          <w:sz w:val="22"/>
          <w:szCs w:val="22"/>
          <w:lang w:eastAsia="en-US"/>
        </w:rPr>
        <w:tab/>
      </w:r>
      <w:r w:rsidRPr="00097920">
        <w:rPr>
          <w:rFonts w:ascii="Arial" w:hAnsi="Arial" w:cs="Arial"/>
          <w:sz w:val="22"/>
          <w:szCs w:val="22"/>
          <w:lang w:eastAsia="en-US"/>
        </w:rPr>
        <w:tab/>
      </w:r>
      <w:r w:rsidRPr="00097920">
        <w:rPr>
          <w:rFonts w:ascii="Arial" w:hAnsi="Arial" w:cs="Arial"/>
          <w:sz w:val="22"/>
          <w:szCs w:val="22"/>
          <w:lang w:eastAsia="en-US"/>
        </w:rPr>
        <w:tab/>
      </w:r>
      <w:r w:rsidRPr="00097920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       </w:t>
      </w:r>
      <w:r w:rsidRPr="00097920">
        <w:rPr>
          <w:rFonts w:ascii="Arial" w:hAnsi="Arial" w:cs="Arial"/>
          <w:sz w:val="22"/>
          <w:szCs w:val="22"/>
          <w:lang w:eastAsia="en-US"/>
        </w:rPr>
        <w:tab/>
      </w:r>
      <w:r w:rsidRPr="00097920">
        <w:rPr>
          <w:rFonts w:ascii="Arial" w:hAnsi="Arial" w:cs="Arial"/>
          <w:sz w:val="22"/>
          <w:szCs w:val="22"/>
          <w:lang w:eastAsia="en-US"/>
        </w:rPr>
        <w:tab/>
      </w:r>
      <w:r w:rsidRPr="00097920">
        <w:rPr>
          <w:rFonts w:ascii="Arial" w:hAnsi="Arial" w:cs="Arial"/>
          <w:b/>
          <w:sz w:val="22"/>
          <w:szCs w:val="22"/>
          <w:lang w:eastAsia="en-US"/>
        </w:rPr>
        <w:t>Załącznik nr 2 do SWZ</w:t>
      </w:r>
    </w:p>
    <w:p w:rsidR="00097920" w:rsidRPr="00097920" w:rsidRDefault="00097920" w:rsidP="00097920">
      <w:pPr>
        <w:rPr>
          <w:rFonts w:ascii="Arial" w:hAnsi="Arial" w:cs="Arial"/>
          <w:sz w:val="22"/>
          <w:szCs w:val="22"/>
          <w:lang w:eastAsia="en-US"/>
        </w:rPr>
      </w:pPr>
    </w:p>
    <w:p w:rsidR="00097920" w:rsidRPr="00097920" w:rsidRDefault="00097920" w:rsidP="00097920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W w:w="15005" w:type="dxa"/>
        <w:tblInd w:w="-4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386"/>
        <w:gridCol w:w="1165"/>
        <w:gridCol w:w="1134"/>
        <w:gridCol w:w="1559"/>
        <w:gridCol w:w="1559"/>
        <w:gridCol w:w="1700"/>
        <w:gridCol w:w="1643"/>
        <w:gridCol w:w="709"/>
        <w:gridCol w:w="1739"/>
      </w:tblGrid>
      <w:tr w:rsidR="00097920" w:rsidRPr="00097920" w:rsidTr="00097920">
        <w:trPr>
          <w:trHeight w:val="5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 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Numer katalogowy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Wielkość opakowania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oznaczeń</w:t>
            </w:r>
          </w:p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Ilość opakowań </w:t>
            </w:r>
          </w:p>
          <w:p w:rsidR="00097920" w:rsidRPr="00097920" w:rsidRDefault="00097920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jednostkowa  netto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VAT</w:t>
            </w:r>
          </w:p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Wartość  brutto </w:t>
            </w:r>
          </w:p>
        </w:tc>
      </w:tr>
      <w:tr w:rsidR="00097920" w:rsidRPr="00097920" w:rsidTr="00097920">
        <w:trPr>
          <w:trHeight w:val="1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7920" w:rsidRPr="00097920" w:rsidTr="00097920">
        <w:trPr>
          <w:trHeight w:val="1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7920" w:rsidRPr="00097920" w:rsidTr="00097920">
        <w:trPr>
          <w:trHeight w:val="1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7920" w:rsidRPr="00097920" w:rsidTr="00097920">
        <w:trPr>
          <w:trHeight w:val="1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7920" w:rsidRPr="00097920" w:rsidTr="00097920">
        <w:trPr>
          <w:trHeight w:val="1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7920" w:rsidRPr="00097920" w:rsidTr="00097920">
        <w:trPr>
          <w:trHeight w:val="1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7920" w:rsidRPr="00097920" w:rsidTr="00097920">
        <w:trPr>
          <w:trHeight w:val="1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7920" w:rsidRPr="00097920" w:rsidTr="00097920">
        <w:trPr>
          <w:trHeight w:val="1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7920" w:rsidRPr="00097920" w:rsidTr="00097920">
        <w:trPr>
          <w:trHeight w:val="1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7920" w:rsidRPr="00097920" w:rsidTr="00097920">
        <w:trPr>
          <w:trHeight w:val="1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7920" w:rsidRPr="00097920" w:rsidTr="00097920">
        <w:trPr>
          <w:trHeight w:val="1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7920" w:rsidRPr="00097920" w:rsidTr="00097920">
        <w:trPr>
          <w:trHeight w:val="1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7920" w:rsidRPr="00097920" w:rsidTr="00097920">
        <w:trPr>
          <w:trHeight w:val="1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7920" w:rsidRPr="00097920" w:rsidTr="00097920">
        <w:trPr>
          <w:trHeight w:val="19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920" w:rsidRPr="00097920" w:rsidRDefault="000979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97920" w:rsidRPr="00097920" w:rsidRDefault="00097920" w:rsidP="00097920">
      <w:pPr>
        <w:rPr>
          <w:rFonts w:ascii="Arial" w:hAnsi="Arial" w:cs="Arial"/>
          <w:sz w:val="22"/>
          <w:szCs w:val="22"/>
        </w:rPr>
      </w:pPr>
      <w:r w:rsidRPr="00097920"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</w:p>
    <w:p w:rsidR="00097920" w:rsidRPr="00097920" w:rsidRDefault="00097920" w:rsidP="0009792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97920" w:rsidRPr="00097920" w:rsidRDefault="00097920" w:rsidP="00097920">
      <w:pPr>
        <w:rPr>
          <w:rFonts w:ascii="Arial" w:hAnsi="Arial" w:cs="Arial"/>
          <w:b/>
          <w:bCs/>
          <w:sz w:val="22"/>
          <w:szCs w:val="22"/>
        </w:rPr>
      </w:pPr>
      <w:r w:rsidRPr="00097920">
        <w:rPr>
          <w:rFonts w:ascii="Arial" w:hAnsi="Arial" w:cs="Arial"/>
          <w:b/>
          <w:sz w:val="22"/>
          <w:szCs w:val="22"/>
        </w:rPr>
        <w:t>System analityczny do badania ogólnego moczu i oceny elementów upostaciowanych moczu.</w:t>
      </w:r>
    </w:p>
    <w:p w:rsidR="00097920" w:rsidRPr="00097920" w:rsidRDefault="00097920" w:rsidP="00097920">
      <w:pPr>
        <w:rPr>
          <w:rFonts w:ascii="Arial" w:hAnsi="Arial" w:cs="Arial"/>
          <w:b/>
          <w:bCs/>
          <w:sz w:val="22"/>
          <w:szCs w:val="22"/>
        </w:rPr>
      </w:pPr>
    </w:p>
    <w:p w:rsidR="00097920" w:rsidRPr="00097920" w:rsidRDefault="00097920" w:rsidP="0009792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97920">
        <w:rPr>
          <w:rFonts w:ascii="Arial" w:hAnsi="Arial" w:cs="Arial"/>
          <w:b/>
          <w:bCs/>
          <w:sz w:val="22"/>
          <w:szCs w:val="22"/>
        </w:rPr>
        <w:t>Przedmiot zamówienia:</w:t>
      </w:r>
    </w:p>
    <w:p w:rsidR="00097920" w:rsidRPr="00097920" w:rsidRDefault="00097920" w:rsidP="00097920">
      <w:pPr>
        <w:jc w:val="both"/>
        <w:rPr>
          <w:rFonts w:ascii="Arial" w:hAnsi="Arial" w:cs="Arial"/>
          <w:bCs/>
          <w:sz w:val="22"/>
          <w:szCs w:val="22"/>
        </w:rPr>
      </w:pPr>
      <w:r w:rsidRPr="00097920">
        <w:rPr>
          <w:rFonts w:ascii="Arial" w:hAnsi="Arial" w:cs="Arial"/>
          <w:bCs/>
          <w:sz w:val="22"/>
          <w:szCs w:val="22"/>
        </w:rPr>
        <w:t xml:space="preserve">Przedmiotem przetargu jest dzierżawa analizatora </w:t>
      </w:r>
      <w:r w:rsidRPr="00097920">
        <w:rPr>
          <w:rFonts w:ascii="Arial" w:hAnsi="Arial" w:cs="Arial"/>
          <w:sz w:val="22"/>
          <w:szCs w:val="22"/>
        </w:rPr>
        <w:t>do oceny właściwości fizykochemicznych moczu wraz z analizatorem</w:t>
      </w:r>
      <w:r w:rsidRPr="00097920">
        <w:rPr>
          <w:rFonts w:ascii="Arial" w:hAnsi="Arial" w:cs="Arial"/>
          <w:bCs/>
          <w:sz w:val="22"/>
          <w:szCs w:val="22"/>
        </w:rPr>
        <w:t xml:space="preserve"> do oceny elementów upostaciowanych moczu oraz dostawą niezbędnych odczynników, materiałów zużywalnych, kalibratorów i kontroli.</w:t>
      </w:r>
    </w:p>
    <w:p w:rsidR="00097920" w:rsidRPr="00097920" w:rsidRDefault="00097920" w:rsidP="00097920">
      <w:pPr>
        <w:jc w:val="both"/>
        <w:rPr>
          <w:rFonts w:ascii="Arial" w:hAnsi="Arial" w:cs="Arial"/>
          <w:bCs/>
          <w:sz w:val="22"/>
          <w:szCs w:val="22"/>
        </w:rPr>
      </w:pPr>
    </w:p>
    <w:p w:rsidR="00097920" w:rsidRPr="00097920" w:rsidRDefault="00097920" w:rsidP="00097920">
      <w:pPr>
        <w:jc w:val="both"/>
        <w:rPr>
          <w:rFonts w:ascii="Arial" w:hAnsi="Arial" w:cs="Arial"/>
          <w:bCs/>
          <w:sz w:val="22"/>
          <w:szCs w:val="22"/>
        </w:rPr>
      </w:pPr>
      <w:r w:rsidRPr="00097920">
        <w:rPr>
          <w:rFonts w:ascii="Arial" w:hAnsi="Arial" w:cs="Arial"/>
          <w:b/>
          <w:bCs/>
          <w:sz w:val="22"/>
          <w:szCs w:val="22"/>
        </w:rPr>
        <w:t>Ilość badań: 11 000/rok (44 000/4 lata)</w:t>
      </w:r>
    </w:p>
    <w:p w:rsidR="00097920" w:rsidRPr="00097920" w:rsidRDefault="00097920" w:rsidP="00097920">
      <w:pPr>
        <w:jc w:val="both"/>
        <w:rPr>
          <w:rFonts w:ascii="Arial" w:hAnsi="Arial" w:cs="Arial"/>
          <w:bCs/>
          <w:sz w:val="22"/>
          <w:szCs w:val="22"/>
        </w:rPr>
      </w:pPr>
      <w:r w:rsidRPr="00097920">
        <w:rPr>
          <w:rFonts w:ascii="Arial" w:hAnsi="Arial" w:cs="Arial"/>
          <w:bCs/>
          <w:sz w:val="22"/>
          <w:szCs w:val="22"/>
        </w:rPr>
        <w:t>Materiały kontrolne zapewniające wykonanie codziennej kontroli na trzech poziomach w okresie trwania umowy.</w:t>
      </w:r>
    </w:p>
    <w:p w:rsidR="00097920" w:rsidRPr="00097920" w:rsidRDefault="00097920" w:rsidP="00097920">
      <w:pPr>
        <w:jc w:val="both"/>
        <w:rPr>
          <w:rFonts w:ascii="Arial" w:hAnsi="Arial" w:cs="Arial"/>
          <w:bCs/>
          <w:sz w:val="22"/>
          <w:szCs w:val="22"/>
        </w:rPr>
      </w:pPr>
      <w:r w:rsidRPr="00097920">
        <w:rPr>
          <w:rFonts w:ascii="Arial" w:hAnsi="Arial" w:cs="Arial"/>
          <w:bCs/>
          <w:sz w:val="22"/>
          <w:szCs w:val="22"/>
        </w:rPr>
        <w:t>Koszt instalacji urządzeń i dostosowania do warunków lokalowych Zamawiającego leży  po stronie Wykonawcy.</w:t>
      </w:r>
    </w:p>
    <w:p w:rsidR="00097920" w:rsidRPr="00097920" w:rsidRDefault="00097920" w:rsidP="00097920">
      <w:pPr>
        <w:jc w:val="both"/>
        <w:rPr>
          <w:rFonts w:ascii="Arial" w:hAnsi="Arial" w:cs="Arial"/>
          <w:bCs/>
          <w:sz w:val="22"/>
          <w:szCs w:val="22"/>
        </w:rPr>
      </w:pPr>
      <w:r w:rsidRPr="00097920">
        <w:rPr>
          <w:rFonts w:ascii="Arial" w:hAnsi="Arial" w:cs="Arial"/>
          <w:bCs/>
          <w:sz w:val="22"/>
          <w:szCs w:val="22"/>
        </w:rPr>
        <w:t>Ze względu na ograniczoną powierzchnię Zamawiający dopuszcza wizję lokalną pomieszczenia w celu oceny kosztów instalacji urządzenia.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796"/>
        <w:gridCol w:w="3686"/>
      </w:tblGrid>
      <w:tr w:rsidR="00097920" w:rsidRPr="00097920" w:rsidTr="0009792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sz w:val="22"/>
                <w:szCs w:val="22"/>
              </w:rPr>
              <w:t>Lp</w:t>
            </w:r>
            <w:r w:rsidRPr="000979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pStyle w:val="Nagwek2"/>
              <w:rPr>
                <w:rFonts w:cs="Arial"/>
                <w:sz w:val="22"/>
                <w:szCs w:val="22"/>
              </w:rPr>
            </w:pPr>
            <w:r w:rsidRPr="00097920">
              <w:rPr>
                <w:rFonts w:cs="Arial"/>
                <w:sz w:val="22"/>
                <w:szCs w:val="22"/>
              </w:rPr>
              <w:t>Parametry graniczne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920" w:rsidRPr="00097920" w:rsidRDefault="000979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sz w:val="22"/>
                <w:szCs w:val="22"/>
              </w:rPr>
              <w:t>Odpowiedź Tak/Nie</w:t>
            </w: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bCs/>
                <w:sz w:val="22"/>
                <w:szCs w:val="22"/>
              </w:rPr>
              <w:t>System analityczny do odczytu testów paskowych (badanie ogólne moczu) oraz analizy elementów upostaciowanych moczu (fabrycznie nowy).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97920">
              <w:rPr>
                <w:rFonts w:ascii="Arial" w:hAnsi="Arial" w:cs="Arial"/>
                <w:bCs/>
                <w:sz w:val="22"/>
                <w:szCs w:val="22"/>
              </w:rPr>
              <w:t>Czytnik pasków i analizator elementów upostaciowanych kompatybilne ze sobą z</w:t>
            </w: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 xml:space="preserve"> możliwością wykonania badania z tej samej próbki moczu bez konieczności przenoszenia pomiędzy modułami.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Możliwość niezależnej pracy każdego analizatora w przypadku awarii jednego z modułów. Każdy z modułów wyposażony w oddzielne systemy pipetujące.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Wymagane parametry chemiczne moczu oceniane  w testach paskowych: 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097920">
              <w:rPr>
                <w:rFonts w:ascii="Arial" w:hAnsi="Arial" w:cs="Arial"/>
                <w:sz w:val="22"/>
                <w:szCs w:val="22"/>
              </w:rPr>
              <w:t>pH</w:t>
            </w:r>
            <w:proofErr w:type="spellEnd"/>
            <w:r w:rsidRPr="00097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- białko, 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- krew, 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- leukocyty, 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- azotyny, 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- glukoza, 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- ciała ketonowe,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- bilirubina, 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- urobilinogen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- kwas askorbinowy.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Ocena cech fizycznych moczu; 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- barwa, 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- przejrzystość,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- ciężar właściwy* - pomiar fizyczny, 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Pr="00097920">
              <w:rPr>
                <w:rFonts w:ascii="Arial" w:hAnsi="Arial" w:cs="Arial"/>
                <w:i/>
                <w:sz w:val="22"/>
                <w:szCs w:val="22"/>
              </w:rPr>
              <w:t>Nie dopuszcza się odczytu ciężaru właściwego moczu na podstawie reakcji chemicznej pola testowego.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Podajnik testów paskowych z możliwością ciągłego uzupełniania, bez konieczności zatrzymywania analizatora.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Stabilność pasków testowych na pokładzie analizatora minimum 5 dni.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Analiza elementów upostaciowanych w analizatorze bez konieczności stosowania jednorazowych kuwet lub naczynek reakcyjnych.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Analiza elementów upostaciowanych moczu bez konieczności wirowania próbki.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Objętość moczu w  badanej próbce potrzebna do oceny elementów upostaciowanych i analizy fizykochemicznej maksymalnie 4 ml.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Analizator (oba moduły) wyposażone w automatyczny podajnik z wbudowanym czytnikiem kodów kreskowych.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Automatyczne ilościowe oznaczanie elementów upostaciowanych moczu takich jak: erytrocyty, leukocyty, zlepy leukocytów, kryształy (szczawiany wapnia, moczany, fosforany, kryształy bezpostaciowe) , bakterie, wałeczki szkliste, wałeczki ziarniste, wałeczki niesklasyfikowane,  drożdże, plemniki, nabłonki płaskie,  nabłonki okrągłe, śluz.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Brak konieczności kalibracji modułu do badań fizyko-chemicznych moczu.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Oprogramowanie umożliwiające wprowadzenie dodatkowych kategorii elementów upostaciowanych moczu definiowanych przez użytkownika.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Możliwość uzyskiwania wyniku elementów upostaciowanych moczu w jednostce objętości i w polu widzenia.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Automatyczna analiza minimum 500 wykonanych fotografii mikroskopowych dla każdej próbki.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Oprogramowanie systemu z archiwum bazy danych wyników pacjentów i przeprowadzonej kontroli.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Oprogramowanie umożliwiające prowadzenie codziennej kontroli jakości wykonywanych badań z możliwością </w:t>
            </w:r>
            <w:proofErr w:type="spellStart"/>
            <w:r w:rsidRPr="00097920">
              <w:rPr>
                <w:rFonts w:ascii="Arial" w:hAnsi="Arial" w:cs="Arial"/>
                <w:sz w:val="22"/>
                <w:szCs w:val="22"/>
              </w:rPr>
              <w:t>przesyłu</w:t>
            </w:r>
            <w:proofErr w:type="spellEnd"/>
            <w:r w:rsidRPr="00097920">
              <w:rPr>
                <w:rFonts w:ascii="Arial" w:hAnsi="Arial" w:cs="Arial"/>
                <w:sz w:val="22"/>
                <w:szCs w:val="22"/>
              </w:rPr>
              <w:t xml:space="preserve"> danych do LIS Zamawiającego. Zamawiający dysponuje programem HIS/LIS Eskulap.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Analizatory, odczynniki, paski testowe, kontrole, kalibratory, płyny konserwacyjne pochodzące od tego samego producenta. </w:t>
            </w: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Deklaracja zgodności CE dla systemu analitycznego i odczynników.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Wykonawca zapewni bezpłatny serwis producenta, przeglądy gwarancyjne, roczne przeglądy serwisowe oraz części zamienne przez okres związania z umową.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Czas reakcji serwisu – 24 godziny od momentu zgłoszenia awarii.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W przypadku awarii utrzymującej się powyżej 24 godzin Wykonawca zapewni wykonanie badań w innej jednostce, stosującej ten sam system analityczny. Koszty transportu materiału i wyników badań ponosi Wykonawca. Wykonawca wskaże jednostkę, która wykona badania w przypadku awarii systemu.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Analizator wyposażony w system podtrzymywania zasilania UPS.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Wykonawca dostarczy karty charakterystyk odczynników w języku polskim, dla wszystkich stosowanych odczynników i substancji wraz z pierwszą dostawą i zapewni aktualizację tych kart w trakcie trwania umowy.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Instrukcja obsługi w języku polskim.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Dwustronna komunikacja z LIS. 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W ramach dostawy Zamawiający wymaga zintegrowania oferowanego analizatora z użytkowanym przez Zamawiającego systemem informatycznym Eskulap. Podłączenie analizatora do szpitalnej sieci LAN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  <w:lang w:eastAsia="en-US"/>
              </w:rPr>
              <w:t>Integracja z systemem LIS/HIS za pomocą komunikatów HL7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Koszty integracji ponosi Wykonawca.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Integracja musi swoim zakresem obejmować przesyłanie i odbieranie danych do i z systemu Eskulap oraz oferowanego sprzętu/systemu. W zakres wysyłanych danych musi wchodzić kontrola jakości.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Koszty integracji i wdrożenia leżą po stronie Wykonawcy. W ramach składanej oferty Zamawiający wymaga bezpłatnego załączenia dokumentacji technicznej, protokołu wymiany danych między analizatorem a systemem informatycznym.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Nieodpłatne przeprowadzenie szkoleń Użytkownika (18 osób, czas szkolenia zapewniający biegłość w obsłudze systemu analitycznego).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920" w:rsidRPr="00097920" w:rsidRDefault="00097920" w:rsidP="00097920">
      <w:pPr>
        <w:rPr>
          <w:rFonts w:ascii="Arial" w:hAnsi="Arial" w:cs="Arial"/>
          <w:sz w:val="22"/>
          <w:szCs w:val="22"/>
        </w:rPr>
      </w:pPr>
    </w:p>
    <w:p w:rsidR="00097920" w:rsidRPr="00097920" w:rsidRDefault="00097920" w:rsidP="00097920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812"/>
        <w:gridCol w:w="2552"/>
        <w:gridCol w:w="2693"/>
        <w:gridCol w:w="1984"/>
      </w:tblGrid>
      <w:tr w:rsidR="00097920" w:rsidRPr="00097920" w:rsidTr="0009792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7920" w:rsidRPr="00097920" w:rsidRDefault="000979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7920" w:rsidRPr="00097920" w:rsidRDefault="000979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sz w:val="22"/>
                <w:szCs w:val="22"/>
              </w:rPr>
              <w:t>Parametry ocenianie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7920" w:rsidRPr="00097920" w:rsidRDefault="000979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sz w:val="22"/>
                <w:szCs w:val="22"/>
              </w:rPr>
              <w:t>Kryterium oceny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7920" w:rsidRPr="00097920" w:rsidRDefault="000979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sz w:val="22"/>
                <w:szCs w:val="22"/>
              </w:rPr>
              <w:t>Deklaracja</w:t>
            </w:r>
          </w:p>
          <w:p w:rsidR="00097920" w:rsidRPr="00097920" w:rsidRDefault="000979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Oferenta – wypełnia Wykonawca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7920" w:rsidRPr="00097920" w:rsidRDefault="000979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7920">
              <w:rPr>
                <w:rFonts w:ascii="Arial" w:hAnsi="Arial" w:cs="Arial"/>
                <w:b/>
                <w:bCs/>
                <w:sz w:val="22"/>
                <w:szCs w:val="22"/>
              </w:rPr>
              <w:t>Punktacja</w:t>
            </w:r>
          </w:p>
        </w:tc>
      </w:tr>
      <w:tr w:rsidR="00097920" w:rsidRPr="00097920" w:rsidTr="00097920"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097920" w:rsidRPr="00097920" w:rsidRDefault="000979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>Wydajność analizatora podana w ilości wykonanych próbek/godzinę (czas do uzyskania całkowitej analizy właściwości fizykochemicznych i elementów morfotycznych moczu).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do 20 próbek/h - 1 pkt.</w:t>
            </w:r>
          </w:p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do 39 próbek/h - 2 pkt.</w:t>
            </w:r>
          </w:p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≥40 próbek/h - 5 pkt.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Ilość próbek ładowanych jednorazowo z możliwością doładowania w trakcie pracy.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do 30 próbek  - 1 pkt.</w:t>
            </w:r>
          </w:p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31-39 próbek - 2 pkt.</w:t>
            </w:r>
          </w:p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40-59 próbek - 3 pkt.</w:t>
            </w:r>
          </w:p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 xml:space="preserve">  ≥ 60 próbek - 5 pkt.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color w:val="000000"/>
                <w:sz w:val="22"/>
                <w:szCs w:val="22"/>
              </w:rPr>
              <w:t xml:space="preserve">Pojemność podajnika testów paskowych. </w:t>
            </w:r>
          </w:p>
          <w:p w:rsidR="00097920" w:rsidRPr="00097920" w:rsidRDefault="000979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do 100 testów 1 pkt.</w:t>
            </w:r>
          </w:p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do  299  - 3 pkt.</w:t>
            </w:r>
          </w:p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≥ 300  - 5 pkt.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Archiwum bazy danych wyników pacjentów i kontroli (Ilość  przechowywanych archiwalnych wyników).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do 5 000 - 1 pkt.</w:t>
            </w:r>
          </w:p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do 9 999 - 3 pkt.</w:t>
            </w:r>
          </w:p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≥ 10 000 - 5 pkt.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920" w:rsidRPr="00097920" w:rsidTr="00097920"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920" w:rsidRPr="00097920" w:rsidRDefault="00097920" w:rsidP="00B712D5">
            <w:pPr>
              <w:pStyle w:val="Akapitzlist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7920" w:rsidRPr="00097920" w:rsidRDefault="0009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Możliwość wykorzystania systemu analitycznego do badania płynów z jam ciała.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TAK - 10 pkt.</w:t>
            </w:r>
          </w:p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  <w:r w:rsidRPr="00097920">
              <w:rPr>
                <w:rFonts w:ascii="Arial" w:hAnsi="Arial" w:cs="Arial"/>
                <w:sz w:val="22"/>
                <w:szCs w:val="22"/>
              </w:rPr>
              <w:t>NIE - 0 pkt.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920" w:rsidRPr="00097920" w:rsidRDefault="00097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920" w:rsidRPr="00097920" w:rsidRDefault="00097920" w:rsidP="00097920">
      <w:pPr>
        <w:rPr>
          <w:rFonts w:ascii="Arial" w:hAnsi="Arial" w:cs="Arial"/>
          <w:sz w:val="22"/>
          <w:szCs w:val="22"/>
        </w:rPr>
      </w:pPr>
    </w:p>
    <w:p w:rsidR="00320B0C" w:rsidRPr="00097920" w:rsidRDefault="00320B0C">
      <w:pPr>
        <w:rPr>
          <w:rFonts w:ascii="Arial" w:hAnsi="Arial" w:cs="Arial"/>
          <w:sz w:val="22"/>
          <w:szCs w:val="22"/>
        </w:rPr>
      </w:pPr>
    </w:p>
    <w:sectPr w:rsidR="00320B0C" w:rsidRPr="00097920" w:rsidSect="000979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D6065"/>
    <w:multiLevelType w:val="hybridMultilevel"/>
    <w:tmpl w:val="5B68F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87A33"/>
    <w:multiLevelType w:val="hybridMultilevel"/>
    <w:tmpl w:val="7178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F1"/>
    <w:rsid w:val="00097920"/>
    <w:rsid w:val="00320B0C"/>
    <w:rsid w:val="00B4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FE631-64A3-4315-B27A-09AB29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79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7920"/>
    <w:rPr>
      <w:rFonts w:ascii="Arial" w:eastAsia="Times New Roman" w:hAnsi="Arial" w:cs="Times New Roman"/>
      <w:b/>
      <w:bCs/>
      <w:i/>
      <w:iCs/>
      <w:sz w:val="28"/>
      <w:szCs w:val="28"/>
      <w:lang w:eastAsia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dresat stanowisko Znak,Akapit z listą BS Znak,Tabela Znak"/>
    <w:link w:val="Akapitzlist"/>
    <w:uiPriority w:val="34"/>
    <w:qFormat/>
    <w:locked/>
    <w:rsid w:val="00097920"/>
    <w:rPr>
      <w:rFonts w:ascii="Times New Roman" w:hAnsi="Times New Roman" w:cs="Times New Roman"/>
      <w:lang w:eastAsia="x-none"/>
    </w:rPr>
  </w:style>
  <w:style w:type="paragraph" w:styleId="Akapitzlist">
    <w:name w:val="List Paragraph"/>
    <w:aliases w:val="L1,Numerowanie,List Paragraph,2 heading,A_wyliczenie,K-P_odwolanie,Akapit z listą5,maz_wyliczenie,opis dzialania,sw tekst,Adresat stanowisko,Akapit z listą BS,Tabela,lp1,Preambuła,Bulleted list,Odstavec,Podsis rysunku,normalny tekst"/>
    <w:basedOn w:val="Normalny"/>
    <w:link w:val="AkapitzlistZnak"/>
    <w:uiPriority w:val="34"/>
    <w:qFormat/>
    <w:rsid w:val="00097920"/>
    <w:pPr>
      <w:ind w:left="708"/>
    </w:pPr>
    <w:rPr>
      <w:rFonts w:eastAsiaTheme="minorHAnsi"/>
      <w:sz w:val="22"/>
      <w:szCs w:val="22"/>
      <w:lang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9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930</Words>
  <Characters>5585</Characters>
  <Application>Microsoft Office Word</Application>
  <DocSecurity>0</DocSecurity>
  <Lines>46</Lines>
  <Paragraphs>13</Paragraphs>
  <ScaleCrop>false</ScaleCrop>
  <Company>WCO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krzywiak.s</dc:creator>
  <cp:keywords/>
  <dc:description/>
  <cp:lastModifiedBy>krzywiak.s</cp:lastModifiedBy>
  <cp:revision>2</cp:revision>
  <cp:lastPrinted>2024-07-25T09:03:00Z</cp:lastPrinted>
  <dcterms:created xsi:type="dcterms:W3CDTF">2024-07-25T09:02:00Z</dcterms:created>
  <dcterms:modified xsi:type="dcterms:W3CDTF">2024-07-25T09:03:00Z</dcterms:modified>
</cp:coreProperties>
</file>