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D64FA"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047AA0D" w14:textId="77777777" w:rsidR="00465F49" w:rsidRPr="000C7661" w:rsidRDefault="00465F49" w:rsidP="00465F49">
      <w:pPr>
        <w:spacing w:line="360" w:lineRule="auto"/>
        <w:jc w:val="center"/>
        <w:rPr>
          <w:rFonts w:ascii="Arial" w:hAnsi="Arial" w:cs="Arial"/>
          <w:b/>
          <w:caps/>
          <w:sz w:val="28"/>
          <w:szCs w:val="28"/>
        </w:rPr>
      </w:pPr>
      <w:r>
        <w:rPr>
          <w:rFonts w:ascii="Arial" w:hAnsi="Arial" w:cs="Arial"/>
          <w:b/>
          <w:caps/>
          <w:sz w:val="28"/>
          <w:szCs w:val="28"/>
        </w:rPr>
        <w:t>(fakultatywne negocjacje)</w:t>
      </w:r>
    </w:p>
    <w:p w14:paraId="3853AFC1"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7D8A62B1" w14:textId="77777777" w:rsidR="00465F49" w:rsidRPr="000C7661" w:rsidRDefault="00E528C0" w:rsidP="00465F49">
      <w:pPr>
        <w:spacing w:before="40" w:after="240" w:line="360" w:lineRule="auto"/>
        <w:jc w:val="center"/>
        <w:rPr>
          <w:rFonts w:ascii="Arial" w:hAnsi="Arial" w:cs="Arial"/>
          <w:caps/>
          <w:sz w:val="20"/>
          <w:szCs w:val="20"/>
        </w:rPr>
      </w:pPr>
      <w:r>
        <w:rPr>
          <w:rFonts w:ascii="Arial" w:hAnsi="Arial" w:cs="Arial"/>
          <w:caps/>
        </w:rPr>
        <w:t>Zakład gospodarki komunalnej</w:t>
      </w:r>
    </w:p>
    <w:p w14:paraId="40F90980" w14:textId="77777777" w:rsidR="00465F49" w:rsidRPr="000C7661" w:rsidRDefault="00465F49" w:rsidP="00465F49">
      <w:pPr>
        <w:spacing w:before="480"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w:t>
      </w:r>
      <w:r>
        <w:rPr>
          <w:rFonts w:ascii="Arial" w:hAnsi="Arial" w:cs="Arial"/>
          <w:sz w:val="20"/>
          <w:szCs w:val="20"/>
        </w:rPr>
        <w:t xml:space="preserve">z fakultatywnymi </w:t>
      </w:r>
      <w:r w:rsidRPr="000C7661">
        <w:rPr>
          <w:rFonts w:ascii="Arial" w:hAnsi="Arial" w:cs="Arial"/>
          <w:sz w:val="20"/>
          <w:szCs w:val="20"/>
        </w:rPr>
        <w:t>negocjacj</w:t>
      </w:r>
      <w:r>
        <w:rPr>
          <w:rFonts w:ascii="Arial" w:hAnsi="Arial" w:cs="Arial"/>
          <w:sz w:val="20"/>
          <w:szCs w:val="20"/>
        </w:rPr>
        <w:t>ami</w:t>
      </w:r>
      <w:r w:rsidRPr="000C7661">
        <w:rPr>
          <w:rFonts w:ascii="Arial" w:hAnsi="Arial" w:cs="Arial"/>
          <w:sz w:val="20"/>
          <w:szCs w:val="20"/>
        </w:rPr>
        <w:t xml:space="preserve"> o wartości zamówienia nie przekraczającej progów unijnych o jakich stanowi art. 3 ustawy z 11 września 2019 r. - Prawo zamówień publicznych (Dz. U. z 2019 r. poz. 2019) – dalej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 xml:space="preserve">na </w:t>
      </w:r>
      <w:r w:rsidR="00E528C0">
        <w:rPr>
          <w:rFonts w:ascii="Arial" w:hAnsi="Arial" w:cs="Arial"/>
        </w:rPr>
        <w:t>roboty budowlane</w:t>
      </w:r>
      <w:r w:rsidR="00E528C0" w:rsidRPr="000C7661">
        <w:rPr>
          <w:rFonts w:ascii="Arial" w:hAnsi="Arial" w:cs="Arial"/>
          <w:sz w:val="20"/>
          <w:szCs w:val="20"/>
        </w:rPr>
        <w:t xml:space="preserve"> </w:t>
      </w:r>
      <w:r w:rsidRPr="000C7661">
        <w:rPr>
          <w:rFonts w:ascii="Arial" w:hAnsi="Arial" w:cs="Arial"/>
          <w:sz w:val="20"/>
          <w:szCs w:val="20"/>
        </w:rPr>
        <w:t>pn.</w:t>
      </w:r>
    </w:p>
    <w:p w14:paraId="2CEE4E3D" w14:textId="2E7CDEBE" w:rsidR="00465F49" w:rsidRPr="000C7661" w:rsidRDefault="00465F49" w:rsidP="00465F49">
      <w:pPr>
        <w:spacing w:before="480" w:after="480" w:line="360" w:lineRule="auto"/>
        <w:jc w:val="center"/>
        <w:rPr>
          <w:rFonts w:ascii="Arial" w:hAnsi="Arial" w:cs="Arial"/>
          <w:b/>
        </w:rPr>
      </w:pPr>
      <w:r>
        <w:rPr>
          <w:rFonts w:ascii="Arial" w:hAnsi="Arial" w:cs="Arial"/>
          <w:b/>
        </w:rPr>
        <w:t>"</w:t>
      </w:r>
      <w:r w:rsidR="00E528C0">
        <w:rPr>
          <w:rFonts w:ascii="Arial" w:hAnsi="Arial" w:cs="Arial"/>
          <w:b/>
        </w:rPr>
        <w:t xml:space="preserve">Wynajem </w:t>
      </w:r>
      <w:r w:rsidR="00F501D0">
        <w:rPr>
          <w:rFonts w:ascii="Arial" w:hAnsi="Arial" w:cs="Arial"/>
          <w:b/>
        </w:rPr>
        <w:t xml:space="preserve">z prawem opcji </w:t>
      </w:r>
      <w:r w:rsidR="00E528C0">
        <w:rPr>
          <w:rFonts w:ascii="Arial" w:hAnsi="Arial" w:cs="Arial"/>
          <w:b/>
        </w:rPr>
        <w:t xml:space="preserve">sprzętu budowlanego wraz z obsługą operatorską dla potrzeb </w:t>
      </w:r>
      <w:r w:rsidR="002E6AB4">
        <w:rPr>
          <w:rFonts w:ascii="Arial" w:hAnsi="Arial" w:cs="Arial"/>
          <w:b/>
        </w:rPr>
        <w:t>Zakładu Gospodarki Komunalnej</w:t>
      </w:r>
      <w:r w:rsidR="00E528C0">
        <w:rPr>
          <w:rFonts w:ascii="Arial" w:hAnsi="Arial" w:cs="Arial"/>
          <w:b/>
        </w:rPr>
        <w:t xml:space="preserve"> </w:t>
      </w:r>
      <w:r>
        <w:rPr>
          <w:rFonts w:ascii="Arial" w:hAnsi="Arial" w:cs="Arial"/>
          <w:b/>
        </w:rPr>
        <w:t>"</w:t>
      </w:r>
      <w:r w:rsidRPr="000C7661">
        <w:rPr>
          <w:rFonts w:ascii="Arial" w:hAnsi="Arial" w:cs="Arial"/>
          <w:b/>
        </w:rPr>
        <w:t xml:space="preserve"> </w:t>
      </w:r>
    </w:p>
    <w:p w14:paraId="4D3C52BA"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r w:rsidR="00F92127" w:rsidRPr="00F92127">
        <w:rPr>
          <w:rFonts w:ascii="Arial" w:hAnsi="Arial" w:cs="Arial"/>
          <w:b/>
          <w:color w:val="FF0000"/>
          <w:sz w:val="20"/>
          <w:szCs w:val="20"/>
        </w:rPr>
        <w:t>https://platformazakupowa.pl/pn/zgk.nowawieswielka</w:t>
      </w:r>
    </w:p>
    <w:p w14:paraId="1E3E77DF" w14:textId="6945C082"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2E6AB4">
        <w:rPr>
          <w:rFonts w:ascii="Arial" w:hAnsi="Arial" w:cs="Arial"/>
          <w:sz w:val="20"/>
          <w:szCs w:val="20"/>
        </w:rPr>
        <w:t xml:space="preserve"> IZ.</w:t>
      </w:r>
      <w:r w:rsidR="00E279DA">
        <w:rPr>
          <w:rFonts w:ascii="Arial" w:hAnsi="Arial" w:cs="Arial"/>
          <w:sz w:val="20"/>
          <w:szCs w:val="20"/>
        </w:rPr>
        <w:t>260.10.202</w:t>
      </w:r>
      <w:r w:rsidR="00817F4C">
        <w:rPr>
          <w:rFonts w:ascii="Arial" w:hAnsi="Arial" w:cs="Arial"/>
          <w:sz w:val="20"/>
          <w:szCs w:val="20"/>
        </w:rPr>
        <w:t>4</w:t>
      </w:r>
      <w:r w:rsidRPr="000C7661">
        <w:rPr>
          <w:rFonts w:ascii="Arial" w:hAnsi="Arial" w:cs="Arial"/>
          <w:sz w:val="20"/>
          <w:szCs w:val="20"/>
        </w:rPr>
        <w:t xml:space="preserve"> </w:t>
      </w:r>
    </w:p>
    <w:p w14:paraId="7DE98C26" w14:textId="6D73A9C7" w:rsidR="00C63065" w:rsidRPr="00171095" w:rsidRDefault="002E6AB4" w:rsidP="00817F4C">
      <w:pPr>
        <w:pStyle w:val="Tytu"/>
        <w:spacing w:before="120" w:after="40" w:line="360" w:lineRule="auto"/>
        <w:rPr>
          <w:rFonts w:ascii="Times New Roman" w:hAnsi="Times New Roman"/>
          <w:caps/>
          <w:sz w:val="24"/>
        </w:rPr>
        <w:sectPr w:rsidR="00C63065" w:rsidRPr="00171095"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Pr>
          <w:rFonts w:ascii="Times New Roman" w:hAnsi="Times New Roman"/>
          <w:caps/>
          <w:sz w:val="24"/>
        </w:rPr>
        <w:t>NOwa wieś wielka</w:t>
      </w:r>
      <w:r w:rsidR="006204E8" w:rsidRPr="00171095">
        <w:rPr>
          <w:rFonts w:ascii="Times New Roman" w:hAnsi="Times New Roman"/>
          <w:caps/>
          <w:sz w:val="24"/>
        </w:rPr>
        <w:t xml:space="preserve"> </w:t>
      </w:r>
      <w:r w:rsidR="00181C14"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817F4C">
        <w:rPr>
          <w:rFonts w:ascii="Times New Roman" w:hAnsi="Times New Roman"/>
          <w:caps/>
          <w:sz w:val="24"/>
        </w:rPr>
        <w:t>4</w:t>
      </w:r>
    </w:p>
    <w:p w14:paraId="03B2956E" w14:textId="77777777" w:rsidR="00BD11A4"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pPr>
      <w:r w:rsidRPr="00171095">
        <w:rPr>
          <w:b/>
        </w:rPr>
        <w:lastRenderedPageBreak/>
        <w:t>I.</w:t>
      </w:r>
      <w:r w:rsidRPr="00171095">
        <w:rPr>
          <w:b/>
        </w:rPr>
        <w:tab/>
      </w:r>
      <w:r w:rsidR="00927FE7" w:rsidRPr="00171095">
        <w:rPr>
          <w:b/>
          <w:bCs/>
          <w:kern w:val="32"/>
        </w:rPr>
        <w:t>NAZWA ORAZ ADRES ZAMAWIAJĄCEGO</w:t>
      </w:r>
    </w:p>
    <w:p w14:paraId="751B47BE" w14:textId="77777777" w:rsidR="006204E8" w:rsidRPr="00171095" w:rsidRDefault="00E528C0" w:rsidP="00345F29">
      <w:pPr>
        <w:spacing w:before="240" w:line="360" w:lineRule="auto"/>
        <w:ind w:left="284"/>
        <w:jc w:val="both"/>
        <w:rPr>
          <w:szCs w:val="20"/>
        </w:rPr>
      </w:pPr>
      <w:r>
        <w:rPr>
          <w:szCs w:val="20"/>
        </w:rPr>
        <w:t>Zakład Gospodarki Komunalnej</w:t>
      </w:r>
    </w:p>
    <w:p w14:paraId="329C395D" w14:textId="77777777" w:rsidR="00E528C0" w:rsidRDefault="001B2E05" w:rsidP="00171095">
      <w:pPr>
        <w:spacing w:line="360" w:lineRule="auto"/>
        <w:ind w:left="284"/>
        <w:jc w:val="both"/>
        <w:rPr>
          <w:szCs w:val="20"/>
        </w:rPr>
      </w:pPr>
      <w:r w:rsidRPr="00171095">
        <w:rPr>
          <w:szCs w:val="20"/>
        </w:rPr>
        <w:t xml:space="preserve">ul. </w:t>
      </w:r>
      <w:r w:rsidR="00E528C0">
        <w:rPr>
          <w:szCs w:val="20"/>
        </w:rPr>
        <w:t>Rolna 6, 86-060</w:t>
      </w:r>
      <w:r w:rsidR="002E6AB4">
        <w:rPr>
          <w:szCs w:val="20"/>
        </w:rPr>
        <w:t xml:space="preserve"> </w:t>
      </w:r>
      <w:r w:rsidR="00E528C0">
        <w:rPr>
          <w:szCs w:val="20"/>
        </w:rPr>
        <w:t>Nowa Wieś Wielka</w:t>
      </w:r>
    </w:p>
    <w:p w14:paraId="2E5169A5" w14:textId="77777777" w:rsidR="001B2E05" w:rsidRPr="00171095" w:rsidRDefault="00F2474E" w:rsidP="00171095">
      <w:pPr>
        <w:spacing w:line="360" w:lineRule="auto"/>
        <w:ind w:left="284"/>
        <w:jc w:val="both"/>
        <w:rPr>
          <w:szCs w:val="20"/>
        </w:rPr>
      </w:pPr>
      <w:r w:rsidRPr="00171095">
        <w:rPr>
          <w:szCs w:val="20"/>
        </w:rPr>
        <w:t xml:space="preserve">Tel.: </w:t>
      </w:r>
      <w:r w:rsidR="00E528C0">
        <w:rPr>
          <w:szCs w:val="20"/>
        </w:rPr>
        <w:t xml:space="preserve">52 381 22 20 </w:t>
      </w:r>
    </w:p>
    <w:p w14:paraId="044EB603" w14:textId="77777777" w:rsidR="001B2E05" w:rsidRPr="00171095" w:rsidRDefault="00E528C0" w:rsidP="00171095">
      <w:pPr>
        <w:spacing w:line="360" w:lineRule="auto"/>
        <w:ind w:left="284"/>
        <w:jc w:val="both"/>
        <w:rPr>
          <w:szCs w:val="20"/>
        </w:rPr>
      </w:pPr>
      <w:r>
        <w:rPr>
          <w:szCs w:val="20"/>
        </w:rPr>
        <w:t xml:space="preserve">REGON: </w:t>
      </w:r>
    </w:p>
    <w:p w14:paraId="5AA9471D" w14:textId="77777777"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E528C0">
        <w:rPr>
          <w:szCs w:val="20"/>
        </w:rPr>
        <w:t>zgk-nww@data.pl</w:t>
      </w:r>
    </w:p>
    <w:p w14:paraId="2B19FBF4" w14:textId="77777777" w:rsidR="00055167" w:rsidRPr="00171095" w:rsidRDefault="00055167" w:rsidP="00345F29">
      <w:pPr>
        <w:spacing w:before="240" w:line="360" w:lineRule="auto"/>
        <w:ind w:left="284"/>
        <w:jc w:val="both"/>
        <w:rPr>
          <w:szCs w:val="20"/>
        </w:rPr>
      </w:pPr>
      <w:r w:rsidRPr="00171095">
        <w:rPr>
          <w:b/>
          <w:szCs w:val="20"/>
        </w:rPr>
        <w:t xml:space="preserve">Adres </w:t>
      </w:r>
      <w:r w:rsidR="006204E8" w:rsidRPr="00171095">
        <w:rPr>
          <w:b/>
          <w:szCs w:val="20"/>
        </w:rPr>
        <w:t xml:space="preserve">strony internetowej, na której jest prowadzone postępowanie i na której będą dostępne wszelkie dokumenty związane z prowadzoną procedurą: </w:t>
      </w:r>
      <w:hyperlink r:id="rId10" w:history="1">
        <w:r w:rsidR="00ED38B8" w:rsidRPr="003407BA">
          <w:rPr>
            <w:rStyle w:val="Hipercze"/>
            <w:b/>
            <w:szCs w:val="20"/>
          </w:rPr>
          <w:t>https://platformazakupowa.pl/pn/zgk.nowawieswielka</w:t>
        </w:r>
      </w:hyperlink>
      <w:r w:rsidR="00ED38B8">
        <w:rPr>
          <w:b/>
          <w:szCs w:val="20"/>
        </w:rPr>
        <w:t xml:space="preserve"> </w:t>
      </w:r>
    </w:p>
    <w:p w14:paraId="1EE38002" w14:textId="77777777" w:rsidR="001B2E05" w:rsidRPr="00171095" w:rsidRDefault="001B2E05" w:rsidP="00345F29">
      <w:pPr>
        <w:spacing w:before="240" w:line="360" w:lineRule="auto"/>
        <w:ind w:left="284"/>
        <w:jc w:val="both"/>
        <w:rPr>
          <w:szCs w:val="20"/>
        </w:rPr>
      </w:pPr>
      <w:r w:rsidRPr="00171095">
        <w:rPr>
          <w:szCs w:val="20"/>
        </w:rPr>
        <w:t xml:space="preserve">Godziny pracy: </w:t>
      </w:r>
      <w:r w:rsidR="00E528C0">
        <w:rPr>
          <w:szCs w:val="20"/>
        </w:rPr>
        <w:t>7:00-15:00</w:t>
      </w:r>
      <w:r w:rsidRPr="00171095">
        <w:rPr>
          <w:szCs w:val="20"/>
        </w:rPr>
        <w:t xml:space="preserve"> od poniedziałku do piątku.</w:t>
      </w:r>
    </w:p>
    <w:p w14:paraId="18B28154" w14:textId="77777777" w:rsidR="00651132"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II.</w:t>
      </w:r>
      <w:r w:rsidRPr="00171095">
        <w:rPr>
          <w:b/>
        </w:rPr>
        <w:tab/>
      </w:r>
      <w:r w:rsidR="007A3EC3" w:rsidRPr="00171095">
        <w:rPr>
          <w:b/>
        </w:rPr>
        <w:t>OCHRONA DANYCH OSOBOWYCH</w:t>
      </w:r>
    </w:p>
    <w:p w14:paraId="13183AA0"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238DCE10"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E528C0">
        <w:t>Zakład Gospodarki Komunalnej</w:t>
      </w:r>
      <w:r w:rsidR="003D6AA5" w:rsidRPr="00171095">
        <w:t>;</w:t>
      </w:r>
    </w:p>
    <w:p w14:paraId="12270FA9"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6204E8" w:rsidRPr="00171095">
        <w:t xml:space="preserve"> </w:t>
      </w:r>
      <w:r w:rsidR="00E528C0">
        <w:t>zgk-nww@data.pl</w:t>
      </w:r>
    </w:p>
    <w:p w14:paraId="7F9083AF"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Pani/Pana dane osobowe przetwarzane będą na podstawie art. 6 ust. 1 lit. c RODO w celu związanym z przedmiotowym postępowaniem o udzielenie zamówienia publicznego, prowadzonym w trybie przetargu nieograniczonego</w:t>
      </w:r>
      <w:r w:rsidR="006204E8" w:rsidRPr="00171095">
        <w:t>.</w:t>
      </w:r>
    </w:p>
    <w:p w14:paraId="6618C0BD"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5EA70FB7"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4A12BF63" w14:textId="77777777" w:rsidR="00800EFF" w:rsidRPr="00171095" w:rsidRDefault="00171095" w:rsidP="001353AD">
      <w:pPr>
        <w:pStyle w:val="pkt"/>
        <w:spacing w:before="0" w:after="0" w:line="360" w:lineRule="auto"/>
        <w:ind w:left="852" w:hanging="426"/>
      </w:pPr>
      <w:r w:rsidRPr="00171095">
        <w:rPr>
          <w:b/>
        </w:rPr>
        <w:lastRenderedPageBreak/>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4C4525FC"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13CF1967"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0B0E4AA1"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3E51BD88"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60E0E957"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2F648DC4"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3F9F65E7"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6115369E"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05DD343A"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12294CF8" w14:textId="77777777" w:rsidR="00365896" w:rsidRPr="00171095" w:rsidRDefault="00171095" w:rsidP="00F73A87">
      <w:pPr>
        <w:pStyle w:val="pkt"/>
        <w:spacing w:before="0" w:after="0" w:line="360" w:lineRule="auto"/>
        <w:ind w:left="1278" w:hanging="427"/>
      </w:pPr>
      <w:r w:rsidRPr="00171095">
        <w:rPr>
          <w:b/>
        </w:rPr>
        <w:lastRenderedPageBreak/>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557A8CE6"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597C4658" w14:textId="77777777" w:rsidR="007B7462"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III.</w:t>
      </w:r>
      <w:r w:rsidRPr="00171095">
        <w:rPr>
          <w:b/>
        </w:rPr>
        <w:tab/>
      </w:r>
      <w:r w:rsidR="007B7462" w:rsidRPr="00171095">
        <w:rPr>
          <w:b/>
        </w:rPr>
        <w:t>TRYB UDZIELENIA ZAMÓWIENIA</w:t>
      </w:r>
    </w:p>
    <w:p w14:paraId="0FA3824D"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0ECA7FC5"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Zamawiający przewiduje wyb</w:t>
      </w:r>
      <w:r w:rsidR="00EF6B96">
        <w:t>ór</w:t>
      </w:r>
      <w:r w:rsidR="006204E8" w:rsidRPr="00171095">
        <w:t xml:space="preserve"> najkorzystniejszej oferty z możliwością prowadzenia negocjacji. </w:t>
      </w:r>
    </w:p>
    <w:p w14:paraId="09945A19"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proofErr w:type="spellStart"/>
      <w:r w:rsidR="008A3A90" w:rsidRPr="00171095">
        <w:t>p.z.p</w:t>
      </w:r>
      <w:proofErr w:type="spellEnd"/>
      <w:r w:rsidR="008A3A90" w:rsidRPr="00171095">
        <w:t xml:space="preserve">. </w:t>
      </w:r>
      <w:r w:rsidR="006204E8" w:rsidRPr="00171095">
        <w:t xml:space="preserve"> </w:t>
      </w:r>
    </w:p>
    <w:p w14:paraId="1B512708" w14:textId="77777777" w:rsidR="003C7684" w:rsidRPr="00171095" w:rsidRDefault="00171095" w:rsidP="00E528C0">
      <w:pPr>
        <w:pStyle w:val="pkt"/>
        <w:spacing w:before="0" w:after="0" w:line="360" w:lineRule="auto"/>
        <w:ind w:left="426" w:hanging="426"/>
      </w:pPr>
      <w:r w:rsidRPr="00171095">
        <w:rPr>
          <w:b/>
        </w:rPr>
        <w:t>4.</w:t>
      </w:r>
      <w:r w:rsidRPr="00171095">
        <w:rPr>
          <w:b/>
        </w:rPr>
        <w:tab/>
      </w:r>
      <w:r w:rsidR="003C7684" w:rsidRPr="00171095">
        <w:t>Zamawiający nie przewiduje aukcji elektronicznej.</w:t>
      </w:r>
    </w:p>
    <w:p w14:paraId="13532F5B" w14:textId="77777777" w:rsidR="006204E8" w:rsidRPr="00171095" w:rsidRDefault="00E528C0"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postaci katalogów elektronicznych.</w:t>
      </w:r>
    </w:p>
    <w:p w14:paraId="794C7A8A" w14:textId="77777777" w:rsidR="0022144E" w:rsidRPr="00171095" w:rsidRDefault="00E528C0" w:rsidP="0019688F">
      <w:pPr>
        <w:pStyle w:val="pkt"/>
        <w:spacing w:before="0" w:after="0" w:line="360" w:lineRule="auto"/>
        <w:ind w:left="426" w:hanging="426"/>
      </w:pPr>
      <w:r>
        <w:rPr>
          <w:b/>
        </w:rPr>
        <w:t>6</w:t>
      </w:r>
      <w:r w:rsidR="00171095" w:rsidRPr="00171095">
        <w:rPr>
          <w:b/>
        </w:rPr>
        <w:t>.</w:t>
      </w:r>
      <w:r w:rsidR="00171095" w:rsidRPr="00171095">
        <w:rPr>
          <w:b/>
        </w:rPr>
        <w:tab/>
      </w:r>
      <w:r w:rsidR="003C7684" w:rsidRPr="00171095">
        <w:t>Zamawiający nie prowadzi postępowania w celu zawarcia umowy ramowej.</w:t>
      </w:r>
    </w:p>
    <w:p w14:paraId="06060117" w14:textId="77777777" w:rsidR="004836E1" w:rsidRPr="00171095" w:rsidRDefault="00E528C0" w:rsidP="0019688F">
      <w:pPr>
        <w:pStyle w:val="pkt"/>
        <w:spacing w:before="0" w:after="0" w:line="360" w:lineRule="auto"/>
        <w:ind w:left="426" w:hanging="426"/>
      </w:pPr>
      <w:r>
        <w:rPr>
          <w:b/>
        </w:rPr>
        <w:t>7</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2F6473B2" w14:textId="77777777" w:rsidR="0022144E" w:rsidRPr="00171095" w:rsidRDefault="00E528C0" w:rsidP="0019688F">
      <w:pPr>
        <w:pStyle w:val="pkt"/>
        <w:spacing w:before="0" w:after="0" w:line="360" w:lineRule="auto"/>
        <w:ind w:left="426" w:hanging="426"/>
      </w:pPr>
      <w:r>
        <w:rPr>
          <w:b/>
        </w:rPr>
        <w:t>8</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w:t>
      </w:r>
      <w:proofErr w:type="spellStart"/>
      <w:r w:rsidR="006418E5" w:rsidRPr="00171095">
        <w:t>p.z.p</w:t>
      </w:r>
      <w:proofErr w:type="spellEnd"/>
      <w:r w:rsidR="006418E5" w:rsidRPr="00171095">
        <w:t xml:space="preserve">. </w:t>
      </w:r>
    </w:p>
    <w:p w14:paraId="3BB7512D" w14:textId="77777777" w:rsidR="00F74F25"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IV.</w:t>
      </w:r>
      <w:r w:rsidRPr="00171095">
        <w:rPr>
          <w:b/>
        </w:rPr>
        <w:tab/>
      </w:r>
      <w:r w:rsidR="00927FE7" w:rsidRPr="00171095">
        <w:rPr>
          <w:b/>
        </w:rPr>
        <w:t>OPIS PRZEDMIOTU ZAM</w:t>
      </w:r>
      <w:r w:rsidR="005B5095" w:rsidRPr="00171095">
        <w:rPr>
          <w:b/>
        </w:rPr>
        <w:t>ÓWIENIA</w:t>
      </w:r>
    </w:p>
    <w:p w14:paraId="02B1F934" w14:textId="77777777" w:rsidR="007259C0" w:rsidRPr="00171095" w:rsidRDefault="00171095" w:rsidP="00D01D95">
      <w:pPr>
        <w:pStyle w:val="pkt"/>
        <w:spacing w:before="240" w:after="0" w:line="360" w:lineRule="auto"/>
        <w:ind w:left="426" w:hanging="426"/>
      </w:pPr>
      <w:r w:rsidRPr="00171095">
        <w:rPr>
          <w:b/>
        </w:rPr>
        <w:t>1.</w:t>
      </w:r>
      <w:r w:rsidRPr="00171095">
        <w:rPr>
          <w:b/>
        </w:rPr>
        <w:tab/>
      </w:r>
      <w:r w:rsidR="00E37F70" w:rsidRPr="00171095">
        <w:t>Przedmiotem zamówienia jest</w:t>
      </w:r>
      <w:r w:rsidR="006204E8" w:rsidRPr="00171095">
        <w:t xml:space="preserve"> </w:t>
      </w:r>
      <w:r w:rsidR="00E528C0">
        <w:t xml:space="preserve">wynajem sprzętu budowlanego wraz z obsługą operatorską dla potrzeb Zakładu Gospodarki Komunalnej z podziałem na </w:t>
      </w:r>
      <w:r w:rsidR="00E279DA">
        <w:t>4</w:t>
      </w:r>
      <w:r w:rsidR="00E528C0">
        <w:t xml:space="preserve"> części</w:t>
      </w:r>
    </w:p>
    <w:p w14:paraId="00B1E8CE" w14:textId="77777777" w:rsidR="006A3CB5" w:rsidRPr="00171095" w:rsidRDefault="00171095" w:rsidP="0019688F">
      <w:pPr>
        <w:pStyle w:val="pkt"/>
        <w:spacing w:before="0" w:after="0" w:line="360" w:lineRule="auto"/>
        <w:ind w:left="426" w:hanging="426"/>
      </w:pPr>
      <w:r w:rsidRPr="00171095">
        <w:rPr>
          <w:b/>
        </w:rPr>
        <w:t>2.</w:t>
      </w:r>
      <w:r w:rsidRPr="00171095">
        <w:rPr>
          <w:b/>
        </w:rPr>
        <w:tab/>
      </w:r>
      <w:r w:rsidR="006A3CB5" w:rsidRPr="00171095">
        <w:t xml:space="preserve">Wspólny Słownik Zamówień CPV: </w:t>
      </w:r>
    </w:p>
    <w:p w14:paraId="4EA506DE" w14:textId="142B65BC" w:rsidR="00F501D0" w:rsidRPr="00171095" w:rsidRDefault="00E528C0" w:rsidP="00F501D0">
      <w:pPr>
        <w:spacing w:line="360" w:lineRule="auto"/>
        <w:ind w:left="426"/>
        <w:jc w:val="both"/>
        <w:rPr>
          <w:szCs w:val="20"/>
        </w:rPr>
      </w:pPr>
      <w:r>
        <w:rPr>
          <w:szCs w:val="20"/>
        </w:rPr>
        <w:t>45520000-8, 60181000-0, 77111000-1</w:t>
      </w:r>
    </w:p>
    <w:p w14:paraId="0B88FD5D" w14:textId="77777777" w:rsidR="00F501D0" w:rsidRDefault="00171095" w:rsidP="0019688F">
      <w:pPr>
        <w:pStyle w:val="pkt"/>
        <w:spacing w:before="0" w:after="0" w:line="360" w:lineRule="auto"/>
        <w:ind w:left="426" w:hanging="426"/>
        <w:rPr>
          <w:bCs/>
        </w:rPr>
      </w:pPr>
      <w:r w:rsidRPr="00171095">
        <w:rPr>
          <w:b/>
        </w:rPr>
        <w:t>3.</w:t>
      </w:r>
      <w:r w:rsidRPr="00171095">
        <w:rPr>
          <w:b/>
        </w:rPr>
        <w:tab/>
      </w:r>
      <w:r w:rsidR="00F501D0" w:rsidRPr="00D7169B">
        <w:rPr>
          <w:bCs/>
        </w:rPr>
        <w:t>Zamawiający</w:t>
      </w:r>
      <w:r w:rsidR="00F501D0" w:rsidRPr="00D7169B">
        <w:rPr>
          <w:bCs/>
        </w:rPr>
        <w:tab/>
      </w:r>
      <w:r w:rsidR="00F501D0">
        <w:rPr>
          <w:bCs/>
        </w:rPr>
        <w:t xml:space="preserve">przewiduje możliwość skorzystania z prawa opcji o którym mowa w art. 241. </w:t>
      </w:r>
    </w:p>
    <w:p w14:paraId="6E92CC17" w14:textId="034D4838" w:rsidR="00930DD9" w:rsidRPr="00171095" w:rsidRDefault="00F501D0" w:rsidP="0019688F">
      <w:pPr>
        <w:pStyle w:val="pkt"/>
        <w:spacing w:before="0" w:after="0" w:line="360" w:lineRule="auto"/>
        <w:ind w:left="426" w:hanging="426"/>
      </w:pPr>
      <w:r>
        <w:rPr>
          <w:b/>
        </w:rPr>
        <w:t>4.</w:t>
      </w:r>
      <w:r>
        <w:t xml:space="preserve">    </w:t>
      </w:r>
      <w:r w:rsidR="00930DD9" w:rsidRPr="00171095">
        <w:t>Zamawiający</w:t>
      </w:r>
      <w:r w:rsidR="006204E8" w:rsidRPr="00171095">
        <w:t xml:space="preserve"> </w:t>
      </w:r>
      <w:r w:rsidR="00930DD9" w:rsidRPr="00171095">
        <w:t>dopuszcza składani</w:t>
      </w:r>
      <w:r w:rsidR="00E528C0">
        <w:t xml:space="preserve">e ofert częściowych </w:t>
      </w:r>
    </w:p>
    <w:p w14:paraId="10AC7EAD" w14:textId="73541318" w:rsidR="0054168E" w:rsidRPr="00171095" w:rsidRDefault="00F501D0" w:rsidP="0019688F">
      <w:pPr>
        <w:pStyle w:val="pkt"/>
        <w:spacing w:before="0" w:after="0" w:line="360" w:lineRule="auto"/>
        <w:ind w:left="426" w:hanging="426"/>
      </w:pPr>
      <w:r>
        <w:rPr>
          <w:b/>
        </w:rPr>
        <w:t>5</w:t>
      </w:r>
      <w:r w:rsidR="00171095" w:rsidRPr="00171095">
        <w:rPr>
          <w:b/>
        </w:rPr>
        <w:t>.</w:t>
      </w:r>
      <w:r w:rsidR="00171095" w:rsidRPr="00171095">
        <w:rPr>
          <w:b/>
        </w:rPr>
        <w:tab/>
      </w:r>
      <w:r w:rsidR="00312428" w:rsidRPr="00171095">
        <w:t xml:space="preserve">Zamawiający nie dopuszcza składania ofert </w:t>
      </w:r>
      <w:r w:rsidR="00E011C2" w:rsidRPr="00171095">
        <w:t>wariantowych oraz w postaci katalogów elektronicznych.</w:t>
      </w:r>
    </w:p>
    <w:p w14:paraId="4484711D" w14:textId="3369AB8E" w:rsidR="00FF6F4D" w:rsidRPr="00171095" w:rsidRDefault="00F501D0" w:rsidP="0019688F">
      <w:pPr>
        <w:pStyle w:val="pkt"/>
        <w:spacing w:before="0" w:after="0" w:line="360" w:lineRule="auto"/>
        <w:ind w:left="426" w:hanging="426"/>
      </w:pPr>
      <w:r>
        <w:rPr>
          <w:b/>
        </w:rPr>
        <w:lastRenderedPageBreak/>
        <w:t>6</w:t>
      </w:r>
      <w:r w:rsidR="00171095" w:rsidRPr="00171095">
        <w:rPr>
          <w:b/>
        </w:rPr>
        <w:t>.</w:t>
      </w:r>
      <w:r w:rsidR="00171095" w:rsidRPr="00171095">
        <w:rPr>
          <w:b/>
        </w:rPr>
        <w:tab/>
      </w:r>
      <w:r w:rsidR="00A52ED6" w:rsidRPr="00171095">
        <w:t>Zamawiający</w:t>
      </w:r>
      <w:r w:rsidR="0087701F" w:rsidRPr="00171095">
        <w:t xml:space="preserve"> </w:t>
      </w:r>
      <w:r w:rsidR="00AC2B33" w:rsidRPr="00171095">
        <w:t xml:space="preserve">nie </w:t>
      </w:r>
      <w:r w:rsidR="0087701F" w:rsidRPr="00171095">
        <w:t>przewiduje</w:t>
      </w:r>
      <w:r w:rsidR="00BA4A71" w:rsidRPr="00171095">
        <w:t xml:space="preserve"> udziela</w:t>
      </w:r>
      <w:r w:rsidR="0087701F" w:rsidRPr="00171095">
        <w:t>nia</w:t>
      </w:r>
      <w:r w:rsidR="00A52ED6" w:rsidRPr="00171095">
        <w:t xml:space="preserve"> zamówień, o których mowa w art. </w:t>
      </w:r>
      <w:r w:rsidR="006204E8" w:rsidRPr="00171095">
        <w:t>214 ust. 1 pkt 7 i 8.</w:t>
      </w:r>
    </w:p>
    <w:p w14:paraId="27F43D34" w14:textId="77777777" w:rsidR="00E075A8" w:rsidRDefault="00171095" w:rsidP="00D20B78">
      <w:pPr>
        <w:pStyle w:val="pkt"/>
        <w:spacing w:before="0" w:after="0" w:line="360" w:lineRule="auto"/>
        <w:ind w:left="426" w:hanging="426"/>
      </w:pPr>
      <w:r w:rsidRPr="00171095">
        <w:rPr>
          <w:b/>
        </w:rPr>
        <w:t>6.</w:t>
      </w:r>
      <w:r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t>
      </w:r>
      <w:r w:rsidR="001C7D99">
        <w:rPr>
          <w:b/>
        </w:rPr>
        <w:t>W</w:t>
      </w:r>
      <w:r w:rsidR="00464F9F" w:rsidRPr="00171095">
        <w:rPr>
          <w:b/>
        </w:rPr>
        <w:t>Z</w:t>
      </w:r>
      <w:r w:rsidR="00464F9F" w:rsidRPr="00171095">
        <w:t>.</w:t>
      </w:r>
      <w:r w:rsidR="00E075A8">
        <w:br w:type="page"/>
      </w:r>
    </w:p>
    <w:p w14:paraId="5FDCBB4C" w14:textId="77777777" w:rsidR="006204E8" w:rsidRPr="00171095" w:rsidRDefault="00171095" w:rsidP="00D20B78">
      <w:pPr>
        <w:pStyle w:val="arimr"/>
        <w:widowControl/>
        <w:pBdr>
          <w:bottom w:val="double" w:sz="4" w:space="1" w:color="auto"/>
        </w:pBdr>
        <w:shd w:val="clear" w:color="auto" w:fill="DAEEF3" w:themeFill="accent5" w:themeFillTint="33"/>
        <w:suppressAutoHyphens/>
        <w:snapToGrid/>
        <w:spacing w:before="360" w:after="40"/>
        <w:jc w:val="both"/>
        <w:rPr>
          <w:b/>
          <w:bCs/>
          <w:lang w:val="pl-PL"/>
        </w:rPr>
      </w:pPr>
      <w:r w:rsidRPr="00171095">
        <w:rPr>
          <w:b/>
          <w:bCs/>
          <w:lang w:val="pl-PL"/>
        </w:rPr>
        <w:lastRenderedPageBreak/>
        <w:t>V.</w:t>
      </w:r>
      <w:r w:rsidRPr="00171095">
        <w:rPr>
          <w:b/>
          <w:bCs/>
          <w:lang w:val="pl-PL"/>
        </w:rPr>
        <w:tab/>
      </w:r>
      <w:r w:rsidR="006204E8" w:rsidRPr="00171095">
        <w:rPr>
          <w:b/>
          <w:bCs/>
          <w:lang w:val="pl-PL"/>
        </w:rPr>
        <w:t>WIZJA LOKAL</w:t>
      </w:r>
      <w:r w:rsidR="00D20B78">
        <w:rPr>
          <w:b/>
          <w:bCs/>
          <w:lang w:val="pl-PL"/>
        </w:rPr>
        <w:t>NA</w:t>
      </w:r>
    </w:p>
    <w:p w14:paraId="320A306C"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w:t>
      </w:r>
      <w:r w:rsidR="00C92318">
        <w:t>nie przewiduje przeprowadzenia wizji lokalnej</w:t>
      </w:r>
      <w:r w:rsidR="000F6E35">
        <w:t>.</w:t>
      </w:r>
    </w:p>
    <w:p w14:paraId="4BF06298" w14:textId="77777777" w:rsidR="00497A91" w:rsidRPr="00171095"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lang w:val="pl-PL"/>
        </w:rPr>
      </w:pPr>
      <w:r w:rsidRPr="00171095">
        <w:rPr>
          <w:b/>
          <w:lang w:val="pl-PL"/>
        </w:rPr>
        <w:t>VI.</w:t>
      </w:r>
      <w:r w:rsidRPr="00171095">
        <w:rPr>
          <w:b/>
          <w:lang w:val="pl-PL"/>
        </w:rPr>
        <w:tab/>
      </w:r>
      <w:r w:rsidR="00E8086A" w:rsidRPr="00171095">
        <w:rPr>
          <w:b/>
          <w:lang w:val="pl-PL"/>
        </w:rPr>
        <w:t>PODWYKO</w:t>
      </w:r>
      <w:r w:rsidR="00CF6AE5" w:rsidRPr="00171095">
        <w:rPr>
          <w:b/>
          <w:lang w:val="pl-PL"/>
        </w:rPr>
        <w:t>NAWSTWO</w:t>
      </w:r>
    </w:p>
    <w:p w14:paraId="6003465F"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Wykonawca może powierzyć wykonanie części zamówienia podwykonawcy (podwykonawcom)</w:t>
      </w:r>
      <w:r w:rsidR="000F6E35">
        <w:t>.</w:t>
      </w:r>
    </w:p>
    <w:p w14:paraId="78AF8C97"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01B17425"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0FC16984" w14:textId="77777777" w:rsidR="00E8086A" w:rsidRPr="00171095"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lang w:val="pl-PL"/>
        </w:rPr>
      </w:pPr>
      <w:r w:rsidRPr="00171095">
        <w:rPr>
          <w:b/>
          <w:lang w:val="pl-PL"/>
        </w:rPr>
        <w:t>VII.</w:t>
      </w:r>
      <w:r w:rsidRPr="00171095">
        <w:rPr>
          <w:b/>
          <w:lang w:val="pl-PL"/>
        </w:rPr>
        <w:tab/>
      </w:r>
      <w:r w:rsidR="00E8086A" w:rsidRPr="00171095">
        <w:rPr>
          <w:b/>
          <w:lang w:val="pl-PL"/>
        </w:rPr>
        <w:t>TERMIN WYKONANIA ZAMÓWIENIA</w:t>
      </w:r>
    </w:p>
    <w:p w14:paraId="09F997AB" w14:textId="77777777"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C92318">
        <w:t>12 miesięcy</w:t>
      </w:r>
      <w:r w:rsidR="000F6E35">
        <w:t>.</w:t>
      </w:r>
      <w:r w:rsidR="00C92318">
        <w:t xml:space="preserve"> </w:t>
      </w:r>
    </w:p>
    <w:p w14:paraId="473C33C4"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6B9ACC54" w14:textId="77777777" w:rsidR="00E37F70" w:rsidRPr="00171095" w:rsidRDefault="00171095" w:rsidP="00D01D95">
      <w:pPr>
        <w:pStyle w:val="pkt"/>
        <w:pBdr>
          <w:bottom w:val="double" w:sz="4" w:space="1" w:color="auto"/>
        </w:pBdr>
        <w:shd w:val="clear" w:color="auto" w:fill="DAEEF3" w:themeFill="accent5" w:themeFillTint="33"/>
        <w:spacing w:before="360" w:after="40" w:line="360" w:lineRule="auto"/>
        <w:ind w:left="568" w:hanging="568"/>
        <w:rPr>
          <w:b/>
        </w:rPr>
      </w:pPr>
      <w:r w:rsidRPr="00171095">
        <w:rPr>
          <w:b/>
        </w:rPr>
        <w:t>VIII.</w:t>
      </w:r>
      <w:r w:rsidRPr="00171095">
        <w:rPr>
          <w:b/>
        </w:rPr>
        <w:tab/>
      </w:r>
      <w:r w:rsidR="005B5095" w:rsidRPr="00171095">
        <w:rPr>
          <w:b/>
        </w:rPr>
        <w:t>WARUNKI UDZIAŁU W POSTĘPOWANIU</w:t>
      </w:r>
    </w:p>
    <w:p w14:paraId="2C9DA276"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14:paraId="366E4ABB"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14:paraId="4035B4CF"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676650F9"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B3D5040"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5A3C8163"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E3CA082"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56E68A7E" w14:textId="77777777" w:rsidR="00035151" w:rsidRPr="00171095" w:rsidRDefault="00C92318"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lastRenderedPageBreak/>
        <w:t>Wykonawca ubiegający się o udzielenie zamówienia musi wykazać się posiadaniem ubezpieczenia od odpowiedzialności cywilnej w zakresie prowadzonej działalności gospodarczej w wysokości minimum 50 000,00 zł</w:t>
      </w:r>
      <w:r w:rsidR="000F6E35">
        <w:rPr>
          <w:rFonts w:ascii="Times New Roman" w:hAnsi="Times New Roman" w:cs="Times New Roman"/>
          <w:sz w:val="24"/>
          <w:szCs w:val="20"/>
          <w:lang w:val="pl-PL"/>
        </w:rPr>
        <w:t>.</w:t>
      </w:r>
    </w:p>
    <w:p w14:paraId="655BF9DC" w14:textId="77777777" w:rsidR="00141FCB"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148D50F4" w14:textId="77777777" w:rsidR="00C92318" w:rsidRDefault="00C92318" w:rsidP="007F2FC2">
      <w:pPr>
        <w:pStyle w:val="Nagwek31"/>
        <w:keepNext/>
        <w:keepLines/>
        <w:numPr>
          <w:ilvl w:val="0"/>
          <w:numId w:val="32"/>
        </w:numPr>
        <w:shd w:val="clear" w:color="auto" w:fill="auto"/>
        <w:spacing w:line="360" w:lineRule="auto"/>
        <w:ind w:right="20"/>
        <w:rPr>
          <w:rFonts w:ascii="Times New Roman" w:hAnsi="Times New Roman" w:cs="Times New Roman"/>
          <w:bCs/>
          <w:sz w:val="24"/>
          <w:szCs w:val="20"/>
          <w:lang w:val="pl-PL"/>
        </w:rPr>
      </w:pPr>
      <w:r w:rsidRPr="00C92318">
        <w:rPr>
          <w:rFonts w:ascii="Times New Roman" w:hAnsi="Times New Roman" w:cs="Times New Roman"/>
          <w:bCs/>
          <w:sz w:val="24"/>
          <w:szCs w:val="20"/>
          <w:lang w:val="pl-PL"/>
        </w:rPr>
        <w:t xml:space="preserve">Wykonawca ubiegający się </w:t>
      </w:r>
      <w:r>
        <w:rPr>
          <w:rFonts w:ascii="Times New Roman" w:hAnsi="Times New Roman" w:cs="Times New Roman"/>
          <w:bCs/>
          <w:sz w:val="24"/>
          <w:szCs w:val="20"/>
          <w:lang w:val="pl-PL"/>
        </w:rPr>
        <w:t>o udzielenie zamówienia musi wykazać się osobami i podmiotami</w:t>
      </w:r>
      <w:r w:rsidR="00E75A46">
        <w:rPr>
          <w:rFonts w:ascii="Times New Roman" w:hAnsi="Times New Roman" w:cs="Times New Roman"/>
          <w:bCs/>
          <w:sz w:val="24"/>
          <w:szCs w:val="20"/>
          <w:lang w:val="pl-PL"/>
        </w:rPr>
        <w:t>, które będą uczestniczyć w wykonywaniu zamówienia, wraz z informacjami na temat ich kwalifikacji zawodowych, doświadczenia i wykształcenia niezbędnych do wykonania zamówienia</w:t>
      </w:r>
      <w:r w:rsidR="000F6E35">
        <w:rPr>
          <w:rFonts w:ascii="Times New Roman" w:hAnsi="Times New Roman" w:cs="Times New Roman"/>
          <w:bCs/>
          <w:sz w:val="24"/>
          <w:szCs w:val="20"/>
          <w:lang w:val="pl-PL"/>
        </w:rPr>
        <w:t>.</w:t>
      </w:r>
    </w:p>
    <w:p w14:paraId="0C6766ED" w14:textId="77777777" w:rsidR="00E75A46" w:rsidRDefault="00E75A46" w:rsidP="007F2FC2">
      <w:pPr>
        <w:pStyle w:val="Nagwek31"/>
        <w:keepNext/>
        <w:keepLines/>
        <w:numPr>
          <w:ilvl w:val="0"/>
          <w:numId w:val="32"/>
        </w:numPr>
        <w:shd w:val="clear" w:color="auto" w:fill="auto"/>
        <w:spacing w:line="360" w:lineRule="auto"/>
        <w:ind w:right="20"/>
        <w:rPr>
          <w:rFonts w:ascii="Times New Roman" w:hAnsi="Times New Roman" w:cs="Times New Roman"/>
          <w:bCs/>
          <w:sz w:val="24"/>
          <w:szCs w:val="20"/>
          <w:lang w:val="pl-PL"/>
        </w:rPr>
      </w:pPr>
      <w:r>
        <w:rPr>
          <w:rFonts w:ascii="Times New Roman" w:hAnsi="Times New Roman" w:cs="Times New Roman"/>
          <w:bCs/>
          <w:sz w:val="24"/>
          <w:szCs w:val="20"/>
          <w:lang w:val="pl-PL"/>
        </w:rPr>
        <w:t>Wykonawca ubiegający się o udzielenie zamówienia musi wykazać się posiadaniem niezbędnego do wykonania zamówienia sprzętu, narzędzi i urządzeń, jakimi dysponuje tj. posiada tytuł prawny własności wraz z ubezpieczeniem OC sprzętu w celu gwarancji dotrzymania warunków zamówienia.</w:t>
      </w:r>
    </w:p>
    <w:p w14:paraId="75E4541B" w14:textId="6D3A8AA7" w:rsidR="00E75A46" w:rsidRPr="00C92318" w:rsidRDefault="00E75A46" w:rsidP="007F2FC2">
      <w:pPr>
        <w:pStyle w:val="Nagwek31"/>
        <w:keepNext/>
        <w:keepLines/>
        <w:numPr>
          <w:ilvl w:val="0"/>
          <w:numId w:val="32"/>
        </w:numPr>
        <w:shd w:val="clear" w:color="auto" w:fill="auto"/>
        <w:spacing w:line="360" w:lineRule="auto"/>
        <w:ind w:right="20"/>
        <w:rPr>
          <w:rFonts w:ascii="Times New Roman" w:hAnsi="Times New Roman" w:cs="Times New Roman"/>
          <w:bCs/>
          <w:sz w:val="24"/>
          <w:szCs w:val="20"/>
          <w:lang w:val="pl-PL"/>
        </w:rPr>
      </w:pPr>
      <w:r>
        <w:rPr>
          <w:rFonts w:ascii="Times New Roman" w:hAnsi="Times New Roman" w:cs="Times New Roman"/>
          <w:bCs/>
          <w:sz w:val="24"/>
          <w:szCs w:val="20"/>
          <w:lang w:val="pl-PL"/>
        </w:rPr>
        <w:t xml:space="preserve">Wykonawca ubiegający się o </w:t>
      </w:r>
      <w:r w:rsidR="006D5A34">
        <w:rPr>
          <w:rFonts w:ascii="Times New Roman" w:hAnsi="Times New Roman" w:cs="Times New Roman"/>
          <w:bCs/>
          <w:sz w:val="24"/>
          <w:szCs w:val="20"/>
          <w:lang w:val="pl-PL"/>
        </w:rPr>
        <w:t xml:space="preserve">udzielenie zamówienia musi wykazać się dokumentami potwierdzającymi realizacje w okresie ostatnich </w:t>
      </w:r>
      <w:r w:rsidR="00101084">
        <w:rPr>
          <w:rFonts w:ascii="Times New Roman" w:hAnsi="Times New Roman" w:cs="Times New Roman"/>
          <w:bCs/>
          <w:sz w:val="24"/>
          <w:szCs w:val="20"/>
          <w:lang w:val="pl-PL"/>
        </w:rPr>
        <w:t>pięciu</w:t>
      </w:r>
      <w:r w:rsidR="006D5A34">
        <w:rPr>
          <w:rFonts w:ascii="Times New Roman" w:hAnsi="Times New Roman" w:cs="Times New Roman"/>
          <w:bCs/>
          <w:sz w:val="24"/>
          <w:szCs w:val="20"/>
          <w:lang w:val="pl-PL"/>
        </w:rPr>
        <w:t xml:space="preserve"> lat</w:t>
      </w:r>
      <w:r w:rsidR="00101084">
        <w:rPr>
          <w:rFonts w:ascii="Times New Roman" w:hAnsi="Times New Roman" w:cs="Times New Roman"/>
          <w:bCs/>
          <w:sz w:val="24"/>
          <w:szCs w:val="20"/>
          <w:lang w:val="pl-PL"/>
        </w:rPr>
        <w:t xml:space="preserve"> </w:t>
      </w:r>
      <w:r w:rsidR="00B55B04">
        <w:rPr>
          <w:rFonts w:ascii="Times New Roman" w:hAnsi="Times New Roman" w:cs="Times New Roman"/>
          <w:bCs/>
          <w:sz w:val="24"/>
          <w:szCs w:val="20"/>
          <w:lang w:val="pl-PL"/>
        </w:rPr>
        <w:t>robót budowlanych</w:t>
      </w:r>
      <w:r w:rsidR="00B55B04" w:rsidRPr="00B55B04">
        <w:rPr>
          <w:rFonts w:ascii="Times New Roman" w:hAnsi="Times New Roman" w:cs="Times New Roman"/>
          <w:bCs/>
          <w:sz w:val="24"/>
          <w:szCs w:val="20"/>
          <w:lang w:val="pl-PL"/>
        </w:rPr>
        <w:t>, porównywalnych z robotami budowlanymi stanowiącymi przedmiot zamówienia</w:t>
      </w:r>
      <w:r w:rsidR="00B55B04">
        <w:rPr>
          <w:rFonts w:ascii="Times New Roman" w:hAnsi="Times New Roman" w:cs="Times New Roman"/>
          <w:bCs/>
          <w:sz w:val="24"/>
          <w:szCs w:val="20"/>
          <w:lang w:val="pl-PL"/>
        </w:rPr>
        <w:t xml:space="preserve"> </w:t>
      </w:r>
      <w:r w:rsidR="006D5A34">
        <w:rPr>
          <w:rFonts w:ascii="Times New Roman" w:hAnsi="Times New Roman" w:cs="Times New Roman"/>
          <w:bCs/>
          <w:sz w:val="24"/>
          <w:szCs w:val="20"/>
          <w:lang w:val="pl-PL"/>
        </w:rPr>
        <w:t xml:space="preserve">na wartość minimum </w:t>
      </w:r>
      <w:r w:rsidR="00F501D0">
        <w:rPr>
          <w:rFonts w:ascii="Times New Roman" w:hAnsi="Times New Roman" w:cs="Times New Roman"/>
          <w:bCs/>
          <w:sz w:val="24"/>
          <w:szCs w:val="20"/>
          <w:lang w:val="pl-PL"/>
        </w:rPr>
        <w:t>125</w:t>
      </w:r>
      <w:r w:rsidR="006D5A34">
        <w:rPr>
          <w:rFonts w:ascii="Times New Roman" w:hAnsi="Times New Roman" w:cs="Times New Roman"/>
          <w:bCs/>
          <w:sz w:val="24"/>
          <w:szCs w:val="20"/>
          <w:lang w:val="pl-PL"/>
        </w:rPr>
        <w:t xml:space="preserve"> 000,00 zł w zadaniu nr 1, </w:t>
      </w:r>
      <w:r w:rsidR="00F501D0">
        <w:rPr>
          <w:rFonts w:ascii="Times New Roman" w:hAnsi="Times New Roman" w:cs="Times New Roman"/>
          <w:bCs/>
          <w:sz w:val="24"/>
          <w:szCs w:val="20"/>
          <w:lang w:val="pl-PL"/>
        </w:rPr>
        <w:t>75</w:t>
      </w:r>
      <w:r w:rsidR="006D5A34">
        <w:rPr>
          <w:rFonts w:ascii="Times New Roman" w:hAnsi="Times New Roman" w:cs="Times New Roman"/>
          <w:bCs/>
          <w:sz w:val="24"/>
          <w:szCs w:val="20"/>
          <w:lang w:val="pl-PL"/>
        </w:rPr>
        <w:t xml:space="preserve"> 000,00 zł w zadaniu nr 2, , </w:t>
      </w:r>
      <w:r w:rsidR="00F501D0">
        <w:rPr>
          <w:rFonts w:ascii="Times New Roman" w:hAnsi="Times New Roman" w:cs="Times New Roman"/>
          <w:bCs/>
          <w:sz w:val="24"/>
          <w:szCs w:val="20"/>
          <w:lang w:val="pl-PL"/>
        </w:rPr>
        <w:t>10</w:t>
      </w:r>
      <w:r w:rsidR="006D5A34">
        <w:rPr>
          <w:rFonts w:ascii="Times New Roman" w:hAnsi="Times New Roman" w:cs="Times New Roman"/>
          <w:bCs/>
          <w:sz w:val="24"/>
          <w:szCs w:val="20"/>
          <w:lang w:val="pl-PL"/>
        </w:rPr>
        <w:t xml:space="preserve"> 000,00 w zadaniu nr </w:t>
      </w:r>
      <w:r w:rsidR="00E279DA">
        <w:rPr>
          <w:rFonts w:ascii="Times New Roman" w:hAnsi="Times New Roman" w:cs="Times New Roman"/>
          <w:bCs/>
          <w:sz w:val="24"/>
          <w:szCs w:val="20"/>
          <w:lang w:val="pl-PL"/>
        </w:rPr>
        <w:t>3</w:t>
      </w:r>
      <w:r w:rsidR="006D5A34">
        <w:rPr>
          <w:rFonts w:ascii="Times New Roman" w:hAnsi="Times New Roman" w:cs="Times New Roman"/>
          <w:bCs/>
          <w:sz w:val="24"/>
          <w:szCs w:val="20"/>
          <w:lang w:val="pl-PL"/>
        </w:rPr>
        <w:t xml:space="preserve">, oraz </w:t>
      </w:r>
      <w:r w:rsidR="00F501D0">
        <w:rPr>
          <w:rFonts w:ascii="Times New Roman" w:hAnsi="Times New Roman" w:cs="Times New Roman"/>
          <w:bCs/>
          <w:sz w:val="24"/>
          <w:szCs w:val="20"/>
          <w:lang w:val="pl-PL"/>
        </w:rPr>
        <w:t>50</w:t>
      </w:r>
      <w:r w:rsidR="006D5A34">
        <w:rPr>
          <w:rFonts w:ascii="Times New Roman" w:hAnsi="Times New Roman" w:cs="Times New Roman"/>
          <w:bCs/>
          <w:sz w:val="24"/>
          <w:szCs w:val="20"/>
          <w:lang w:val="pl-PL"/>
        </w:rPr>
        <w:t xml:space="preserve"> 000,00 zł w zadaniu nr </w:t>
      </w:r>
      <w:r w:rsidR="00E279DA">
        <w:rPr>
          <w:rFonts w:ascii="Times New Roman" w:hAnsi="Times New Roman" w:cs="Times New Roman"/>
          <w:bCs/>
          <w:sz w:val="24"/>
          <w:szCs w:val="20"/>
          <w:lang w:val="pl-PL"/>
        </w:rPr>
        <w:t>4</w:t>
      </w:r>
      <w:r w:rsidR="006D5A34">
        <w:rPr>
          <w:rFonts w:ascii="Times New Roman" w:hAnsi="Times New Roman" w:cs="Times New Roman"/>
          <w:bCs/>
          <w:sz w:val="24"/>
          <w:szCs w:val="20"/>
          <w:lang w:val="pl-PL"/>
        </w:rPr>
        <w:t>.</w:t>
      </w:r>
    </w:p>
    <w:p w14:paraId="537B90FC"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4675F315"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5FB36CF" w14:textId="77777777" w:rsidR="009051D6"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iCs/>
          <w:szCs w:val="20"/>
        </w:rPr>
      </w:pPr>
      <w:r w:rsidRPr="00171095">
        <w:rPr>
          <w:b/>
          <w:iCs/>
          <w:szCs w:val="20"/>
        </w:rPr>
        <w:t>IX.</w:t>
      </w:r>
      <w:r w:rsidRPr="00171095">
        <w:rPr>
          <w:b/>
          <w:iCs/>
          <w:szCs w:val="20"/>
        </w:rPr>
        <w:tab/>
      </w:r>
      <w:r w:rsidR="00A76ADE" w:rsidRPr="00171095">
        <w:rPr>
          <w:b/>
          <w:szCs w:val="20"/>
        </w:rPr>
        <w:t>PODSTAWY WYKLUCZENIA Z POSTĘPOWANIA</w:t>
      </w:r>
    </w:p>
    <w:p w14:paraId="0172764D"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1F3105F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36BDE191"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2D83560D" w14:textId="77777777" w:rsidR="00413BD0" w:rsidRPr="00171095" w:rsidRDefault="00171095" w:rsidP="00E075A8">
      <w:pPr>
        <w:pStyle w:val="pkt"/>
        <w:spacing w:line="360" w:lineRule="auto"/>
        <w:ind w:left="1278" w:hanging="425"/>
        <w:rPr>
          <w:bCs/>
          <w:kern w:val="32"/>
        </w:rPr>
      </w:pPr>
      <w:r w:rsidRPr="00171095">
        <w:rPr>
          <w:b/>
          <w:kern w:val="32"/>
        </w:rPr>
        <w:lastRenderedPageBreak/>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88EEC4"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A3C97F6"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9EB281" w14:textId="77777777" w:rsidR="00E075A8" w:rsidRPr="00BA6C43" w:rsidRDefault="00171095" w:rsidP="00BA6C43">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4032B556" w14:textId="77777777" w:rsidR="003B377F"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Cs/>
          <w:szCs w:val="20"/>
        </w:rPr>
      </w:pPr>
      <w:r w:rsidRPr="00171095">
        <w:rPr>
          <w:b/>
          <w:bCs/>
          <w:szCs w:val="20"/>
        </w:rPr>
        <w:t>X.</w:t>
      </w:r>
      <w:r w:rsidRPr="00171095">
        <w:rPr>
          <w:b/>
          <w:bCs/>
          <w:szCs w:val="20"/>
        </w:rPr>
        <w:tab/>
      </w:r>
      <w:r w:rsidR="00E3032A" w:rsidRPr="00171095">
        <w:rPr>
          <w:b/>
          <w:szCs w:val="20"/>
        </w:rPr>
        <w:t>OŚWIADCZENIA I DOKUMENTY, JAKIE ZOBOWIĄZANI SĄ DOSTAR</w:t>
      </w:r>
      <w:r w:rsidR="00225683" w:rsidRPr="00171095">
        <w:rPr>
          <w:b/>
          <w:szCs w:val="20"/>
        </w:rPr>
        <w:t xml:space="preserve">CZYĆ WYKONAWCY W CELU </w:t>
      </w:r>
      <w:r w:rsidR="00E81B72" w:rsidRPr="00171095">
        <w:rPr>
          <w:b/>
          <w:szCs w:val="20"/>
        </w:rPr>
        <w:t xml:space="preserve">POTWIERDZENIA SPEŁNIANIA WARUNKÓW UDZIAŁU W POSTĘPOWANIU </w:t>
      </w:r>
      <w:r w:rsidR="00FA7F11" w:rsidRPr="00171095">
        <w:rPr>
          <w:b/>
          <w:szCs w:val="20"/>
        </w:rPr>
        <w:t>ORAZ</w:t>
      </w:r>
      <w:r w:rsidR="00225683" w:rsidRPr="00171095">
        <w:rPr>
          <w:b/>
          <w:szCs w:val="20"/>
        </w:rPr>
        <w:t xml:space="preserve"> WYKAZANIA</w:t>
      </w:r>
      <w:r w:rsidR="00FA7F11" w:rsidRPr="00171095">
        <w:rPr>
          <w:b/>
          <w:szCs w:val="20"/>
        </w:rPr>
        <w:t xml:space="preserve"> </w:t>
      </w:r>
      <w:r w:rsidR="00E3032A" w:rsidRPr="00171095">
        <w:rPr>
          <w:b/>
          <w:szCs w:val="20"/>
        </w:rPr>
        <w:t>BRAKU PODSTAW WYKLUCZENIA</w:t>
      </w:r>
      <w:r w:rsidR="00CF0BA5" w:rsidRPr="00171095">
        <w:rPr>
          <w:b/>
          <w:szCs w:val="20"/>
        </w:rPr>
        <w:t xml:space="preserve"> (PODMIOTOWE ŚRODKI DOWODOWE)</w:t>
      </w:r>
    </w:p>
    <w:p w14:paraId="7463801A"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881CE8" w:rsidRPr="00171095">
        <w:t>;</w:t>
      </w:r>
    </w:p>
    <w:p w14:paraId="28366546"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14:paraId="49D803C6"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BE17E8" w:rsidRPr="00171095">
        <w:lastRenderedPageBreak/>
        <w:t xml:space="preserve">dokumentach zamówienia, aktualnych na dzień </w:t>
      </w:r>
      <w:r w:rsidR="004C2EEB" w:rsidRPr="00171095">
        <w:t xml:space="preserve">złożenia </w:t>
      </w:r>
      <w:r w:rsidR="00BE17E8" w:rsidRPr="00171095">
        <w:t>podmiotowych środków dowodowych.</w:t>
      </w:r>
    </w:p>
    <w:p w14:paraId="7F15987F"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7A882A9B" w14:textId="77777777"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197AE7" w:rsidRPr="00171095">
        <w:rPr>
          <w:szCs w:val="20"/>
        </w:rPr>
        <w:t xml:space="preserve">Oświadczenie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54D780DB" w14:textId="77777777" w:rsidR="002077A9" w:rsidRPr="00171095" w:rsidRDefault="00171095" w:rsidP="00BA6C43">
      <w:pPr>
        <w:spacing w:line="360" w:lineRule="auto"/>
        <w:ind w:left="852" w:hanging="426"/>
        <w:jc w:val="both"/>
        <w:rPr>
          <w:szCs w:val="20"/>
        </w:rPr>
      </w:pPr>
      <w:r w:rsidRPr="00171095">
        <w:rPr>
          <w:b/>
          <w:bCs/>
          <w:szCs w:val="20"/>
        </w:rPr>
        <w:t>2)</w:t>
      </w:r>
      <w:r w:rsidRPr="00171095">
        <w:rPr>
          <w:b/>
          <w:bCs/>
          <w:szCs w:val="20"/>
        </w:rPr>
        <w:tab/>
      </w:r>
      <w:r w:rsidR="000F4F5C" w:rsidRPr="0017109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6A7737D5" w14:textId="77777777" w:rsidR="000F4F5C"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 xml:space="preserve">wykaz robót budowlanych wykonanych nie wcześniej niż w okresie ostatnich 5 lat, a jeżeli okres prowadzenia działalności jest krótszy </w:t>
      </w:r>
      <w:r w:rsidRPr="00171095">
        <w:rPr>
          <w:szCs w:val="20"/>
        </w:rPr>
        <w:t>-</w:t>
      </w:r>
      <w:r w:rsidR="000F4F5C" w:rsidRPr="00171095">
        <w:rPr>
          <w:szCs w:val="20"/>
        </w:rPr>
        <w:t xml:space="preserve"> w tym okresie</w:t>
      </w:r>
      <w:bookmarkStart w:id="1" w:name="_Hlk87945961"/>
      <w:r w:rsidR="000F4F5C" w:rsidRPr="00171095">
        <w:rPr>
          <w:szCs w:val="20"/>
        </w:rPr>
        <w:t>, porównywalnych z robotami budowlanymi stanowiącymi przedmiot zamówienia</w:t>
      </w:r>
      <w:bookmarkEnd w:id="1"/>
      <w:r w:rsidR="000F4F5C" w:rsidRPr="00171095">
        <w:rPr>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w:t>
      </w:r>
      <w:bookmarkStart w:id="2" w:name="_Hlk88551437"/>
      <w:r w:rsidR="00444643" w:rsidRPr="00171095">
        <w:rPr>
          <w:szCs w:val="20"/>
        </w:rPr>
        <w:t xml:space="preserve">-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bookmarkEnd w:id="2"/>
    </w:p>
    <w:p w14:paraId="7AA5E441" w14:textId="77777777" w:rsidR="00723921" w:rsidRDefault="00723921" w:rsidP="001227B5">
      <w:pPr>
        <w:spacing w:line="360" w:lineRule="auto"/>
        <w:ind w:left="852" w:hanging="426"/>
        <w:jc w:val="both"/>
        <w:rPr>
          <w:szCs w:val="20"/>
        </w:rPr>
      </w:pPr>
      <w:r>
        <w:rPr>
          <w:b/>
          <w:bCs/>
          <w:szCs w:val="20"/>
        </w:rPr>
        <w:t xml:space="preserve">4) </w:t>
      </w:r>
      <w:r>
        <w:rPr>
          <w:b/>
          <w:bCs/>
          <w:szCs w:val="20"/>
        </w:rPr>
        <w:tab/>
      </w:r>
      <w:r w:rsidR="001227B5" w:rsidRPr="001227B5">
        <w:rPr>
          <w:szCs w:val="20"/>
        </w:rPr>
        <w:t>wykazu osób, skierowanych przez wykonawcę do realizacji zamówienia publicznego, w szczególności odpowiedzial</w:t>
      </w:r>
      <w:r w:rsidR="001227B5">
        <w:rPr>
          <w:szCs w:val="20"/>
        </w:rPr>
        <w:t>nych</w:t>
      </w:r>
      <w:r w:rsidR="001227B5" w:rsidRPr="001227B5">
        <w:rPr>
          <w:szCs w:val="20"/>
        </w:rPr>
        <w:t xml:space="preserve"> za świadczenie usług, kontrolę jakości lub kierowanie robotami budowlanymi, wraz z informacjami na temat ich </w:t>
      </w:r>
      <w:r w:rsidR="001227B5" w:rsidRPr="001227B5">
        <w:rPr>
          <w:szCs w:val="20"/>
        </w:rPr>
        <w:br/>
        <w:t>kwalifikacji zawodowych, uprawnień, doświadczenia i wykształcenia niezbędnych</w:t>
      </w:r>
      <w:r w:rsidR="001227B5">
        <w:rPr>
          <w:szCs w:val="20"/>
        </w:rPr>
        <w:t xml:space="preserve"> </w:t>
      </w:r>
      <w:r w:rsidR="001227B5" w:rsidRPr="001227B5">
        <w:rPr>
          <w:szCs w:val="20"/>
        </w:rPr>
        <w:t xml:space="preserve">do wykonania zamówienia publicznego, a także zakresu wykonywanych przez nie </w:t>
      </w:r>
      <w:r w:rsidR="001227B5" w:rsidRPr="001227B5">
        <w:rPr>
          <w:szCs w:val="20"/>
        </w:rPr>
        <w:lastRenderedPageBreak/>
        <w:t>czynności oraz informacją o podstawie do dysponowania tymi osobami</w:t>
      </w:r>
      <w:r w:rsidR="001227B5">
        <w:rPr>
          <w:szCs w:val="20"/>
        </w:rPr>
        <w:t xml:space="preserve"> </w:t>
      </w:r>
      <w:r w:rsidR="001227B5" w:rsidRPr="00171095">
        <w:rPr>
          <w:szCs w:val="20"/>
        </w:rPr>
        <w:t xml:space="preserve">- </w:t>
      </w:r>
      <w:r w:rsidR="001227B5" w:rsidRPr="00171095">
        <w:rPr>
          <w:b/>
          <w:bCs/>
          <w:szCs w:val="20"/>
        </w:rPr>
        <w:t>załącznik nr 5 do SWZ</w:t>
      </w:r>
      <w:r w:rsidR="001227B5" w:rsidRPr="00171095">
        <w:rPr>
          <w:szCs w:val="20"/>
        </w:rPr>
        <w:t>;</w:t>
      </w:r>
    </w:p>
    <w:p w14:paraId="493297CF" w14:textId="77777777" w:rsidR="001227B5" w:rsidRPr="00171095" w:rsidRDefault="001227B5" w:rsidP="001227B5">
      <w:pPr>
        <w:spacing w:line="360" w:lineRule="auto"/>
        <w:ind w:left="852" w:hanging="426"/>
        <w:jc w:val="both"/>
        <w:rPr>
          <w:szCs w:val="20"/>
        </w:rPr>
      </w:pPr>
      <w:r>
        <w:rPr>
          <w:b/>
          <w:bCs/>
          <w:szCs w:val="20"/>
        </w:rPr>
        <w:t xml:space="preserve">5) </w:t>
      </w:r>
      <w:r w:rsidRPr="001227B5">
        <w:rPr>
          <w:szCs w:val="20"/>
        </w:rPr>
        <w:t>wykazu narzędzi, wyposażenia zakładu lub urządzeń technicznych dostępnych</w:t>
      </w:r>
      <w:r>
        <w:rPr>
          <w:szCs w:val="20"/>
        </w:rPr>
        <w:t xml:space="preserve"> </w:t>
      </w:r>
      <w:r w:rsidRPr="001227B5">
        <w:rPr>
          <w:szCs w:val="20"/>
        </w:rPr>
        <w:t>wykonawcy w celu wykonania zamówienia publicznego wraz z informacją o</w:t>
      </w:r>
      <w:r>
        <w:rPr>
          <w:szCs w:val="20"/>
        </w:rPr>
        <w:t xml:space="preserve"> </w:t>
      </w:r>
      <w:r w:rsidRPr="001227B5">
        <w:rPr>
          <w:szCs w:val="20"/>
        </w:rPr>
        <w:t>podstawie do dysponowania tymi zasobami</w:t>
      </w:r>
      <w:r>
        <w:rPr>
          <w:szCs w:val="20"/>
        </w:rPr>
        <w:t xml:space="preserve"> </w:t>
      </w:r>
      <w:r w:rsidRPr="00171095">
        <w:rPr>
          <w:szCs w:val="20"/>
        </w:rPr>
        <w:t xml:space="preserve">- </w:t>
      </w:r>
      <w:r w:rsidRPr="00171095">
        <w:rPr>
          <w:b/>
          <w:bCs/>
          <w:szCs w:val="20"/>
        </w:rPr>
        <w:t>załącznik nr 5 do SWZ</w:t>
      </w:r>
      <w:r w:rsidRPr="00171095">
        <w:rPr>
          <w:szCs w:val="20"/>
        </w:rPr>
        <w:t>;</w:t>
      </w:r>
    </w:p>
    <w:p w14:paraId="34F6C654"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7A234E18" w14:textId="77777777"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777D6CC"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0B780F21"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17E90F40" w14:textId="77777777" w:rsidR="00B940AE"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r w:rsidR="0029661D">
        <w:rPr>
          <w:szCs w:val="20"/>
        </w:rPr>
        <w:t xml:space="preserve"> </w:t>
      </w:r>
      <w:proofErr w:type="spellStart"/>
      <w:r w:rsidR="0029661D">
        <w:rPr>
          <w:szCs w:val="20"/>
        </w:rPr>
        <w:t>p.z.p</w:t>
      </w:r>
      <w:proofErr w:type="spellEnd"/>
      <w:r w:rsidR="0029661D">
        <w:rPr>
          <w:szCs w:val="20"/>
        </w:rPr>
        <w:t>.</w:t>
      </w:r>
    </w:p>
    <w:p w14:paraId="62FACECF"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ADCBCC1"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w:t>
      </w:r>
      <w:r w:rsidR="00B96D9B" w:rsidRPr="00171095">
        <w:lastRenderedPageBreak/>
        <w:t xml:space="preserve">Prezesa Rady Ministrów z dnia </w:t>
      </w:r>
      <w:r w:rsidR="00B55B04">
        <w:t xml:space="preserve">23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114224FD" w14:textId="77777777" w:rsidR="00C135CB"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szCs w:val="20"/>
        </w:rPr>
      </w:pPr>
      <w:r w:rsidRPr="00171095">
        <w:rPr>
          <w:b/>
          <w:szCs w:val="20"/>
        </w:rPr>
        <w:t>XI.</w:t>
      </w:r>
      <w:r w:rsidRPr="00171095">
        <w:rPr>
          <w:b/>
          <w:szCs w:val="20"/>
        </w:rPr>
        <w:tab/>
      </w:r>
      <w:r w:rsidR="0055240B" w:rsidRPr="00171095">
        <w:rPr>
          <w:b/>
          <w:szCs w:val="20"/>
        </w:rPr>
        <w:t xml:space="preserve">POLEGANIE </w:t>
      </w:r>
      <w:r w:rsidR="002307A6" w:rsidRPr="00171095">
        <w:rPr>
          <w:b/>
          <w:szCs w:val="20"/>
        </w:rPr>
        <w:t>NA ZASOBACH INNYCH PODMIOTÓW</w:t>
      </w:r>
    </w:p>
    <w:p w14:paraId="3191AE77"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14:paraId="3CDED9AE"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4C51C8DE"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7893D29F"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A042621"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C37B04E" w14:textId="77777777" w:rsidR="002272B0" w:rsidRPr="00171095" w:rsidRDefault="00171095" w:rsidP="0019688F">
      <w:pPr>
        <w:pStyle w:val="pkt"/>
        <w:spacing w:before="0" w:after="0" w:line="360" w:lineRule="auto"/>
        <w:ind w:left="426" w:hanging="426"/>
      </w:pPr>
      <w:r w:rsidRPr="00171095">
        <w:rPr>
          <w:b/>
        </w:rPr>
        <w:t>6.</w:t>
      </w:r>
      <w:r w:rsidRPr="00171095">
        <w:rPr>
          <w:b/>
        </w:rPr>
        <w:tab/>
      </w:r>
      <w:r w:rsidR="00690982" w:rsidRPr="00171095">
        <w:rPr>
          <w:b/>
        </w:rPr>
        <w:t xml:space="preserve">UWAGA: </w:t>
      </w:r>
      <w:r w:rsidR="00690982" w:rsidRPr="00171095">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7384E4" w14:textId="77777777" w:rsidR="00F70501" w:rsidRPr="00171095" w:rsidRDefault="00171095" w:rsidP="0019688F">
      <w:pPr>
        <w:pStyle w:val="pkt"/>
        <w:spacing w:before="0" w:after="0" w:line="360" w:lineRule="auto"/>
        <w:ind w:left="426" w:hanging="426"/>
      </w:pPr>
      <w:r w:rsidRPr="00171095">
        <w:rPr>
          <w:b/>
        </w:rPr>
        <w:lastRenderedPageBreak/>
        <w:t>7.</w:t>
      </w:r>
      <w:r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p>
    <w:p w14:paraId="7DBDEFAC" w14:textId="77777777" w:rsidR="005919F8" w:rsidRPr="00171095"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t>XII.</w:t>
      </w:r>
      <w:r w:rsidRPr="00171095">
        <w:rPr>
          <w:rFonts w:ascii="Times New Roman" w:hAnsi="Times New Roman" w:cs="Times New Roman"/>
          <w:b/>
          <w:sz w:val="24"/>
          <w:szCs w:val="20"/>
          <w:lang w:val="pl-PL"/>
        </w:rPr>
        <w:tab/>
      </w:r>
      <w:r w:rsidR="005919F8" w:rsidRPr="00171095">
        <w:rPr>
          <w:rFonts w:ascii="Times New Roman" w:hAnsi="Times New Roman" w:cs="Times New Roman"/>
          <w:b/>
          <w:sz w:val="24"/>
          <w:szCs w:val="20"/>
          <w:lang w:val="pl-PL"/>
        </w:rPr>
        <w:t>INFORMACJA DLA WYKONAWCÓW WSPÓLNIE UBIEGAJĄCYCH SIĘ O UDZIELENIE ZAMÓWIENIA (SPÓŁKI CYWILNE/ KONSORCJA)</w:t>
      </w:r>
    </w:p>
    <w:p w14:paraId="7AA0994F"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7E266767"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2259D66D"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w:t>
      </w:r>
      <w:r w:rsidR="00AF09E4">
        <w:t>e</w:t>
      </w:r>
      <w:r w:rsidR="00BA73FC" w:rsidRPr="00171095">
        <w:t xml:space="preserve"> wykonają poszczególni wykonawcy.</w:t>
      </w:r>
    </w:p>
    <w:p w14:paraId="6B83DEC0" w14:textId="77777777" w:rsidR="00974EE8" w:rsidRPr="00171095"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3" w:name="bookmark11"/>
    </w:p>
    <w:p w14:paraId="3D054CB5" w14:textId="77777777" w:rsidR="00974EE8" w:rsidRPr="00171095" w:rsidRDefault="00171095" w:rsidP="00D01D95">
      <w:pPr>
        <w:pBdr>
          <w:bottom w:val="double" w:sz="4" w:space="1" w:color="auto"/>
        </w:pBdr>
        <w:shd w:val="clear" w:color="auto" w:fill="DAEEF3" w:themeFill="accent5" w:themeFillTint="33"/>
        <w:spacing w:before="360" w:after="40" w:line="360" w:lineRule="auto"/>
        <w:ind w:left="568" w:right="91" w:hanging="568"/>
        <w:jc w:val="both"/>
        <w:rPr>
          <w:b/>
          <w:bCs/>
          <w:szCs w:val="20"/>
        </w:rPr>
      </w:pPr>
      <w:r w:rsidRPr="00171095">
        <w:rPr>
          <w:b/>
          <w:bCs/>
          <w:szCs w:val="20"/>
        </w:rPr>
        <w:t>XIII.</w:t>
      </w:r>
      <w:r w:rsidRPr="00171095">
        <w:rPr>
          <w:b/>
          <w:bCs/>
          <w:szCs w:val="20"/>
        </w:rPr>
        <w:tab/>
      </w:r>
      <w:r w:rsidR="00974EE8" w:rsidRPr="00171095">
        <w:rPr>
          <w:b/>
          <w:bCs/>
          <w:szCs w:val="20"/>
        </w:rPr>
        <w:t xml:space="preserve">SPOSÓB KOMUNIKACJI ORAZ </w:t>
      </w:r>
      <w:bookmarkEnd w:id="3"/>
      <w:r w:rsidR="00D16134" w:rsidRPr="00171095">
        <w:rPr>
          <w:b/>
          <w:bCs/>
          <w:szCs w:val="20"/>
        </w:rPr>
        <w:t>WYJAŚNIENIA TREŚCI SWZ</w:t>
      </w:r>
    </w:p>
    <w:p w14:paraId="0F5C9765" w14:textId="77777777" w:rsidR="006B1593" w:rsidRPr="006B1593" w:rsidRDefault="006B1593" w:rsidP="007F2FC2">
      <w:pPr>
        <w:numPr>
          <w:ilvl w:val="0"/>
          <w:numId w:val="33"/>
        </w:numPr>
        <w:tabs>
          <w:tab w:val="num" w:pos="426"/>
        </w:tabs>
        <w:spacing w:after="60" w:line="360" w:lineRule="auto"/>
        <w:ind w:left="567" w:hanging="567"/>
        <w:jc w:val="both"/>
        <w:rPr>
          <w:rFonts w:eastAsia="Times New Roman"/>
          <w:bCs/>
          <w:szCs w:val="19"/>
        </w:rPr>
      </w:pPr>
      <w:bookmarkStart w:id="4" w:name="bookmark12"/>
      <w:r w:rsidRPr="006B1593">
        <w:rPr>
          <w:rFonts w:eastAsia="Times New Roman"/>
          <w:bCs/>
          <w:szCs w:val="19"/>
        </w:rPr>
        <w:t xml:space="preserve">Osobą uprawnioną do kontaktu z Wykonawcami jest: </w:t>
      </w:r>
    </w:p>
    <w:p w14:paraId="6E28B6C9" w14:textId="77777777" w:rsidR="006B1593" w:rsidRPr="006B1593" w:rsidRDefault="006B1593" w:rsidP="007F2FC2">
      <w:pPr>
        <w:numPr>
          <w:ilvl w:val="1"/>
          <w:numId w:val="33"/>
        </w:numPr>
        <w:spacing w:after="60" w:line="360" w:lineRule="auto"/>
        <w:jc w:val="both"/>
        <w:rPr>
          <w:rFonts w:eastAsia="Times New Roman"/>
          <w:bCs/>
          <w:szCs w:val="19"/>
        </w:rPr>
      </w:pPr>
      <w:r w:rsidRPr="006B1593">
        <w:rPr>
          <w:rFonts w:eastAsia="Times New Roman"/>
          <w:bCs/>
          <w:szCs w:val="19"/>
        </w:rPr>
        <w:t>W zakresie proceduralnym: Pani Elżbieta Nowakowska – sam. ref. ds. zamówień publicznych, tel. 52 381 22 20 wew. 317</w:t>
      </w:r>
    </w:p>
    <w:p w14:paraId="2AF92698" w14:textId="2676D8D6" w:rsidR="006B1593" w:rsidRPr="006B1593" w:rsidRDefault="006B1593" w:rsidP="007F2FC2">
      <w:pPr>
        <w:numPr>
          <w:ilvl w:val="1"/>
          <w:numId w:val="33"/>
        </w:numPr>
        <w:spacing w:after="60" w:line="360" w:lineRule="auto"/>
        <w:jc w:val="both"/>
        <w:rPr>
          <w:rFonts w:eastAsia="Times New Roman"/>
          <w:bCs/>
          <w:szCs w:val="19"/>
        </w:rPr>
      </w:pPr>
      <w:r w:rsidRPr="006B1593">
        <w:rPr>
          <w:rFonts w:eastAsia="Times New Roman"/>
          <w:bCs/>
          <w:szCs w:val="19"/>
        </w:rPr>
        <w:t xml:space="preserve">W zakresie merytorycznym: Pan </w:t>
      </w:r>
      <w:r w:rsidR="00CE22F5">
        <w:rPr>
          <w:rFonts w:eastAsia="Times New Roman"/>
          <w:bCs/>
          <w:szCs w:val="19"/>
        </w:rPr>
        <w:t>Jacek Puszka</w:t>
      </w:r>
      <w:r w:rsidRPr="006B1593">
        <w:rPr>
          <w:rFonts w:eastAsia="Times New Roman"/>
          <w:bCs/>
          <w:szCs w:val="19"/>
        </w:rPr>
        <w:t xml:space="preserve"> – </w:t>
      </w:r>
      <w:r w:rsidR="00CE22F5">
        <w:rPr>
          <w:rFonts w:eastAsia="Times New Roman"/>
          <w:bCs/>
          <w:szCs w:val="19"/>
        </w:rPr>
        <w:t>dyrektor</w:t>
      </w:r>
      <w:r w:rsidRPr="006B1593">
        <w:rPr>
          <w:rFonts w:eastAsia="Times New Roman"/>
          <w:bCs/>
          <w:szCs w:val="19"/>
        </w:rPr>
        <w:t>, tel. 52 381 22 20 wew. 31</w:t>
      </w:r>
      <w:r w:rsidR="00CE22F5">
        <w:rPr>
          <w:rFonts w:eastAsia="Times New Roman"/>
          <w:bCs/>
          <w:szCs w:val="19"/>
        </w:rPr>
        <w:t xml:space="preserve">2, Pan Tomasz </w:t>
      </w:r>
      <w:proofErr w:type="spellStart"/>
      <w:r w:rsidR="00CE22F5">
        <w:rPr>
          <w:rFonts w:eastAsia="Times New Roman"/>
          <w:bCs/>
          <w:szCs w:val="19"/>
        </w:rPr>
        <w:t>Magoch</w:t>
      </w:r>
      <w:proofErr w:type="spellEnd"/>
      <w:r w:rsidR="00CE22F5">
        <w:rPr>
          <w:rFonts w:eastAsia="Times New Roman"/>
          <w:bCs/>
          <w:szCs w:val="19"/>
        </w:rPr>
        <w:t xml:space="preserve"> – inż. utrzymania ruchu, tel. 52 381 22 20 wew. 214</w:t>
      </w:r>
    </w:p>
    <w:p w14:paraId="334A6C83" w14:textId="77777777" w:rsidR="006B1593" w:rsidRPr="006B1593" w:rsidRDefault="006B1593" w:rsidP="007F2FC2">
      <w:pPr>
        <w:numPr>
          <w:ilvl w:val="0"/>
          <w:numId w:val="33"/>
        </w:numPr>
        <w:tabs>
          <w:tab w:val="num" w:pos="426"/>
        </w:tabs>
        <w:spacing w:after="60" w:line="360" w:lineRule="auto"/>
        <w:ind w:left="426" w:hanging="426"/>
        <w:rPr>
          <w:rFonts w:eastAsia="Times New Roman"/>
          <w:bCs/>
          <w:szCs w:val="19"/>
        </w:rPr>
      </w:pPr>
      <w:r w:rsidRPr="006B1593">
        <w:rPr>
          <w:rFonts w:eastAsia="Times New Roman"/>
          <w:bCs/>
          <w:szCs w:val="19"/>
        </w:rPr>
        <w:lastRenderedPageBreak/>
        <w:t xml:space="preserve">Postępowanie prowadzone jest w języku polskim za pośrednictwem </w:t>
      </w:r>
      <w:hyperlink r:id="rId11" w:history="1">
        <w:r w:rsidRPr="006B1593">
          <w:rPr>
            <w:rFonts w:eastAsia="Times New Roman"/>
            <w:bCs/>
            <w:color w:val="FF0000"/>
            <w:szCs w:val="19"/>
            <w:u w:val="single" w:color="FF0000"/>
          </w:rPr>
          <w:t>platformazakupowa.pl</w:t>
        </w:r>
      </w:hyperlink>
      <w:r w:rsidRPr="006B1593">
        <w:rPr>
          <w:rFonts w:eastAsia="Times New Roman"/>
          <w:bCs/>
          <w:szCs w:val="19"/>
        </w:rPr>
        <w:t xml:space="preserve"> pod adresem: </w:t>
      </w:r>
    </w:p>
    <w:p w14:paraId="4D836556" w14:textId="77777777" w:rsidR="000D3CCA" w:rsidRDefault="000D3CCA" w:rsidP="000D3CCA">
      <w:pPr>
        <w:spacing w:after="60" w:line="360" w:lineRule="auto"/>
        <w:ind w:left="426"/>
        <w:jc w:val="both"/>
        <w:rPr>
          <w:rFonts w:eastAsia="Times New Roman"/>
          <w:bCs/>
          <w:szCs w:val="19"/>
        </w:rPr>
      </w:pPr>
      <w:hyperlink r:id="rId12" w:history="1">
        <w:r w:rsidRPr="000D3CCA">
          <w:rPr>
            <w:rFonts w:ascii="Open Sans" w:hAnsi="Open Sans" w:cs="Open Sans"/>
            <w:color w:val="337AB7"/>
            <w:sz w:val="19"/>
            <w:szCs w:val="19"/>
            <w:u w:val="single"/>
            <w:shd w:val="clear" w:color="auto" w:fill="FFFFFF"/>
          </w:rPr>
          <w:t>https://platformazakupowa.pl/transakcja/1033291</w:t>
        </w:r>
      </w:hyperlink>
      <w:r w:rsidRPr="006B1593">
        <w:rPr>
          <w:rFonts w:eastAsia="Times New Roman"/>
          <w:bCs/>
          <w:szCs w:val="19"/>
        </w:rPr>
        <w:t xml:space="preserve"> </w:t>
      </w:r>
    </w:p>
    <w:p w14:paraId="111AC25F" w14:textId="65281390" w:rsidR="006B1593" w:rsidRPr="006B1593" w:rsidRDefault="006B1593" w:rsidP="007F2FC2">
      <w:pPr>
        <w:numPr>
          <w:ilvl w:val="0"/>
          <w:numId w:val="33"/>
        </w:numPr>
        <w:spacing w:after="60" w:line="360" w:lineRule="auto"/>
        <w:ind w:left="426" w:hanging="426"/>
        <w:jc w:val="both"/>
        <w:rPr>
          <w:rFonts w:eastAsia="Times New Roman"/>
          <w:bCs/>
          <w:szCs w:val="19"/>
        </w:rPr>
      </w:pPr>
      <w:r w:rsidRPr="006B1593">
        <w:rPr>
          <w:rFonts w:eastAsia="Times New Roman"/>
          <w:bCs/>
          <w:szCs w:val="19"/>
        </w:rPr>
        <w:t>W celu skrócenia czasu udzielenia odpowiedzi na pytania komunikacja między zamawiającym a wykonawcami w zakresie:</w:t>
      </w:r>
    </w:p>
    <w:p w14:paraId="4A9F7800" w14:textId="77777777" w:rsidR="006B1593" w:rsidRPr="006B1593" w:rsidRDefault="006B1593" w:rsidP="007F2FC2">
      <w:pPr>
        <w:numPr>
          <w:ilvl w:val="0"/>
          <w:numId w:val="38"/>
        </w:numPr>
        <w:spacing w:after="60" w:line="360" w:lineRule="auto"/>
        <w:jc w:val="both"/>
        <w:rPr>
          <w:rFonts w:eastAsia="Times New Roman"/>
          <w:bCs/>
          <w:szCs w:val="19"/>
        </w:rPr>
      </w:pPr>
      <w:r w:rsidRPr="006B1593">
        <w:rPr>
          <w:rFonts w:eastAsia="Times New Roman"/>
          <w:bCs/>
          <w:szCs w:val="19"/>
        </w:rPr>
        <w:t>przesyłania Zamawiającemu pytań do treści SWZ;</w:t>
      </w:r>
    </w:p>
    <w:p w14:paraId="62CB6865" w14:textId="77777777" w:rsidR="006B1593" w:rsidRPr="006B1593" w:rsidRDefault="006B1593" w:rsidP="007F2FC2">
      <w:pPr>
        <w:numPr>
          <w:ilvl w:val="0"/>
          <w:numId w:val="38"/>
        </w:numPr>
        <w:spacing w:after="60" w:line="360" w:lineRule="auto"/>
        <w:jc w:val="both"/>
        <w:rPr>
          <w:rFonts w:eastAsia="Times New Roman"/>
          <w:bCs/>
          <w:szCs w:val="19"/>
        </w:rPr>
      </w:pPr>
      <w:r w:rsidRPr="006B1593">
        <w:rPr>
          <w:rFonts w:eastAsia="Times New Roman"/>
          <w:bCs/>
          <w:szCs w:val="19"/>
        </w:rPr>
        <w:t>przesyłania odpowiedzi na wezwanie Zamawiającego do złożenia podmiotowych środków dowodowych;</w:t>
      </w:r>
    </w:p>
    <w:p w14:paraId="3070E713" w14:textId="77777777" w:rsidR="006B1593" w:rsidRPr="006B1593" w:rsidRDefault="006B1593" w:rsidP="007F2FC2">
      <w:pPr>
        <w:numPr>
          <w:ilvl w:val="0"/>
          <w:numId w:val="38"/>
        </w:numPr>
        <w:spacing w:after="60" w:line="360" w:lineRule="auto"/>
        <w:jc w:val="both"/>
        <w:rPr>
          <w:rFonts w:eastAsia="Times New Roman"/>
          <w:bCs/>
          <w:szCs w:val="19"/>
        </w:rPr>
      </w:pPr>
      <w:r w:rsidRPr="006B1593">
        <w:rPr>
          <w:rFonts w:eastAsia="Times New Roman"/>
          <w:bCs/>
          <w:szCs w:val="19"/>
        </w:rPr>
        <w:t>przesyłania odpowiedzi na wezwanie Zamawiającego do złożenia/poprawienia/uzupełnienia oświadczenia, o którym mowa w art. 125 ust. 1, podmiotowych środków dowodowych, innych dokumentów lub oświadczeń składanych w postępowaniu;</w:t>
      </w:r>
    </w:p>
    <w:p w14:paraId="765D8B75" w14:textId="77777777" w:rsidR="006B1593" w:rsidRPr="006B1593" w:rsidRDefault="006B1593" w:rsidP="007F2FC2">
      <w:pPr>
        <w:numPr>
          <w:ilvl w:val="0"/>
          <w:numId w:val="38"/>
        </w:numPr>
        <w:spacing w:after="60" w:line="360" w:lineRule="auto"/>
        <w:jc w:val="both"/>
        <w:rPr>
          <w:rFonts w:eastAsia="Times New Roman"/>
          <w:bCs/>
          <w:szCs w:val="19"/>
        </w:rPr>
      </w:pPr>
      <w:r w:rsidRPr="006B1593">
        <w:rPr>
          <w:rFonts w:eastAsia="Times New Roman"/>
          <w:bCs/>
          <w:szCs w:val="19"/>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BBF33F" w14:textId="77777777" w:rsidR="006B1593" w:rsidRPr="006B1593" w:rsidRDefault="006B1593" w:rsidP="007F2FC2">
      <w:pPr>
        <w:numPr>
          <w:ilvl w:val="0"/>
          <w:numId w:val="38"/>
        </w:numPr>
        <w:spacing w:after="60" w:line="360" w:lineRule="auto"/>
        <w:jc w:val="both"/>
        <w:rPr>
          <w:rFonts w:eastAsia="Times New Roman"/>
          <w:bCs/>
          <w:szCs w:val="19"/>
        </w:rPr>
      </w:pPr>
      <w:r w:rsidRPr="006B1593">
        <w:rPr>
          <w:rFonts w:eastAsia="Times New Roman"/>
          <w:bCs/>
          <w:szCs w:val="19"/>
        </w:rPr>
        <w:t>przesyłania odpowiedzi na wezwanie Zamawiającego do złożenia wyjaśnień dot. treści przedmiotowych środków dowodowych;</w:t>
      </w:r>
    </w:p>
    <w:p w14:paraId="2E6FBFE2" w14:textId="77777777" w:rsidR="006B1593" w:rsidRPr="006B1593" w:rsidRDefault="006B1593" w:rsidP="007F2FC2">
      <w:pPr>
        <w:numPr>
          <w:ilvl w:val="0"/>
          <w:numId w:val="38"/>
        </w:numPr>
        <w:spacing w:after="60" w:line="360" w:lineRule="auto"/>
        <w:jc w:val="both"/>
        <w:rPr>
          <w:rFonts w:eastAsia="Times New Roman"/>
          <w:bCs/>
          <w:szCs w:val="19"/>
        </w:rPr>
      </w:pPr>
      <w:r w:rsidRPr="006B1593">
        <w:rPr>
          <w:rFonts w:eastAsia="Times New Roman"/>
          <w:bCs/>
          <w:szCs w:val="19"/>
        </w:rPr>
        <w:t>przesłania odpowiedzi na inne wezwania Zamawiającego wynikające z ustawy - Prawo zamówień publicznych;</w:t>
      </w:r>
    </w:p>
    <w:p w14:paraId="10210EA8" w14:textId="77777777" w:rsidR="006B1593" w:rsidRPr="006B1593" w:rsidRDefault="006B1593" w:rsidP="007F2FC2">
      <w:pPr>
        <w:numPr>
          <w:ilvl w:val="0"/>
          <w:numId w:val="38"/>
        </w:numPr>
        <w:spacing w:after="60" w:line="360" w:lineRule="auto"/>
        <w:jc w:val="both"/>
        <w:rPr>
          <w:rFonts w:eastAsia="Times New Roman"/>
          <w:bCs/>
          <w:szCs w:val="19"/>
        </w:rPr>
      </w:pPr>
      <w:r w:rsidRPr="006B1593">
        <w:rPr>
          <w:rFonts w:eastAsia="Times New Roman"/>
          <w:bCs/>
          <w:szCs w:val="19"/>
        </w:rPr>
        <w:t>przesyłania wniosków, informacji, oświadczeń Wykonawcy;</w:t>
      </w:r>
    </w:p>
    <w:p w14:paraId="5F3BF66E" w14:textId="77777777" w:rsidR="006B1593" w:rsidRPr="006B1593" w:rsidRDefault="006B1593" w:rsidP="007F2FC2">
      <w:pPr>
        <w:numPr>
          <w:ilvl w:val="0"/>
          <w:numId w:val="38"/>
        </w:numPr>
        <w:spacing w:after="60" w:line="360" w:lineRule="auto"/>
        <w:jc w:val="both"/>
        <w:rPr>
          <w:rFonts w:eastAsia="Times New Roman"/>
          <w:bCs/>
          <w:szCs w:val="19"/>
        </w:rPr>
      </w:pPr>
      <w:r w:rsidRPr="006B1593">
        <w:rPr>
          <w:rFonts w:eastAsia="Times New Roman"/>
          <w:bCs/>
          <w:szCs w:val="19"/>
        </w:rPr>
        <w:t>przesyłania odwołania/inne</w:t>
      </w:r>
    </w:p>
    <w:p w14:paraId="1A69CB08" w14:textId="77777777" w:rsidR="006B1593" w:rsidRPr="006B1593" w:rsidRDefault="006B1593" w:rsidP="006B1593">
      <w:pPr>
        <w:spacing w:after="60" w:line="360" w:lineRule="auto"/>
        <w:ind w:left="556"/>
        <w:jc w:val="both"/>
        <w:rPr>
          <w:rFonts w:eastAsia="Times New Roman"/>
          <w:bCs/>
          <w:szCs w:val="19"/>
        </w:rPr>
      </w:pPr>
      <w:r w:rsidRPr="006B1593">
        <w:rPr>
          <w:rFonts w:eastAsia="Times New Roman"/>
          <w:bCs/>
          <w:szCs w:val="19"/>
        </w:rPr>
        <w:t xml:space="preserve">odbywa się za pośrednictwem </w:t>
      </w:r>
      <w:hyperlink r:id="rId13" w:history="1">
        <w:r w:rsidRPr="006B1593">
          <w:rPr>
            <w:rFonts w:eastAsia="Times New Roman"/>
            <w:bCs/>
            <w:color w:val="FF0000"/>
            <w:szCs w:val="19"/>
            <w:u w:val="single" w:color="FF0000"/>
          </w:rPr>
          <w:t>platformazakupowa.pl</w:t>
        </w:r>
      </w:hyperlink>
      <w:r w:rsidRPr="006B1593">
        <w:rPr>
          <w:rFonts w:eastAsia="Times New Roman"/>
          <w:bCs/>
          <w:szCs w:val="19"/>
        </w:rPr>
        <w:t xml:space="preserve"> i formularza „Wyślij wiadomość do zamawiającego”. </w:t>
      </w:r>
    </w:p>
    <w:p w14:paraId="679EA90D" w14:textId="77777777" w:rsidR="006B1593" w:rsidRPr="006B1593" w:rsidRDefault="006B1593" w:rsidP="006B1593">
      <w:pPr>
        <w:spacing w:after="60" w:line="360" w:lineRule="auto"/>
        <w:ind w:left="426"/>
        <w:jc w:val="both"/>
        <w:rPr>
          <w:rFonts w:eastAsia="Times New Roman"/>
          <w:bCs/>
          <w:szCs w:val="19"/>
        </w:rPr>
      </w:pPr>
      <w:r w:rsidRPr="006B1593">
        <w:rPr>
          <w:rFonts w:eastAsia="Times New Roman"/>
          <w:bCs/>
          <w:szCs w:val="19"/>
        </w:rPr>
        <w:t xml:space="preserve">Za datę przekazania (wpływu) oświadczeń, wniosków, zawiadomień oraz informacji przyjmuje się datę ich przesłania za pośrednictwem </w:t>
      </w:r>
      <w:hyperlink r:id="rId14" w:history="1">
        <w:r w:rsidRPr="006B1593">
          <w:rPr>
            <w:rFonts w:eastAsia="Times New Roman"/>
            <w:bCs/>
            <w:color w:val="FF0000"/>
            <w:szCs w:val="19"/>
            <w:u w:val="single" w:color="FF0000"/>
          </w:rPr>
          <w:t>platformazakupowa.pl</w:t>
        </w:r>
      </w:hyperlink>
      <w:r w:rsidRPr="006B1593">
        <w:rPr>
          <w:rFonts w:eastAsia="Times New Roman"/>
          <w:bCs/>
          <w:szCs w:val="19"/>
        </w:rPr>
        <w:t xml:space="preserve"> poprzez kliknięcie przycisku  „Wyślij wiadomość do zamawiającego” po których pojawi się komunikat, że wiadomość została wysłana do zamawiającego.</w:t>
      </w:r>
    </w:p>
    <w:p w14:paraId="4CC84BF0" w14:textId="77777777" w:rsidR="006B1593" w:rsidRPr="006B1593" w:rsidRDefault="006B1593" w:rsidP="007F2FC2">
      <w:pPr>
        <w:numPr>
          <w:ilvl w:val="0"/>
          <w:numId w:val="34"/>
        </w:numPr>
        <w:spacing w:after="60" w:line="360" w:lineRule="auto"/>
        <w:ind w:left="426" w:hanging="426"/>
        <w:jc w:val="both"/>
        <w:rPr>
          <w:rFonts w:eastAsia="Times New Roman"/>
          <w:bCs/>
          <w:szCs w:val="19"/>
        </w:rPr>
      </w:pPr>
      <w:r w:rsidRPr="006B1593">
        <w:rPr>
          <w:rFonts w:eastAsia="Times New Roman"/>
          <w:bCs/>
          <w:szCs w:val="19"/>
        </w:rPr>
        <w:t xml:space="preserve">Zamawiający będzie przekazywał wykonawcom informacje za pośrednictwem </w:t>
      </w:r>
      <w:hyperlink r:id="rId15" w:history="1">
        <w:r w:rsidRPr="006B1593">
          <w:rPr>
            <w:rFonts w:eastAsia="Times New Roman"/>
            <w:bCs/>
            <w:color w:val="FF0000"/>
            <w:szCs w:val="19"/>
            <w:u w:val="single" w:color="FF0000"/>
          </w:rPr>
          <w:t>platformazakupowa.pl</w:t>
        </w:r>
      </w:hyperlink>
      <w:r w:rsidRPr="006B1593">
        <w:rPr>
          <w:rFonts w:eastAsia="Times New Roman"/>
          <w:bCs/>
          <w:szCs w:val="19"/>
        </w:rPr>
        <w:t xml:space="preserve">. Informacje dotyczące odpowiedzi na pytania, zmiany specyfikacji, zmiany terminu składania i otwarcia ofert Zamawiający będzie zamieszczał na platformie </w:t>
      </w:r>
      <w:r w:rsidRPr="006B1593">
        <w:rPr>
          <w:rFonts w:eastAsia="Times New Roman"/>
          <w:bCs/>
          <w:szCs w:val="19"/>
        </w:rPr>
        <w:lastRenderedPageBreak/>
        <w:t xml:space="preserve">w sekcji “Komunikaty”. Korespondencja, której zgodnie z obowiązującymi przepisami adresatem jest konkretny wykonawca, będzie przekazywana za pośrednictwem </w:t>
      </w:r>
      <w:hyperlink r:id="rId16" w:history="1">
        <w:r w:rsidRPr="006B1593">
          <w:rPr>
            <w:rFonts w:eastAsia="Times New Roman"/>
            <w:bCs/>
            <w:color w:val="FF0000"/>
            <w:szCs w:val="19"/>
            <w:u w:val="single" w:color="FF0000"/>
          </w:rPr>
          <w:t>platformazakupowa.pl</w:t>
        </w:r>
      </w:hyperlink>
      <w:r w:rsidRPr="006B1593">
        <w:rPr>
          <w:rFonts w:eastAsia="Times New Roman"/>
          <w:bCs/>
          <w:szCs w:val="19"/>
        </w:rPr>
        <w:t xml:space="preserve"> do konkretnego wykonawcy.</w:t>
      </w:r>
    </w:p>
    <w:p w14:paraId="3B160576" w14:textId="77777777" w:rsidR="006B1593" w:rsidRPr="006B1593" w:rsidRDefault="006B1593" w:rsidP="007F2FC2">
      <w:pPr>
        <w:numPr>
          <w:ilvl w:val="0"/>
          <w:numId w:val="35"/>
        </w:numPr>
        <w:spacing w:after="60" w:line="360" w:lineRule="auto"/>
        <w:ind w:left="426" w:hanging="426"/>
        <w:jc w:val="both"/>
        <w:rPr>
          <w:rFonts w:eastAsia="Times New Roman"/>
          <w:bCs/>
          <w:szCs w:val="19"/>
        </w:rPr>
      </w:pPr>
      <w:r w:rsidRPr="006B1593">
        <w:rPr>
          <w:rFonts w:eastAsia="Times New Roman"/>
          <w:bCs/>
          <w:szCs w:val="19"/>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DC6073" w14:textId="77777777" w:rsidR="006B1593" w:rsidRPr="006B1593" w:rsidRDefault="006B1593" w:rsidP="007F2FC2">
      <w:pPr>
        <w:numPr>
          <w:ilvl w:val="0"/>
          <w:numId w:val="36"/>
        </w:numPr>
        <w:spacing w:after="60" w:line="360" w:lineRule="auto"/>
        <w:ind w:left="426" w:hanging="426"/>
        <w:jc w:val="both"/>
        <w:rPr>
          <w:rFonts w:eastAsia="Times New Roman"/>
          <w:bCs/>
          <w:szCs w:val="19"/>
        </w:rPr>
      </w:pPr>
      <w:r w:rsidRPr="006B1593">
        <w:rPr>
          <w:rFonts w:eastAsia="Times New Roman"/>
          <w:bCs/>
          <w:szCs w:val="19"/>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7" w:history="1">
        <w:r w:rsidRPr="006B1593">
          <w:rPr>
            <w:rFonts w:eastAsia="Times New Roman"/>
            <w:bCs/>
            <w:color w:val="FF0000"/>
            <w:szCs w:val="19"/>
            <w:u w:val="single" w:color="FF0000"/>
          </w:rPr>
          <w:t>platformazakupowa.pl</w:t>
        </w:r>
      </w:hyperlink>
      <w:r w:rsidRPr="006B1593">
        <w:rPr>
          <w:rFonts w:eastAsia="Times New Roman"/>
          <w:bCs/>
          <w:szCs w:val="19"/>
        </w:rPr>
        <w:t>, tj.:</w:t>
      </w:r>
    </w:p>
    <w:p w14:paraId="5F6CFAC9" w14:textId="77777777" w:rsidR="006B1593" w:rsidRPr="006B1593" w:rsidRDefault="006B1593" w:rsidP="007F2FC2">
      <w:pPr>
        <w:numPr>
          <w:ilvl w:val="1"/>
          <w:numId w:val="37"/>
        </w:numPr>
        <w:spacing w:after="60"/>
        <w:ind w:left="851" w:hanging="295"/>
        <w:jc w:val="both"/>
        <w:rPr>
          <w:rFonts w:eastAsia="Times New Roman"/>
          <w:bCs/>
          <w:szCs w:val="19"/>
        </w:rPr>
      </w:pPr>
      <w:r w:rsidRPr="006B1593">
        <w:rPr>
          <w:rFonts w:eastAsia="Times New Roman"/>
          <w:bCs/>
          <w:szCs w:val="19"/>
        </w:rPr>
        <w:t xml:space="preserve">stały dostęp do sieci Internet o gwarantowanej przepustowości nie mniejszej niż 512 </w:t>
      </w:r>
      <w:proofErr w:type="spellStart"/>
      <w:r w:rsidRPr="006B1593">
        <w:rPr>
          <w:rFonts w:eastAsia="Times New Roman"/>
          <w:bCs/>
          <w:szCs w:val="19"/>
        </w:rPr>
        <w:t>kb</w:t>
      </w:r>
      <w:proofErr w:type="spellEnd"/>
      <w:r w:rsidRPr="006B1593">
        <w:rPr>
          <w:rFonts w:eastAsia="Times New Roman"/>
          <w:bCs/>
          <w:szCs w:val="19"/>
        </w:rPr>
        <w:t>/s,</w:t>
      </w:r>
    </w:p>
    <w:p w14:paraId="72DDD725" w14:textId="77777777" w:rsidR="006B1593" w:rsidRPr="006B1593" w:rsidRDefault="006B1593" w:rsidP="007F2FC2">
      <w:pPr>
        <w:numPr>
          <w:ilvl w:val="1"/>
          <w:numId w:val="37"/>
        </w:numPr>
        <w:spacing w:after="60" w:line="360" w:lineRule="auto"/>
        <w:ind w:left="851" w:hanging="295"/>
        <w:jc w:val="both"/>
        <w:rPr>
          <w:rFonts w:eastAsia="Times New Roman"/>
          <w:bCs/>
          <w:szCs w:val="19"/>
        </w:rPr>
      </w:pPr>
      <w:r w:rsidRPr="006B1593">
        <w:rPr>
          <w:rFonts w:eastAsia="Times New Roman"/>
          <w:bCs/>
          <w:szCs w:val="19"/>
        </w:rPr>
        <w:t>komputer klasy PC lub MAC o następującej konfiguracji: pamięć min. 2 GB Ram, procesor Intel IV 2 GHZ lub jego nowsza wersja, jeden z systemów operacyjnych - MS Windows 7, Mac Os x 10 4, Linux, lub ich nowsze wersje,</w:t>
      </w:r>
    </w:p>
    <w:p w14:paraId="43939662" w14:textId="77777777" w:rsidR="006B1593" w:rsidRPr="006B1593" w:rsidRDefault="006B1593" w:rsidP="007F2FC2">
      <w:pPr>
        <w:numPr>
          <w:ilvl w:val="1"/>
          <w:numId w:val="37"/>
        </w:numPr>
        <w:spacing w:after="60" w:line="360" w:lineRule="auto"/>
        <w:ind w:left="851" w:hanging="295"/>
        <w:jc w:val="both"/>
        <w:rPr>
          <w:rFonts w:eastAsia="Times New Roman"/>
          <w:bCs/>
          <w:szCs w:val="19"/>
        </w:rPr>
      </w:pPr>
      <w:r w:rsidRPr="006B1593">
        <w:rPr>
          <w:rFonts w:eastAsia="Times New Roman"/>
          <w:bCs/>
          <w:szCs w:val="19"/>
        </w:rPr>
        <w:t>zainstalowana dowolna przeglądarka internetowa, w przypadku Internet Explorer minimalnie wersja 10.0,</w:t>
      </w:r>
    </w:p>
    <w:p w14:paraId="0FFD15D4" w14:textId="77777777" w:rsidR="006B1593" w:rsidRPr="006B1593" w:rsidRDefault="006B1593" w:rsidP="007F2FC2">
      <w:pPr>
        <w:numPr>
          <w:ilvl w:val="1"/>
          <w:numId w:val="37"/>
        </w:numPr>
        <w:spacing w:after="60" w:line="360" w:lineRule="auto"/>
        <w:ind w:left="851" w:hanging="295"/>
        <w:jc w:val="both"/>
        <w:rPr>
          <w:rFonts w:eastAsia="Times New Roman"/>
          <w:bCs/>
          <w:szCs w:val="19"/>
        </w:rPr>
      </w:pPr>
      <w:r w:rsidRPr="006B1593">
        <w:rPr>
          <w:rFonts w:eastAsia="Times New Roman"/>
          <w:bCs/>
          <w:szCs w:val="19"/>
        </w:rPr>
        <w:t>włączona obsługa JavaScript,</w:t>
      </w:r>
    </w:p>
    <w:p w14:paraId="7B3B32E4" w14:textId="77777777" w:rsidR="006B1593" w:rsidRPr="006B1593" w:rsidRDefault="006B1593" w:rsidP="007F2FC2">
      <w:pPr>
        <w:numPr>
          <w:ilvl w:val="1"/>
          <w:numId w:val="37"/>
        </w:numPr>
        <w:spacing w:after="60" w:line="360" w:lineRule="auto"/>
        <w:ind w:left="851" w:hanging="295"/>
        <w:jc w:val="both"/>
        <w:rPr>
          <w:rFonts w:eastAsia="Times New Roman"/>
          <w:bCs/>
          <w:szCs w:val="19"/>
        </w:rPr>
      </w:pPr>
      <w:r w:rsidRPr="006B1593">
        <w:rPr>
          <w:rFonts w:eastAsia="Times New Roman"/>
          <w:bCs/>
          <w:szCs w:val="19"/>
        </w:rPr>
        <w:t xml:space="preserve">zainstalowany program Adobe </w:t>
      </w:r>
      <w:proofErr w:type="spellStart"/>
      <w:r w:rsidRPr="006B1593">
        <w:rPr>
          <w:rFonts w:eastAsia="Times New Roman"/>
          <w:bCs/>
          <w:szCs w:val="19"/>
        </w:rPr>
        <w:t>Acrobat</w:t>
      </w:r>
      <w:proofErr w:type="spellEnd"/>
      <w:r w:rsidRPr="006B1593">
        <w:rPr>
          <w:rFonts w:eastAsia="Times New Roman"/>
          <w:bCs/>
          <w:szCs w:val="19"/>
        </w:rPr>
        <w:t xml:space="preserve"> Reader lub inny obsługujący format plików .pdf,</w:t>
      </w:r>
    </w:p>
    <w:p w14:paraId="291C3C9B" w14:textId="77777777" w:rsidR="006B1593" w:rsidRPr="006B1593" w:rsidRDefault="006B1593" w:rsidP="007F2FC2">
      <w:pPr>
        <w:numPr>
          <w:ilvl w:val="1"/>
          <w:numId w:val="37"/>
        </w:numPr>
        <w:spacing w:after="60" w:line="360" w:lineRule="auto"/>
        <w:ind w:left="851" w:hanging="295"/>
        <w:jc w:val="both"/>
        <w:rPr>
          <w:rFonts w:eastAsia="Times New Roman"/>
          <w:bCs/>
          <w:szCs w:val="19"/>
        </w:rPr>
      </w:pPr>
      <w:r w:rsidRPr="006B1593">
        <w:rPr>
          <w:rFonts w:eastAsia="Times New Roman"/>
          <w:bCs/>
          <w:szCs w:val="19"/>
        </w:rPr>
        <w:t>Szyfrowanie na platformazakupowa.pl odbywa się za pomocą protokołu TLS 1.3.</w:t>
      </w:r>
    </w:p>
    <w:p w14:paraId="3B4DCFD0" w14:textId="77777777" w:rsidR="006B1593" w:rsidRPr="006B1593" w:rsidRDefault="006B1593" w:rsidP="007F2FC2">
      <w:pPr>
        <w:numPr>
          <w:ilvl w:val="1"/>
          <w:numId w:val="37"/>
        </w:numPr>
        <w:spacing w:after="60" w:line="360" w:lineRule="auto"/>
        <w:ind w:left="851" w:hanging="295"/>
        <w:jc w:val="both"/>
        <w:rPr>
          <w:rFonts w:eastAsia="Times New Roman"/>
          <w:bCs/>
          <w:szCs w:val="19"/>
        </w:rPr>
      </w:pPr>
      <w:r w:rsidRPr="006B1593">
        <w:rPr>
          <w:rFonts w:eastAsia="Times New Roman"/>
          <w:bCs/>
          <w:szCs w:val="19"/>
        </w:rPr>
        <w:t>Oznaczenie czasu odbioru danych przez platformę zakupową stanowi datę oraz dokładny czas (</w:t>
      </w:r>
      <w:proofErr w:type="spellStart"/>
      <w:r w:rsidRPr="006B1593">
        <w:rPr>
          <w:rFonts w:eastAsia="Times New Roman"/>
          <w:bCs/>
          <w:szCs w:val="19"/>
        </w:rPr>
        <w:t>hh:mm:ss</w:t>
      </w:r>
      <w:proofErr w:type="spellEnd"/>
      <w:r w:rsidRPr="006B1593">
        <w:rPr>
          <w:rFonts w:eastAsia="Times New Roman"/>
          <w:bCs/>
          <w:szCs w:val="19"/>
        </w:rPr>
        <w:t>) generowany wg. czasu lokalnego serwera synchronizowanego z zegarem Głównego Urzędu Miar.</w:t>
      </w:r>
    </w:p>
    <w:p w14:paraId="332A3FAC" w14:textId="77777777" w:rsidR="0034764B" w:rsidRPr="00171095" w:rsidRDefault="00171095" w:rsidP="00D01D95">
      <w:pPr>
        <w:pBdr>
          <w:bottom w:val="double" w:sz="4" w:space="1" w:color="auto"/>
        </w:pBdr>
        <w:shd w:val="clear" w:color="auto" w:fill="DAEEF3" w:themeFill="accent5" w:themeFillTint="33"/>
        <w:spacing w:before="360" w:after="40" w:line="360" w:lineRule="auto"/>
        <w:ind w:left="568" w:right="91" w:hanging="568"/>
        <w:jc w:val="both"/>
        <w:rPr>
          <w:b/>
          <w:bCs/>
          <w:szCs w:val="20"/>
        </w:rPr>
      </w:pPr>
      <w:r w:rsidRPr="00171095">
        <w:rPr>
          <w:b/>
          <w:bCs/>
          <w:szCs w:val="20"/>
        </w:rPr>
        <w:t>XIV.</w:t>
      </w:r>
      <w:r w:rsidRPr="00171095">
        <w:rPr>
          <w:b/>
          <w:bCs/>
          <w:szCs w:val="20"/>
        </w:rPr>
        <w:tab/>
      </w:r>
      <w:r w:rsidR="0034764B" w:rsidRPr="00171095">
        <w:rPr>
          <w:b/>
          <w:bCs/>
          <w:szCs w:val="20"/>
        </w:rPr>
        <w:t>OPIS SPOSOBU PRZYGOTOWANIA OFER</w:t>
      </w:r>
      <w:bookmarkEnd w:id="4"/>
      <w:r w:rsidR="00641EB7" w:rsidRPr="00171095">
        <w:rPr>
          <w:b/>
          <w:bCs/>
          <w:szCs w:val="20"/>
        </w:rPr>
        <w:t>T ORAZ WYMAGANIA FORMALNE DOTYCZĄCE SKŁADANYCH OŚWIADCZEŃ I DOKUMENTÓW</w:t>
      </w:r>
    </w:p>
    <w:p w14:paraId="76D96C8B" w14:textId="77777777" w:rsidR="006B1593" w:rsidRPr="00AE5693" w:rsidRDefault="006B1593" w:rsidP="007F2FC2">
      <w:pPr>
        <w:pStyle w:val="pkt"/>
        <w:numPr>
          <w:ilvl w:val="0"/>
          <w:numId w:val="39"/>
        </w:numPr>
        <w:tabs>
          <w:tab w:val="clear" w:pos="720"/>
          <w:tab w:val="num" w:pos="426"/>
        </w:tabs>
        <w:spacing w:before="240" w:line="360" w:lineRule="auto"/>
        <w:ind w:left="426" w:hanging="426"/>
        <w:rPr>
          <w:rFonts w:eastAsia="Times New Roman"/>
          <w:bCs/>
        </w:rPr>
      </w:pPr>
      <w:r w:rsidRPr="00AE5693">
        <w:rPr>
          <w:rFonts w:eastAsia="Times New Roman"/>
          <w:bCs/>
        </w:rPr>
        <w:lastRenderedPageBreak/>
        <w:t xml:space="preserve">Oferta, wniosek oraz przedmiotowe środki dowodowe (jeżeli były wymagane) składane elektronicznie muszą zostać podpisane elektronicznym kwalifikowanym podpisem lub podpisem zaufanym lub </w:t>
      </w:r>
      <w:r w:rsidR="00FA58E1">
        <w:rPr>
          <w:rFonts w:eastAsia="Times New Roman"/>
          <w:bCs/>
        </w:rPr>
        <w:t xml:space="preserve">elektronicznym </w:t>
      </w:r>
      <w:r w:rsidRPr="00AE5693">
        <w:rPr>
          <w:rFonts w:eastAsia="Times New Roman"/>
          <w:bCs/>
        </w:rPr>
        <w:t xml:space="preserve">podpisem osobistym. W procesie składania oferty, wniosku w tym przedmiotowych środków dowodowych na platformie, kwalifikowany podpis elektroniczny lub podpis zaufany lub </w:t>
      </w:r>
      <w:r w:rsidR="00FA58E1">
        <w:rPr>
          <w:rFonts w:eastAsia="Times New Roman"/>
          <w:bCs/>
        </w:rPr>
        <w:t xml:space="preserve">elektroniczny </w:t>
      </w:r>
      <w:r w:rsidRPr="00AE5693">
        <w:rPr>
          <w:rFonts w:eastAsia="Times New Roman"/>
          <w:bCs/>
        </w:rPr>
        <w:t>podpis osobisty Wykonawca składa bezpośrednio na dokumencie, który następnie przesyła do systemu.</w:t>
      </w:r>
    </w:p>
    <w:p w14:paraId="0E260025" w14:textId="77777777" w:rsidR="006B1593" w:rsidRPr="00AE5693" w:rsidRDefault="006B1593" w:rsidP="007F2FC2">
      <w:pPr>
        <w:pStyle w:val="pkt"/>
        <w:numPr>
          <w:ilvl w:val="0"/>
          <w:numId w:val="39"/>
        </w:numPr>
        <w:tabs>
          <w:tab w:val="clear" w:pos="720"/>
        </w:tabs>
        <w:spacing w:before="240" w:line="360" w:lineRule="auto"/>
        <w:ind w:left="426" w:hanging="426"/>
        <w:rPr>
          <w:rFonts w:eastAsia="Times New Roman"/>
          <w:bCs/>
        </w:rPr>
      </w:pPr>
      <w:r w:rsidRPr="00AE5693">
        <w:rPr>
          <w:rFonts w:eastAsia="Times New Roman"/>
          <w:bC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FA58E1">
        <w:rPr>
          <w:rFonts w:eastAsia="Times New Roman"/>
          <w:bCs/>
        </w:rPr>
        <w:t xml:space="preserve">elektronicznym </w:t>
      </w:r>
      <w:r w:rsidRPr="00AE5693">
        <w:rPr>
          <w:rFonts w:eastAsia="Times New Roman"/>
          <w:bCs/>
        </w:rPr>
        <w:t xml:space="preserve">podpisem osobistym przez osobę/osoby upoważnioną/upoważnione. Poświadczenie za zgodność z oryginałem następuje w formie elektronicznej podpisane kwalifikowanym podpisem elektronicznym lub podpisem zaufanym lub </w:t>
      </w:r>
      <w:r w:rsidR="0081364C">
        <w:rPr>
          <w:rFonts w:eastAsia="Times New Roman"/>
          <w:bCs/>
        </w:rPr>
        <w:t xml:space="preserve">elektronicznym </w:t>
      </w:r>
      <w:r w:rsidRPr="00AE5693">
        <w:rPr>
          <w:rFonts w:eastAsia="Times New Roman"/>
          <w:bCs/>
        </w:rPr>
        <w:t>podpisem osobistym przez osobę/osoby upoważnioną/upoważnione. </w:t>
      </w:r>
    </w:p>
    <w:p w14:paraId="62E0316E" w14:textId="77777777" w:rsidR="006B1593" w:rsidRPr="00AE5693" w:rsidRDefault="006B1593" w:rsidP="007F2FC2">
      <w:pPr>
        <w:pStyle w:val="pkt"/>
        <w:numPr>
          <w:ilvl w:val="0"/>
          <w:numId w:val="39"/>
        </w:numPr>
        <w:tabs>
          <w:tab w:val="clear" w:pos="720"/>
          <w:tab w:val="num" w:pos="426"/>
        </w:tabs>
        <w:spacing w:before="240" w:line="360" w:lineRule="auto"/>
        <w:ind w:hanging="720"/>
        <w:rPr>
          <w:rFonts w:eastAsia="Times New Roman"/>
          <w:bCs/>
        </w:rPr>
      </w:pPr>
      <w:r w:rsidRPr="00AE5693">
        <w:rPr>
          <w:rFonts w:eastAsia="Times New Roman"/>
          <w:bCs/>
        </w:rPr>
        <w:t>Oferta powinna być:</w:t>
      </w:r>
    </w:p>
    <w:p w14:paraId="4DD52652" w14:textId="77777777" w:rsidR="006B1593" w:rsidRPr="00AE5693" w:rsidRDefault="006B1593" w:rsidP="007F2FC2">
      <w:pPr>
        <w:pStyle w:val="pkt"/>
        <w:numPr>
          <w:ilvl w:val="1"/>
          <w:numId w:val="39"/>
        </w:numPr>
        <w:tabs>
          <w:tab w:val="clear" w:pos="1440"/>
        </w:tabs>
        <w:spacing w:before="240" w:line="360" w:lineRule="auto"/>
        <w:ind w:left="851" w:hanging="295"/>
        <w:rPr>
          <w:rFonts w:eastAsia="Times New Roman"/>
          <w:bCs/>
        </w:rPr>
      </w:pPr>
      <w:r w:rsidRPr="00AE5693">
        <w:rPr>
          <w:rFonts w:eastAsia="Times New Roman"/>
          <w:bCs/>
        </w:rPr>
        <w:t>sporządzona na podstawie załączników niniejszej SWZ w języku polskim,</w:t>
      </w:r>
    </w:p>
    <w:p w14:paraId="052BFE12" w14:textId="77777777" w:rsidR="006B1593" w:rsidRPr="00AE5693" w:rsidRDefault="006B1593" w:rsidP="007F2FC2">
      <w:pPr>
        <w:pStyle w:val="pkt"/>
        <w:numPr>
          <w:ilvl w:val="1"/>
          <w:numId w:val="39"/>
        </w:numPr>
        <w:tabs>
          <w:tab w:val="clear" w:pos="1440"/>
        </w:tabs>
        <w:spacing w:before="240" w:line="360" w:lineRule="auto"/>
        <w:ind w:left="851" w:hanging="295"/>
        <w:rPr>
          <w:rFonts w:eastAsia="Times New Roman"/>
          <w:bCs/>
        </w:rPr>
      </w:pPr>
      <w:r w:rsidRPr="00AE5693">
        <w:rPr>
          <w:rFonts w:eastAsia="Times New Roman"/>
          <w:bCs/>
        </w:rPr>
        <w:t xml:space="preserve">złożona przy użyciu środków komunikacji elektronicznej tzn. za pośrednictwem </w:t>
      </w:r>
      <w:hyperlink r:id="rId18" w:history="1">
        <w:r w:rsidRPr="00AE5693">
          <w:rPr>
            <w:rStyle w:val="Hipercze"/>
            <w:rFonts w:eastAsia="Times New Roman"/>
            <w:bCs/>
          </w:rPr>
          <w:t>platformazakupowa.pl</w:t>
        </w:r>
      </w:hyperlink>
      <w:r w:rsidRPr="00AE5693">
        <w:rPr>
          <w:rFonts w:eastAsia="Times New Roman"/>
          <w:bCs/>
        </w:rPr>
        <w:t>,</w:t>
      </w:r>
    </w:p>
    <w:p w14:paraId="03BEA9B2" w14:textId="77777777" w:rsidR="006B1593" w:rsidRPr="00AE5693" w:rsidRDefault="006B1593" w:rsidP="007F2FC2">
      <w:pPr>
        <w:pStyle w:val="pkt"/>
        <w:numPr>
          <w:ilvl w:val="1"/>
          <w:numId w:val="39"/>
        </w:numPr>
        <w:tabs>
          <w:tab w:val="clear" w:pos="1440"/>
        </w:tabs>
        <w:spacing w:before="240" w:line="360" w:lineRule="auto"/>
        <w:ind w:left="851" w:hanging="295"/>
        <w:rPr>
          <w:rFonts w:eastAsia="Times New Roman"/>
          <w:bCs/>
        </w:rPr>
      </w:pPr>
      <w:r w:rsidRPr="00AE5693">
        <w:rPr>
          <w:rFonts w:eastAsia="Times New Roman"/>
          <w:bCs/>
        </w:rPr>
        <w:t xml:space="preserve">podpisana kwalifikowanym podpisem elektronicznym lub podpisem zaufanym lub </w:t>
      </w:r>
      <w:r>
        <w:rPr>
          <w:rFonts w:eastAsia="Times New Roman"/>
          <w:bCs/>
        </w:rPr>
        <w:t xml:space="preserve">elektronicznym </w:t>
      </w:r>
      <w:r w:rsidRPr="00AE5693">
        <w:rPr>
          <w:rFonts w:eastAsia="Times New Roman"/>
          <w:bCs/>
        </w:rPr>
        <w:t>podpisem osobistym przez osobę/osoby upoważnioną/upoważnione</w:t>
      </w:r>
    </w:p>
    <w:p w14:paraId="4480CB22" w14:textId="77777777" w:rsidR="006B1593" w:rsidRPr="00AE5693" w:rsidRDefault="006B1593" w:rsidP="007F2FC2">
      <w:pPr>
        <w:pStyle w:val="pkt"/>
        <w:numPr>
          <w:ilvl w:val="0"/>
          <w:numId w:val="40"/>
        </w:numPr>
        <w:spacing w:before="240" w:line="360" w:lineRule="auto"/>
        <w:ind w:left="426" w:hanging="426"/>
        <w:rPr>
          <w:rFonts w:eastAsia="Times New Roman"/>
          <w:bCs/>
        </w:rPr>
      </w:pPr>
      <w:r w:rsidRPr="00AE5693">
        <w:rPr>
          <w:rFonts w:eastAsia="Times New Roman"/>
          <w:bCs/>
        </w:rPr>
        <w:t>Podpisy kwalifikowane wykorzystywane przez wykonawców do podpisywania wszelkich plików muszą spełniać</w:t>
      </w:r>
      <w:r w:rsidR="00AA6A16">
        <w:rPr>
          <w:rFonts w:eastAsia="Times New Roman"/>
          <w:bCs/>
        </w:rPr>
        <w:t xml:space="preserve"> wymogi zawarte w </w:t>
      </w:r>
      <w:r w:rsidRPr="00AE5693">
        <w:rPr>
          <w:rFonts w:eastAsia="Times New Roman"/>
          <w:bCs/>
        </w:rPr>
        <w:t xml:space="preserve"> “Rozporządzeni</w:t>
      </w:r>
      <w:r w:rsidR="00AA6A16">
        <w:rPr>
          <w:rFonts w:eastAsia="Times New Roman"/>
          <w:bCs/>
        </w:rPr>
        <w:t>u</w:t>
      </w:r>
      <w:r w:rsidRPr="00AE5693">
        <w:rPr>
          <w:rFonts w:eastAsia="Times New Roman"/>
          <w:bCs/>
        </w:rPr>
        <w:t xml:space="preserve"> Parlamentu Europejskiego i Rady w sprawie identyfikacji elektronicznej i usług zaufania w odniesieniu do transakcji elektronicznych na rynku wewnętrznym (</w:t>
      </w:r>
      <w:proofErr w:type="spellStart"/>
      <w:r w:rsidRPr="00AE5693">
        <w:rPr>
          <w:rFonts w:eastAsia="Times New Roman"/>
          <w:bCs/>
        </w:rPr>
        <w:t>eIDAS</w:t>
      </w:r>
      <w:proofErr w:type="spellEnd"/>
      <w:r w:rsidRPr="00AE5693">
        <w:rPr>
          <w:rFonts w:eastAsia="Times New Roman"/>
          <w:bCs/>
        </w:rPr>
        <w:t>) (UE) nr 910/2014 - od 1 lipca 2016 roku”.</w:t>
      </w:r>
    </w:p>
    <w:p w14:paraId="1BFDBD68" w14:textId="77777777" w:rsidR="006B1593" w:rsidRPr="00AE5693" w:rsidRDefault="006B1593" w:rsidP="007F2FC2">
      <w:pPr>
        <w:pStyle w:val="pkt"/>
        <w:numPr>
          <w:ilvl w:val="0"/>
          <w:numId w:val="41"/>
        </w:numPr>
        <w:spacing w:before="240" w:line="360" w:lineRule="auto"/>
        <w:ind w:left="426" w:hanging="426"/>
        <w:rPr>
          <w:rFonts w:eastAsia="Times New Roman"/>
          <w:bCs/>
        </w:rPr>
      </w:pPr>
      <w:r w:rsidRPr="00AE5693">
        <w:rPr>
          <w:rFonts w:eastAsia="Times New Roman"/>
          <w:bCs/>
        </w:rPr>
        <w:t xml:space="preserve">W przypadku wykorzystania formatu podpisu </w:t>
      </w:r>
      <w:proofErr w:type="spellStart"/>
      <w:r w:rsidRPr="00AE5693">
        <w:rPr>
          <w:rFonts w:eastAsia="Times New Roman"/>
          <w:bCs/>
        </w:rPr>
        <w:t>XAdES</w:t>
      </w:r>
      <w:proofErr w:type="spellEnd"/>
      <w:r w:rsidRPr="00AE5693">
        <w:rPr>
          <w:rFonts w:eastAsia="Times New Roman"/>
          <w:bCs/>
        </w:rPr>
        <w:t xml:space="preserve"> zewnętrzny. Zamawiający wymaga dołączenia odpowiedniej ilości plików tj. podpisywanych plików z danymi oraz plików podpisu w formacie </w:t>
      </w:r>
      <w:proofErr w:type="spellStart"/>
      <w:r w:rsidRPr="00AE5693">
        <w:rPr>
          <w:rFonts w:eastAsia="Times New Roman"/>
          <w:bCs/>
        </w:rPr>
        <w:t>XAdES</w:t>
      </w:r>
      <w:proofErr w:type="spellEnd"/>
      <w:r w:rsidRPr="00AE5693">
        <w:rPr>
          <w:rFonts w:eastAsia="Times New Roman"/>
          <w:bCs/>
        </w:rPr>
        <w:t>.</w:t>
      </w:r>
    </w:p>
    <w:p w14:paraId="70580164" w14:textId="77777777" w:rsidR="006B1593" w:rsidRPr="00AE5693" w:rsidRDefault="006B1593" w:rsidP="007F2FC2">
      <w:pPr>
        <w:pStyle w:val="pkt"/>
        <w:numPr>
          <w:ilvl w:val="0"/>
          <w:numId w:val="42"/>
        </w:numPr>
        <w:spacing w:before="240" w:line="360" w:lineRule="auto"/>
        <w:ind w:left="426" w:hanging="426"/>
        <w:rPr>
          <w:rFonts w:eastAsia="Times New Roman"/>
          <w:bCs/>
        </w:rPr>
      </w:pPr>
      <w:r w:rsidRPr="00AE5693">
        <w:rPr>
          <w:rFonts w:eastAsia="Times New Roman"/>
          <w:bCs/>
        </w:rPr>
        <w:lastRenderedPageBreak/>
        <w:t xml:space="preserve">Zgodnie z art. 18 ust. 3 ustawy </w:t>
      </w:r>
      <w:proofErr w:type="spellStart"/>
      <w:r w:rsidR="00AA6A16">
        <w:rPr>
          <w:rFonts w:eastAsia="Times New Roman"/>
          <w:bCs/>
        </w:rPr>
        <w:t>p.z.p</w:t>
      </w:r>
      <w:proofErr w:type="spellEnd"/>
      <w:r w:rsidR="00AA6A16">
        <w:rPr>
          <w:rFonts w:eastAsia="Times New Roman"/>
          <w:bCs/>
        </w:rPr>
        <w:t>.</w:t>
      </w:r>
      <w:r w:rsidRPr="00AE5693">
        <w:rPr>
          <w:rFonts w:eastAsia="Times New Roman"/>
          <w:bC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3A4585" w14:textId="77777777" w:rsidR="006B1593" w:rsidRPr="00AE5693" w:rsidRDefault="006B1593" w:rsidP="007F2FC2">
      <w:pPr>
        <w:pStyle w:val="pkt"/>
        <w:numPr>
          <w:ilvl w:val="0"/>
          <w:numId w:val="43"/>
        </w:numPr>
        <w:spacing w:before="240" w:line="360" w:lineRule="auto"/>
        <w:ind w:left="426" w:hanging="426"/>
        <w:rPr>
          <w:rFonts w:eastAsia="Times New Roman"/>
          <w:bCs/>
        </w:rPr>
      </w:pPr>
      <w:r w:rsidRPr="00AE5693">
        <w:rPr>
          <w:rFonts w:eastAsia="Times New Roman"/>
          <w:bCs/>
        </w:rPr>
        <w:t xml:space="preserve">Wykonawca, za pośrednictwem </w:t>
      </w:r>
      <w:hyperlink r:id="rId19" w:history="1">
        <w:r w:rsidRPr="00AE5693">
          <w:rPr>
            <w:rStyle w:val="Hipercze"/>
            <w:rFonts w:eastAsia="Times New Roman"/>
            <w:bCs/>
          </w:rPr>
          <w:t>platformazakupowa.pl</w:t>
        </w:r>
      </w:hyperlink>
      <w:r w:rsidRPr="00AE5693">
        <w:rPr>
          <w:rFonts w:eastAsia="Times New Roman"/>
          <w:bCs/>
        </w:rPr>
        <w:t xml:space="preserve"> może przed upływem terminu składania</w:t>
      </w:r>
      <w:r w:rsidR="00AA6A16">
        <w:rPr>
          <w:rFonts w:eastAsia="Times New Roman"/>
          <w:bCs/>
        </w:rPr>
        <w:t xml:space="preserve"> ofert</w:t>
      </w:r>
      <w:r w:rsidRPr="00AE5693">
        <w:rPr>
          <w:rFonts w:eastAsia="Times New Roman"/>
          <w:bCs/>
        </w:rPr>
        <w:t xml:space="preserve"> wycofać </w:t>
      </w:r>
      <w:r w:rsidR="00AA6A16">
        <w:rPr>
          <w:rFonts w:eastAsia="Times New Roman"/>
          <w:bCs/>
        </w:rPr>
        <w:t>ją</w:t>
      </w:r>
      <w:r w:rsidRPr="00AE5693">
        <w:rPr>
          <w:rFonts w:eastAsia="Times New Roman"/>
          <w:bCs/>
        </w:rPr>
        <w:t>. Sposób dokonywania wycofania oferty zamieszczono w instrukcji na stronie internetowej pod adresem:</w:t>
      </w:r>
      <w:r>
        <w:rPr>
          <w:rFonts w:eastAsia="Times New Roman"/>
          <w:bCs/>
        </w:rPr>
        <w:t xml:space="preserve"> </w:t>
      </w:r>
      <w:hyperlink r:id="rId20" w:history="1">
        <w:r w:rsidRPr="00AE5693">
          <w:rPr>
            <w:rStyle w:val="Hipercze"/>
            <w:rFonts w:eastAsia="Times New Roman"/>
            <w:bCs/>
          </w:rPr>
          <w:t>https://platformazakupowa.pl/strona/45-instrukcje</w:t>
        </w:r>
      </w:hyperlink>
    </w:p>
    <w:p w14:paraId="058A0A9D" w14:textId="77777777" w:rsidR="006B1593" w:rsidRPr="00AE5693" w:rsidRDefault="006B1593" w:rsidP="007F2FC2">
      <w:pPr>
        <w:pStyle w:val="pkt"/>
        <w:numPr>
          <w:ilvl w:val="0"/>
          <w:numId w:val="44"/>
        </w:numPr>
        <w:spacing w:before="240" w:line="360" w:lineRule="auto"/>
        <w:ind w:left="426" w:hanging="426"/>
        <w:rPr>
          <w:rFonts w:eastAsia="Times New Roman"/>
          <w:bCs/>
        </w:rPr>
      </w:pPr>
      <w:r w:rsidRPr="00AE5693">
        <w:rPr>
          <w:rFonts w:eastAsia="Times New Roman"/>
          <w:bCs/>
        </w:rPr>
        <w:t>Każdy z wykonawców może złożyć tylko jedną ofertę. Złożenie większej liczby ofert lub oferty zawierającej propozycje wariantowe podlegać będzie odrzuceniu.</w:t>
      </w:r>
    </w:p>
    <w:p w14:paraId="1BC5CFED" w14:textId="77777777" w:rsidR="006B1593" w:rsidRPr="00AE5693" w:rsidRDefault="006B1593" w:rsidP="007F2FC2">
      <w:pPr>
        <w:pStyle w:val="pkt"/>
        <w:numPr>
          <w:ilvl w:val="0"/>
          <w:numId w:val="45"/>
        </w:numPr>
        <w:spacing w:before="240" w:line="360" w:lineRule="auto"/>
        <w:ind w:left="426" w:hanging="426"/>
        <w:rPr>
          <w:rFonts w:eastAsia="Times New Roman"/>
          <w:bCs/>
        </w:rPr>
      </w:pPr>
      <w:r w:rsidRPr="00AE5693">
        <w:rPr>
          <w:rFonts w:eastAsia="Times New Roman"/>
          <w:bCs/>
        </w:rPr>
        <w:t>Ceny oferty muszą zawierać wszystkie koszty, jakie musi ponieść wykonawca, aby zrealizować zamówienie z najwyższą starannością oraz ewentualne rabaty.</w:t>
      </w:r>
    </w:p>
    <w:p w14:paraId="0EC674FE" w14:textId="77777777" w:rsidR="006B1593" w:rsidRPr="00AE5693" w:rsidRDefault="006B1593" w:rsidP="007F2FC2">
      <w:pPr>
        <w:pStyle w:val="pkt"/>
        <w:numPr>
          <w:ilvl w:val="0"/>
          <w:numId w:val="46"/>
        </w:numPr>
        <w:spacing w:before="240" w:line="360" w:lineRule="auto"/>
        <w:ind w:left="426" w:hanging="426"/>
        <w:rPr>
          <w:rFonts w:eastAsia="Times New Roman"/>
          <w:bCs/>
        </w:rPr>
      </w:pPr>
      <w:r w:rsidRPr="00AE5693">
        <w:rPr>
          <w:rFonts w:eastAsia="Times New Roman"/>
          <w:bCs/>
        </w:rPr>
        <w:t>Dokumenty i oświadczenia składane przez wykonawcę powinny być w języku polskim</w:t>
      </w:r>
      <w:r w:rsidR="0014540C">
        <w:rPr>
          <w:rFonts w:eastAsia="Times New Roman"/>
          <w:bCs/>
        </w:rPr>
        <w:t xml:space="preserve">. </w:t>
      </w:r>
      <w:r w:rsidRPr="00AE5693">
        <w:rPr>
          <w:rFonts w:eastAsia="Times New Roman"/>
          <w:bCs/>
        </w:rPr>
        <w:t>W przypadku  załączenia dokumentów sporządzonych w innym języku niż dopuszczony, wykonawca zobowiązany jest załączyć tłumaczenie na język polski.</w:t>
      </w:r>
    </w:p>
    <w:p w14:paraId="6E82E918" w14:textId="77777777" w:rsidR="006B1593" w:rsidRPr="00AE5693" w:rsidRDefault="006B1593" w:rsidP="007F2FC2">
      <w:pPr>
        <w:pStyle w:val="pkt"/>
        <w:numPr>
          <w:ilvl w:val="0"/>
          <w:numId w:val="47"/>
        </w:numPr>
        <w:spacing w:before="240" w:line="360" w:lineRule="auto"/>
        <w:ind w:left="426" w:hanging="426"/>
        <w:rPr>
          <w:rFonts w:eastAsia="Times New Roman"/>
          <w:bCs/>
        </w:rPr>
      </w:pPr>
      <w:r w:rsidRPr="00AE5693">
        <w:rPr>
          <w:rFonts w:eastAsia="Times New Roman"/>
          <w:bCs/>
        </w:rPr>
        <w:t>Zgodnie z definicją dokumentu elektronicznego z art.</w:t>
      </w:r>
      <w:r w:rsidR="0014540C">
        <w:rPr>
          <w:rFonts w:eastAsia="Times New Roman"/>
          <w:bCs/>
        </w:rPr>
        <w:t xml:space="preserve"> </w:t>
      </w:r>
      <w:r w:rsidRPr="00AE5693">
        <w:rPr>
          <w:rFonts w:eastAsia="Times New Roman"/>
          <w:bCs/>
        </w:rPr>
        <w:t>3 us</w:t>
      </w:r>
      <w:r w:rsidR="0014540C">
        <w:rPr>
          <w:rFonts w:eastAsia="Times New Roman"/>
          <w:bCs/>
        </w:rPr>
        <w:t>t.</w:t>
      </w:r>
      <w:r w:rsidRPr="00AE5693">
        <w:rPr>
          <w:rFonts w:eastAsia="Times New Roman"/>
          <w:bCs/>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354018" w14:textId="77777777" w:rsidR="00E075A8" w:rsidRPr="0014540C" w:rsidRDefault="006B1593" w:rsidP="007F2FC2">
      <w:pPr>
        <w:pStyle w:val="pkt"/>
        <w:numPr>
          <w:ilvl w:val="0"/>
          <w:numId w:val="48"/>
        </w:numPr>
        <w:spacing w:before="240" w:line="360" w:lineRule="auto"/>
        <w:ind w:left="426" w:hanging="426"/>
        <w:rPr>
          <w:rFonts w:eastAsia="Times New Roman"/>
          <w:bCs/>
        </w:rPr>
      </w:pPr>
      <w:r w:rsidRPr="00AE5693">
        <w:rPr>
          <w:rFonts w:eastAsia="Times New Roman"/>
          <w:bCs/>
        </w:rPr>
        <w:t>Maksymalny rozmiar jednego pliku przesyłanego za pośrednictwem dedykowanych formularzy do: złożenia, zmiany, wycofania oferty wynosi 150 MB natomiast przy komunikacji wielkość pliku to maksymalnie 500 MB.</w:t>
      </w:r>
    </w:p>
    <w:p w14:paraId="28E8B4A8" w14:textId="77777777" w:rsidR="00C80F47" w:rsidRPr="00171095" w:rsidRDefault="00171095" w:rsidP="00D01D95">
      <w:pPr>
        <w:pStyle w:val="Teksttreci40"/>
        <w:pBdr>
          <w:bottom w:val="double" w:sz="4" w:space="1" w:color="auto"/>
        </w:pBdr>
        <w:shd w:val="clear" w:color="auto" w:fill="DAEEF3" w:themeFill="accent5" w:themeFillTint="33"/>
        <w:spacing w:before="360" w:after="40" w:line="360" w:lineRule="auto"/>
        <w:ind w:left="568"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t>XV.</w:t>
      </w:r>
      <w:r w:rsidRPr="00171095">
        <w:rPr>
          <w:rFonts w:ascii="Times New Roman" w:hAnsi="Times New Roman" w:cs="Times New Roman"/>
          <w:b/>
          <w:sz w:val="24"/>
          <w:szCs w:val="20"/>
          <w:lang w:val="pl-PL"/>
        </w:rPr>
        <w:tab/>
      </w:r>
      <w:r w:rsidR="00141D3A" w:rsidRPr="00171095">
        <w:rPr>
          <w:rFonts w:ascii="Times New Roman" w:hAnsi="Times New Roman" w:cs="Times New Roman"/>
          <w:b/>
          <w:sz w:val="24"/>
          <w:szCs w:val="20"/>
          <w:lang w:val="pl-PL"/>
        </w:rPr>
        <w:t>S</w:t>
      </w:r>
      <w:r w:rsidR="00126828">
        <w:rPr>
          <w:rFonts w:ascii="Times New Roman" w:hAnsi="Times New Roman" w:cs="Times New Roman"/>
          <w:b/>
          <w:sz w:val="24"/>
          <w:szCs w:val="20"/>
          <w:lang w:val="pl-PL"/>
        </w:rPr>
        <w:t>P</w:t>
      </w:r>
      <w:r w:rsidR="00141D3A" w:rsidRPr="00171095">
        <w:rPr>
          <w:rFonts w:ascii="Times New Roman" w:hAnsi="Times New Roman" w:cs="Times New Roman"/>
          <w:b/>
          <w:sz w:val="24"/>
          <w:szCs w:val="20"/>
          <w:lang w:val="pl-PL"/>
        </w:rPr>
        <w:t>OS</w:t>
      </w:r>
      <w:r w:rsidR="006204E8" w:rsidRPr="00171095">
        <w:rPr>
          <w:rFonts w:ascii="Times New Roman" w:hAnsi="Times New Roman" w:cs="Times New Roman"/>
          <w:b/>
          <w:sz w:val="24"/>
          <w:szCs w:val="20"/>
          <w:lang w:val="pl-PL"/>
        </w:rPr>
        <w:t xml:space="preserve">ÓB </w:t>
      </w:r>
      <w:r w:rsidR="00141D3A" w:rsidRPr="00171095">
        <w:rPr>
          <w:rFonts w:ascii="Times New Roman" w:hAnsi="Times New Roman" w:cs="Times New Roman"/>
          <w:b/>
          <w:sz w:val="24"/>
          <w:szCs w:val="20"/>
          <w:lang w:val="pl-PL"/>
        </w:rPr>
        <w:t>OBLICZENIA CENY OFERTY</w:t>
      </w:r>
    </w:p>
    <w:p w14:paraId="02676601" w14:textId="77777777" w:rsidR="009A1DE8" w:rsidRPr="00171095" w:rsidRDefault="00171095" w:rsidP="00E075A8">
      <w:pPr>
        <w:pStyle w:val="pkt"/>
        <w:spacing w:before="240" w:after="0" w:line="360" w:lineRule="auto"/>
        <w:ind w:left="426" w:hanging="426"/>
      </w:pPr>
      <w:r w:rsidRPr="00171095">
        <w:rPr>
          <w:rFonts w:eastAsia="Times New Roman"/>
          <w:b/>
        </w:rPr>
        <w:lastRenderedPageBreak/>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3C0E717"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r w:rsidR="00D43A22" w:rsidRPr="00171095">
        <w:t xml:space="preserve"> </w:t>
      </w:r>
    </w:p>
    <w:p w14:paraId="2A6E3613"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611D43C7"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ABE1112"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28A1A8F8"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5CDC0C3B"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0CE20FC"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7ED40616"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26FA7015"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0AA9ED5"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C9C3CF9" w14:textId="77777777" w:rsidR="00C80F47" w:rsidRPr="00171095" w:rsidRDefault="00171095" w:rsidP="0019688F">
      <w:pPr>
        <w:pStyle w:val="pkt"/>
        <w:spacing w:before="0" w:after="0" w:line="360" w:lineRule="auto"/>
        <w:ind w:left="426" w:hanging="426"/>
        <w:rPr>
          <w:b/>
        </w:rPr>
      </w:pPr>
      <w:r w:rsidRPr="00171095">
        <w:rPr>
          <w:rFonts w:eastAsia="Times New Roman"/>
          <w:b/>
        </w:rPr>
        <w:t>8.</w:t>
      </w:r>
      <w:r w:rsidRPr="00171095">
        <w:rPr>
          <w:rFonts w:eastAsia="Times New Roman"/>
          <w:b/>
        </w:rPr>
        <w:tab/>
      </w:r>
      <w:r w:rsidR="003E42FE" w:rsidRPr="00171095">
        <w:t>Wzór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0DC165D" w14:textId="77777777" w:rsidR="00552FBA" w:rsidRPr="00171095" w:rsidRDefault="00171095" w:rsidP="00D01D95">
      <w:pPr>
        <w:pStyle w:val="pkt1"/>
        <w:pBdr>
          <w:bottom w:val="double" w:sz="4" w:space="1" w:color="auto"/>
        </w:pBdr>
        <w:shd w:val="clear" w:color="auto" w:fill="DAEEF3" w:themeFill="accent5" w:themeFillTint="33"/>
        <w:spacing w:before="360" w:after="40" w:line="360" w:lineRule="auto"/>
        <w:ind w:left="568" w:hanging="568"/>
        <w:rPr>
          <w:b/>
        </w:rPr>
      </w:pPr>
      <w:r w:rsidRPr="00171095">
        <w:rPr>
          <w:b/>
        </w:rPr>
        <w:lastRenderedPageBreak/>
        <w:t>XVI.</w:t>
      </w:r>
      <w:r w:rsidRPr="00171095">
        <w:rPr>
          <w:b/>
        </w:rPr>
        <w:tab/>
      </w:r>
      <w:r w:rsidR="00C80F47" w:rsidRPr="00171095">
        <w:rPr>
          <w:b/>
        </w:rPr>
        <w:t>WYMAGANIA DOTYCZĄCE WADIUM</w:t>
      </w:r>
    </w:p>
    <w:p w14:paraId="4652DBEE" w14:textId="77777777" w:rsidR="00C31ED0" w:rsidRPr="00171095" w:rsidRDefault="00171095" w:rsidP="0081364C">
      <w:pPr>
        <w:pStyle w:val="pkt"/>
        <w:spacing w:before="240" w:after="0" w:line="360" w:lineRule="auto"/>
        <w:ind w:left="426" w:hanging="426"/>
      </w:pPr>
      <w:r w:rsidRPr="00171095">
        <w:rPr>
          <w:b/>
          <w:bCs/>
        </w:rPr>
        <w:t>1.</w:t>
      </w:r>
      <w:r w:rsidRPr="00171095">
        <w:rPr>
          <w:b/>
          <w:bCs/>
        </w:rPr>
        <w:tab/>
      </w:r>
      <w:r w:rsidR="0081364C">
        <w:t xml:space="preserve">Zamawiający nie przewiduję wadium </w:t>
      </w:r>
    </w:p>
    <w:p w14:paraId="73CC13E6" w14:textId="77777777" w:rsidR="00552FBA"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t>XVII.</w:t>
      </w:r>
      <w:r w:rsidRPr="00171095">
        <w:rPr>
          <w:b/>
          <w:szCs w:val="20"/>
        </w:rPr>
        <w:tab/>
      </w:r>
      <w:r w:rsidR="005B5095" w:rsidRPr="00171095">
        <w:rPr>
          <w:b/>
          <w:szCs w:val="20"/>
        </w:rPr>
        <w:t>TERMIN ZWIĄZANIA OFERTĄ</w:t>
      </w:r>
    </w:p>
    <w:p w14:paraId="7724419B" w14:textId="1EFE133B"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CE22F5">
        <w:t>18</w:t>
      </w:r>
      <w:r w:rsidR="00E765F7">
        <w:t>.01.202</w:t>
      </w:r>
      <w:r w:rsidR="00CE22F5">
        <w:t>5</w:t>
      </w:r>
      <w:r w:rsidR="006204E8" w:rsidRPr="00171095">
        <w:t xml:space="preserve"> r.</w:t>
      </w:r>
      <w:r w:rsidR="00552FBA" w:rsidRPr="00171095">
        <w:t xml:space="preserve"> Bieg terminu związania ofertą rozpoczyna się wraz z up</w:t>
      </w:r>
      <w:r w:rsidR="00AF7093" w:rsidRPr="00171095">
        <w:t>ływem terminu składania ofert.</w:t>
      </w:r>
    </w:p>
    <w:p w14:paraId="44F5DC9B"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14:paraId="271D058B"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F6A7A2B" w14:textId="77777777" w:rsidR="00552FBA"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t>XVIII.</w:t>
      </w:r>
      <w:r w:rsidRPr="00171095">
        <w:rPr>
          <w:b/>
          <w:szCs w:val="20"/>
        </w:rPr>
        <w:tab/>
      </w:r>
      <w:r w:rsidR="006204E8" w:rsidRPr="00171095">
        <w:rPr>
          <w:b/>
          <w:szCs w:val="20"/>
        </w:rPr>
        <w:t>SPOSÓB I</w:t>
      </w:r>
      <w:r w:rsidR="00D8710C" w:rsidRPr="00171095">
        <w:rPr>
          <w:b/>
          <w:szCs w:val="20"/>
        </w:rPr>
        <w:t xml:space="preserve"> TE</w:t>
      </w:r>
      <w:r w:rsidR="005B5095" w:rsidRPr="00171095">
        <w:rPr>
          <w:b/>
          <w:szCs w:val="20"/>
        </w:rPr>
        <w:t>RMIN SKŁADANIA I OTWARCIA OFERT</w:t>
      </w:r>
    </w:p>
    <w:p w14:paraId="52DD80D6" w14:textId="2CC18951"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B33E48">
        <w:rPr>
          <w:b/>
        </w:rPr>
        <w:t>2</w:t>
      </w:r>
      <w:r w:rsidR="00CE22F5">
        <w:rPr>
          <w:b/>
        </w:rPr>
        <w:t>0</w:t>
      </w:r>
      <w:r w:rsidR="00E765F7">
        <w:rPr>
          <w:b/>
        </w:rPr>
        <w:t>.12.202</w:t>
      </w:r>
      <w:r w:rsidR="00CE22F5">
        <w:rPr>
          <w:b/>
        </w:rPr>
        <w:t>4</w:t>
      </w:r>
      <w:r w:rsidR="00E765F7">
        <w:rPr>
          <w:b/>
        </w:rPr>
        <w:t xml:space="preserve"> </w:t>
      </w:r>
      <w:r w:rsidR="00B5063F" w:rsidRPr="00171095">
        <w:rPr>
          <w:b/>
        </w:rPr>
        <w:t xml:space="preserve">r. do godziny </w:t>
      </w:r>
      <w:r w:rsidR="00D15A26">
        <w:rPr>
          <w:b/>
        </w:rPr>
        <w:t>10</w:t>
      </w:r>
      <w:r w:rsidR="00B5063F" w:rsidRPr="00171095">
        <w:rPr>
          <w:b/>
        </w:rPr>
        <w:t>:00</w:t>
      </w:r>
      <w:r w:rsidR="00B5063F" w:rsidRPr="00171095">
        <w:t>.</w:t>
      </w:r>
    </w:p>
    <w:p w14:paraId="16A47AF2"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3F0D4A4A" w14:textId="7B3949B5"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E44E82">
        <w:t>ąpi</w:t>
      </w:r>
      <w:r w:rsidR="00115F5C" w:rsidRPr="00171095">
        <w:t xml:space="preserve"> w dniu </w:t>
      </w:r>
      <w:r w:rsidR="00B33E48">
        <w:rPr>
          <w:b/>
        </w:rPr>
        <w:t>2</w:t>
      </w:r>
      <w:r w:rsidR="00CE22F5">
        <w:rPr>
          <w:b/>
        </w:rPr>
        <w:t>0</w:t>
      </w:r>
      <w:r w:rsidR="00E765F7">
        <w:rPr>
          <w:b/>
        </w:rPr>
        <w:t>.12.202</w:t>
      </w:r>
      <w:r w:rsidR="00CE22F5">
        <w:rPr>
          <w:b/>
        </w:rPr>
        <w:t>4</w:t>
      </w:r>
      <w:r w:rsidR="00115F5C" w:rsidRPr="00171095">
        <w:rPr>
          <w:b/>
        </w:rPr>
        <w:t xml:space="preserve"> r. o godzinie </w:t>
      </w:r>
      <w:r w:rsidR="00E765F7">
        <w:rPr>
          <w:b/>
        </w:rPr>
        <w:t>10</w:t>
      </w:r>
      <w:r w:rsidR="00115F5C" w:rsidRPr="00171095">
        <w:rPr>
          <w:b/>
        </w:rPr>
        <w:t>:</w:t>
      </w:r>
      <w:r w:rsidR="00E765F7">
        <w:rPr>
          <w:b/>
        </w:rPr>
        <w:t>15</w:t>
      </w:r>
      <w:r w:rsidR="00115F5C" w:rsidRPr="00171095">
        <w:t xml:space="preserve">  </w:t>
      </w:r>
    </w:p>
    <w:p w14:paraId="7BE7D172"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75AF715"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47C58D10"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0C16DA4"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1797E35A" w14:textId="77777777" w:rsidR="00080477"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lastRenderedPageBreak/>
        <w:t>XIX.</w:t>
      </w:r>
      <w:r w:rsidRPr="00171095">
        <w:rPr>
          <w:b/>
          <w:szCs w:val="20"/>
        </w:rPr>
        <w:tab/>
      </w:r>
      <w:r w:rsidR="00927FE7" w:rsidRPr="00171095">
        <w:rPr>
          <w:b/>
          <w:szCs w:val="20"/>
        </w:rPr>
        <w:t>OPIS KRYTERIÓW</w:t>
      </w:r>
      <w:r w:rsidR="007660F9" w:rsidRPr="00171095">
        <w:rPr>
          <w:b/>
          <w:szCs w:val="20"/>
        </w:rPr>
        <w:t xml:space="preserve"> OCENY OFERT</w:t>
      </w:r>
      <w:r w:rsidR="00927FE7" w:rsidRPr="00171095">
        <w:rPr>
          <w:b/>
          <w:szCs w:val="20"/>
        </w:rPr>
        <w:t xml:space="preserve">, WRAZ Z PODANIEM WAG TYCH </w:t>
      </w:r>
      <w:r w:rsidR="005B5095" w:rsidRPr="00171095">
        <w:rPr>
          <w:b/>
          <w:szCs w:val="20"/>
        </w:rPr>
        <w:t>KRYTERIÓW I SPOSOBU OCENY OFERT</w:t>
      </w:r>
    </w:p>
    <w:p w14:paraId="38F9C512"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610A0C8E"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F56A9B">
        <w:rPr>
          <w:szCs w:val="20"/>
        </w:rPr>
        <w:t>60</w:t>
      </w:r>
      <w:r w:rsidR="00D36AE2" w:rsidRPr="00171095">
        <w:rPr>
          <w:szCs w:val="20"/>
        </w:rPr>
        <w:t>%;</w:t>
      </w:r>
    </w:p>
    <w:p w14:paraId="599090FB"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F56A9B">
        <w:rPr>
          <w:b/>
          <w:szCs w:val="20"/>
        </w:rPr>
        <w:t>Czas reakcji (T)</w:t>
      </w:r>
      <w:r w:rsidRPr="00171095">
        <w:rPr>
          <w:szCs w:val="20"/>
        </w:rPr>
        <w:t>-</w:t>
      </w:r>
      <w:r w:rsidR="00F17125" w:rsidRPr="00171095">
        <w:rPr>
          <w:szCs w:val="20"/>
        </w:rPr>
        <w:t xml:space="preserve"> waga kryterium </w:t>
      </w:r>
      <w:r w:rsidR="00F56A9B">
        <w:rPr>
          <w:szCs w:val="20"/>
        </w:rPr>
        <w:t xml:space="preserve">40 </w:t>
      </w:r>
      <w:r w:rsidR="00982C62" w:rsidRPr="00171095">
        <w:rPr>
          <w:szCs w:val="20"/>
        </w:rPr>
        <w:t>%.</w:t>
      </w:r>
    </w:p>
    <w:p w14:paraId="1A16CE85" w14:textId="77777777" w:rsidR="0086085B" w:rsidRPr="00171095" w:rsidRDefault="0086085B" w:rsidP="001353AD">
      <w:pPr>
        <w:spacing w:line="360" w:lineRule="auto"/>
        <w:ind w:left="852" w:hanging="426"/>
        <w:rPr>
          <w:szCs w:val="20"/>
        </w:rPr>
      </w:pPr>
    </w:p>
    <w:p w14:paraId="77FD75EA"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51A19BA6"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F56A9B">
        <w:rPr>
          <w:b/>
          <w:szCs w:val="20"/>
        </w:rPr>
        <w:t xml:space="preserve">60 </w:t>
      </w:r>
      <w:r w:rsidR="00A209DE" w:rsidRPr="00171095">
        <w:rPr>
          <w:b/>
          <w:szCs w:val="20"/>
        </w:rPr>
        <w:t>%</w:t>
      </w:r>
    </w:p>
    <w:p w14:paraId="3FDD2312" w14:textId="77777777" w:rsidR="00972413" w:rsidRPr="00171095" w:rsidRDefault="00972413" w:rsidP="008C69C2">
      <w:pPr>
        <w:pStyle w:val="Akapitzlist"/>
        <w:spacing w:before="240" w:line="360" w:lineRule="auto"/>
        <w:ind w:left="2124"/>
        <w:jc w:val="both"/>
        <w:rPr>
          <w:b/>
          <w:szCs w:val="20"/>
        </w:rPr>
      </w:pPr>
      <w:bookmarkStart w:id="5" w:name="_Hlk87953668"/>
      <w:r w:rsidRPr="00171095">
        <w:rPr>
          <w:b/>
          <w:szCs w:val="20"/>
        </w:rPr>
        <w:t>cena najniższa brutto*</w:t>
      </w:r>
    </w:p>
    <w:p w14:paraId="2197355E"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w:t>
      </w:r>
      <w:r w:rsidR="00F56A9B">
        <w:rPr>
          <w:b/>
          <w:szCs w:val="20"/>
        </w:rPr>
        <w:t xml:space="preserve">60 </w:t>
      </w:r>
    </w:p>
    <w:p w14:paraId="40E72A18"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bookmarkEnd w:id="5"/>
    <w:p w14:paraId="7F46B77A"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56F9BE94"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461105F6"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161E922D" w14:textId="77777777" w:rsidR="00812443" w:rsidRPr="00171095" w:rsidRDefault="00171095" w:rsidP="001353AD">
      <w:pPr>
        <w:spacing w:line="360" w:lineRule="auto"/>
        <w:ind w:left="852" w:hanging="426"/>
        <w:contextualSpacing/>
        <w:jc w:val="both"/>
        <w:rPr>
          <w:b/>
          <w:szCs w:val="20"/>
        </w:rPr>
      </w:pPr>
      <w:r w:rsidRPr="00171095">
        <w:rPr>
          <w:b/>
          <w:szCs w:val="20"/>
        </w:rPr>
        <w:t>2)</w:t>
      </w:r>
      <w:r w:rsidRPr="00171095">
        <w:rPr>
          <w:b/>
          <w:szCs w:val="20"/>
        </w:rPr>
        <w:tab/>
      </w:r>
      <w:r w:rsidR="00F56A9B">
        <w:rPr>
          <w:b/>
          <w:szCs w:val="20"/>
        </w:rPr>
        <w:t>Czas reakcji (T)</w:t>
      </w:r>
      <w:r w:rsidRPr="00171095">
        <w:rPr>
          <w:b/>
          <w:szCs w:val="20"/>
        </w:rPr>
        <w:t>-</w:t>
      </w:r>
      <w:r w:rsidR="00F17125" w:rsidRPr="00171095">
        <w:rPr>
          <w:b/>
          <w:szCs w:val="20"/>
        </w:rPr>
        <w:t xml:space="preserve"> waga </w:t>
      </w:r>
      <w:r w:rsidR="00F56A9B">
        <w:rPr>
          <w:b/>
          <w:szCs w:val="20"/>
        </w:rPr>
        <w:t xml:space="preserve">40 </w:t>
      </w:r>
      <w:r w:rsidR="00972413" w:rsidRPr="00171095">
        <w:rPr>
          <w:b/>
          <w:szCs w:val="20"/>
        </w:rPr>
        <w:t>%</w:t>
      </w:r>
    </w:p>
    <w:p w14:paraId="2DDA79BA" w14:textId="77777777" w:rsidR="00F56A9B" w:rsidRPr="00171095" w:rsidRDefault="00F56A9B" w:rsidP="00F56A9B">
      <w:pPr>
        <w:pStyle w:val="Akapitzlist"/>
        <w:spacing w:before="240" w:line="360" w:lineRule="auto"/>
        <w:ind w:left="2124"/>
        <w:jc w:val="both"/>
        <w:rPr>
          <w:b/>
          <w:szCs w:val="20"/>
        </w:rPr>
      </w:pPr>
      <w:r>
        <w:rPr>
          <w:b/>
          <w:szCs w:val="20"/>
        </w:rPr>
        <w:t>Najszybszy czas reakcji</w:t>
      </w:r>
    </w:p>
    <w:p w14:paraId="317CA2F2" w14:textId="77777777" w:rsidR="00F56A9B" w:rsidRPr="00171095" w:rsidRDefault="000C5834" w:rsidP="00F56A9B">
      <w:pPr>
        <w:pStyle w:val="Akapitzlist"/>
        <w:spacing w:line="360" w:lineRule="auto"/>
        <w:ind w:left="1080"/>
        <w:jc w:val="both"/>
        <w:rPr>
          <w:szCs w:val="20"/>
        </w:rPr>
      </w:pPr>
      <w:r>
        <w:rPr>
          <w:b/>
          <w:szCs w:val="20"/>
        </w:rPr>
        <w:t>T</w:t>
      </w:r>
      <w:r w:rsidR="00F56A9B" w:rsidRPr="00171095">
        <w:rPr>
          <w:b/>
          <w:szCs w:val="20"/>
        </w:rPr>
        <w:t xml:space="preserve"> =</w:t>
      </w:r>
      <w:r w:rsidR="00F56A9B" w:rsidRPr="00171095">
        <w:rPr>
          <w:szCs w:val="20"/>
        </w:rPr>
        <w:t xml:space="preserve"> </w:t>
      </w:r>
      <w:r w:rsidR="00F56A9B" w:rsidRPr="00171095">
        <w:rPr>
          <w:strike/>
          <w:szCs w:val="20"/>
        </w:rPr>
        <w:t xml:space="preserve">------------------------------------------------ </w:t>
      </w:r>
      <w:r w:rsidR="00F56A9B" w:rsidRPr="00171095">
        <w:rPr>
          <w:szCs w:val="20"/>
        </w:rPr>
        <w:t xml:space="preserve">  </w:t>
      </w:r>
      <w:r w:rsidR="00F56A9B" w:rsidRPr="00171095">
        <w:rPr>
          <w:b/>
          <w:szCs w:val="20"/>
        </w:rPr>
        <w:t xml:space="preserve">x </w:t>
      </w:r>
      <w:r w:rsidR="00F56A9B">
        <w:rPr>
          <w:b/>
          <w:szCs w:val="20"/>
        </w:rPr>
        <w:t xml:space="preserve">40 </w:t>
      </w:r>
    </w:p>
    <w:p w14:paraId="1583F79B" w14:textId="77777777" w:rsidR="00F56A9B" w:rsidRDefault="00F56A9B" w:rsidP="00F56A9B">
      <w:pPr>
        <w:pStyle w:val="Akapitzlist"/>
        <w:spacing w:line="360" w:lineRule="auto"/>
        <w:ind w:left="1080"/>
        <w:jc w:val="both"/>
        <w:rPr>
          <w:b/>
          <w:szCs w:val="20"/>
        </w:rPr>
      </w:pP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Pr="00171095">
        <w:rPr>
          <w:szCs w:val="20"/>
        </w:rPr>
        <w:tab/>
      </w:r>
      <w:r w:rsidR="00E765F7">
        <w:rPr>
          <w:szCs w:val="20"/>
        </w:rPr>
        <w:t xml:space="preserve">  </w:t>
      </w:r>
      <w:r>
        <w:rPr>
          <w:b/>
          <w:szCs w:val="20"/>
        </w:rPr>
        <w:t>Czas reakcji oferty badanej</w:t>
      </w:r>
    </w:p>
    <w:p w14:paraId="02BEB90C" w14:textId="77777777" w:rsidR="00F56A9B" w:rsidRDefault="00F56A9B" w:rsidP="007F2FC2">
      <w:pPr>
        <w:pStyle w:val="Akapitzlist"/>
        <w:numPr>
          <w:ilvl w:val="1"/>
          <w:numId w:val="33"/>
        </w:numPr>
        <w:spacing w:line="360" w:lineRule="auto"/>
        <w:jc w:val="both"/>
        <w:rPr>
          <w:rFonts w:eastAsia="Times New Roman"/>
          <w:bCs/>
          <w:szCs w:val="20"/>
        </w:rPr>
      </w:pPr>
      <w:r w:rsidRPr="00F56A9B">
        <w:rPr>
          <w:bCs/>
          <w:szCs w:val="20"/>
        </w:rPr>
        <w:t>Podstawą przyznania punktów w kryterium „czas reakcji” będzie</w:t>
      </w:r>
      <w:r>
        <w:rPr>
          <w:rFonts w:eastAsia="Times New Roman"/>
          <w:b/>
          <w:szCs w:val="20"/>
        </w:rPr>
        <w:t xml:space="preserve"> </w:t>
      </w:r>
      <w:r w:rsidRPr="00F56A9B">
        <w:rPr>
          <w:rFonts w:eastAsia="Times New Roman"/>
          <w:bCs/>
          <w:szCs w:val="20"/>
        </w:rPr>
        <w:t xml:space="preserve">czas podany przez Wykonawcę w Formularzu Ofertowym </w:t>
      </w:r>
    </w:p>
    <w:p w14:paraId="69CDBCA0" w14:textId="77777777" w:rsidR="00F56A9B" w:rsidRPr="00F56A9B" w:rsidRDefault="00F56A9B" w:rsidP="007F2FC2">
      <w:pPr>
        <w:pStyle w:val="Akapitzlist"/>
        <w:numPr>
          <w:ilvl w:val="1"/>
          <w:numId w:val="33"/>
        </w:numPr>
        <w:spacing w:line="360" w:lineRule="auto"/>
        <w:jc w:val="both"/>
        <w:rPr>
          <w:rFonts w:eastAsia="Times New Roman"/>
          <w:bCs/>
          <w:szCs w:val="20"/>
        </w:rPr>
      </w:pPr>
      <w:r>
        <w:rPr>
          <w:bCs/>
          <w:szCs w:val="20"/>
        </w:rPr>
        <w:t xml:space="preserve">Czas reakcji nie będzie krótszy niż 30 min i dłuższy niż 120 min </w:t>
      </w:r>
    </w:p>
    <w:p w14:paraId="14CA39F8"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2D1EA288"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0B4E012B" w14:textId="77777777" w:rsidR="009805F0" w:rsidRPr="00171095" w:rsidRDefault="00171095" w:rsidP="0019688F">
      <w:pPr>
        <w:pStyle w:val="pkt"/>
        <w:spacing w:before="0" w:after="0" w:line="360" w:lineRule="auto"/>
        <w:ind w:left="426" w:hanging="426"/>
      </w:pPr>
      <w:r w:rsidRPr="00171095">
        <w:rPr>
          <w:rFonts w:eastAsia="Times New Roman"/>
          <w:b/>
        </w:rPr>
        <w:lastRenderedPageBreak/>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4A8F8638" w14:textId="77777777" w:rsidR="009805F0" w:rsidRPr="00171095" w:rsidRDefault="00171095"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t>XX.</w:t>
      </w:r>
      <w:r w:rsidRPr="00171095">
        <w:rPr>
          <w:b/>
          <w:szCs w:val="20"/>
        </w:rPr>
        <w:tab/>
      </w:r>
      <w:r w:rsidR="000951E8" w:rsidRPr="00171095">
        <w:rPr>
          <w:b/>
          <w:szCs w:val="20"/>
        </w:rPr>
        <w:t>P</w:t>
      </w:r>
      <w:r w:rsidR="000E44D8" w:rsidRPr="00171095">
        <w:rPr>
          <w:b/>
          <w:szCs w:val="20"/>
        </w:rPr>
        <w:t>ROWADZENI</w:t>
      </w:r>
      <w:r w:rsidR="00DE57E7" w:rsidRPr="00171095">
        <w:rPr>
          <w:b/>
          <w:szCs w:val="20"/>
        </w:rPr>
        <w:t>E</w:t>
      </w:r>
      <w:r w:rsidR="000E44D8" w:rsidRPr="00171095">
        <w:rPr>
          <w:b/>
          <w:szCs w:val="20"/>
        </w:rPr>
        <w:t xml:space="preserve"> PROCEDURY WRAZ Z NEGOCJAC</w:t>
      </w:r>
      <w:r w:rsidR="00AF10CB" w:rsidRPr="00171095">
        <w:rPr>
          <w:b/>
          <w:szCs w:val="20"/>
        </w:rPr>
        <w:t>JAMI</w:t>
      </w:r>
    </w:p>
    <w:p w14:paraId="7F1CE3A3"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1255E77E"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049E893F"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5103D967"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1BB82202"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01FD5530"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14:paraId="6EB9B73A"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65B70D07"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3A7BB81C"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3752D999"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00728ABE"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45414B6D"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74F77B79"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5548C552" w14:textId="77777777" w:rsidR="009274E0" w:rsidRPr="00171095" w:rsidRDefault="00171095" w:rsidP="0019688F">
      <w:pPr>
        <w:pStyle w:val="pkt"/>
        <w:spacing w:before="0" w:after="0" w:line="360" w:lineRule="auto"/>
        <w:ind w:left="426" w:hanging="426"/>
      </w:pPr>
      <w:r w:rsidRPr="00171095">
        <w:rPr>
          <w:b/>
          <w:bCs/>
        </w:rPr>
        <w:lastRenderedPageBreak/>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63C6B813"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59909036" w14:textId="77777777" w:rsidR="00552FBA" w:rsidRPr="00171095" w:rsidRDefault="00845322" w:rsidP="00D01D95">
      <w:pPr>
        <w:pBdr>
          <w:bottom w:val="double" w:sz="4" w:space="1" w:color="auto"/>
        </w:pBdr>
        <w:shd w:val="clear" w:color="auto" w:fill="DAEEF3" w:themeFill="accent5" w:themeFillTint="33"/>
        <w:spacing w:before="360" w:after="40" w:line="360" w:lineRule="auto"/>
        <w:ind w:left="568" w:hanging="568"/>
        <w:jc w:val="both"/>
        <w:rPr>
          <w:b/>
          <w:szCs w:val="20"/>
        </w:rPr>
      </w:pPr>
      <w:r w:rsidRPr="00171095">
        <w:rPr>
          <w:b/>
          <w:szCs w:val="20"/>
        </w:rPr>
        <w:t>XX</w:t>
      </w:r>
      <w:r w:rsidR="00846F60" w:rsidRPr="00171095">
        <w:rPr>
          <w:b/>
          <w:szCs w:val="20"/>
        </w:rPr>
        <w:t>I</w:t>
      </w:r>
      <w:r w:rsidRPr="00171095">
        <w:rPr>
          <w:b/>
          <w:szCs w:val="20"/>
        </w:rPr>
        <w:t>.</w:t>
      </w:r>
      <w:r w:rsidRPr="00171095">
        <w:rPr>
          <w:b/>
          <w:szCs w:val="20"/>
        </w:rPr>
        <w:tab/>
      </w:r>
      <w:r w:rsidR="00D8710C" w:rsidRPr="00171095">
        <w:rPr>
          <w:b/>
          <w:szCs w:val="20"/>
        </w:rPr>
        <w:t>INFORMACJE O FORMALNOŚCIACH, JAKIE POWINNY BYĆ DOPEŁNIONE PO WYBORZE OFERTY W CELU ZAWARCIA UMOWY W</w:t>
      </w:r>
      <w:r w:rsidR="005B5095" w:rsidRPr="00171095">
        <w:rPr>
          <w:b/>
          <w:szCs w:val="20"/>
        </w:rPr>
        <w:t> SPRAWIE ZAMÓWIENIA PUBLICZNEGO</w:t>
      </w:r>
    </w:p>
    <w:p w14:paraId="19F94342"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0A95F413" w14:textId="77777777" w:rsidR="00EC2888" w:rsidRPr="00171095" w:rsidRDefault="00171095" w:rsidP="0019688F">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35C1401D"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wymagane) w</w:t>
      </w:r>
      <w:r w:rsidR="00DE2294" w:rsidRPr="00171095">
        <w:t xml:space="preserve"> wysokości i formie określonej w Rozdziale </w:t>
      </w:r>
      <w:r w:rsidR="00972413" w:rsidRPr="00171095">
        <w:t>X</w:t>
      </w:r>
      <w:r w:rsidR="00164E83" w:rsidRPr="00171095">
        <w:t>X</w:t>
      </w:r>
      <w:r w:rsidR="00931BDD">
        <w:t>I</w:t>
      </w:r>
      <w:r w:rsidR="00EC2888" w:rsidRPr="00171095">
        <w:t xml:space="preserve"> S</w:t>
      </w:r>
      <w:r w:rsidR="00FD5C82" w:rsidRPr="00171095">
        <w:t>WZ.</w:t>
      </w:r>
    </w:p>
    <w:p w14:paraId="51C56FC0"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1E5D0313" w14:textId="77777777" w:rsidR="00552FBA" w:rsidRPr="00171095" w:rsidRDefault="00171095" w:rsidP="0019688F">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14BC013" w14:textId="77777777" w:rsidR="00552FBA" w:rsidRPr="00171095" w:rsidRDefault="00B36148" w:rsidP="00D01D95">
      <w:pPr>
        <w:pBdr>
          <w:bottom w:val="double" w:sz="4" w:space="1" w:color="auto"/>
        </w:pBdr>
        <w:shd w:val="clear" w:color="auto" w:fill="DAEEF3" w:themeFill="accent5" w:themeFillTint="33"/>
        <w:spacing w:before="360" w:after="40" w:line="360" w:lineRule="auto"/>
        <w:ind w:left="710" w:hanging="710"/>
        <w:jc w:val="both"/>
        <w:rPr>
          <w:b/>
          <w:szCs w:val="20"/>
        </w:rPr>
      </w:pPr>
      <w:r w:rsidRPr="00171095">
        <w:rPr>
          <w:b/>
          <w:szCs w:val="20"/>
        </w:rPr>
        <w:t>XX</w:t>
      </w:r>
      <w:r w:rsidR="00846F60" w:rsidRPr="00171095">
        <w:rPr>
          <w:b/>
          <w:szCs w:val="20"/>
        </w:rPr>
        <w:t>I</w:t>
      </w:r>
      <w:r w:rsidRPr="00171095">
        <w:rPr>
          <w:b/>
          <w:szCs w:val="20"/>
        </w:rPr>
        <w:t>I.</w:t>
      </w:r>
      <w:r w:rsidRPr="00171095">
        <w:rPr>
          <w:b/>
          <w:szCs w:val="20"/>
        </w:rPr>
        <w:tab/>
      </w:r>
      <w:r w:rsidR="00D8710C" w:rsidRPr="00171095">
        <w:rPr>
          <w:b/>
          <w:szCs w:val="20"/>
        </w:rPr>
        <w:t>WYMAGANIA DOTYCZĄCE ZABEZPIECZ</w:t>
      </w:r>
      <w:r w:rsidR="005B5095" w:rsidRPr="00171095">
        <w:rPr>
          <w:b/>
          <w:szCs w:val="20"/>
        </w:rPr>
        <w:t>ENIA NALEŻYTEGO WYKONANIA UMOWY</w:t>
      </w:r>
    </w:p>
    <w:p w14:paraId="02148062" w14:textId="77777777" w:rsidR="0016416A" w:rsidRPr="00171095" w:rsidRDefault="00FD5C82" w:rsidP="008C69C2">
      <w:pPr>
        <w:pStyle w:val="Akapitzlist"/>
        <w:spacing w:before="240" w:line="360" w:lineRule="auto"/>
        <w:ind w:left="426"/>
        <w:jc w:val="both"/>
        <w:rPr>
          <w:szCs w:val="20"/>
        </w:rPr>
      </w:pPr>
      <w:r w:rsidRPr="00171095">
        <w:rPr>
          <w:szCs w:val="20"/>
        </w:rPr>
        <w:t xml:space="preserve">Zamawiający </w:t>
      </w:r>
      <w:r w:rsidRPr="00171095">
        <w:rPr>
          <w:b/>
          <w:szCs w:val="20"/>
        </w:rPr>
        <w:t>nie wymaga</w:t>
      </w:r>
      <w:r w:rsidRPr="00171095">
        <w:rPr>
          <w:szCs w:val="20"/>
        </w:rPr>
        <w:t xml:space="preserve"> wniesienia zabezpieczenia należytego wykonania umowy.</w:t>
      </w:r>
    </w:p>
    <w:p w14:paraId="678DDD3B" w14:textId="77777777" w:rsidR="00552FBA" w:rsidRPr="00171095"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171095">
        <w:rPr>
          <w:b/>
          <w:szCs w:val="20"/>
        </w:rPr>
        <w:t>XXI</w:t>
      </w:r>
      <w:r w:rsidR="00846F60" w:rsidRPr="00171095">
        <w:rPr>
          <w:b/>
          <w:szCs w:val="20"/>
        </w:rPr>
        <w:t>I</w:t>
      </w:r>
      <w:r w:rsidRPr="00171095">
        <w:rPr>
          <w:b/>
          <w:szCs w:val="20"/>
        </w:rPr>
        <w:t>I.</w:t>
      </w:r>
      <w:r w:rsidRPr="00171095">
        <w:rPr>
          <w:b/>
          <w:szCs w:val="20"/>
        </w:rPr>
        <w:tab/>
      </w:r>
      <w:r w:rsidR="00541DD9" w:rsidRPr="00171095">
        <w:rPr>
          <w:b/>
          <w:szCs w:val="20"/>
        </w:rPr>
        <w:t xml:space="preserve">INFORMACJE O </w:t>
      </w:r>
      <w:r w:rsidR="00AE3A66" w:rsidRPr="00171095">
        <w:rPr>
          <w:b/>
          <w:szCs w:val="20"/>
        </w:rPr>
        <w:t>TREŚCI ZAWIERANEJ UMOWY ORAZ MOŻ</w:t>
      </w:r>
      <w:r w:rsidR="00541DD9" w:rsidRPr="00171095">
        <w:rPr>
          <w:b/>
          <w:szCs w:val="20"/>
        </w:rPr>
        <w:t>LIWOŚCI JEJ ZMIANY</w:t>
      </w:r>
    </w:p>
    <w:p w14:paraId="486D1207" w14:textId="77777777" w:rsidR="00FA3063" w:rsidRPr="00171095" w:rsidRDefault="00171095" w:rsidP="008C69C2">
      <w:pPr>
        <w:pStyle w:val="pkt"/>
        <w:spacing w:before="240" w:after="0" w:line="360" w:lineRule="auto"/>
        <w:ind w:left="426" w:hanging="426"/>
      </w:pPr>
      <w:r w:rsidRPr="00171095">
        <w:rPr>
          <w:rFonts w:eastAsia="Times New Roman"/>
          <w:b/>
          <w:bCs/>
        </w:rPr>
        <w:lastRenderedPageBreak/>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1B596F1C"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51085379"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47771BAE"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3F6DAA11" w14:textId="77777777" w:rsidR="00080477" w:rsidRPr="00171095" w:rsidRDefault="00A16316"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171095">
        <w:rPr>
          <w:b/>
          <w:szCs w:val="20"/>
        </w:rPr>
        <w:t>XX</w:t>
      </w:r>
      <w:r w:rsidR="00AB6448" w:rsidRPr="00171095">
        <w:rPr>
          <w:b/>
          <w:szCs w:val="20"/>
        </w:rPr>
        <w:t>I</w:t>
      </w:r>
      <w:r w:rsidR="00846F60" w:rsidRPr="00171095">
        <w:rPr>
          <w:b/>
          <w:szCs w:val="20"/>
        </w:rPr>
        <w:t>V</w:t>
      </w:r>
      <w:r w:rsidR="00AB6448" w:rsidRPr="00171095">
        <w:rPr>
          <w:b/>
          <w:szCs w:val="20"/>
        </w:rPr>
        <w:t>.</w:t>
      </w:r>
      <w:r w:rsidR="00AB6448" w:rsidRPr="00171095">
        <w:rPr>
          <w:b/>
          <w:szCs w:val="20"/>
        </w:rPr>
        <w:tab/>
      </w:r>
      <w:r w:rsidR="00927FE7" w:rsidRPr="00171095">
        <w:rPr>
          <w:b/>
          <w:szCs w:val="20"/>
        </w:rPr>
        <w:t>POUCZE</w:t>
      </w:r>
      <w:r w:rsidR="005B5095" w:rsidRPr="00171095">
        <w:rPr>
          <w:b/>
          <w:szCs w:val="20"/>
        </w:rPr>
        <w:t>NIE O ŚRODKACH OCHRONY PRAWNEJ</w:t>
      </w:r>
      <w:r w:rsidR="006204E8" w:rsidRPr="00171095">
        <w:rPr>
          <w:b/>
          <w:szCs w:val="20"/>
        </w:rPr>
        <w:t xml:space="preserve"> PRZYSŁUGUJĄCYCH WYKONAWCY</w:t>
      </w:r>
    </w:p>
    <w:p w14:paraId="6D222F6E"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5382865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5167DF44"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18ED07A0"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584A4962"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34EE20A6"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2E67574C"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4D8CD407"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2EAEED15" w14:textId="77777777" w:rsidR="006204E8" w:rsidRPr="00171095" w:rsidRDefault="006204E8" w:rsidP="001353AD">
      <w:pPr>
        <w:suppressAutoHyphens/>
        <w:spacing w:line="360" w:lineRule="auto"/>
        <w:ind w:left="852" w:hanging="426"/>
        <w:jc w:val="both"/>
        <w:rPr>
          <w:szCs w:val="20"/>
        </w:rPr>
      </w:pPr>
      <w:r w:rsidRPr="00171095">
        <w:rPr>
          <w:szCs w:val="20"/>
        </w:rPr>
        <w:lastRenderedPageBreak/>
        <w:t>1)</w:t>
      </w:r>
      <w:r w:rsidRPr="00171095">
        <w:rPr>
          <w:szCs w:val="20"/>
        </w:rPr>
        <w:tab/>
        <w:t>5 dni od dnia przekazania informacji o czynności zamawiającego stanowiącej podstawę jego wniesienia, jeżeli informacja została przekazana przy użyciu środków komunikacji elektronicznej,</w:t>
      </w:r>
    </w:p>
    <w:p w14:paraId="07C9FE9F"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6B39D1E1"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2435A6D1"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394D5FFD"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868525C"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052C9161"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19D1F6AE" w14:textId="77777777" w:rsidR="006204E8" w:rsidRPr="00171095"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6F12CC8" w14:textId="77777777" w:rsidR="00FD2CCD" w:rsidRPr="00171095"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b/>
          <w:szCs w:val="20"/>
        </w:rPr>
      </w:pPr>
      <w:r w:rsidRPr="00171095">
        <w:rPr>
          <w:b/>
          <w:szCs w:val="20"/>
        </w:rPr>
        <w:t>XXV.</w:t>
      </w:r>
      <w:r w:rsidRPr="00171095">
        <w:rPr>
          <w:b/>
          <w:szCs w:val="20"/>
        </w:rPr>
        <w:tab/>
      </w:r>
      <w:r w:rsidR="005B5095" w:rsidRPr="00171095">
        <w:rPr>
          <w:b/>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7005"/>
      </w:tblGrid>
      <w:tr w:rsidR="00760056" w:rsidRPr="00171095" w14:paraId="5ECE48EF" w14:textId="77777777" w:rsidTr="008C69C2">
        <w:tc>
          <w:tcPr>
            <w:tcW w:w="1985" w:type="dxa"/>
          </w:tcPr>
          <w:p w14:paraId="0D4FB7A5" w14:textId="77777777" w:rsidR="00760056" w:rsidRPr="00171095" w:rsidRDefault="00760056" w:rsidP="008C69C2">
            <w:pPr>
              <w:suppressAutoHyphens/>
              <w:spacing w:before="240" w:line="360" w:lineRule="auto"/>
              <w:rPr>
                <w:sz w:val="24"/>
              </w:rPr>
            </w:pPr>
            <w:r w:rsidRPr="00171095">
              <w:rPr>
                <w:sz w:val="24"/>
              </w:rPr>
              <w:t>Załącznik nr 1</w:t>
            </w:r>
          </w:p>
        </w:tc>
        <w:tc>
          <w:tcPr>
            <w:tcW w:w="7193" w:type="dxa"/>
          </w:tcPr>
          <w:p w14:paraId="4644F741"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235FAE1E" w14:textId="77777777" w:rsidTr="008C69C2">
        <w:tc>
          <w:tcPr>
            <w:tcW w:w="1985" w:type="dxa"/>
          </w:tcPr>
          <w:p w14:paraId="2AD0EE3D" w14:textId="77777777" w:rsidR="00760056" w:rsidRPr="00171095" w:rsidRDefault="00760056" w:rsidP="00171095">
            <w:pPr>
              <w:suppressAutoHyphens/>
              <w:spacing w:line="360" w:lineRule="auto"/>
              <w:rPr>
                <w:sz w:val="24"/>
              </w:rPr>
            </w:pPr>
            <w:r w:rsidRPr="00171095">
              <w:rPr>
                <w:sz w:val="24"/>
              </w:rPr>
              <w:t>Załącznik nr 2</w:t>
            </w:r>
          </w:p>
        </w:tc>
        <w:tc>
          <w:tcPr>
            <w:tcW w:w="7193" w:type="dxa"/>
          </w:tcPr>
          <w:p w14:paraId="2C5065D7"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47F001F5" w14:textId="77777777" w:rsidTr="008C69C2">
        <w:tc>
          <w:tcPr>
            <w:tcW w:w="1985" w:type="dxa"/>
          </w:tcPr>
          <w:p w14:paraId="28A7738A" w14:textId="77777777" w:rsidR="00760056" w:rsidRPr="00171095" w:rsidRDefault="00760056" w:rsidP="00171095">
            <w:pPr>
              <w:suppressAutoHyphens/>
              <w:spacing w:line="360" w:lineRule="auto"/>
              <w:rPr>
                <w:sz w:val="24"/>
              </w:rPr>
            </w:pPr>
            <w:r w:rsidRPr="00171095">
              <w:rPr>
                <w:sz w:val="24"/>
              </w:rPr>
              <w:t>Załącznik nr 3</w:t>
            </w:r>
          </w:p>
        </w:tc>
        <w:tc>
          <w:tcPr>
            <w:tcW w:w="7193" w:type="dxa"/>
          </w:tcPr>
          <w:p w14:paraId="3B084947"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65C306F0" w14:textId="77777777" w:rsidTr="008C69C2">
        <w:tc>
          <w:tcPr>
            <w:tcW w:w="1985" w:type="dxa"/>
          </w:tcPr>
          <w:p w14:paraId="5D87F3B0" w14:textId="77777777" w:rsidR="00760056" w:rsidRPr="00171095" w:rsidRDefault="00760056" w:rsidP="00171095">
            <w:pPr>
              <w:suppressAutoHyphens/>
              <w:spacing w:line="360" w:lineRule="auto"/>
              <w:rPr>
                <w:sz w:val="24"/>
              </w:rPr>
            </w:pPr>
            <w:r w:rsidRPr="00171095">
              <w:rPr>
                <w:sz w:val="24"/>
              </w:rPr>
              <w:lastRenderedPageBreak/>
              <w:t>Załącznik nr 4</w:t>
            </w:r>
          </w:p>
        </w:tc>
        <w:tc>
          <w:tcPr>
            <w:tcW w:w="7193" w:type="dxa"/>
          </w:tcPr>
          <w:p w14:paraId="439C7F0E"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56D628AD" w14:textId="77777777" w:rsidTr="008C69C2">
        <w:tc>
          <w:tcPr>
            <w:tcW w:w="1985" w:type="dxa"/>
          </w:tcPr>
          <w:p w14:paraId="05EE10A3" w14:textId="77777777" w:rsidR="00760056" w:rsidRPr="00171095" w:rsidRDefault="00760056" w:rsidP="00171095">
            <w:pPr>
              <w:suppressAutoHyphens/>
              <w:spacing w:line="360" w:lineRule="auto"/>
              <w:rPr>
                <w:sz w:val="24"/>
              </w:rPr>
            </w:pPr>
            <w:r w:rsidRPr="00171095">
              <w:rPr>
                <w:sz w:val="24"/>
              </w:rPr>
              <w:t>Załącznik nr 5</w:t>
            </w:r>
          </w:p>
        </w:tc>
        <w:tc>
          <w:tcPr>
            <w:tcW w:w="7193" w:type="dxa"/>
          </w:tcPr>
          <w:p w14:paraId="190102D3" w14:textId="77777777" w:rsidR="00760056" w:rsidRPr="00171095" w:rsidRDefault="00760056" w:rsidP="00171095">
            <w:pPr>
              <w:suppressAutoHyphens/>
              <w:spacing w:line="360" w:lineRule="auto"/>
              <w:rPr>
                <w:sz w:val="24"/>
              </w:rPr>
            </w:pPr>
            <w:r w:rsidRPr="00171095">
              <w:rPr>
                <w:sz w:val="24"/>
              </w:rPr>
              <w:t>Wykaz robót budowlanych</w:t>
            </w:r>
            <w:r w:rsidR="00E02201">
              <w:rPr>
                <w:sz w:val="24"/>
              </w:rPr>
              <w:t xml:space="preserve">, Wykaz osób uczestniczących w realizacji zamówienia, Wykaz sprzętu, narzędzi i urządzeń </w:t>
            </w:r>
          </w:p>
        </w:tc>
      </w:tr>
      <w:tr w:rsidR="00760056" w:rsidRPr="00171095" w14:paraId="359B9DA6" w14:textId="77777777" w:rsidTr="008C69C2">
        <w:tc>
          <w:tcPr>
            <w:tcW w:w="1985" w:type="dxa"/>
          </w:tcPr>
          <w:p w14:paraId="70E34E62" w14:textId="77777777" w:rsidR="00760056" w:rsidRPr="00171095" w:rsidRDefault="00760056" w:rsidP="00171095">
            <w:pPr>
              <w:suppressAutoHyphens/>
              <w:spacing w:line="360" w:lineRule="auto"/>
              <w:rPr>
                <w:sz w:val="24"/>
              </w:rPr>
            </w:pPr>
            <w:r w:rsidRPr="00171095">
              <w:rPr>
                <w:sz w:val="24"/>
              </w:rPr>
              <w:t>Załącznik nr 6</w:t>
            </w:r>
          </w:p>
        </w:tc>
        <w:tc>
          <w:tcPr>
            <w:tcW w:w="7193" w:type="dxa"/>
          </w:tcPr>
          <w:p w14:paraId="5B430820"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5E34A2B8" w14:textId="77777777" w:rsidTr="008C69C2">
        <w:tc>
          <w:tcPr>
            <w:tcW w:w="1985" w:type="dxa"/>
          </w:tcPr>
          <w:p w14:paraId="2DFBC3F8" w14:textId="77777777" w:rsidR="00760056" w:rsidRPr="00171095" w:rsidRDefault="00760056" w:rsidP="00171095">
            <w:pPr>
              <w:suppressAutoHyphens/>
              <w:spacing w:line="360" w:lineRule="auto"/>
              <w:rPr>
                <w:sz w:val="24"/>
              </w:rPr>
            </w:pPr>
            <w:r w:rsidRPr="00171095">
              <w:rPr>
                <w:sz w:val="24"/>
              </w:rPr>
              <w:t>Załącznik nr 7</w:t>
            </w:r>
          </w:p>
        </w:tc>
        <w:tc>
          <w:tcPr>
            <w:tcW w:w="7193" w:type="dxa"/>
          </w:tcPr>
          <w:p w14:paraId="2E99D2B1" w14:textId="77777777" w:rsidR="00760056" w:rsidRPr="00171095" w:rsidRDefault="00760056" w:rsidP="00171095">
            <w:pPr>
              <w:suppressAutoHyphens/>
              <w:spacing w:line="360" w:lineRule="auto"/>
              <w:rPr>
                <w:sz w:val="24"/>
              </w:rPr>
            </w:pPr>
            <w:r w:rsidRPr="00171095">
              <w:rPr>
                <w:sz w:val="24"/>
              </w:rPr>
              <w:t>Opis Przedmiotu Zamówienia (OPZ)</w:t>
            </w:r>
          </w:p>
        </w:tc>
      </w:tr>
    </w:tbl>
    <w:p w14:paraId="2453658E" w14:textId="77777777" w:rsidR="00D05F80" w:rsidRPr="00171095" w:rsidRDefault="00D05F80" w:rsidP="008C69C2">
      <w:pPr>
        <w:suppressAutoHyphens/>
        <w:spacing w:after="40"/>
        <w:ind w:left="709" w:hanging="709"/>
        <w:jc w:val="right"/>
        <w:rPr>
          <w:bCs/>
          <w:szCs w:val="20"/>
        </w:rPr>
      </w:pPr>
    </w:p>
    <w:sectPr w:rsidR="00D05F80" w:rsidRPr="00171095"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69CC3" w14:textId="77777777" w:rsidR="00F42A6A" w:rsidRDefault="00F42A6A">
      <w:r>
        <w:separator/>
      </w:r>
    </w:p>
  </w:endnote>
  <w:endnote w:type="continuationSeparator" w:id="0">
    <w:p w14:paraId="3BE3CCBD" w14:textId="77777777" w:rsidR="00F42A6A" w:rsidRDefault="00F4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F5DF" w14:textId="77777777" w:rsidR="00345F29" w:rsidRPr="00171095" w:rsidRDefault="00345F29" w:rsidP="001710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AB8EA" w14:textId="77777777" w:rsidR="00F42A6A" w:rsidRDefault="00F42A6A">
      <w:r>
        <w:separator/>
      </w:r>
    </w:p>
  </w:footnote>
  <w:footnote w:type="continuationSeparator" w:id="0">
    <w:p w14:paraId="0C86C52F" w14:textId="77777777" w:rsidR="00F42A6A" w:rsidRDefault="00F4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EA424" w14:textId="77777777" w:rsidR="00345F29" w:rsidRPr="00171095" w:rsidRDefault="00345F29" w:rsidP="001710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FFFFFFFF"/>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FFFFFFFF"/>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FFFFFFFF"/>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FFFFFFFF"/>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FFFFFFFF"/>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CF519D"/>
    <w:multiLevelType w:val="multilevel"/>
    <w:tmpl w:val="FFFFFFFF"/>
    <w:lvl w:ilvl="0">
      <w:start w:val="1"/>
      <w:numFmt w:val="decimal"/>
      <w:lvlText w:val="%1."/>
      <w:lvlJc w:val="left"/>
      <w:pPr>
        <w:tabs>
          <w:tab w:val="num" w:pos="720"/>
        </w:tabs>
        <w:ind w:left="720" w:hanging="360"/>
      </w:pPr>
      <w:rPr>
        <w:rFonts w:ascii="Times New Roman" w:eastAsia="Times New Roman" w:hAnsi="Times New Roman" w:cs="Times New Roman"/>
        <w:b/>
        <w:bCs w:val="0"/>
      </w:rPr>
    </w:lvl>
    <w:lvl w:ilvl="1">
      <w:start w:val="1"/>
      <w:numFmt w:val="lowerLetter"/>
      <w:lvlText w:val="%2)"/>
      <w:lvlJc w:val="left"/>
      <w:pPr>
        <w:ind w:left="1440" w:hanging="360"/>
      </w:pPr>
      <w:rPr>
        <w:rFonts w:cs="Times New Roman" w:hint="default"/>
        <w:b/>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D131D0C"/>
    <w:multiLevelType w:val="multilevel"/>
    <w:tmpl w:val="FFFFFFFF"/>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E4E5DD8"/>
    <w:multiLevelType w:val="multilevel"/>
    <w:tmpl w:val="FFFFFFFF"/>
    <w:lvl w:ilvl="0">
      <w:start w:val="1"/>
      <w:numFmt w:val="decimal"/>
      <w:lvlText w:val="%1."/>
      <w:lvlJc w:val="left"/>
      <w:pPr>
        <w:tabs>
          <w:tab w:val="num" w:pos="720"/>
        </w:tabs>
        <w:ind w:left="720" w:hanging="360"/>
      </w:pPr>
      <w:rPr>
        <w:rFonts w:cs="Times New Roman"/>
        <w:b/>
        <w:bCs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4DB3669"/>
    <w:multiLevelType w:val="hybridMultilevel"/>
    <w:tmpl w:val="FFFFFFFF"/>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015CCC"/>
    <w:multiLevelType w:val="multilevel"/>
    <w:tmpl w:val="FFFFFFFF"/>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0F863F2"/>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6B3091C"/>
    <w:multiLevelType w:val="hybridMultilevel"/>
    <w:tmpl w:val="FFFFFFFF"/>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21" w15:restartNumberingAfterBreak="0">
    <w:nsid w:val="78F639BF"/>
    <w:multiLevelType w:val="hybridMultilevel"/>
    <w:tmpl w:val="FFFFFFFF"/>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47848794">
    <w:abstractNumId w:val="2"/>
  </w:num>
  <w:num w:numId="2" w16cid:durableId="1992633554">
    <w:abstractNumId w:val="1"/>
  </w:num>
  <w:num w:numId="3" w16cid:durableId="1754745024">
    <w:abstractNumId w:val="0"/>
  </w:num>
  <w:num w:numId="4" w16cid:durableId="81489109">
    <w:abstractNumId w:val="2"/>
  </w:num>
  <w:num w:numId="5" w16cid:durableId="1868593717">
    <w:abstractNumId w:val="1"/>
  </w:num>
  <w:num w:numId="6" w16cid:durableId="531042070">
    <w:abstractNumId w:val="0"/>
  </w:num>
  <w:num w:numId="7" w16cid:durableId="2013415292">
    <w:abstractNumId w:val="2"/>
  </w:num>
  <w:num w:numId="8" w16cid:durableId="337081253">
    <w:abstractNumId w:val="1"/>
  </w:num>
  <w:num w:numId="9" w16cid:durableId="1212497028">
    <w:abstractNumId w:val="0"/>
  </w:num>
  <w:num w:numId="10" w16cid:durableId="1212418870">
    <w:abstractNumId w:val="2"/>
  </w:num>
  <w:num w:numId="11" w16cid:durableId="1104037932">
    <w:abstractNumId w:val="1"/>
  </w:num>
  <w:num w:numId="12" w16cid:durableId="2128162191">
    <w:abstractNumId w:val="0"/>
  </w:num>
  <w:num w:numId="13" w16cid:durableId="36007685">
    <w:abstractNumId w:val="2"/>
  </w:num>
  <w:num w:numId="14" w16cid:durableId="1891647700">
    <w:abstractNumId w:val="1"/>
  </w:num>
  <w:num w:numId="15" w16cid:durableId="1052850208">
    <w:abstractNumId w:val="0"/>
  </w:num>
  <w:num w:numId="16" w16cid:durableId="1541087033">
    <w:abstractNumId w:val="2"/>
  </w:num>
  <w:num w:numId="17" w16cid:durableId="302199868">
    <w:abstractNumId w:val="1"/>
  </w:num>
  <w:num w:numId="18" w16cid:durableId="662899831">
    <w:abstractNumId w:val="0"/>
  </w:num>
  <w:num w:numId="19" w16cid:durableId="1527674753">
    <w:abstractNumId w:val="2"/>
  </w:num>
  <w:num w:numId="20" w16cid:durableId="1390808163">
    <w:abstractNumId w:val="1"/>
  </w:num>
  <w:num w:numId="21" w16cid:durableId="1565797036">
    <w:abstractNumId w:val="0"/>
  </w:num>
  <w:num w:numId="22" w16cid:durableId="1282876619">
    <w:abstractNumId w:val="2"/>
  </w:num>
  <w:num w:numId="23" w16cid:durableId="871770623">
    <w:abstractNumId w:val="1"/>
  </w:num>
  <w:num w:numId="24" w16cid:durableId="1374617777">
    <w:abstractNumId w:val="0"/>
  </w:num>
  <w:num w:numId="25" w16cid:durableId="964390151">
    <w:abstractNumId w:val="19"/>
  </w:num>
  <w:num w:numId="26" w16cid:durableId="2005165952">
    <w:abstractNumId w:val="13"/>
  </w:num>
  <w:num w:numId="27" w16cid:durableId="1404374109">
    <w:abstractNumId w:val="18"/>
  </w:num>
  <w:num w:numId="28" w16cid:durableId="1827893513">
    <w:abstractNumId w:val="17"/>
  </w:num>
  <w:num w:numId="29" w16cid:durableId="687410024">
    <w:abstractNumId w:val="15"/>
    <w:lvlOverride w:ilvl="0">
      <w:startOverride w:val="1"/>
    </w:lvlOverride>
  </w:num>
  <w:num w:numId="30" w16cid:durableId="1098139514">
    <w:abstractNumId w:val="12"/>
    <w:lvlOverride w:ilvl="0">
      <w:startOverride w:val="1"/>
    </w:lvlOverride>
  </w:num>
  <w:num w:numId="31" w16cid:durableId="1573075535">
    <w:abstractNumId w:val="11"/>
  </w:num>
  <w:num w:numId="32" w16cid:durableId="635068861">
    <w:abstractNumId w:val="20"/>
  </w:num>
  <w:num w:numId="33" w16cid:durableId="1287348639">
    <w:abstractNumId w:val="8"/>
  </w:num>
  <w:num w:numId="34" w16cid:durableId="1472676564">
    <w:abstractNumId w:val="16"/>
    <w:lvlOverride w:ilvl="0">
      <w:lvl w:ilvl="0">
        <w:numFmt w:val="decimal"/>
        <w:lvlText w:val="%1."/>
        <w:lvlJc w:val="left"/>
        <w:rPr>
          <w:rFonts w:cs="Times New Roman"/>
          <w:b/>
          <w:bCs w:val="0"/>
        </w:rPr>
      </w:lvl>
    </w:lvlOverride>
  </w:num>
  <w:num w:numId="35" w16cid:durableId="1851606965">
    <w:abstractNumId w:val="16"/>
    <w:lvlOverride w:ilvl="0">
      <w:lvl w:ilvl="0">
        <w:numFmt w:val="decimal"/>
        <w:lvlText w:val="%1."/>
        <w:lvlJc w:val="left"/>
        <w:rPr>
          <w:rFonts w:cs="Times New Roman"/>
          <w:b/>
          <w:bCs w:val="0"/>
        </w:rPr>
      </w:lvl>
    </w:lvlOverride>
  </w:num>
  <w:num w:numId="36" w16cid:durableId="1080443043">
    <w:abstractNumId w:val="16"/>
    <w:lvlOverride w:ilvl="0">
      <w:lvl w:ilvl="0">
        <w:numFmt w:val="decimal"/>
        <w:lvlText w:val="%1."/>
        <w:lvlJc w:val="left"/>
        <w:rPr>
          <w:rFonts w:cs="Times New Roman"/>
          <w:b/>
          <w:bCs w:val="0"/>
        </w:rPr>
      </w:lvl>
    </w:lvlOverride>
  </w:num>
  <w:num w:numId="37" w16cid:durableId="2112966100">
    <w:abstractNumId w:val="16"/>
    <w:lvlOverride w:ilvl="0">
      <w:lvl w:ilvl="0">
        <w:numFmt w:val="decimal"/>
        <w:lvlText w:val="%1."/>
        <w:lvlJc w:val="left"/>
        <w:rPr>
          <w:rFonts w:cs="Times New Roman"/>
        </w:rPr>
      </w:lvl>
    </w:lvlOverride>
    <w:lvlOverride w:ilvl="1">
      <w:lvl w:ilvl="1">
        <w:numFmt w:val="lowerLetter"/>
        <w:lvlText w:val="%2."/>
        <w:lvlJc w:val="left"/>
        <w:rPr>
          <w:rFonts w:cs="Times New Roman"/>
        </w:rPr>
      </w:lvl>
    </w:lvlOverride>
  </w:num>
  <w:num w:numId="38" w16cid:durableId="293681383">
    <w:abstractNumId w:val="21"/>
  </w:num>
  <w:num w:numId="39" w16cid:durableId="717973563">
    <w:abstractNumId w:val="10"/>
  </w:num>
  <w:num w:numId="40" w16cid:durableId="1556232850">
    <w:abstractNumId w:val="9"/>
    <w:lvlOverride w:ilvl="0">
      <w:lvl w:ilvl="0">
        <w:numFmt w:val="decimal"/>
        <w:lvlText w:val="%1."/>
        <w:lvlJc w:val="left"/>
        <w:rPr>
          <w:rFonts w:cs="Times New Roman"/>
          <w:b/>
          <w:bCs w:val="0"/>
        </w:rPr>
      </w:lvl>
    </w:lvlOverride>
  </w:num>
  <w:num w:numId="41" w16cid:durableId="1036466377">
    <w:abstractNumId w:val="9"/>
    <w:lvlOverride w:ilvl="0">
      <w:lvl w:ilvl="0">
        <w:numFmt w:val="decimal"/>
        <w:lvlText w:val="%1."/>
        <w:lvlJc w:val="left"/>
        <w:rPr>
          <w:rFonts w:cs="Times New Roman"/>
          <w:b/>
          <w:bCs w:val="0"/>
        </w:rPr>
      </w:lvl>
    </w:lvlOverride>
  </w:num>
  <w:num w:numId="42" w16cid:durableId="858130819">
    <w:abstractNumId w:val="9"/>
    <w:lvlOverride w:ilvl="0">
      <w:lvl w:ilvl="0">
        <w:numFmt w:val="decimal"/>
        <w:lvlText w:val="%1."/>
        <w:lvlJc w:val="left"/>
        <w:rPr>
          <w:rFonts w:cs="Times New Roman"/>
          <w:b/>
          <w:bCs w:val="0"/>
        </w:rPr>
      </w:lvl>
    </w:lvlOverride>
  </w:num>
  <w:num w:numId="43" w16cid:durableId="652027314">
    <w:abstractNumId w:val="9"/>
    <w:lvlOverride w:ilvl="0">
      <w:lvl w:ilvl="0">
        <w:numFmt w:val="decimal"/>
        <w:lvlText w:val="%1."/>
        <w:lvlJc w:val="left"/>
        <w:rPr>
          <w:rFonts w:cs="Times New Roman"/>
          <w:b/>
          <w:bCs w:val="0"/>
        </w:rPr>
      </w:lvl>
    </w:lvlOverride>
  </w:num>
  <w:num w:numId="44" w16cid:durableId="1265265409">
    <w:abstractNumId w:val="14"/>
    <w:lvlOverride w:ilvl="0">
      <w:lvl w:ilvl="0">
        <w:numFmt w:val="decimal"/>
        <w:lvlText w:val="%1."/>
        <w:lvlJc w:val="left"/>
        <w:rPr>
          <w:rFonts w:cs="Times New Roman"/>
          <w:b/>
          <w:bCs w:val="0"/>
        </w:rPr>
      </w:lvl>
    </w:lvlOverride>
  </w:num>
  <w:num w:numId="45" w16cid:durableId="1305504314">
    <w:abstractNumId w:val="14"/>
    <w:lvlOverride w:ilvl="0">
      <w:lvl w:ilvl="0">
        <w:numFmt w:val="decimal"/>
        <w:lvlText w:val="%1."/>
        <w:lvlJc w:val="left"/>
        <w:rPr>
          <w:rFonts w:cs="Times New Roman"/>
          <w:b/>
          <w:bCs w:val="0"/>
        </w:rPr>
      </w:lvl>
    </w:lvlOverride>
  </w:num>
  <w:num w:numId="46" w16cid:durableId="1908030586">
    <w:abstractNumId w:val="14"/>
    <w:lvlOverride w:ilvl="0">
      <w:lvl w:ilvl="0">
        <w:numFmt w:val="decimal"/>
        <w:lvlText w:val="%1."/>
        <w:lvlJc w:val="left"/>
        <w:rPr>
          <w:rFonts w:cs="Times New Roman"/>
          <w:b/>
          <w:bCs w:val="0"/>
        </w:rPr>
      </w:lvl>
    </w:lvlOverride>
  </w:num>
  <w:num w:numId="47" w16cid:durableId="1221092123">
    <w:abstractNumId w:val="14"/>
    <w:lvlOverride w:ilvl="0">
      <w:lvl w:ilvl="0">
        <w:numFmt w:val="decimal"/>
        <w:lvlText w:val="%1."/>
        <w:lvlJc w:val="left"/>
        <w:rPr>
          <w:rFonts w:cs="Times New Roman"/>
          <w:b/>
          <w:bCs w:val="0"/>
        </w:rPr>
      </w:lvl>
    </w:lvlOverride>
  </w:num>
  <w:num w:numId="48" w16cid:durableId="1621108934">
    <w:abstractNumId w:val="14"/>
    <w:lvlOverride w:ilvl="0">
      <w:lvl w:ilvl="0">
        <w:numFmt w:val="decimal"/>
        <w:lvlText w:val="%1."/>
        <w:lvlJc w:val="left"/>
        <w:rPr>
          <w:rFonts w:cs="Times New Roman"/>
          <w:b/>
          <w:bCs w:val="0"/>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69B"/>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5834"/>
    <w:rsid w:val="000C68CE"/>
    <w:rsid w:val="000C7661"/>
    <w:rsid w:val="000D00DF"/>
    <w:rsid w:val="000D0EDA"/>
    <w:rsid w:val="000D177F"/>
    <w:rsid w:val="000D3CCA"/>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0F6E35"/>
    <w:rsid w:val="00101084"/>
    <w:rsid w:val="001021B2"/>
    <w:rsid w:val="00104F3B"/>
    <w:rsid w:val="00105306"/>
    <w:rsid w:val="00105873"/>
    <w:rsid w:val="00106ABF"/>
    <w:rsid w:val="00106CE1"/>
    <w:rsid w:val="001127D3"/>
    <w:rsid w:val="00115F5C"/>
    <w:rsid w:val="00115F80"/>
    <w:rsid w:val="0011769F"/>
    <w:rsid w:val="00117D6A"/>
    <w:rsid w:val="00120245"/>
    <w:rsid w:val="00121581"/>
    <w:rsid w:val="001215B6"/>
    <w:rsid w:val="00121CD6"/>
    <w:rsid w:val="001227B5"/>
    <w:rsid w:val="00122F19"/>
    <w:rsid w:val="00123018"/>
    <w:rsid w:val="001241E9"/>
    <w:rsid w:val="00125258"/>
    <w:rsid w:val="00125FC0"/>
    <w:rsid w:val="00125FE6"/>
    <w:rsid w:val="001262BD"/>
    <w:rsid w:val="00126828"/>
    <w:rsid w:val="001271FC"/>
    <w:rsid w:val="00127FA2"/>
    <w:rsid w:val="00130A66"/>
    <w:rsid w:val="00131087"/>
    <w:rsid w:val="001321DA"/>
    <w:rsid w:val="001353AD"/>
    <w:rsid w:val="00137624"/>
    <w:rsid w:val="00140DB0"/>
    <w:rsid w:val="00141D3A"/>
    <w:rsid w:val="00141FCB"/>
    <w:rsid w:val="00142D70"/>
    <w:rsid w:val="001444FF"/>
    <w:rsid w:val="00144904"/>
    <w:rsid w:val="0014540C"/>
    <w:rsid w:val="00145A35"/>
    <w:rsid w:val="00146B9B"/>
    <w:rsid w:val="00146CFB"/>
    <w:rsid w:val="0014758A"/>
    <w:rsid w:val="0015002F"/>
    <w:rsid w:val="00152B93"/>
    <w:rsid w:val="00153325"/>
    <w:rsid w:val="001555D4"/>
    <w:rsid w:val="001560B9"/>
    <w:rsid w:val="001569AA"/>
    <w:rsid w:val="00157D14"/>
    <w:rsid w:val="0016235D"/>
    <w:rsid w:val="0016416A"/>
    <w:rsid w:val="00164E83"/>
    <w:rsid w:val="00166665"/>
    <w:rsid w:val="001667A2"/>
    <w:rsid w:val="00167270"/>
    <w:rsid w:val="001708DF"/>
    <w:rsid w:val="00171095"/>
    <w:rsid w:val="00172AE2"/>
    <w:rsid w:val="001735B5"/>
    <w:rsid w:val="00173B13"/>
    <w:rsid w:val="00175730"/>
    <w:rsid w:val="001763CB"/>
    <w:rsid w:val="00176662"/>
    <w:rsid w:val="00176CFD"/>
    <w:rsid w:val="0017710B"/>
    <w:rsid w:val="001800FC"/>
    <w:rsid w:val="00180781"/>
    <w:rsid w:val="001811A8"/>
    <w:rsid w:val="001813DD"/>
    <w:rsid w:val="00181C14"/>
    <w:rsid w:val="001821F5"/>
    <w:rsid w:val="00182A82"/>
    <w:rsid w:val="00183706"/>
    <w:rsid w:val="001850E0"/>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C7D99"/>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077A9"/>
    <w:rsid w:val="00211BE8"/>
    <w:rsid w:val="002122D1"/>
    <w:rsid w:val="00213158"/>
    <w:rsid w:val="00213EB8"/>
    <w:rsid w:val="00215D36"/>
    <w:rsid w:val="00217753"/>
    <w:rsid w:val="00217DE2"/>
    <w:rsid w:val="0022144E"/>
    <w:rsid w:val="0022155B"/>
    <w:rsid w:val="00225683"/>
    <w:rsid w:val="00225784"/>
    <w:rsid w:val="00226C84"/>
    <w:rsid w:val="002272B0"/>
    <w:rsid w:val="002307A6"/>
    <w:rsid w:val="0023083A"/>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61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6AB4"/>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07BA"/>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4151"/>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099"/>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42E"/>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C6E77"/>
    <w:rsid w:val="005D59F6"/>
    <w:rsid w:val="005D76C8"/>
    <w:rsid w:val="005D77C8"/>
    <w:rsid w:val="005D7A5F"/>
    <w:rsid w:val="005E2FE6"/>
    <w:rsid w:val="005E3059"/>
    <w:rsid w:val="005E38F1"/>
    <w:rsid w:val="005E5C22"/>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BD5"/>
    <w:rsid w:val="006A0E50"/>
    <w:rsid w:val="006A1365"/>
    <w:rsid w:val="006A1B55"/>
    <w:rsid w:val="006A1D83"/>
    <w:rsid w:val="006A1EC3"/>
    <w:rsid w:val="006A2021"/>
    <w:rsid w:val="006A3CB5"/>
    <w:rsid w:val="006A46B6"/>
    <w:rsid w:val="006A717B"/>
    <w:rsid w:val="006A7D52"/>
    <w:rsid w:val="006B0D48"/>
    <w:rsid w:val="006B1593"/>
    <w:rsid w:val="006B20F3"/>
    <w:rsid w:val="006B2954"/>
    <w:rsid w:val="006B2A47"/>
    <w:rsid w:val="006B6664"/>
    <w:rsid w:val="006B7FD5"/>
    <w:rsid w:val="006C057C"/>
    <w:rsid w:val="006C1AA3"/>
    <w:rsid w:val="006C2470"/>
    <w:rsid w:val="006C45B7"/>
    <w:rsid w:val="006C67C3"/>
    <w:rsid w:val="006D054B"/>
    <w:rsid w:val="006D2C3E"/>
    <w:rsid w:val="006D3AD6"/>
    <w:rsid w:val="006D5000"/>
    <w:rsid w:val="006D5177"/>
    <w:rsid w:val="006D57BA"/>
    <w:rsid w:val="006D5A34"/>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F2"/>
    <w:rsid w:val="00716A40"/>
    <w:rsid w:val="00717649"/>
    <w:rsid w:val="0072113D"/>
    <w:rsid w:val="007225D0"/>
    <w:rsid w:val="00722F53"/>
    <w:rsid w:val="00723921"/>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1EDD"/>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061"/>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5B7D"/>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2FC2"/>
    <w:rsid w:val="007F329E"/>
    <w:rsid w:val="007F751D"/>
    <w:rsid w:val="007F79BD"/>
    <w:rsid w:val="00800EFF"/>
    <w:rsid w:val="00801B57"/>
    <w:rsid w:val="00801FBF"/>
    <w:rsid w:val="008026F7"/>
    <w:rsid w:val="00804A12"/>
    <w:rsid w:val="00805351"/>
    <w:rsid w:val="00807141"/>
    <w:rsid w:val="00810956"/>
    <w:rsid w:val="00812443"/>
    <w:rsid w:val="0081364C"/>
    <w:rsid w:val="00815B5E"/>
    <w:rsid w:val="00817F4C"/>
    <w:rsid w:val="00822799"/>
    <w:rsid w:val="008228F7"/>
    <w:rsid w:val="008239BD"/>
    <w:rsid w:val="008252B2"/>
    <w:rsid w:val="00825AB2"/>
    <w:rsid w:val="00831776"/>
    <w:rsid w:val="00831840"/>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BDD"/>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5BF"/>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58E3"/>
    <w:rsid w:val="00AA63CB"/>
    <w:rsid w:val="00AA680A"/>
    <w:rsid w:val="00AA6A16"/>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693"/>
    <w:rsid w:val="00AE5C60"/>
    <w:rsid w:val="00AE5EEB"/>
    <w:rsid w:val="00AE6FDB"/>
    <w:rsid w:val="00AF09E4"/>
    <w:rsid w:val="00AF0B54"/>
    <w:rsid w:val="00AF10CB"/>
    <w:rsid w:val="00AF42F7"/>
    <w:rsid w:val="00AF7093"/>
    <w:rsid w:val="00B00D39"/>
    <w:rsid w:val="00B010B2"/>
    <w:rsid w:val="00B011C3"/>
    <w:rsid w:val="00B0229A"/>
    <w:rsid w:val="00B02C6B"/>
    <w:rsid w:val="00B04572"/>
    <w:rsid w:val="00B06125"/>
    <w:rsid w:val="00B07FC3"/>
    <w:rsid w:val="00B10046"/>
    <w:rsid w:val="00B11876"/>
    <w:rsid w:val="00B11960"/>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3E48"/>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5B04"/>
    <w:rsid w:val="00B56CB1"/>
    <w:rsid w:val="00B574EB"/>
    <w:rsid w:val="00B602A5"/>
    <w:rsid w:val="00B60894"/>
    <w:rsid w:val="00B61655"/>
    <w:rsid w:val="00B661D0"/>
    <w:rsid w:val="00B7046B"/>
    <w:rsid w:val="00B70B68"/>
    <w:rsid w:val="00B716F6"/>
    <w:rsid w:val="00B73CDA"/>
    <w:rsid w:val="00B73D01"/>
    <w:rsid w:val="00B75F4C"/>
    <w:rsid w:val="00B76352"/>
    <w:rsid w:val="00B80A0D"/>
    <w:rsid w:val="00B80C89"/>
    <w:rsid w:val="00B81BF1"/>
    <w:rsid w:val="00B83E5E"/>
    <w:rsid w:val="00B868D3"/>
    <w:rsid w:val="00B91564"/>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6C43"/>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01C"/>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56F9"/>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724A"/>
    <w:rsid w:val="00C92318"/>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2F5"/>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5A26"/>
    <w:rsid w:val="00D16134"/>
    <w:rsid w:val="00D16D31"/>
    <w:rsid w:val="00D1796A"/>
    <w:rsid w:val="00D20295"/>
    <w:rsid w:val="00D20301"/>
    <w:rsid w:val="00D2060F"/>
    <w:rsid w:val="00D20B78"/>
    <w:rsid w:val="00D20EDA"/>
    <w:rsid w:val="00D2279B"/>
    <w:rsid w:val="00D22ABF"/>
    <w:rsid w:val="00D31A98"/>
    <w:rsid w:val="00D32541"/>
    <w:rsid w:val="00D33C9D"/>
    <w:rsid w:val="00D35BB2"/>
    <w:rsid w:val="00D36A2C"/>
    <w:rsid w:val="00D36AE2"/>
    <w:rsid w:val="00D3796B"/>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CF2"/>
    <w:rsid w:val="00D83EE2"/>
    <w:rsid w:val="00D8447A"/>
    <w:rsid w:val="00D86011"/>
    <w:rsid w:val="00D8710C"/>
    <w:rsid w:val="00D91D06"/>
    <w:rsid w:val="00D93AB4"/>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6264"/>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2201"/>
    <w:rsid w:val="00E0527F"/>
    <w:rsid w:val="00E055AC"/>
    <w:rsid w:val="00E058E8"/>
    <w:rsid w:val="00E070A9"/>
    <w:rsid w:val="00E075A8"/>
    <w:rsid w:val="00E1029A"/>
    <w:rsid w:val="00E11A44"/>
    <w:rsid w:val="00E1416E"/>
    <w:rsid w:val="00E14A75"/>
    <w:rsid w:val="00E14C83"/>
    <w:rsid w:val="00E1656D"/>
    <w:rsid w:val="00E17096"/>
    <w:rsid w:val="00E17E3C"/>
    <w:rsid w:val="00E20460"/>
    <w:rsid w:val="00E21ABB"/>
    <w:rsid w:val="00E23D63"/>
    <w:rsid w:val="00E2480E"/>
    <w:rsid w:val="00E248BB"/>
    <w:rsid w:val="00E24FC7"/>
    <w:rsid w:val="00E2502C"/>
    <w:rsid w:val="00E26154"/>
    <w:rsid w:val="00E279DA"/>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4E82"/>
    <w:rsid w:val="00E45005"/>
    <w:rsid w:val="00E45B40"/>
    <w:rsid w:val="00E46EA4"/>
    <w:rsid w:val="00E47B02"/>
    <w:rsid w:val="00E528C0"/>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5A46"/>
    <w:rsid w:val="00E765F7"/>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964AE"/>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8B8"/>
    <w:rsid w:val="00ED3E47"/>
    <w:rsid w:val="00ED42DB"/>
    <w:rsid w:val="00ED62D8"/>
    <w:rsid w:val="00ED7F4F"/>
    <w:rsid w:val="00EE0357"/>
    <w:rsid w:val="00EE03C4"/>
    <w:rsid w:val="00EE0A98"/>
    <w:rsid w:val="00EE29B0"/>
    <w:rsid w:val="00EE32A2"/>
    <w:rsid w:val="00EE4717"/>
    <w:rsid w:val="00EE4BD8"/>
    <w:rsid w:val="00EE4D5E"/>
    <w:rsid w:val="00EE59EC"/>
    <w:rsid w:val="00EE6805"/>
    <w:rsid w:val="00EE7EE7"/>
    <w:rsid w:val="00EF0518"/>
    <w:rsid w:val="00EF0C76"/>
    <w:rsid w:val="00EF332F"/>
    <w:rsid w:val="00EF47B2"/>
    <w:rsid w:val="00EF4D9B"/>
    <w:rsid w:val="00EF5E2F"/>
    <w:rsid w:val="00EF6B96"/>
    <w:rsid w:val="00F00C08"/>
    <w:rsid w:val="00F01DCB"/>
    <w:rsid w:val="00F02F57"/>
    <w:rsid w:val="00F03E7A"/>
    <w:rsid w:val="00F0432C"/>
    <w:rsid w:val="00F056EC"/>
    <w:rsid w:val="00F06ADB"/>
    <w:rsid w:val="00F10817"/>
    <w:rsid w:val="00F11717"/>
    <w:rsid w:val="00F1295D"/>
    <w:rsid w:val="00F14D99"/>
    <w:rsid w:val="00F14ECE"/>
    <w:rsid w:val="00F15CD4"/>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2A6A"/>
    <w:rsid w:val="00F431B9"/>
    <w:rsid w:val="00F433EB"/>
    <w:rsid w:val="00F4348D"/>
    <w:rsid w:val="00F44E8E"/>
    <w:rsid w:val="00F4555C"/>
    <w:rsid w:val="00F45751"/>
    <w:rsid w:val="00F46741"/>
    <w:rsid w:val="00F501D0"/>
    <w:rsid w:val="00F52153"/>
    <w:rsid w:val="00F5314F"/>
    <w:rsid w:val="00F55714"/>
    <w:rsid w:val="00F56513"/>
    <w:rsid w:val="00F56A9B"/>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117E"/>
    <w:rsid w:val="00F82107"/>
    <w:rsid w:val="00F83806"/>
    <w:rsid w:val="00F87442"/>
    <w:rsid w:val="00F90BE8"/>
    <w:rsid w:val="00F92127"/>
    <w:rsid w:val="00F92ED9"/>
    <w:rsid w:val="00F93F84"/>
    <w:rsid w:val="00F95510"/>
    <w:rsid w:val="00F95F3C"/>
    <w:rsid w:val="00F96229"/>
    <w:rsid w:val="00FA2E83"/>
    <w:rsid w:val="00FA3063"/>
    <w:rsid w:val="00FA3840"/>
    <w:rsid w:val="00FA45F8"/>
    <w:rsid w:val="00FA4AE8"/>
    <w:rsid w:val="00FA520A"/>
    <w:rsid w:val="00FA58E1"/>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E6B50"/>
  <w14:defaultImageDpi w14:val="0"/>
  <w15:docId w15:val="{E136354D-FCCD-4BFC-9EDF-0F68651A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2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2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6"/>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29"/>
      </w:numPr>
      <w:spacing w:before="120" w:after="120"/>
      <w:jc w:val="both"/>
    </w:pPr>
    <w:rPr>
      <w:szCs w:val="22"/>
      <w:lang w:eastAsia="en-GB"/>
    </w:rPr>
  </w:style>
  <w:style w:type="paragraph" w:customStyle="1" w:styleId="Tiret1">
    <w:name w:val="Tiret 1"/>
    <w:basedOn w:val="Normalny"/>
    <w:rsid w:val="00D05F80"/>
    <w:pPr>
      <w:numPr>
        <w:numId w:val="30"/>
      </w:numPr>
      <w:spacing w:before="120" w:after="120"/>
      <w:jc w:val="both"/>
    </w:pPr>
    <w:rPr>
      <w:szCs w:val="22"/>
      <w:lang w:eastAsia="en-GB"/>
    </w:rPr>
  </w:style>
  <w:style w:type="paragraph" w:customStyle="1" w:styleId="NumPar1">
    <w:name w:val="NumPar 1"/>
    <w:basedOn w:val="Normalny"/>
    <w:next w:val="Text1"/>
    <w:rsid w:val="00D05F80"/>
    <w:pPr>
      <w:numPr>
        <w:numId w:val="31"/>
      </w:numPr>
      <w:spacing w:before="120" w:after="120"/>
      <w:jc w:val="both"/>
    </w:pPr>
    <w:rPr>
      <w:szCs w:val="22"/>
      <w:lang w:eastAsia="en-GB"/>
    </w:rPr>
  </w:style>
  <w:style w:type="paragraph" w:customStyle="1" w:styleId="NumPar2">
    <w:name w:val="NumPar 2"/>
    <w:basedOn w:val="Normalny"/>
    <w:next w:val="Text1"/>
    <w:rsid w:val="00D05F80"/>
    <w:pPr>
      <w:numPr>
        <w:ilvl w:val="1"/>
        <w:numId w:val="31"/>
      </w:numPr>
      <w:spacing w:before="120" w:after="120"/>
      <w:jc w:val="both"/>
    </w:pPr>
    <w:rPr>
      <w:szCs w:val="22"/>
      <w:lang w:eastAsia="en-GB"/>
    </w:rPr>
  </w:style>
  <w:style w:type="paragraph" w:customStyle="1" w:styleId="NumPar3">
    <w:name w:val="NumPar 3"/>
    <w:basedOn w:val="Normalny"/>
    <w:next w:val="Text1"/>
    <w:rsid w:val="00D05F80"/>
    <w:pPr>
      <w:numPr>
        <w:ilvl w:val="2"/>
        <w:numId w:val="31"/>
      </w:numPr>
      <w:spacing w:before="120" w:after="120"/>
      <w:jc w:val="both"/>
    </w:pPr>
    <w:rPr>
      <w:szCs w:val="22"/>
      <w:lang w:eastAsia="en-GB"/>
    </w:rPr>
  </w:style>
  <w:style w:type="paragraph" w:customStyle="1" w:styleId="NumPar4">
    <w:name w:val="NumPar 4"/>
    <w:basedOn w:val="Normalny"/>
    <w:next w:val="Text1"/>
    <w:rsid w:val="00D05F80"/>
    <w:pPr>
      <w:numPr>
        <w:ilvl w:val="3"/>
        <w:numId w:val="31"/>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styleId="Nierozpoznanawzmianka">
    <w:name w:val="Unresolved Mention"/>
    <w:basedOn w:val="Domylnaczcionkaakapitu"/>
    <w:uiPriority w:val="99"/>
    <w:semiHidden/>
    <w:unhideWhenUsed/>
    <w:rsid w:val="00ED38B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810344">
      <w:marLeft w:val="0"/>
      <w:marRight w:val="0"/>
      <w:marTop w:val="0"/>
      <w:marBottom w:val="0"/>
      <w:divBdr>
        <w:top w:val="none" w:sz="0" w:space="0" w:color="auto"/>
        <w:left w:val="none" w:sz="0" w:space="0" w:color="auto"/>
        <w:bottom w:val="none" w:sz="0" w:space="0" w:color="auto"/>
        <w:right w:val="none" w:sz="0" w:space="0" w:color="auto"/>
      </w:divBdr>
      <w:divsChild>
        <w:div w:id="1858810347">
          <w:marLeft w:val="821"/>
          <w:marRight w:val="0"/>
          <w:marTop w:val="0"/>
          <w:marBottom w:val="0"/>
          <w:divBdr>
            <w:top w:val="none" w:sz="0" w:space="0" w:color="auto"/>
            <w:left w:val="none" w:sz="0" w:space="0" w:color="auto"/>
            <w:bottom w:val="none" w:sz="0" w:space="0" w:color="auto"/>
            <w:right w:val="none" w:sz="0" w:space="0" w:color="auto"/>
          </w:divBdr>
        </w:div>
        <w:div w:id="1858810387">
          <w:marLeft w:val="821"/>
          <w:marRight w:val="0"/>
          <w:marTop w:val="0"/>
          <w:marBottom w:val="0"/>
          <w:divBdr>
            <w:top w:val="none" w:sz="0" w:space="0" w:color="auto"/>
            <w:left w:val="none" w:sz="0" w:space="0" w:color="auto"/>
            <w:bottom w:val="none" w:sz="0" w:space="0" w:color="auto"/>
            <w:right w:val="none" w:sz="0" w:space="0" w:color="auto"/>
          </w:divBdr>
        </w:div>
      </w:divsChild>
    </w:div>
    <w:div w:id="1858810349">
      <w:marLeft w:val="0"/>
      <w:marRight w:val="0"/>
      <w:marTop w:val="0"/>
      <w:marBottom w:val="0"/>
      <w:divBdr>
        <w:top w:val="none" w:sz="0" w:space="0" w:color="auto"/>
        <w:left w:val="none" w:sz="0" w:space="0" w:color="auto"/>
        <w:bottom w:val="none" w:sz="0" w:space="0" w:color="auto"/>
        <w:right w:val="none" w:sz="0" w:space="0" w:color="auto"/>
      </w:divBdr>
    </w:div>
    <w:div w:id="1858810351">
      <w:marLeft w:val="0"/>
      <w:marRight w:val="0"/>
      <w:marTop w:val="0"/>
      <w:marBottom w:val="0"/>
      <w:divBdr>
        <w:top w:val="none" w:sz="0" w:space="0" w:color="auto"/>
        <w:left w:val="none" w:sz="0" w:space="0" w:color="auto"/>
        <w:bottom w:val="none" w:sz="0" w:space="0" w:color="auto"/>
        <w:right w:val="none" w:sz="0" w:space="0" w:color="auto"/>
      </w:divBdr>
      <w:divsChild>
        <w:div w:id="1858810346">
          <w:marLeft w:val="547"/>
          <w:marRight w:val="0"/>
          <w:marTop w:val="0"/>
          <w:marBottom w:val="0"/>
          <w:divBdr>
            <w:top w:val="none" w:sz="0" w:space="0" w:color="auto"/>
            <w:left w:val="none" w:sz="0" w:space="0" w:color="auto"/>
            <w:bottom w:val="none" w:sz="0" w:space="0" w:color="auto"/>
            <w:right w:val="none" w:sz="0" w:space="0" w:color="auto"/>
          </w:divBdr>
        </w:div>
      </w:divsChild>
    </w:div>
    <w:div w:id="1858810352">
      <w:marLeft w:val="0"/>
      <w:marRight w:val="0"/>
      <w:marTop w:val="0"/>
      <w:marBottom w:val="0"/>
      <w:divBdr>
        <w:top w:val="none" w:sz="0" w:space="0" w:color="auto"/>
        <w:left w:val="none" w:sz="0" w:space="0" w:color="auto"/>
        <w:bottom w:val="none" w:sz="0" w:space="0" w:color="auto"/>
        <w:right w:val="none" w:sz="0" w:space="0" w:color="auto"/>
      </w:divBdr>
      <w:divsChild>
        <w:div w:id="1858810345">
          <w:marLeft w:val="0"/>
          <w:marRight w:val="0"/>
          <w:marTop w:val="72"/>
          <w:marBottom w:val="0"/>
          <w:divBdr>
            <w:top w:val="none" w:sz="0" w:space="0" w:color="auto"/>
            <w:left w:val="none" w:sz="0" w:space="0" w:color="auto"/>
            <w:bottom w:val="none" w:sz="0" w:space="0" w:color="auto"/>
            <w:right w:val="none" w:sz="0" w:space="0" w:color="auto"/>
          </w:divBdr>
        </w:div>
        <w:div w:id="1858810381">
          <w:marLeft w:val="0"/>
          <w:marRight w:val="0"/>
          <w:marTop w:val="72"/>
          <w:marBottom w:val="0"/>
          <w:divBdr>
            <w:top w:val="none" w:sz="0" w:space="0" w:color="auto"/>
            <w:left w:val="none" w:sz="0" w:space="0" w:color="auto"/>
            <w:bottom w:val="none" w:sz="0" w:space="0" w:color="auto"/>
            <w:right w:val="none" w:sz="0" w:space="0" w:color="auto"/>
          </w:divBdr>
          <w:divsChild>
            <w:div w:id="1858810362">
              <w:marLeft w:val="360"/>
              <w:marRight w:val="0"/>
              <w:marTop w:val="0"/>
              <w:marBottom w:val="72"/>
              <w:divBdr>
                <w:top w:val="none" w:sz="0" w:space="0" w:color="auto"/>
                <w:left w:val="none" w:sz="0" w:space="0" w:color="auto"/>
                <w:bottom w:val="none" w:sz="0" w:space="0" w:color="auto"/>
                <w:right w:val="none" w:sz="0" w:space="0" w:color="auto"/>
              </w:divBdr>
            </w:div>
            <w:div w:id="1858810382">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858810353">
      <w:marLeft w:val="0"/>
      <w:marRight w:val="0"/>
      <w:marTop w:val="0"/>
      <w:marBottom w:val="0"/>
      <w:divBdr>
        <w:top w:val="none" w:sz="0" w:space="0" w:color="auto"/>
        <w:left w:val="none" w:sz="0" w:space="0" w:color="auto"/>
        <w:bottom w:val="none" w:sz="0" w:space="0" w:color="auto"/>
        <w:right w:val="none" w:sz="0" w:space="0" w:color="auto"/>
      </w:divBdr>
    </w:div>
    <w:div w:id="1858810354">
      <w:marLeft w:val="0"/>
      <w:marRight w:val="0"/>
      <w:marTop w:val="0"/>
      <w:marBottom w:val="0"/>
      <w:divBdr>
        <w:top w:val="none" w:sz="0" w:space="0" w:color="auto"/>
        <w:left w:val="none" w:sz="0" w:space="0" w:color="auto"/>
        <w:bottom w:val="none" w:sz="0" w:space="0" w:color="auto"/>
        <w:right w:val="none" w:sz="0" w:space="0" w:color="auto"/>
      </w:divBdr>
    </w:div>
    <w:div w:id="1858810355">
      <w:marLeft w:val="0"/>
      <w:marRight w:val="0"/>
      <w:marTop w:val="0"/>
      <w:marBottom w:val="0"/>
      <w:divBdr>
        <w:top w:val="none" w:sz="0" w:space="0" w:color="auto"/>
        <w:left w:val="none" w:sz="0" w:space="0" w:color="auto"/>
        <w:bottom w:val="none" w:sz="0" w:space="0" w:color="auto"/>
        <w:right w:val="none" w:sz="0" w:space="0" w:color="auto"/>
      </w:divBdr>
    </w:div>
    <w:div w:id="1858810356">
      <w:marLeft w:val="0"/>
      <w:marRight w:val="0"/>
      <w:marTop w:val="0"/>
      <w:marBottom w:val="0"/>
      <w:divBdr>
        <w:top w:val="none" w:sz="0" w:space="0" w:color="auto"/>
        <w:left w:val="none" w:sz="0" w:space="0" w:color="auto"/>
        <w:bottom w:val="none" w:sz="0" w:space="0" w:color="auto"/>
        <w:right w:val="none" w:sz="0" w:space="0" w:color="auto"/>
      </w:divBdr>
    </w:div>
    <w:div w:id="1858810357">
      <w:marLeft w:val="0"/>
      <w:marRight w:val="0"/>
      <w:marTop w:val="0"/>
      <w:marBottom w:val="0"/>
      <w:divBdr>
        <w:top w:val="none" w:sz="0" w:space="0" w:color="auto"/>
        <w:left w:val="none" w:sz="0" w:space="0" w:color="auto"/>
        <w:bottom w:val="none" w:sz="0" w:space="0" w:color="auto"/>
        <w:right w:val="none" w:sz="0" w:space="0" w:color="auto"/>
      </w:divBdr>
    </w:div>
    <w:div w:id="1858810358">
      <w:marLeft w:val="0"/>
      <w:marRight w:val="0"/>
      <w:marTop w:val="0"/>
      <w:marBottom w:val="0"/>
      <w:divBdr>
        <w:top w:val="none" w:sz="0" w:space="0" w:color="auto"/>
        <w:left w:val="none" w:sz="0" w:space="0" w:color="auto"/>
        <w:bottom w:val="none" w:sz="0" w:space="0" w:color="auto"/>
        <w:right w:val="none" w:sz="0" w:space="0" w:color="auto"/>
      </w:divBdr>
      <w:divsChild>
        <w:div w:id="1858810386">
          <w:marLeft w:val="0"/>
          <w:marRight w:val="0"/>
          <w:marTop w:val="0"/>
          <w:marBottom w:val="0"/>
          <w:divBdr>
            <w:top w:val="none" w:sz="0" w:space="0" w:color="auto"/>
            <w:left w:val="none" w:sz="0" w:space="0" w:color="auto"/>
            <w:bottom w:val="none" w:sz="0" w:space="0" w:color="auto"/>
            <w:right w:val="none" w:sz="0" w:space="0" w:color="auto"/>
          </w:divBdr>
          <w:divsChild>
            <w:div w:id="1858810385">
              <w:marLeft w:val="0"/>
              <w:marRight w:val="0"/>
              <w:marTop w:val="0"/>
              <w:marBottom w:val="0"/>
              <w:divBdr>
                <w:top w:val="none" w:sz="0" w:space="0" w:color="auto"/>
                <w:left w:val="none" w:sz="0" w:space="0" w:color="auto"/>
                <w:bottom w:val="none" w:sz="0" w:space="0" w:color="auto"/>
                <w:right w:val="none" w:sz="0" w:space="0" w:color="auto"/>
              </w:divBdr>
              <w:divsChild>
                <w:div w:id="18588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0359">
      <w:marLeft w:val="0"/>
      <w:marRight w:val="0"/>
      <w:marTop w:val="0"/>
      <w:marBottom w:val="0"/>
      <w:divBdr>
        <w:top w:val="none" w:sz="0" w:space="0" w:color="auto"/>
        <w:left w:val="none" w:sz="0" w:space="0" w:color="auto"/>
        <w:bottom w:val="none" w:sz="0" w:space="0" w:color="auto"/>
        <w:right w:val="none" w:sz="0" w:space="0" w:color="auto"/>
      </w:divBdr>
    </w:div>
    <w:div w:id="1858810360">
      <w:marLeft w:val="0"/>
      <w:marRight w:val="0"/>
      <w:marTop w:val="0"/>
      <w:marBottom w:val="0"/>
      <w:divBdr>
        <w:top w:val="none" w:sz="0" w:space="0" w:color="auto"/>
        <w:left w:val="none" w:sz="0" w:space="0" w:color="auto"/>
        <w:bottom w:val="none" w:sz="0" w:space="0" w:color="auto"/>
        <w:right w:val="none" w:sz="0" w:space="0" w:color="auto"/>
      </w:divBdr>
    </w:div>
    <w:div w:id="1858810361">
      <w:marLeft w:val="0"/>
      <w:marRight w:val="0"/>
      <w:marTop w:val="0"/>
      <w:marBottom w:val="0"/>
      <w:divBdr>
        <w:top w:val="none" w:sz="0" w:space="0" w:color="auto"/>
        <w:left w:val="none" w:sz="0" w:space="0" w:color="auto"/>
        <w:bottom w:val="none" w:sz="0" w:space="0" w:color="auto"/>
        <w:right w:val="none" w:sz="0" w:space="0" w:color="auto"/>
      </w:divBdr>
    </w:div>
    <w:div w:id="1858810363">
      <w:marLeft w:val="0"/>
      <w:marRight w:val="0"/>
      <w:marTop w:val="0"/>
      <w:marBottom w:val="0"/>
      <w:divBdr>
        <w:top w:val="none" w:sz="0" w:space="0" w:color="auto"/>
        <w:left w:val="none" w:sz="0" w:space="0" w:color="auto"/>
        <w:bottom w:val="none" w:sz="0" w:space="0" w:color="auto"/>
        <w:right w:val="none" w:sz="0" w:space="0" w:color="auto"/>
      </w:divBdr>
    </w:div>
    <w:div w:id="1858810364">
      <w:marLeft w:val="0"/>
      <w:marRight w:val="0"/>
      <w:marTop w:val="0"/>
      <w:marBottom w:val="0"/>
      <w:divBdr>
        <w:top w:val="none" w:sz="0" w:space="0" w:color="auto"/>
        <w:left w:val="none" w:sz="0" w:space="0" w:color="auto"/>
        <w:bottom w:val="none" w:sz="0" w:space="0" w:color="auto"/>
        <w:right w:val="none" w:sz="0" w:space="0" w:color="auto"/>
      </w:divBdr>
    </w:div>
    <w:div w:id="1858810365">
      <w:marLeft w:val="0"/>
      <w:marRight w:val="0"/>
      <w:marTop w:val="0"/>
      <w:marBottom w:val="0"/>
      <w:divBdr>
        <w:top w:val="none" w:sz="0" w:space="0" w:color="auto"/>
        <w:left w:val="none" w:sz="0" w:space="0" w:color="auto"/>
        <w:bottom w:val="none" w:sz="0" w:space="0" w:color="auto"/>
        <w:right w:val="none" w:sz="0" w:space="0" w:color="auto"/>
      </w:divBdr>
      <w:divsChild>
        <w:div w:id="1858810348">
          <w:marLeft w:val="749"/>
          <w:marRight w:val="0"/>
          <w:marTop w:val="0"/>
          <w:marBottom w:val="0"/>
          <w:divBdr>
            <w:top w:val="none" w:sz="0" w:space="0" w:color="auto"/>
            <w:left w:val="none" w:sz="0" w:space="0" w:color="auto"/>
            <w:bottom w:val="none" w:sz="0" w:space="0" w:color="auto"/>
            <w:right w:val="none" w:sz="0" w:space="0" w:color="auto"/>
          </w:divBdr>
        </w:div>
        <w:div w:id="1858810350">
          <w:marLeft w:val="749"/>
          <w:marRight w:val="0"/>
          <w:marTop w:val="0"/>
          <w:marBottom w:val="0"/>
          <w:divBdr>
            <w:top w:val="none" w:sz="0" w:space="0" w:color="auto"/>
            <w:left w:val="none" w:sz="0" w:space="0" w:color="auto"/>
            <w:bottom w:val="none" w:sz="0" w:space="0" w:color="auto"/>
            <w:right w:val="none" w:sz="0" w:space="0" w:color="auto"/>
          </w:divBdr>
        </w:div>
        <w:div w:id="1858810378">
          <w:marLeft w:val="749"/>
          <w:marRight w:val="0"/>
          <w:marTop w:val="0"/>
          <w:marBottom w:val="0"/>
          <w:divBdr>
            <w:top w:val="none" w:sz="0" w:space="0" w:color="auto"/>
            <w:left w:val="none" w:sz="0" w:space="0" w:color="auto"/>
            <w:bottom w:val="none" w:sz="0" w:space="0" w:color="auto"/>
            <w:right w:val="none" w:sz="0" w:space="0" w:color="auto"/>
          </w:divBdr>
        </w:div>
      </w:divsChild>
    </w:div>
    <w:div w:id="1858810367">
      <w:marLeft w:val="0"/>
      <w:marRight w:val="0"/>
      <w:marTop w:val="0"/>
      <w:marBottom w:val="0"/>
      <w:divBdr>
        <w:top w:val="none" w:sz="0" w:space="0" w:color="auto"/>
        <w:left w:val="none" w:sz="0" w:space="0" w:color="auto"/>
        <w:bottom w:val="none" w:sz="0" w:space="0" w:color="auto"/>
        <w:right w:val="none" w:sz="0" w:space="0" w:color="auto"/>
      </w:divBdr>
    </w:div>
    <w:div w:id="1858810368">
      <w:marLeft w:val="0"/>
      <w:marRight w:val="0"/>
      <w:marTop w:val="0"/>
      <w:marBottom w:val="0"/>
      <w:divBdr>
        <w:top w:val="none" w:sz="0" w:space="0" w:color="auto"/>
        <w:left w:val="none" w:sz="0" w:space="0" w:color="auto"/>
        <w:bottom w:val="none" w:sz="0" w:space="0" w:color="auto"/>
        <w:right w:val="none" w:sz="0" w:space="0" w:color="auto"/>
      </w:divBdr>
    </w:div>
    <w:div w:id="1858810369">
      <w:marLeft w:val="0"/>
      <w:marRight w:val="0"/>
      <w:marTop w:val="0"/>
      <w:marBottom w:val="0"/>
      <w:divBdr>
        <w:top w:val="none" w:sz="0" w:space="0" w:color="auto"/>
        <w:left w:val="none" w:sz="0" w:space="0" w:color="auto"/>
        <w:bottom w:val="none" w:sz="0" w:space="0" w:color="auto"/>
        <w:right w:val="none" w:sz="0" w:space="0" w:color="auto"/>
      </w:divBdr>
    </w:div>
    <w:div w:id="1858810370">
      <w:marLeft w:val="0"/>
      <w:marRight w:val="0"/>
      <w:marTop w:val="0"/>
      <w:marBottom w:val="0"/>
      <w:divBdr>
        <w:top w:val="none" w:sz="0" w:space="0" w:color="auto"/>
        <w:left w:val="none" w:sz="0" w:space="0" w:color="auto"/>
        <w:bottom w:val="none" w:sz="0" w:space="0" w:color="auto"/>
        <w:right w:val="none" w:sz="0" w:space="0" w:color="auto"/>
      </w:divBdr>
    </w:div>
    <w:div w:id="1858810372">
      <w:marLeft w:val="0"/>
      <w:marRight w:val="0"/>
      <w:marTop w:val="0"/>
      <w:marBottom w:val="0"/>
      <w:divBdr>
        <w:top w:val="none" w:sz="0" w:space="0" w:color="auto"/>
        <w:left w:val="none" w:sz="0" w:space="0" w:color="auto"/>
        <w:bottom w:val="none" w:sz="0" w:space="0" w:color="auto"/>
        <w:right w:val="none" w:sz="0" w:space="0" w:color="auto"/>
      </w:divBdr>
    </w:div>
    <w:div w:id="1858810373">
      <w:marLeft w:val="0"/>
      <w:marRight w:val="0"/>
      <w:marTop w:val="0"/>
      <w:marBottom w:val="0"/>
      <w:divBdr>
        <w:top w:val="none" w:sz="0" w:space="0" w:color="auto"/>
        <w:left w:val="none" w:sz="0" w:space="0" w:color="auto"/>
        <w:bottom w:val="none" w:sz="0" w:space="0" w:color="auto"/>
        <w:right w:val="none" w:sz="0" w:space="0" w:color="auto"/>
      </w:divBdr>
    </w:div>
    <w:div w:id="1858810374">
      <w:marLeft w:val="0"/>
      <w:marRight w:val="0"/>
      <w:marTop w:val="0"/>
      <w:marBottom w:val="0"/>
      <w:divBdr>
        <w:top w:val="none" w:sz="0" w:space="0" w:color="auto"/>
        <w:left w:val="none" w:sz="0" w:space="0" w:color="auto"/>
        <w:bottom w:val="none" w:sz="0" w:space="0" w:color="auto"/>
        <w:right w:val="none" w:sz="0" w:space="0" w:color="auto"/>
      </w:divBdr>
    </w:div>
    <w:div w:id="1858810375">
      <w:marLeft w:val="0"/>
      <w:marRight w:val="0"/>
      <w:marTop w:val="0"/>
      <w:marBottom w:val="0"/>
      <w:divBdr>
        <w:top w:val="none" w:sz="0" w:space="0" w:color="auto"/>
        <w:left w:val="none" w:sz="0" w:space="0" w:color="auto"/>
        <w:bottom w:val="none" w:sz="0" w:space="0" w:color="auto"/>
        <w:right w:val="none" w:sz="0" w:space="0" w:color="auto"/>
      </w:divBdr>
    </w:div>
    <w:div w:id="1858810376">
      <w:marLeft w:val="0"/>
      <w:marRight w:val="0"/>
      <w:marTop w:val="0"/>
      <w:marBottom w:val="0"/>
      <w:divBdr>
        <w:top w:val="none" w:sz="0" w:space="0" w:color="auto"/>
        <w:left w:val="none" w:sz="0" w:space="0" w:color="auto"/>
        <w:bottom w:val="none" w:sz="0" w:space="0" w:color="auto"/>
        <w:right w:val="none" w:sz="0" w:space="0" w:color="auto"/>
      </w:divBdr>
    </w:div>
    <w:div w:id="1858810377">
      <w:marLeft w:val="0"/>
      <w:marRight w:val="0"/>
      <w:marTop w:val="0"/>
      <w:marBottom w:val="0"/>
      <w:divBdr>
        <w:top w:val="none" w:sz="0" w:space="0" w:color="auto"/>
        <w:left w:val="none" w:sz="0" w:space="0" w:color="auto"/>
        <w:bottom w:val="none" w:sz="0" w:space="0" w:color="auto"/>
        <w:right w:val="none" w:sz="0" w:space="0" w:color="auto"/>
      </w:divBdr>
    </w:div>
    <w:div w:id="1858810379">
      <w:marLeft w:val="0"/>
      <w:marRight w:val="0"/>
      <w:marTop w:val="0"/>
      <w:marBottom w:val="0"/>
      <w:divBdr>
        <w:top w:val="none" w:sz="0" w:space="0" w:color="auto"/>
        <w:left w:val="none" w:sz="0" w:space="0" w:color="auto"/>
        <w:bottom w:val="none" w:sz="0" w:space="0" w:color="auto"/>
        <w:right w:val="none" w:sz="0" w:space="0" w:color="auto"/>
      </w:divBdr>
    </w:div>
    <w:div w:id="1858810380">
      <w:marLeft w:val="0"/>
      <w:marRight w:val="0"/>
      <w:marTop w:val="0"/>
      <w:marBottom w:val="0"/>
      <w:divBdr>
        <w:top w:val="none" w:sz="0" w:space="0" w:color="auto"/>
        <w:left w:val="none" w:sz="0" w:space="0" w:color="auto"/>
        <w:bottom w:val="none" w:sz="0" w:space="0" w:color="auto"/>
        <w:right w:val="none" w:sz="0" w:space="0" w:color="auto"/>
      </w:divBdr>
    </w:div>
    <w:div w:id="1858810383">
      <w:marLeft w:val="0"/>
      <w:marRight w:val="0"/>
      <w:marTop w:val="0"/>
      <w:marBottom w:val="0"/>
      <w:divBdr>
        <w:top w:val="none" w:sz="0" w:space="0" w:color="auto"/>
        <w:left w:val="none" w:sz="0" w:space="0" w:color="auto"/>
        <w:bottom w:val="none" w:sz="0" w:space="0" w:color="auto"/>
        <w:right w:val="none" w:sz="0" w:space="0" w:color="auto"/>
      </w:divBdr>
    </w:div>
    <w:div w:id="1858810384">
      <w:marLeft w:val="0"/>
      <w:marRight w:val="0"/>
      <w:marTop w:val="0"/>
      <w:marBottom w:val="0"/>
      <w:divBdr>
        <w:top w:val="none" w:sz="0" w:space="0" w:color="auto"/>
        <w:left w:val="none" w:sz="0" w:space="0" w:color="auto"/>
        <w:bottom w:val="none" w:sz="0" w:space="0" w:color="auto"/>
        <w:right w:val="none" w:sz="0" w:space="0" w:color="auto"/>
      </w:divBdr>
    </w:div>
    <w:div w:id="1858810388">
      <w:marLeft w:val="0"/>
      <w:marRight w:val="0"/>
      <w:marTop w:val="0"/>
      <w:marBottom w:val="0"/>
      <w:divBdr>
        <w:top w:val="none" w:sz="0" w:space="0" w:color="auto"/>
        <w:left w:val="none" w:sz="0" w:space="0" w:color="auto"/>
        <w:bottom w:val="none" w:sz="0" w:space="0" w:color="auto"/>
        <w:right w:val="none" w:sz="0" w:space="0" w:color="auto"/>
      </w:divBdr>
    </w:div>
    <w:div w:id="1858810389">
      <w:marLeft w:val="0"/>
      <w:marRight w:val="0"/>
      <w:marTop w:val="0"/>
      <w:marBottom w:val="0"/>
      <w:divBdr>
        <w:top w:val="none" w:sz="0" w:space="0" w:color="auto"/>
        <w:left w:val="none" w:sz="0" w:space="0" w:color="auto"/>
        <w:bottom w:val="none" w:sz="0" w:space="0" w:color="auto"/>
        <w:right w:val="none" w:sz="0" w:space="0" w:color="auto"/>
      </w:divBdr>
    </w:div>
    <w:div w:id="1858810390">
      <w:marLeft w:val="0"/>
      <w:marRight w:val="0"/>
      <w:marTop w:val="0"/>
      <w:marBottom w:val="0"/>
      <w:divBdr>
        <w:top w:val="none" w:sz="0" w:space="0" w:color="auto"/>
        <w:left w:val="none" w:sz="0" w:space="0" w:color="auto"/>
        <w:bottom w:val="none" w:sz="0" w:space="0" w:color="auto"/>
        <w:right w:val="none" w:sz="0" w:space="0" w:color="auto"/>
      </w:divBdr>
    </w:div>
    <w:div w:id="1858810392">
      <w:marLeft w:val="0"/>
      <w:marRight w:val="0"/>
      <w:marTop w:val="0"/>
      <w:marBottom w:val="0"/>
      <w:divBdr>
        <w:top w:val="none" w:sz="0" w:space="0" w:color="auto"/>
        <w:left w:val="none" w:sz="0" w:space="0" w:color="auto"/>
        <w:bottom w:val="none" w:sz="0" w:space="0" w:color="auto"/>
        <w:right w:val="none" w:sz="0" w:space="0" w:color="auto"/>
      </w:divBdr>
      <w:divsChild>
        <w:div w:id="1858810371">
          <w:marLeft w:val="360"/>
          <w:marRight w:val="0"/>
          <w:marTop w:val="0"/>
          <w:marBottom w:val="0"/>
          <w:divBdr>
            <w:top w:val="none" w:sz="0" w:space="0" w:color="auto"/>
            <w:left w:val="none" w:sz="0" w:space="0" w:color="auto"/>
            <w:bottom w:val="none" w:sz="0" w:space="0" w:color="auto"/>
            <w:right w:val="none" w:sz="0" w:space="0" w:color="auto"/>
          </w:divBdr>
        </w:div>
        <w:div w:id="185881039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33291"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pn/zgk.nowawieswielk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95BC-96AA-409C-BE4C-364D0E5F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6066</Words>
  <Characters>36400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ZNAKI:55080</dc:description>
  <cp:lastModifiedBy>Elzbieta Nowakowska</cp:lastModifiedBy>
  <cp:revision>4</cp:revision>
  <cp:lastPrinted>2020-09-02T11:00:00Z</cp:lastPrinted>
  <dcterms:created xsi:type="dcterms:W3CDTF">2024-12-06T11:34:00Z</dcterms:created>
  <dcterms:modified xsi:type="dcterms:W3CDTF">2024-12-06T12:36:00Z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