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F83D4A" w:rsidRPr="00F83D4A" w:rsidTr="00B709A9">
        <w:tc>
          <w:tcPr>
            <w:tcW w:w="4604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FORMULARZ OFERTOWY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dotyczący postępowania o udzielenie zamówienia publicznego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na </w:t>
      </w:r>
      <w:r w:rsidR="00D21C0A" w:rsidRPr="00D21C0A">
        <w:rPr>
          <w:rFonts w:ascii="Tahoma" w:hAnsi="Tahoma" w:cs="Tahoma"/>
          <w:b/>
          <w:i/>
          <w:color w:val="00B050"/>
          <w:sz w:val="20"/>
          <w:szCs w:val="20"/>
        </w:rPr>
        <w:t xml:space="preserve">Czynności obsługowo-naprawcze pojazdów mechanicznych </w:t>
      </w:r>
      <w:r w:rsidR="00B84548">
        <w:rPr>
          <w:rFonts w:ascii="Tahoma" w:hAnsi="Tahoma" w:cs="Tahoma"/>
          <w:b/>
          <w:i/>
          <w:color w:val="00B050"/>
          <w:sz w:val="20"/>
          <w:szCs w:val="20"/>
        </w:rPr>
        <w:t>powyżej 3,5 tony dla</w:t>
      </w:r>
      <w:r w:rsidR="00D21C0A" w:rsidRPr="00D21C0A">
        <w:rPr>
          <w:rFonts w:ascii="Tahoma" w:hAnsi="Tahoma" w:cs="Tahoma"/>
          <w:b/>
          <w:i/>
          <w:color w:val="00B050"/>
          <w:sz w:val="20"/>
          <w:szCs w:val="20"/>
        </w:rPr>
        <w:t xml:space="preserve"> Jednostki Wojskowej Nr 4101 w Lublińcu</w:t>
      </w:r>
      <w:r w:rsidR="00D21C0A" w:rsidRPr="00D21C0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(nr spr. </w:t>
      </w:r>
      <w:r w:rsidR="00B84548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17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/2021)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F83D4A" w:rsidRPr="00F83D4A" w:rsidRDefault="00F83D4A" w:rsidP="00F83D4A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F83D4A" w:rsidRPr="00F83D4A" w:rsidRDefault="00F83D4A" w:rsidP="00F83D4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F83D4A" w:rsidRPr="00F83D4A" w:rsidRDefault="00F83D4A" w:rsidP="00F83D4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F83D4A" w:rsidRPr="00F83D4A" w:rsidSect="005630FC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B84548" w:rsidRPr="00B10EB0" w:rsidRDefault="00B84548" w:rsidP="00B84548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eastAsia="+mn-ea" w:hAnsi="Arial" w:cs="Arial"/>
          <w:color w:val="000000"/>
          <w:sz w:val="22"/>
          <w:szCs w:val="22"/>
        </w:rPr>
      </w:pPr>
      <w:r w:rsidRPr="00B84548">
        <w:rPr>
          <w:rFonts w:ascii="Arial" w:eastAsia="+mn-ea" w:hAnsi="Arial" w:cs="Arial"/>
          <w:b/>
          <w:color w:val="000000"/>
          <w:sz w:val="22"/>
          <w:szCs w:val="22"/>
        </w:rPr>
        <w:t>Cena napraw wynikowych 60 %</w:t>
      </w:r>
      <w:r>
        <w:rPr>
          <w:rFonts w:ascii="Arial" w:eastAsia="+mn-ea" w:hAnsi="Arial" w:cs="Arial"/>
          <w:color w:val="000000"/>
          <w:sz w:val="22"/>
          <w:szCs w:val="22"/>
        </w:rPr>
        <w:t xml:space="preserve"> (liczona według proporcji) </w:t>
      </w:r>
      <w:r w:rsidRPr="00B10EB0">
        <w:rPr>
          <w:rFonts w:ascii="Arial" w:eastAsia="+mn-ea" w:hAnsi="Arial" w:cs="Arial"/>
          <w:color w:val="000000"/>
          <w:sz w:val="22"/>
          <w:szCs w:val="22"/>
        </w:rPr>
        <w:t>w tym:</w:t>
      </w:r>
    </w:p>
    <w:p w:rsidR="00B84548" w:rsidRDefault="00B84548" w:rsidP="00B84548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 xml:space="preserve">Cena części samochodowych </w:t>
      </w:r>
      <w:r>
        <w:rPr>
          <w:rFonts w:ascii="Arial" w:eastAsia="+mn-ea" w:hAnsi="Arial" w:cs="Arial"/>
          <w:color w:val="000000"/>
          <w:sz w:val="22"/>
          <w:szCs w:val="22"/>
        </w:rPr>
        <w:t>……………………………………………..</w:t>
      </w:r>
    </w:p>
    <w:p w:rsidR="00B84548" w:rsidRDefault="00B84548" w:rsidP="00B84548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 xml:space="preserve">Cena roboczogodziny </w:t>
      </w:r>
      <w:r>
        <w:rPr>
          <w:rFonts w:ascii="Arial" w:eastAsia="+mn-ea" w:hAnsi="Arial" w:cs="Arial"/>
          <w:color w:val="000000"/>
          <w:sz w:val="22"/>
          <w:szCs w:val="22"/>
        </w:rPr>
        <w:t>………………………………………………………</w:t>
      </w:r>
    </w:p>
    <w:p w:rsidR="00B84548" w:rsidRDefault="00B84548" w:rsidP="00B84548">
      <w:pPr>
        <w:pStyle w:val="NormalnyWeb"/>
        <w:spacing w:before="0" w:beforeAutospacing="0" w:after="0" w:afterAutospacing="0" w:line="360" w:lineRule="auto"/>
        <w:ind w:left="720"/>
        <w:rPr>
          <w:rFonts w:ascii="Arial" w:eastAsia="+mn-ea" w:hAnsi="Arial" w:cs="Arial"/>
          <w:color w:val="000000"/>
          <w:sz w:val="22"/>
          <w:szCs w:val="22"/>
        </w:rPr>
      </w:pPr>
    </w:p>
    <w:p w:rsidR="00B84548" w:rsidRPr="00B84548" w:rsidRDefault="00B84548" w:rsidP="00B84548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eastAsia="+mn-ea" w:hAnsi="Arial" w:cs="Arial"/>
          <w:b/>
          <w:color w:val="000000"/>
          <w:sz w:val="22"/>
          <w:szCs w:val="22"/>
        </w:rPr>
      </w:pPr>
      <w:r w:rsidRPr="00B84548">
        <w:rPr>
          <w:rFonts w:ascii="Arial" w:eastAsia="+mn-ea" w:hAnsi="Arial" w:cs="Arial"/>
          <w:b/>
          <w:color w:val="000000"/>
          <w:sz w:val="22"/>
          <w:szCs w:val="22"/>
        </w:rPr>
        <w:t>Warunki uzupełniające (40 %) a w tym:</w:t>
      </w:r>
    </w:p>
    <w:p w:rsidR="00B84548" w:rsidRPr="00B10EB0" w:rsidRDefault="00B84548" w:rsidP="00B84548">
      <w:pPr>
        <w:pStyle w:val="NormalnyWeb"/>
        <w:spacing w:before="0" w:beforeAutospacing="0" w:after="0" w:afterAutospacing="0" w:line="360" w:lineRule="auto"/>
        <w:ind w:left="142"/>
        <w:rPr>
          <w:rFonts w:ascii="Arial" w:hAnsi="Arial" w:cs="Arial"/>
          <w:sz w:val="22"/>
          <w:szCs w:val="22"/>
        </w:rPr>
      </w:pPr>
      <w:r w:rsidRPr="00B10EB0">
        <w:rPr>
          <w:rFonts w:ascii="Arial" w:hAnsi="Arial" w:cs="Arial"/>
          <w:sz w:val="22"/>
          <w:szCs w:val="22"/>
        </w:rPr>
        <w:t xml:space="preserve">- posiadanie własnej stacji diagnostycznej uprawnionej do wykonywania Okresowych Badań Diagnostycznych OBT </w:t>
      </w:r>
    </w:p>
    <w:p w:rsidR="00B84548" w:rsidRPr="00B10EB0" w:rsidRDefault="00B84548" w:rsidP="00B84548">
      <w:pPr>
        <w:pStyle w:val="NormalnyWeb"/>
        <w:spacing w:before="0" w:beforeAutospacing="0" w:after="0" w:afterAutospacing="0" w:line="360" w:lineRule="auto"/>
        <w:ind w:left="142"/>
        <w:rPr>
          <w:rFonts w:ascii="Arial" w:hAnsi="Arial" w:cs="Arial"/>
          <w:sz w:val="22"/>
          <w:szCs w:val="22"/>
        </w:rPr>
      </w:pPr>
      <w:r w:rsidRPr="00B10EB0">
        <w:rPr>
          <w:rFonts w:ascii="Arial" w:hAnsi="Arial" w:cs="Arial"/>
          <w:sz w:val="22"/>
          <w:szCs w:val="22"/>
        </w:rPr>
        <w:t>Tak – 10 pkt;</w:t>
      </w:r>
    </w:p>
    <w:p w:rsidR="00B84548" w:rsidRPr="00B10EB0" w:rsidRDefault="00B84548" w:rsidP="00B84548">
      <w:pPr>
        <w:pStyle w:val="NormalnyWeb"/>
        <w:spacing w:before="0" w:beforeAutospacing="0" w:after="0" w:afterAutospacing="0" w:line="360" w:lineRule="auto"/>
        <w:ind w:left="142"/>
        <w:rPr>
          <w:rFonts w:ascii="Arial" w:hAnsi="Arial" w:cs="Arial"/>
          <w:sz w:val="22"/>
          <w:szCs w:val="22"/>
        </w:rPr>
      </w:pPr>
      <w:r w:rsidRPr="00B10EB0">
        <w:rPr>
          <w:rFonts w:ascii="Arial" w:hAnsi="Arial" w:cs="Arial"/>
          <w:sz w:val="22"/>
          <w:szCs w:val="22"/>
        </w:rPr>
        <w:t>Nie – 0 pkt.</w:t>
      </w:r>
    </w:p>
    <w:p w:rsidR="00B84548" w:rsidRPr="00B10EB0" w:rsidRDefault="00B84548" w:rsidP="00B84548">
      <w:pPr>
        <w:pStyle w:val="NormalnyWeb"/>
        <w:spacing w:before="0" w:beforeAutospacing="0" w:after="0" w:afterAutospacing="0" w:line="360" w:lineRule="auto"/>
        <w:ind w:left="142"/>
        <w:rPr>
          <w:rFonts w:ascii="Arial" w:hAnsi="Arial" w:cs="Arial"/>
          <w:sz w:val="22"/>
          <w:szCs w:val="22"/>
        </w:rPr>
      </w:pPr>
      <w:r w:rsidRPr="00B10EB0">
        <w:rPr>
          <w:rFonts w:ascii="Arial" w:hAnsi="Arial" w:cs="Arial"/>
          <w:sz w:val="22"/>
          <w:szCs w:val="22"/>
        </w:rPr>
        <w:t>- posiadanie własnego warsztatu blacharsko-lakierniczego</w:t>
      </w:r>
    </w:p>
    <w:p w:rsidR="00B84548" w:rsidRPr="00B10EB0" w:rsidRDefault="00B84548" w:rsidP="00B84548">
      <w:pPr>
        <w:pStyle w:val="NormalnyWeb"/>
        <w:spacing w:before="0" w:beforeAutospacing="0" w:after="0" w:afterAutospacing="0" w:line="360" w:lineRule="auto"/>
        <w:ind w:left="142"/>
        <w:rPr>
          <w:rFonts w:ascii="Arial" w:hAnsi="Arial" w:cs="Arial"/>
          <w:sz w:val="22"/>
          <w:szCs w:val="22"/>
        </w:rPr>
      </w:pPr>
      <w:r w:rsidRPr="00B10EB0">
        <w:rPr>
          <w:rFonts w:ascii="Arial" w:hAnsi="Arial" w:cs="Arial"/>
          <w:sz w:val="22"/>
          <w:szCs w:val="22"/>
        </w:rPr>
        <w:t>Tak – 10 pkt</w:t>
      </w:r>
    </w:p>
    <w:p w:rsidR="00B84548" w:rsidRPr="00B10EB0" w:rsidRDefault="00B84548" w:rsidP="00B84548">
      <w:pPr>
        <w:pStyle w:val="NormalnyWeb"/>
        <w:spacing w:before="0" w:beforeAutospacing="0" w:after="0" w:afterAutospacing="0" w:line="360" w:lineRule="auto"/>
        <w:ind w:left="142"/>
        <w:rPr>
          <w:rFonts w:ascii="Arial" w:hAnsi="Arial" w:cs="Arial"/>
          <w:sz w:val="22"/>
          <w:szCs w:val="22"/>
        </w:rPr>
      </w:pPr>
      <w:r w:rsidRPr="00B10EB0">
        <w:rPr>
          <w:rFonts w:ascii="Arial" w:hAnsi="Arial" w:cs="Arial"/>
          <w:sz w:val="22"/>
          <w:szCs w:val="22"/>
        </w:rPr>
        <w:t>Nie – 0 pkt;</w:t>
      </w:r>
    </w:p>
    <w:p w:rsidR="00B84548" w:rsidRDefault="00B84548" w:rsidP="00B84548">
      <w:pPr>
        <w:pStyle w:val="NormalnyWeb"/>
        <w:spacing w:before="0" w:beforeAutospacing="0" w:after="0" w:afterAutospacing="0" w:line="360" w:lineRule="auto"/>
        <w:ind w:left="142"/>
        <w:rPr>
          <w:rFonts w:ascii="Arial" w:hAnsi="Arial" w:cs="Arial"/>
          <w:sz w:val="22"/>
          <w:szCs w:val="22"/>
        </w:rPr>
      </w:pPr>
      <w:r w:rsidRPr="00B10EB0">
        <w:rPr>
          <w:rFonts w:ascii="Arial" w:hAnsi="Arial" w:cs="Arial"/>
          <w:sz w:val="22"/>
          <w:szCs w:val="22"/>
        </w:rPr>
        <w:t>- odległość</w:t>
      </w:r>
      <w:r>
        <w:rPr>
          <w:rFonts w:ascii="Arial" w:hAnsi="Arial" w:cs="Arial"/>
          <w:sz w:val="22"/>
          <w:szCs w:val="22"/>
        </w:rPr>
        <w:t xml:space="preserve"> warsztatu samochodowego</w:t>
      </w:r>
      <w:r w:rsidRPr="00B10EB0">
        <w:rPr>
          <w:rFonts w:ascii="Arial" w:hAnsi="Arial" w:cs="Arial"/>
          <w:sz w:val="22"/>
          <w:szCs w:val="22"/>
        </w:rPr>
        <w:t xml:space="preserve"> od siedziby Zamawiającego (Sobieskiego 35, 42-700 Lubliniec) do Wykonawcy liczona w pełnych kilometrach zaokrąglonych w dół po drogach publicznych przy wykorzystaniu aplikacji „Google Maps” </w:t>
      </w:r>
      <w:r>
        <w:rPr>
          <w:rFonts w:ascii="Arial" w:hAnsi="Arial" w:cs="Arial"/>
          <w:sz w:val="22"/>
          <w:szCs w:val="22"/>
        </w:rPr>
        <w:t>- …………………………………………..</w:t>
      </w:r>
    </w:p>
    <w:p w:rsidR="00B84548" w:rsidRPr="00B10EB0" w:rsidRDefault="00B84548" w:rsidP="00B84548">
      <w:pPr>
        <w:pStyle w:val="NormalnyWeb"/>
        <w:spacing w:before="0" w:beforeAutospacing="0" w:after="0" w:afterAutospacing="0"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………………………………………………………............................................( proszę podać adres)</w:t>
      </w:r>
    </w:p>
    <w:p w:rsidR="00B84548" w:rsidRPr="00B10EB0" w:rsidRDefault="00B84548" w:rsidP="00B84548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284"/>
        <w:rPr>
          <w:rFonts w:ascii="Arial" w:hAnsi="Arial" w:cs="Arial"/>
          <w:sz w:val="22"/>
          <w:szCs w:val="22"/>
        </w:rPr>
      </w:pPr>
      <w:r w:rsidRPr="00B10EB0">
        <w:rPr>
          <w:rFonts w:ascii="Arial" w:hAnsi="Arial" w:cs="Arial"/>
          <w:sz w:val="22"/>
          <w:szCs w:val="22"/>
        </w:rPr>
        <w:t>do 40 km – 20 pkt;</w:t>
      </w:r>
    </w:p>
    <w:p w:rsidR="00B84548" w:rsidRPr="00B10EB0" w:rsidRDefault="00B84548" w:rsidP="00B84548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284"/>
        <w:rPr>
          <w:rFonts w:ascii="Arial" w:hAnsi="Arial" w:cs="Arial"/>
          <w:sz w:val="22"/>
          <w:szCs w:val="22"/>
        </w:rPr>
      </w:pPr>
      <w:r w:rsidRPr="00B10EB0">
        <w:rPr>
          <w:rFonts w:ascii="Arial" w:hAnsi="Arial" w:cs="Arial"/>
          <w:sz w:val="22"/>
          <w:szCs w:val="22"/>
        </w:rPr>
        <w:t>od 41 km do 50 km – 10 pkt;</w:t>
      </w:r>
    </w:p>
    <w:p w:rsidR="00B84548" w:rsidRDefault="00B84548" w:rsidP="00B84548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284"/>
        <w:rPr>
          <w:rFonts w:ascii="Arial" w:hAnsi="Arial" w:cs="Arial"/>
          <w:sz w:val="22"/>
          <w:szCs w:val="22"/>
        </w:rPr>
      </w:pPr>
      <w:r w:rsidRPr="00B10EB0">
        <w:rPr>
          <w:rFonts w:ascii="Arial" w:hAnsi="Arial" w:cs="Arial"/>
          <w:sz w:val="22"/>
          <w:szCs w:val="22"/>
        </w:rPr>
        <w:t>powyżej 50 km -  0 pkt;</w:t>
      </w:r>
    </w:p>
    <w:p w:rsidR="00B84548" w:rsidRPr="00B10EB0" w:rsidRDefault="00B84548" w:rsidP="00B84548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</w:p>
    <w:p w:rsidR="00DB027D" w:rsidRDefault="00730BDE" w:rsidP="00B84548">
      <w:pPr>
        <w:tabs>
          <w:tab w:val="left" w:pos="0"/>
          <w:tab w:val="left" w:leader="dot" w:pos="5760"/>
          <w:tab w:val="left" w:leader="dot" w:pos="8100"/>
        </w:tabs>
        <w:autoSpaceDE w:val="0"/>
        <w:autoSpaceDN w:val="0"/>
        <w:spacing w:after="0" w:line="360" w:lineRule="auto"/>
        <w:ind w:right="-427"/>
        <w:jc w:val="both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E32346">
        <w:rPr>
          <w:rFonts w:ascii="Arial" w:eastAsia="Times New Roman" w:hAnsi="Arial" w:cs="Arial"/>
          <w:b/>
          <w:i/>
          <w:color w:val="000000"/>
          <w:lang w:eastAsia="pl-PL"/>
        </w:rPr>
        <w:t xml:space="preserve">*zaznaczyć właściwe </w:t>
      </w:r>
      <w:r w:rsidR="000D26E3">
        <w:rPr>
          <w:rFonts w:ascii="Arial" w:eastAsia="Times New Roman" w:hAnsi="Arial" w:cs="Arial"/>
          <w:b/>
          <w:i/>
          <w:color w:val="000000"/>
          <w:lang w:eastAsia="pl-PL"/>
        </w:rPr>
        <w:t>- z</w:t>
      </w:r>
      <w:r w:rsidRPr="00E32346">
        <w:rPr>
          <w:rFonts w:ascii="Arial" w:eastAsia="Times New Roman" w:hAnsi="Arial" w:cs="Arial"/>
          <w:b/>
          <w:i/>
          <w:color w:val="000000"/>
          <w:lang w:eastAsia="pl-PL"/>
        </w:rPr>
        <w:t>a brak zaznaczenia  zamawiający przyzna 0 pkt.</w:t>
      </w:r>
    </w:p>
    <w:p w:rsidR="00B84548" w:rsidRPr="00B84548" w:rsidRDefault="00B84548" w:rsidP="00B84548">
      <w:pPr>
        <w:tabs>
          <w:tab w:val="left" w:pos="0"/>
          <w:tab w:val="left" w:leader="dot" w:pos="5760"/>
          <w:tab w:val="left" w:leader="dot" w:pos="8100"/>
        </w:tabs>
        <w:autoSpaceDE w:val="0"/>
        <w:autoSpaceDN w:val="0"/>
        <w:spacing w:after="0" w:line="360" w:lineRule="auto"/>
        <w:ind w:right="-427"/>
        <w:jc w:val="both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bookmarkStart w:id="0" w:name="_GoBack"/>
      <w:bookmarkEnd w:id="0"/>
    </w:p>
    <w:p w:rsidR="00F83D4A" w:rsidRPr="00F83D4A" w:rsidRDefault="00F83D4A" w:rsidP="000545CA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F83D4A" w:rsidRPr="00F83D4A" w:rsidRDefault="000545CA" w:rsidP="000545C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</w:t>
      </w:r>
      <w:r w:rsidR="00F83D4A" w:rsidRPr="00F83D4A">
        <w:rPr>
          <w:rFonts w:ascii="Tahoma" w:hAnsi="Tahoma" w:cs="Tahoma"/>
          <w:b/>
          <w:sz w:val="20"/>
          <w:szCs w:val="20"/>
          <w:u w:val="single"/>
        </w:rPr>
        <w:t xml:space="preserve">ermin realizacji usługi: </w:t>
      </w:r>
      <w:r w:rsidR="00F83D4A" w:rsidRPr="00F83D4A">
        <w:rPr>
          <w:rFonts w:ascii="Tahoma" w:hAnsi="Tahoma" w:cs="Tahoma"/>
          <w:b/>
          <w:sz w:val="20"/>
          <w:szCs w:val="20"/>
        </w:rPr>
        <w:t xml:space="preserve"> </w:t>
      </w:r>
      <w:r w:rsidR="00D21C0A">
        <w:rPr>
          <w:rFonts w:ascii="Tahoma" w:hAnsi="Tahoma" w:cs="Tahoma"/>
          <w:b/>
          <w:sz w:val="20"/>
          <w:szCs w:val="20"/>
        </w:rPr>
        <w:t>do końca roku 2021 lub do wyczerpania środków przeznaczonych na realizację zamówienia.</w:t>
      </w:r>
    </w:p>
    <w:p w:rsidR="00F83D4A" w:rsidRPr="00F83D4A" w:rsidRDefault="00F83D4A" w:rsidP="000545CA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wszystkie dokumenty stanowiące załączniki do niniejszej oferty są kompletne i zgodne z prawdą. Dokumentację ofertową stanowi(ą) ……….... kolejno ponumerowanych(e) stron(y).</w:t>
      </w:r>
    </w:p>
    <w:p w:rsidR="00F83D4A" w:rsidRPr="00F83D4A" w:rsidRDefault="00F83D4A" w:rsidP="00F83D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91 ust. 3a ustawy Pzp, wybór naszej oferty: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83D4A" w:rsidRPr="00F83D4A" w:rsidRDefault="00F83D4A" w:rsidP="00F83D4A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F83D4A" w:rsidRPr="00F83D4A" w:rsidRDefault="00F83D4A" w:rsidP="00F83D4A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F83D4A" w:rsidRPr="00F83D4A" w:rsidRDefault="00F83D4A" w:rsidP="00F83D4A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F83D4A" w:rsidRPr="00F83D4A" w:rsidRDefault="00F83D4A" w:rsidP="00F83D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F83D4A" w:rsidRPr="00F83D4A" w:rsidRDefault="00F83D4A" w:rsidP="00F83D4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F83D4A" w:rsidRPr="00F83D4A" w:rsidRDefault="00F83D4A" w:rsidP="00F83D4A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…………………………………………………………………………………………………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F83D4A" w:rsidRPr="00F83D4A" w:rsidRDefault="00F83D4A" w:rsidP="00F83D4A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F83D4A" w:rsidRPr="00F83D4A" w:rsidRDefault="00F83D4A" w:rsidP="00F83D4A">
      <w:pPr>
        <w:rPr>
          <w:rFonts w:ascii="Tahoma" w:hAnsi="Tahoma" w:cs="Tahoma"/>
          <w:sz w:val="20"/>
          <w:szCs w:val="20"/>
        </w:rPr>
      </w:pPr>
    </w:p>
    <w:p w:rsidR="00C420D3" w:rsidRDefault="00B23109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09" w:rsidRDefault="00B23109">
      <w:pPr>
        <w:spacing w:after="0" w:line="240" w:lineRule="auto"/>
      </w:pPr>
      <w:r>
        <w:separator/>
      </w:r>
    </w:p>
  </w:endnote>
  <w:endnote w:type="continuationSeparator" w:id="0">
    <w:p w:rsidR="00B23109" w:rsidRDefault="00B2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00CD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B231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00CD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B84548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B84548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B23109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00CD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B23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09" w:rsidRDefault="00B23109">
      <w:pPr>
        <w:spacing w:after="0" w:line="240" w:lineRule="auto"/>
      </w:pPr>
      <w:r>
        <w:separator/>
      </w:r>
    </w:p>
  </w:footnote>
  <w:footnote w:type="continuationSeparator" w:id="0">
    <w:p w:rsidR="00B23109" w:rsidRDefault="00B2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00CD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E71365"/>
    <w:multiLevelType w:val="hybridMultilevel"/>
    <w:tmpl w:val="A1EC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CBC"/>
    <w:multiLevelType w:val="hybridMultilevel"/>
    <w:tmpl w:val="D812B34A"/>
    <w:lvl w:ilvl="0" w:tplc="45C2A6F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1E7D71"/>
    <w:multiLevelType w:val="hybridMultilevel"/>
    <w:tmpl w:val="52D416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BB2B8E"/>
    <w:multiLevelType w:val="hybridMultilevel"/>
    <w:tmpl w:val="212C1FF8"/>
    <w:lvl w:ilvl="0" w:tplc="082A8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5A4F44DE"/>
    <w:multiLevelType w:val="hybridMultilevel"/>
    <w:tmpl w:val="821848D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B5636D6"/>
    <w:multiLevelType w:val="hybridMultilevel"/>
    <w:tmpl w:val="E174E0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100F23"/>
    <w:multiLevelType w:val="hybridMultilevel"/>
    <w:tmpl w:val="E2A0A8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35242E"/>
    <w:multiLevelType w:val="hybridMultilevel"/>
    <w:tmpl w:val="23BAFA5A"/>
    <w:lvl w:ilvl="0" w:tplc="8D0A59AA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EF97225"/>
    <w:multiLevelType w:val="hybridMultilevel"/>
    <w:tmpl w:val="9C3C4352"/>
    <w:lvl w:ilvl="0" w:tplc="5FC6BD12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0"/>
  </w:num>
  <w:num w:numId="11">
    <w:abstractNumId w:val="19"/>
  </w:num>
  <w:num w:numId="12">
    <w:abstractNumId w:val="12"/>
  </w:num>
  <w:num w:numId="13">
    <w:abstractNumId w:val="10"/>
  </w:num>
  <w:num w:numId="14">
    <w:abstractNumId w:val="21"/>
  </w:num>
  <w:num w:numId="15">
    <w:abstractNumId w:val="1"/>
  </w:num>
  <w:num w:numId="16">
    <w:abstractNumId w:val="16"/>
  </w:num>
  <w:num w:numId="17">
    <w:abstractNumId w:val="15"/>
  </w:num>
  <w:num w:numId="18">
    <w:abstractNumId w:val="5"/>
  </w:num>
  <w:num w:numId="19">
    <w:abstractNumId w:val="18"/>
  </w:num>
  <w:num w:numId="20">
    <w:abstractNumId w:val="22"/>
  </w:num>
  <w:num w:numId="21">
    <w:abstractNumId w:val="2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A"/>
    <w:rsid w:val="00000CD2"/>
    <w:rsid w:val="000545CA"/>
    <w:rsid w:val="000D26E3"/>
    <w:rsid w:val="00523447"/>
    <w:rsid w:val="00567C0D"/>
    <w:rsid w:val="0069304E"/>
    <w:rsid w:val="006C617A"/>
    <w:rsid w:val="006F2FC1"/>
    <w:rsid w:val="00730BDE"/>
    <w:rsid w:val="007636C6"/>
    <w:rsid w:val="00825459"/>
    <w:rsid w:val="00966F5A"/>
    <w:rsid w:val="00980895"/>
    <w:rsid w:val="009A3313"/>
    <w:rsid w:val="00B23109"/>
    <w:rsid w:val="00B84548"/>
    <w:rsid w:val="00D21C0A"/>
    <w:rsid w:val="00DB027D"/>
    <w:rsid w:val="00F0081B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0C2C"/>
  <w15:chartTrackingRefBased/>
  <w15:docId w15:val="{F9DB7099-7C5A-41D0-B7CC-D90C352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1C0A"/>
    <w:pPr>
      <w:ind w:left="720"/>
      <w:contextualSpacing/>
    </w:pPr>
  </w:style>
  <w:style w:type="paragraph" w:styleId="NormalnyWeb">
    <w:name w:val="Normal (Web)"/>
    <w:basedOn w:val="Normalny"/>
    <w:semiHidden/>
    <w:rsid w:val="0073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2021-02-18T11:00:00Z</cp:lastPrinted>
  <dcterms:created xsi:type="dcterms:W3CDTF">2021-03-09T09:28:00Z</dcterms:created>
  <dcterms:modified xsi:type="dcterms:W3CDTF">2021-03-09T09:28:00Z</dcterms:modified>
</cp:coreProperties>
</file>