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E" w:rsidRPr="00E37BDE" w:rsidRDefault="00E37BDE" w:rsidP="00E37BDE">
      <w:pPr>
        <w:tabs>
          <w:tab w:val="left" w:pos="1134"/>
        </w:tabs>
        <w:suppressAutoHyphens w:val="0"/>
        <w:spacing w:before="120" w:after="120"/>
        <w:jc w:val="center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E37BDE">
        <w:rPr>
          <w:rFonts w:ascii="Arial" w:hAnsi="Arial" w:cs="Arial"/>
          <w:b/>
          <w:color w:val="000000"/>
          <w:sz w:val="22"/>
          <w:szCs w:val="24"/>
          <w:lang w:eastAsia="pl-PL"/>
        </w:rPr>
        <w:t>Wykaz zagrożeń występujących na obszarze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80"/>
        <w:gridCol w:w="5152"/>
      </w:tblGrid>
      <w:tr w:rsidR="00E37BDE" w:rsidRPr="00E37BDE" w:rsidTr="00E37BDE"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L.P.</w:t>
            </w:r>
          </w:p>
        </w:tc>
        <w:tc>
          <w:tcPr>
            <w:tcW w:w="2980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Zagrożenie</w:t>
            </w:r>
          </w:p>
        </w:tc>
        <w:tc>
          <w:tcPr>
            <w:tcW w:w="5152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b/>
                <w:color w:val="000000"/>
                <w:sz w:val="22"/>
                <w:szCs w:val="24"/>
              </w:rPr>
              <w:t>Źródło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powodowane ruchomymi częściami maszyn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Wykorzystywane w trakcie prac maszyny budowlane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powodowane przez narzędzia podstawowe oraz urządzenia z napędem własnym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Wykorzystywane w trakcie prac narzędzia oraz urządzenia z napędem własnym.</w:t>
            </w:r>
          </w:p>
        </w:tc>
        <w:bookmarkStart w:id="0" w:name="_GoBack"/>
        <w:bookmarkEnd w:id="0"/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powodowane przez środki transportu pionowego i poziomego oraz transportowane materiały i produkty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Środki transportowe (samochody, ciągniki, żurawie hydrauliczne inne środki transportowe) oraz materiały i produkty podlegające przemieszczeniu (przemieszczane kruszywo itp.)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powstałe w wyniku poślizgnięć, potknięć i upadków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Trudne warunki terenowe (nierówności terenu, śliskie podłoże, zagłębienia terenu, zalegające na powierzchni terenu gałęzie i inne przedmioty utrudniające poruszanie się itp.)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powodowane upadkiem osób lub przedmiotów z wysokości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Upadek przedmiotów z wysokości (spadające gałęzie drzew, przewracające się drzewa, pozostałe przedmioty spadające z wysokości)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Urazy powodowane przez wystające elementy, ostre krawędzie, chropowate powierzchnie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Kontakt z mogącymi spowodować urazy wystającymi elementami, ostrymi krawędziami i chropowatymi powierzchniami maszyn i urządzeń, podłoża, drzew i krzewów lub innych elementów znajdujących się w przestrzeni, w której realizowane są prace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Porażenie prądem elektrycznym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Kontakt z maszynami i urządzeniami wykorzystującymi prąd elektryczny, możliwy kontakt z przewodami linii energetycznych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8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Hałas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Kontakt z hałasem wywoływanym przez maszyny budowlane i inne źródła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9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Drgania i wibracje maszyn i narzędzi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Kontakt z wywołującymi drgania i wibracje maszynami oraz urządzeniami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10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Poparzenie lub odmrożenie związane ze źródłami wysokiej lub niskiej temperatury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Warunki atmosferyczne, wytwarzające wysoką lub niską temperaturę maszyny i urządzenia, otwart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e źródła ognia, części maszyn (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tłumiki)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11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Zmienne warunki atmosferyczne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Realizowanie zadań poza zamkniętymi pomieszczeniami w bezpośrednim kontakcie z warunkami atmosferycznymi lub negatywnymi zdarzeniami atmosferycznymi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2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Narażenie na pyły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Kontakt z pyłami w trakcie pracy 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3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Drobnoustroje chorobotwórcze (ze szczególnym uwzględnieniem organizmów powodujących boreliozę, </w:t>
            </w:r>
            <w:proofErr w:type="spellStart"/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odkleszczowe</w:t>
            </w:r>
            <w:proofErr w:type="spellEnd"/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 zapalenie opon mózgowych i wściekliznę)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Znajdujące się w środowisku, w którym realizowane są zadania chorobotwórcze bakterie, wirusy i grzyby, w niektórych przypadkach przenoszone przez zwierzęta i owady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lastRenderedPageBreak/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4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Pogryzienie, użądlenie, ukąszenie, zranienie lub stratowanie przez zwierzęta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E37BDE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Z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wierzęta 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z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najdujące się w środowisku, w którym realizowane są zadania 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5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Agresja osób trzecich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E37BDE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Ludzie z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najdujący się w środowisku, w któr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ym realizowane są zadania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6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Wymuszona pozycja pracy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Obsługa narzędzi podstawowych oraz maszyn budowlanych wymagająca pozycji wymuszonej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17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Przenoszenie i podnoszenie ciężarów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Prace związane z prowadzonymi robotami budowlanymi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18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Zagrożenie pożarem lub wybuchem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Praca w środowisku podatnym na powstawanie pożarów, wykorzystanie maszyn i urządzeń z napędem spalinowym, stosowanie maszyn i urządzeń wykorzystujących energię elektryczną, możliwy kontakt z łatwopalnymi środkami chemicznymi, materiałami lub substancjami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19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Rażenie piorunem.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Wyładowania atmosferyczne.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0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Kontakt z alergenami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Znajdujące się w środowisku organizmy i substancje wywołujące reakcje alergiczne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21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Poparzenia i zatrucia roślinami lub grzybami ich częściami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Znajdujące się w środowisku trujące lub mogące wywołać poparzenia rośliny i grzyby</w:t>
            </w:r>
          </w:p>
        </w:tc>
      </w:tr>
      <w:tr w:rsidR="00E37BDE" w:rsidRPr="00E37BDE" w:rsidTr="00E37BDE">
        <w:tc>
          <w:tcPr>
            <w:tcW w:w="701" w:type="dxa"/>
            <w:shd w:val="clear" w:color="auto" w:fill="FFFFFF" w:themeFill="background1"/>
          </w:tcPr>
          <w:p w:rsidR="00E37BDE" w:rsidRPr="00E37BDE" w:rsidRDefault="00E37BDE" w:rsidP="00652B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2</w:t>
            </w: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Pozostałe zagrożenia trudne do zidentyfikowania na etapie sporządzania dokumentacji przetargowej</w:t>
            </w:r>
          </w:p>
        </w:tc>
        <w:tc>
          <w:tcPr>
            <w:tcW w:w="5152" w:type="dxa"/>
            <w:shd w:val="clear" w:color="auto" w:fill="auto"/>
          </w:tcPr>
          <w:p w:rsidR="00E37BDE" w:rsidRPr="00E37BDE" w:rsidRDefault="00E37BDE" w:rsidP="00652BAD">
            <w:pPr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E37BDE">
              <w:rPr>
                <w:rFonts w:ascii="Arial" w:eastAsia="Calibri" w:hAnsi="Arial" w:cs="Arial"/>
                <w:color w:val="000000"/>
                <w:sz w:val="22"/>
                <w:szCs w:val="24"/>
              </w:rPr>
              <w:t>Inne, nie wymienione powyżej źródła zagrożeń</w:t>
            </w:r>
          </w:p>
        </w:tc>
      </w:tr>
    </w:tbl>
    <w:p w:rsidR="00E37BDE" w:rsidRPr="00E37BDE" w:rsidRDefault="00E37BDE" w:rsidP="00E37BDE">
      <w:pPr>
        <w:rPr>
          <w:rFonts w:ascii="Arial" w:hAnsi="Arial" w:cs="Arial"/>
          <w:sz w:val="22"/>
          <w:szCs w:val="24"/>
        </w:rPr>
      </w:pPr>
    </w:p>
    <w:p w:rsidR="004024F1" w:rsidRPr="00E37BDE" w:rsidRDefault="00407FC9">
      <w:pPr>
        <w:rPr>
          <w:sz w:val="18"/>
        </w:rPr>
      </w:pPr>
    </w:p>
    <w:sectPr w:rsidR="004024F1" w:rsidRPr="00E37BDE" w:rsidSect="00E37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C9" w:rsidRDefault="00407FC9" w:rsidP="00E37BDE">
      <w:r>
        <w:separator/>
      </w:r>
    </w:p>
  </w:endnote>
  <w:endnote w:type="continuationSeparator" w:id="0">
    <w:p w:rsidR="00407FC9" w:rsidRDefault="00407FC9" w:rsidP="00E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C9" w:rsidRDefault="00407FC9" w:rsidP="00E37BDE">
      <w:r>
        <w:separator/>
      </w:r>
    </w:p>
  </w:footnote>
  <w:footnote w:type="continuationSeparator" w:id="0">
    <w:p w:rsidR="00407FC9" w:rsidRDefault="00407FC9" w:rsidP="00E3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DE" w:rsidRPr="00E37BDE" w:rsidRDefault="00E37BDE">
    <w:pPr>
      <w:pStyle w:val="Nagwek"/>
      <w:rPr>
        <w:rFonts w:ascii="Arial" w:hAnsi="Arial" w:cs="Arial"/>
        <w:sz w:val="24"/>
      </w:rPr>
    </w:pPr>
    <w:r w:rsidRPr="00E37BDE">
      <w:rPr>
        <w:rFonts w:ascii="Arial" w:hAnsi="Arial" w:cs="Arial"/>
        <w:sz w:val="24"/>
      </w:rPr>
      <w:t xml:space="preserve">Znak </w:t>
    </w:r>
    <w:proofErr w:type="spellStart"/>
    <w:r w:rsidRPr="00E37BDE">
      <w:rPr>
        <w:rFonts w:ascii="Arial" w:hAnsi="Arial" w:cs="Arial"/>
        <w:sz w:val="24"/>
      </w:rPr>
      <w:t>spr</w:t>
    </w:r>
    <w:proofErr w:type="spellEnd"/>
    <w:r w:rsidRPr="00E37BDE">
      <w:rPr>
        <w:rFonts w:ascii="Arial" w:hAnsi="Arial" w:cs="Arial"/>
        <w:sz w:val="24"/>
      </w:rPr>
      <w:t>.: S.270.4.2021</w:t>
    </w:r>
    <w:r w:rsidRPr="00E37BDE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E37BDE">
      <w:rPr>
        <w:rFonts w:ascii="Arial" w:hAnsi="Arial" w:cs="Arial"/>
        <w:sz w:val="24"/>
      </w:rPr>
      <w:t>Załącznik nr 1</w:t>
    </w:r>
    <w:r w:rsidR="0036451E">
      <w:rPr>
        <w:rFonts w:ascii="Arial" w:hAnsi="Arial" w:cs="Arial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E"/>
    <w:rsid w:val="0036451E"/>
    <w:rsid w:val="00407FC9"/>
    <w:rsid w:val="007D7047"/>
    <w:rsid w:val="00882E2A"/>
    <w:rsid w:val="00BB6FF8"/>
    <w:rsid w:val="00E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7B304-8D4E-466E-B6C9-5A17AD98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D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BD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E37BD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BDE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2021-06-09T07:55:00Z</dcterms:created>
  <dcterms:modified xsi:type="dcterms:W3CDTF">2021-06-28T11:44:00Z</dcterms:modified>
</cp:coreProperties>
</file>