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D515" w14:textId="77777777" w:rsidR="0032627E" w:rsidRPr="00FD2C6E" w:rsidRDefault="00DF3FBB" w:rsidP="00FD2C6E">
      <w:pPr>
        <w:spacing w:line="276" w:lineRule="auto"/>
        <w:ind w:left="567" w:hanging="283"/>
        <w:jc w:val="center"/>
        <w:rPr>
          <w:b/>
          <w:bCs/>
          <w:sz w:val="22"/>
          <w:szCs w:val="22"/>
        </w:rPr>
      </w:pPr>
      <w:r w:rsidRPr="00FD2C6E">
        <w:rPr>
          <w:b/>
          <w:bCs/>
          <w:sz w:val="22"/>
          <w:szCs w:val="22"/>
        </w:rPr>
        <w:t>S P E C Y F I K A C J A    W A R U N K Ó W   Z A M Ó W I E N IA</w:t>
      </w:r>
    </w:p>
    <w:p w14:paraId="2E6C770A" w14:textId="77777777" w:rsidR="008D311A" w:rsidRPr="00FD2C6E" w:rsidRDefault="00DF3FBB" w:rsidP="00FD2C6E">
      <w:pPr>
        <w:pStyle w:val="NormalnyWeb"/>
        <w:spacing w:before="0" w:beforeAutospacing="0" w:after="0"/>
        <w:ind w:left="567" w:hanging="283"/>
        <w:jc w:val="center"/>
        <w:rPr>
          <w:b/>
          <w:sz w:val="22"/>
          <w:szCs w:val="22"/>
        </w:rPr>
      </w:pPr>
      <w:r w:rsidRPr="00FD2C6E">
        <w:rPr>
          <w:b/>
          <w:bCs/>
          <w:sz w:val="22"/>
          <w:szCs w:val="22"/>
        </w:rPr>
        <w:t>DO POSTĘPOWANIA POD NAZWĄ:</w:t>
      </w:r>
      <w:r w:rsidR="00055AB8" w:rsidRPr="00FD2C6E">
        <w:rPr>
          <w:b/>
          <w:bCs/>
          <w:sz w:val="22"/>
          <w:szCs w:val="22"/>
        </w:rPr>
        <w:t xml:space="preserve"> </w:t>
      </w:r>
      <w:r w:rsidRPr="00FD2C6E">
        <w:rPr>
          <w:b/>
          <w:bCs/>
          <w:sz w:val="22"/>
          <w:szCs w:val="22"/>
        </w:rPr>
        <w:t xml:space="preserve"> </w:t>
      </w:r>
      <w:r w:rsidR="008D311A" w:rsidRPr="00FD2C6E">
        <w:rPr>
          <w:b/>
          <w:sz w:val="22"/>
          <w:szCs w:val="22"/>
          <w:shd w:val="clear" w:color="auto" w:fill="FFFFFF"/>
        </w:rPr>
        <w:t xml:space="preserve">ŚWIADCZENIE USŁUG W ZAKRESIE ŻYWIENIA PACJENTÓW SZPITALA OLMEDICA W OLECKU SP. Z O.O.  </w:t>
      </w:r>
    </w:p>
    <w:p w14:paraId="493D67B8" w14:textId="121F75E7" w:rsidR="0032627E" w:rsidRPr="00FD2C6E" w:rsidRDefault="0032627E" w:rsidP="00FD2C6E">
      <w:pPr>
        <w:spacing w:line="276" w:lineRule="auto"/>
        <w:ind w:left="567" w:hanging="283"/>
        <w:jc w:val="both"/>
        <w:rPr>
          <w:b/>
          <w:bCs/>
          <w:sz w:val="22"/>
          <w:szCs w:val="22"/>
          <w:shd w:val="solid" w:color="FFFFFF" w:fill="FFFFFF"/>
        </w:rPr>
      </w:pPr>
    </w:p>
    <w:p w14:paraId="53C0ECA9" w14:textId="77777777" w:rsidR="00A77B3E" w:rsidRPr="00FD2C6E" w:rsidRDefault="00DF3FBB" w:rsidP="00825D07">
      <w:pPr>
        <w:spacing w:line="276" w:lineRule="auto"/>
        <w:ind w:left="4536"/>
        <w:jc w:val="center"/>
        <w:rPr>
          <w:b/>
          <w:bCs/>
          <w:sz w:val="22"/>
          <w:szCs w:val="22"/>
        </w:rPr>
      </w:pPr>
      <w:r w:rsidRPr="00FD2C6E">
        <w:rPr>
          <w:b/>
          <w:bCs/>
          <w:sz w:val="22"/>
          <w:szCs w:val="22"/>
        </w:rPr>
        <w:t>Zatwierdził :</w:t>
      </w:r>
    </w:p>
    <w:p w14:paraId="2B440209" w14:textId="77777777" w:rsidR="00A77B3E" w:rsidRPr="00FD2C6E" w:rsidRDefault="00DF3FBB" w:rsidP="00825D07">
      <w:pPr>
        <w:spacing w:line="276" w:lineRule="auto"/>
        <w:ind w:left="4536"/>
        <w:rPr>
          <w:b/>
          <w:bCs/>
          <w:sz w:val="22"/>
          <w:szCs w:val="22"/>
        </w:rPr>
      </w:pPr>
      <w:r w:rsidRPr="00FD2C6E">
        <w:rPr>
          <w:b/>
          <w:bCs/>
          <w:sz w:val="22"/>
          <w:szCs w:val="22"/>
        </w:rPr>
        <w:t xml:space="preserve">Prezes Zarządu </w:t>
      </w:r>
      <w:proofErr w:type="spellStart"/>
      <w:r w:rsidRPr="00FD2C6E">
        <w:rPr>
          <w:b/>
          <w:bCs/>
          <w:sz w:val="22"/>
          <w:szCs w:val="22"/>
        </w:rPr>
        <w:t>Olmedica</w:t>
      </w:r>
      <w:proofErr w:type="spellEnd"/>
      <w:r w:rsidRPr="00FD2C6E">
        <w:rPr>
          <w:b/>
          <w:bCs/>
          <w:sz w:val="22"/>
          <w:szCs w:val="22"/>
        </w:rPr>
        <w:t xml:space="preserve"> w Olecku Sp. z o. o.</w:t>
      </w:r>
    </w:p>
    <w:p w14:paraId="6B0EE9A9" w14:textId="77777777" w:rsidR="00A77B3E" w:rsidRPr="00FD2C6E" w:rsidRDefault="00A77B3E" w:rsidP="00825D07">
      <w:pPr>
        <w:spacing w:line="276" w:lineRule="auto"/>
        <w:ind w:left="4536"/>
        <w:jc w:val="center"/>
        <w:rPr>
          <w:b/>
          <w:bCs/>
          <w:sz w:val="22"/>
          <w:szCs w:val="22"/>
        </w:rPr>
      </w:pPr>
    </w:p>
    <w:p w14:paraId="3626E2CB" w14:textId="77777777" w:rsidR="0032627E" w:rsidRPr="00FD2C6E" w:rsidRDefault="00320847" w:rsidP="00825D07">
      <w:pPr>
        <w:spacing w:line="276" w:lineRule="auto"/>
        <w:ind w:left="4536"/>
        <w:jc w:val="center"/>
        <w:rPr>
          <w:b/>
          <w:bCs/>
          <w:sz w:val="22"/>
          <w:szCs w:val="22"/>
          <w:shd w:val="solid" w:color="FFFFFF" w:fill="FFFFFF"/>
        </w:rPr>
      </w:pPr>
      <w:r w:rsidRPr="00FD2C6E">
        <w:rPr>
          <w:b/>
          <w:bCs/>
          <w:sz w:val="22"/>
          <w:szCs w:val="22"/>
          <w:shd w:val="solid" w:color="FFFFFF" w:fill="FFFFFF"/>
        </w:rPr>
        <w:t>/-/</w:t>
      </w:r>
      <w:r w:rsidR="00DF3FBB" w:rsidRPr="00FD2C6E">
        <w:rPr>
          <w:b/>
          <w:bCs/>
          <w:sz w:val="22"/>
          <w:szCs w:val="22"/>
          <w:shd w:val="solid" w:color="FFFFFF" w:fill="FFFFFF"/>
        </w:rPr>
        <w:t>mgr Katarzyna Mróz</w:t>
      </w:r>
    </w:p>
    <w:p w14:paraId="0CD75CE4" w14:textId="77777777" w:rsidR="0032627E" w:rsidRPr="00FD2C6E" w:rsidRDefault="0032627E" w:rsidP="00FD2C6E">
      <w:pPr>
        <w:tabs>
          <w:tab w:val="left" w:pos="426"/>
        </w:tabs>
        <w:spacing w:line="276" w:lineRule="auto"/>
        <w:ind w:left="567" w:hanging="283"/>
        <w:jc w:val="both"/>
        <w:rPr>
          <w:b/>
          <w:bCs/>
          <w:sz w:val="22"/>
          <w:szCs w:val="22"/>
          <w:shd w:val="solid" w:color="FFFFFF" w:fill="FFFFFF"/>
        </w:rPr>
      </w:pPr>
    </w:p>
    <w:p w14:paraId="3D1353D2" w14:textId="77777777" w:rsidR="0032627E" w:rsidRPr="00FD2C6E" w:rsidRDefault="00DF3FBB" w:rsidP="00FD2C6E">
      <w:pPr>
        <w:numPr>
          <w:ilvl w:val="0"/>
          <w:numId w:val="1"/>
        </w:numPr>
        <w:tabs>
          <w:tab w:val="left" w:pos="284"/>
          <w:tab w:val="left" w:pos="426"/>
        </w:tabs>
        <w:spacing w:line="276" w:lineRule="auto"/>
        <w:ind w:left="567" w:hanging="283"/>
        <w:jc w:val="both"/>
        <w:rPr>
          <w:sz w:val="22"/>
          <w:szCs w:val="22"/>
          <w:highlight w:val="lightGray"/>
        </w:rPr>
      </w:pPr>
      <w:r w:rsidRPr="00FD2C6E">
        <w:rPr>
          <w:b/>
          <w:bCs/>
          <w:sz w:val="22"/>
          <w:szCs w:val="22"/>
          <w:highlight w:val="lightGray"/>
        </w:rPr>
        <w:t>NAZWĘ ORAZ ADRES ZAMAWIAJĄCEGO, NUMER TELEFONU, ADRES POCZTY ELEKTRONICZNEJ ORAZ STRONY INTERNETOWEJ PROWADZONEGO POSTĘPOWANIA</w:t>
      </w:r>
      <w:r w:rsidR="000C0CFF" w:rsidRPr="00FD2C6E">
        <w:rPr>
          <w:sz w:val="22"/>
          <w:szCs w:val="22"/>
          <w:highlight w:val="lightGray"/>
        </w:rPr>
        <w:t>:</w:t>
      </w:r>
    </w:p>
    <w:p w14:paraId="29837396" w14:textId="77777777" w:rsidR="00A77B3E" w:rsidRPr="00FD2C6E" w:rsidRDefault="00A77B3E" w:rsidP="00FD2C6E">
      <w:pPr>
        <w:spacing w:line="276" w:lineRule="auto"/>
        <w:ind w:left="567" w:hanging="283"/>
        <w:jc w:val="both"/>
        <w:rPr>
          <w:sz w:val="22"/>
          <w:szCs w:val="22"/>
          <w:u w:val="single"/>
        </w:rPr>
      </w:pPr>
    </w:p>
    <w:p w14:paraId="32F6023B" w14:textId="77777777" w:rsidR="00A77B3E" w:rsidRPr="00FD2C6E" w:rsidRDefault="000C0CFF" w:rsidP="00FD2C6E">
      <w:pPr>
        <w:spacing w:line="276" w:lineRule="auto"/>
        <w:ind w:left="567" w:hanging="283"/>
        <w:jc w:val="both"/>
        <w:rPr>
          <w:sz w:val="22"/>
          <w:szCs w:val="22"/>
        </w:rPr>
      </w:pPr>
      <w:r w:rsidRPr="00FD2C6E">
        <w:rPr>
          <w:sz w:val="22"/>
          <w:szCs w:val="22"/>
        </w:rPr>
        <w:t xml:space="preserve">Nazwa Zamawiającego: </w:t>
      </w:r>
      <w:r w:rsidRPr="00FD2C6E">
        <w:rPr>
          <w:sz w:val="22"/>
          <w:szCs w:val="22"/>
        </w:rPr>
        <w:tab/>
      </w:r>
      <w:r w:rsidRPr="00FD2C6E">
        <w:rPr>
          <w:sz w:val="22"/>
          <w:szCs w:val="22"/>
        </w:rPr>
        <w:tab/>
      </w:r>
      <w:proofErr w:type="spellStart"/>
      <w:r w:rsidRPr="00FD2C6E">
        <w:rPr>
          <w:sz w:val="22"/>
          <w:szCs w:val="22"/>
        </w:rPr>
        <w:t>Olmedica</w:t>
      </w:r>
      <w:proofErr w:type="spellEnd"/>
      <w:r w:rsidRPr="00FD2C6E">
        <w:rPr>
          <w:sz w:val="22"/>
          <w:szCs w:val="22"/>
        </w:rPr>
        <w:t xml:space="preserve"> w Olecku Sp. z o. o.</w:t>
      </w:r>
    </w:p>
    <w:p w14:paraId="22C068E1" w14:textId="7F0E4B0B" w:rsidR="00A77B3E" w:rsidRPr="00FD2C6E" w:rsidRDefault="000C0CFF" w:rsidP="00FD2C6E">
      <w:pPr>
        <w:spacing w:line="276" w:lineRule="auto"/>
        <w:ind w:left="567" w:hanging="283"/>
        <w:jc w:val="both"/>
        <w:rPr>
          <w:sz w:val="22"/>
          <w:szCs w:val="22"/>
        </w:rPr>
      </w:pPr>
      <w:r w:rsidRPr="00FD2C6E">
        <w:rPr>
          <w:sz w:val="22"/>
          <w:szCs w:val="22"/>
        </w:rPr>
        <w:t>Adres Zamawiającego:</w:t>
      </w:r>
      <w:r w:rsidRPr="00FD2C6E">
        <w:rPr>
          <w:sz w:val="22"/>
          <w:szCs w:val="22"/>
        </w:rPr>
        <w:tab/>
      </w:r>
      <w:r w:rsidRPr="00FD2C6E">
        <w:rPr>
          <w:sz w:val="22"/>
          <w:szCs w:val="22"/>
        </w:rPr>
        <w:tab/>
        <w:t xml:space="preserve"> ul. Gołdapska 1</w:t>
      </w:r>
    </w:p>
    <w:p w14:paraId="4A84323D" w14:textId="77777777" w:rsidR="00A77B3E" w:rsidRPr="00FD2C6E" w:rsidRDefault="000C0CFF" w:rsidP="00FD2C6E">
      <w:pPr>
        <w:spacing w:line="276" w:lineRule="auto"/>
        <w:ind w:left="567" w:hanging="283"/>
        <w:jc w:val="both"/>
        <w:rPr>
          <w:sz w:val="22"/>
          <w:szCs w:val="22"/>
        </w:rPr>
      </w:pPr>
      <w:r w:rsidRPr="00FD2C6E">
        <w:rPr>
          <w:sz w:val="22"/>
          <w:szCs w:val="22"/>
        </w:rPr>
        <w:t>Kod, miejscowość:</w:t>
      </w:r>
      <w:r w:rsidRPr="00FD2C6E">
        <w:rPr>
          <w:sz w:val="22"/>
          <w:szCs w:val="22"/>
        </w:rPr>
        <w:tab/>
      </w:r>
      <w:r w:rsidRPr="00FD2C6E">
        <w:rPr>
          <w:sz w:val="22"/>
          <w:szCs w:val="22"/>
        </w:rPr>
        <w:tab/>
      </w:r>
      <w:r w:rsidRPr="00FD2C6E">
        <w:rPr>
          <w:sz w:val="22"/>
          <w:szCs w:val="22"/>
        </w:rPr>
        <w:tab/>
        <w:t>19 – 400, Olecko</w:t>
      </w:r>
    </w:p>
    <w:p w14:paraId="4C883855" w14:textId="77777777" w:rsidR="00A77B3E" w:rsidRPr="00FD2C6E" w:rsidRDefault="000C0CFF" w:rsidP="00FD2C6E">
      <w:pPr>
        <w:spacing w:line="276" w:lineRule="auto"/>
        <w:ind w:left="567" w:hanging="283"/>
        <w:jc w:val="both"/>
        <w:rPr>
          <w:sz w:val="22"/>
          <w:szCs w:val="22"/>
        </w:rPr>
      </w:pPr>
      <w:r w:rsidRPr="00FD2C6E">
        <w:rPr>
          <w:sz w:val="22"/>
          <w:szCs w:val="22"/>
        </w:rPr>
        <w:t xml:space="preserve">Telefon: </w:t>
      </w:r>
      <w:r w:rsidRPr="00FD2C6E">
        <w:rPr>
          <w:sz w:val="22"/>
          <w:szCs w:val="22"/>
        </w:rPr>
        <w:tab/>
      </w:r>
      <w:r w:rsidRPr="00FD2C6E">
        <w:rPr>
          <w:sz w:val="22"/>
          <w:szCs w:val="22"/>
        </w:rPr>
        <w:tab/>
      </w:r>
      <w:r w:rsidRPr="00FD2C6E">
        <w:rPr>
          <w:sz w:val="22"/>
          <w:szCs w:val="22"/>
        </w:rPr>
        <w:tab/>
      </w:r>
      <w:r w:rsidRPr="00FD2C6E">
        <w:rPr>
          <w:sz w:val="22"/>
          <w:szCs w:val="22"/>
        </w:rPr>
        <w:tab/>
        <w:t>(87) 520 22 95-96</w:t>
      </w:r>
    </w:p>
    <w:p w14:paraId="20E5FD7B" w14:textId="6261D2EA" w:rsidR="00A77B3E" w:rsidRPr="00FD2C6E" w:rsidRDefault="000C0CFF" w:rsidP="00FD2C6E">
      <w:pPr>
        <w:spacing w:line="276" w:lineRule="auto"/>
        <w:ind w:left="567" w:hanging="283"/>
        <w:jc w:val="both"/>
        <w:rPr>
          <w:sz w:val="22"/>
          <w:szCs w:val="22"/>
        </w:rPr>
      </w:pPr>
      <w:r w:rsidRPr="00FD2C6E">
        <w:rPr>
          <w:sz w:val="22"/>
          <w:szCs w:val="22"/>
        </w:rPr>
        <w:t xml:space="preserve">Faks: </w:t>
      </w:r>
      <w:r w:rsidRPr="00FD2C6E">
        <w:rPr>
          <w:sz w:val="22"/>
          <w:szCs w:val="22"/>
        </w:rPr>
        <w:tab/>
      </w:r>
      <w:r w:rsidRPr="00FD2C6E">
        <w:rPr>
          <w:sz w:val="22"/>
          <w:szCs w:val="22"/>
        </w:rPr>
        <w:tab/>
      </w:r>
      <w:r w:rsidRPr="00FD2C6E">
        <w:rPr>
          <w:sz w:val="22"/>
          <w:szCs w:val="22"/>
        </w:rPr>
        <w:tab/>
      </w:r>
      <w:r w:rsidRPr="00FD2C6E">
        <w:rPr>
          <w:sz w:val="22"/>
          <w:szCs w:val="22"/>
        </w:rPr>
        <w:tab/>
        <w:t>(87) 520 25 43</w:t>
      </w:r>
    </w:p>
    <w:p w14:paraId="323A210A" w14:textId="77777777" w:rsidR="00A77B3E" w:rsidRPr="00FD2C6E" w:rsidRDefault="000C0CFF" w:rsidP="00FD2C6E">
      <w:pPr>
        <w:spacing w:line="276" w:lineRule="auto"/>
        <w:ind w:left="567" w:hanging="283"/>
        <w:jc w:val="both"/>
        <w:rPr>
          <w:sz w:val="22"/>
          <w:szCs w:val="22"/>
        </w:rPr>
      </w:pPr>
      <w:r w:rsidRPr="00FD2C6E">
        <w:rPr>
          <w:sz w:val="22"/>
          <w:szCs w:val="22"/>
        </w:rPr>
        <w:t>Adres strony internetowej:</w:t>
      </w:r>
      <w:r w:rsidRPr="00FD2C6E">
        <w:rPr>
          <w:sz w:val="22"/>
          <w:szCs w:val="22"/>
        </w:rPr>
        <w:tab/>
      </w:r>
      <w:r w:rsidRPr="00FD2C6E">
        <w:rPr>
          <w:sz w:val="22"/>
          <w:szCs w:val="22"/>
        </w:rPr>
        <w:tab/>
      </w:r>
      <w:hyperlink r:id="rId8" w:history="1">
        <w:r w:rsidR="00DF3FBB" w:rsidRPr="00FD2C6E">
          <w:rPr>
            <w:color w:val="0000FF"/>
            <w:sz w:val="22"/>
            <w:szCs w:val="22"/>
            <w:u w:val="single"/>
          </w:rPr>
          <w:t>www</w:t>
        </w:r>
      </w:hyperlink>
      <w:hyperlink r:id="rId9" w:history="1">
        <w:r w:rsidR="00DF3FBB" w:rsidRPr="00FD2C6E">
          <w:rPr>
            <w:color w:val="0000FF"/>
            <w:sz w:val="22"/>
            <w:szCs w:val="22"/>
            <w:u w:val="single"/>
          </w:rPr>
          <w:t>.</w:t>
        </w:r>
      </w:hyperlink>
      <w:hyperlink r:id="rId10" w:history="1">
        <w:r w:rsidR="00DF3FBB" w:rsidRPr="00FD2C6E">
          <w:rPr>
            <w:color w:val="0000FF"/>
            <w:sz w:val="22"/>
            <w:szCs w:val="22"/>
            <w:u w:val="single"/>
          </w:rPr>
          <w:t>olmedica</w:t>
        </w:r>
      </w:hyperlink>
      <w:hyperlink r:id="rId11" w:history="1">
        <w:r w:rsidR="00DF3FBB" w:rsidRPr="00FD2C6E">
          <w:rPr>
            <w:color w:val="0000FF"/>
            <w:sz w:val="22"/>
            <w:szCs w:val="22"/>
            <w:u w:val="single"/>
          </w:rPr>
          <w:t>.</w:t>
        </w:r>
      </w:hyperlink>
      <w:hyperlink r:id="rId12" w:history="1">
        <w:r w:rsidR="00DF3FBB" w:rsidRPr="00FD2C6E">
          <w:rPr>
            <w:color w:val="0000FF"/>
            <w:sz w:val="22"/>
            <w:szCs w:val="22"/>
            <w:u w:val="single"/>
          </w:rPr>
          <w:t>pl</w:t>
        </w:r>
      </w:hyperlink>
    </w:p>
    <w:p w14:paraId="7B124FCD" w14:textId="77777777" w:rsidR="0056509B" w:rsidRPr="00FD2C6E" w:rsidRDefault="00DF3FBB" w:rsidP="00FD2C6E">
      <w:pPr>
        <w:tabs>
          <w:tab w:val="left" w:pos="426"/>
        </w:tabs>
        <w:spacing w:line="276" w:lineRule="auto"/>
        <w:ind w:left="567" w:hanging="283"/>
        <w:jc w:val="both"/>
        <w:rPr>
          <w:b/>
          <w:bCs/>
          <w:sz w:val="22"/>
          <w:szCs w:val="22"/>
          <w:highlight w:val="lightGray"/>
          <w:u w:val="single"/>
        </w:rPr>
      </w:pPr>
      <w:r w:rsidRPr="00FD2C6E">
        <w:rPr>
          <w:sz w:val="22"/>
          <w:szCs w:val="22"/>
        </w:rPr>
        <w:t xml:space="preserve">Adres poczty elektronicznej: </w:t>
      </w:r>
      <w:r w:rsidRPr="00FD2C6E">
        <w:rPr>
          <w:sz w:val="22"/>
          <w:szCs w:val="22"/>
        </w:rPr>
        <w:tab/>
      </w:r>
      <w:r w:rsidRPr="00FD2C6E">
        <w:rPr>
          <w:sz w:val="22"/>
          <w:szCs w:val="22"/>
        </w:rPr>
        <w:tab/>
      </w:r>
      <w:hyperlink r:id="rId13" w:history="1">
        <w:r w:rsidRPr="00FD2C6E">
          <w:rPr>
            <w:color w:val="0000FF"/>
            <w:sz w:val="22"/>
            <w:szCs w:val="22"/>
            <w:u w:val="single"/>
          </w:rPr>
          <w:t>olmedica</w:t>
        </w:r>
      </w:hyperlink>
      <w:hyperlink r:id="rId14" w:history="1">
        <w:r w:rsidRPr="00FD2C6E">
          <w:rPr>
            <w:color w:val="0000FF"/>
            <w:sz w:val="22"/>
            <w:szCs w:val="22"/>
            <w:u w:val="single"/>
          </w:rPr>
          <w:t>@</w:t>
        </w:r>
      </w:hyperlink>
      <w:hyperlink r:id="rId15" w:history="1">
        <w:r w:rsidRPr="00FD2C6E">
          <w:rPr>
            <w:color w:val="0000FF"/>
            <w:sz w:val="22"/>
            <w:szCs w:val="22"/>
            <w:u w:val="single"/>
          </w:rPr>
          <w:t>olmedica</w:t>
        </w:r>
      </w:hyperlink>
      <w:hyperlink r:id="rId16" w:history="1">
        <w:r w:rsidRPr="00FD2C6E">
          <w:rPr>
            <w:color w:val="0000FF"/>
            <w:sz w:val="22"/>
            <w:szCs w:val="22"/>
            <w:u w:val="single"/>
          </w:rPr>
          <w:t>.</w:t>
        </w:r>
      </w:hyperlink>
      <w:r w:rsidRPr="00FD2C6E">
        <w:rPr>
          <w:color w:val="0000FF"/>
          <w:sz w:val="22"/>
          <w:szCs w:val="22"/>
          <w:u w:val="single"/>
        </w:rPr>
        <w:t>pl</w:t>
      </w:r>
    </w:p>
    <w:p w14:paraId="088C5D25" w14:textId="77777777" w:rsidR="0056509B" w:rsidRPr="00FD2C6E" w:rsidRDefault="0056509B" w:rsidP="00FD2C6E">
      <w:pPr>
        <w:tabs>
          <w:tab w:val="left" w:pos="426"/>
        </w:tabs>
        <w:spacing w:line="276" w:lineRule="auto"/>
        <w:ind w:left="567" w:hanging="283"/>
        <w:jc w:val="both"/>
        <w:rPr>
          <w:b/>
          <w:bCs/>
          <w:sz w:val="22"/>
          <w:szCs w:val="22"/>
          <w:highlight w:val="lightGray"/>
          <w:u w:val="single"/>
        </w:rPr>
      </w:pPr>
    </w:p>
    <w:p w14:paraId="0BDDF6B0" w14:textId="77777777" w:rsidR="00A77B3E" w:rsidRPr="00FD2C6E" w:rsidRDefault="00DF3FBB" w:rsidP="00FD2C6E">
      <w:pPr>
        <w:numPr>
          <w:ilvl w:val="0"/>
          <w:numId w:val="1"/>
        </w:numPr>
        <w:tabs>
          <w:tab w:val="left" w:pos="284"/>
          <w:tab w:val="left" w:pos="426"/>
        </w:tabs>
        <w:spacing w:line="276" w:lineRule="auto"/>
        <w:ind w:left="567" w:hanging="283"/>
        <w:jc w:val="both"/>
        <w:rPr>
          <w:b/>
          <w:bCs/>
          <w:sz w:val="22"/>
          <w:szCs w:val="22"/>
          <w:highlight w:val="lightGray"/>
          <w:u w:val="single"/>
        </w:rPr>
      </w:pPr>
      <w:r w:rsidRPr="00FD2C6E">
        <w:rPr>
          <w:b/>
          <w:bCs/>
          <w:sz w:val="22"/>
          <w:szCs w:val="22"/>
          <w:highlight w:val="lightGray"/>
        </w:rPr>
        <w:t xml:space="preserve">ADRES STRONY INTERNETOWEJ, NA KTÓREJ UDOSTĘPNIANE BĘDĄ ZMIANY    I WYJAŚNIENIA TREŚCI SWZ ORAZ INNE DOKUMENTY ZAMÓWIENIA BEZPOŚREDNIO ZWIĄZANE Z POSTĘPOWANIEM O UDZIELENIE ZAMÓWIENIA; </w:t>
      </w:r>
    </w:p>
    <w:p w14:paraId="5D4D71C9" w14:textId="0449940E" w:rsidR="00A77B3E" w:rsidRPr="00FD2C6E" w:rsidRDefault="00DF3FBB" w:rsidP="00FD2C6E">
      <w:pPr>
        <w:spacing w:line="276" w:lineRule="auto"/>
        <w:ind w:left="567" w:hanging="283"/>
        <w:jc w:val="both"/>
        <w:rPr>
          <w:sz w:val="22"/>
          <w:szCs w:val="22"/>
        </w:rPr>
      </w:pPr>
      <w:r w:rsidRPr="00FD2C6E">
        <w:rPr>
          <w:sz w:val="22"/>
          <w:szCs w:val="22"/>
        </w:rPr>
        <w:t xml:space="preserve">Na stronie internetowej Zamawiającego: </w:t>
      </w:r>
      <w:hyperlink r:id="rId17" w:history="1">
        <w:r w:rsidR="008D311A" w:rsidRPr="00FD2C6E">
          <w:rPr>
            <w:rStyle w:val="Hipercze"/>
            <w:rFonts w:eastAsiaTheme="majorEastAsia"/>
            <w:color w:val="337AB7"/>
            <w:sz w:val="22"/>
            <w:szCs w:val="22"/>
            <w:shd w:val="clear" w:color="auto" w:fill="FFFFFF"/>
          </w:rPr>
          <w:t>https://platformazakupowa.pl/transakcja/695592</w:t>
        </w:r>
      </w:hyperlink>
    </w:p>
    <w:p w14:paraId="6ABA8233" w14:textId="77777777" w:rsidR="006040EC" w:rsidRPr="00FD2C6E" w:rsidRDefault="006040EC" w:rsidP="00FD2C6E">
      <w:pPr>
        <w:spacing w:line="276" w:lineRule="auto"/>
        <w:ind w:left="567" w:hanging="283"/>
        <w:jc w:val="both"/>
        <w:rPr>
          <w:sz w:val="22"/>
          <w:szCs w:val="22"/>
        </w:rPr>
      </w:pPr>
    </w:p>
    <w:p w14:paraId="7F132088" w14:textId="77777777" w:rsidR="00A77B3E" w:rsidRPr="00FD2C6E" w:rsidRDefault="00DF3FBB" w:rsidP="00FD2C6E">
      <w:pPr>
        <w:numPr>
          <w:ilvl w:val="0"/>
          <w:numId w:val="1"/>
        </w:numPr>
        <w:tabs>
          <w:tab w:val="left" w:pos="284"/>
          <w:tab w:val="left" w:pos="426"/>
        </w:tabs>
        <w:spacing w:line="276" w:lineRule="auto"/>
        <w:ind w:left="567" w:hanging="283"/>
        <w:jc w:val="both"/>
        <w:rPr>
          <w:b/>
          <w:bCs/>
          <w:sz w:val="22"/>
          <w:szCs w:val="22"/>
          <w:highlight w:val="lightGray"/>
        </w:rPr>
      </w:pPr>
      <w:r w:rsidRPr="00FD2C6E">
        <w:rPr>
          <w:b/>
          <w:bCs/>
          <w:sz w:val="22"/>
          <w:szCs w:val="22"/>
          <w:highlight w:val="lightGray"/>
          <w:shd w:val="solid" w:color="D9D9D9" w:fill="D9D9D9"/>
        </w:rPr>
        <w:t>TRYB UDZIELANIA ZAMÓWIENIA</w:t>
      </w:r>
      <w:r w:rsidRPr="00FD2C6E">
        <w:rPr>
          <w:b/>
          <w:bCs/>
          <w:sz w:val="22"/>
          <w:szCs w:val="22"/>
          <w:highlight w:val="lightGray"/>
        </w:rPr>
        <w:t>:</w:t>
      </w:r>
    </w:p>
    <w:p w14:paraId="1BD3EC8E" w14:textId="77777777" w:rsidR="00A77B3E" w:rsidRPr="00FD2C6E" w:rsidRDefault="00DF3FBB" w:rsidP="00FD2C6E">
      <w:pPr>
        <w:numPr>
          <w:ilvl w:val="1"/>
          <w:numId w:val="2"/>
        </w:numPr>
        <w:tabs>
          <w:tab w:val="left" w:pos="0"/>
          <w:tab w:val="left" w:pos="360"/>
        </w:tabs>
        <w:spacing w:line="276" w:lineRule="auto"/>
        <w:ind w:left="567" w:hanging="283"/>
        <w:jc w:val="both"/>
        <w:rPr>
          <w:sz w:val="22"/>
          <w:szCs w:val="22"/>
        </w:rPr>
      </w:pPr>
      <w:r w:rsidRPr="00FD2C6E">
        <w:rPr>
          <w:sz w:val="22"/>
          <w:szCs w:val="22"/>
        </w:rPr>
        <w:t>Postępowanie prowadzone jest w trybie podstawowy bez negocjacji, o którym mowa w art. 275 pkt 1 ustawy z 11 września 2019 r.– Prawo zamówień publicznych (</w:t>
      </w:r>
      <w:r w:rsidR="005D6DD9" w:rsidRPr="00FD2C6E">
        <w:rPr>
          <w:sz w:val="22"/>
          <w:szCs w:val="22"/>
        </w:rPr>
        <w:t>Dz. U. z 2022r. poz. 1710 ze zm.</w:t>
      </w:r>
      <w:r w:rsidRPr="00FD2C6E">
        <w:rPr>
          <w:sz w:val="22"/>
          <w:szCs w:val="22"/>
        </w:rPr>
        <w:t xml:space="preserve">) o wartości </w:t>
      </w:r>
      <w:r w:rsidRPr="00FD2C6E">
        <w:rPr>
          <w:b/>
          <w:bCs/>
          <w:sz w:val="22"/>
          <w:szCs w:val="22"/>
        </w:rPr>
        <w:t>nie przekraczającej</w:t>
      </w:r>
      <w:r w:rsidRPr="00FD2C6E">
        <w:rPr>
          <w:sz w:val="22"/>
          <w:szCs w:val="22"/>
        </w:rPr>
        <w:t xml:space="preserve"> progów unijnych określonych na podstawie art. 3 ustawy </w:t>
      </w:r>
      <w:proofErr w:type="spellStart"/>
      <w:r w:rsidRPr="00FD2C6E">
        <w:rPr>
          <w:sz w:val="22"/>
          <w:szCs w:val="22"/>
        </w:rPr>
        <w:t>Pzp</w:t>
      </w:r>
      <w:proofErr w:type="spellEnd"/>
      <w:r w:rsidRPr="00FD2C6E">
        <w:rPr>
          <w:sz w:val="22"/>
          <w:szCs w:val="22"/>
        </w:rPr>
        <w:t>.</w:t>
      </w:r>
    </w:p>
    <w:p w14:paraId="2C26D3D6" w14:textId="77777777" w:rsidR="00A77B3E" w:rsidRPr="00FD2C6E" w:rsidRDefault="00DF3FBB" w:rsidP="00FD2C6E">
      <w:pPr>
        <w:numPr>
          <w:ilvl w:val="1"/>
          <w:numId w:val="2"/>
        </w:numPr>
        <w:tabs>
          <w:tab w:val="left" w:pos="0"/>
          <w:tab w:val="left" w:pos="360"/>
        </w:tabs>
        <w:spacing w:line="276" w:lineRule="auto"/>
        <w:ind w:left="567" w:hanging="283"/>
        <w:jc w:val="both"/>
        <w:rPr>
          <w:sz w:val="22"/>
          <w:szCs w:val="22"/>
        </w:rPr>
      </w:pPr>
      <w:r w:rsidRPr="00FD2C6E">
        <w:rPr>
          <w:sz w:val="22"/>
          <w:szCs w:val="22"/>
          <w:u w:val="single"/>
        </w:rPr>
        <w:t>Użyte w Specyfikacji skróty i terminy:</w:t>
      </w:r>
    </w:p>
    <w:p w14:paraId="689980D2" w14:textId="77777777" w:rsidR="00A77B3E" w:rsidRPr="00FD2C6E" w:rsidRDefault="00DF3FBB" w:rsidP="00FD2C6E">
      <w:pPr>
        <w:numPr>
          <w:ilvl w:val="0"/>
          <w:numId w:val="3"/>
        </w:numPr>
        <w:tabs>
          <w:tab w:val="left" w:pos="0"/>
          <w:tab w:val="left" w:pos="644"/>
        </w:tabs>
        <w:spacing w:line="276" w:lineRule="auto"/>
        <w:ind w:left="567" w:hanging="283"/>
        <w:jc w:val="both"/>
        <w:rPr>
          <w:sz w:val="22"/>
          <w:szCs w:val="22"/>
        </w:rPr>
      </w:pPr>
      <w:proofErr w:type="spellStart"/>
      <w:r w:rsidRPr="00FD2C6E">
        <w:rPr>
          <w:b/>
          <w:bCs/>
          <w:sz w:val="22"/>
          <w:szCs w:val="22"/>
        </w:rPr>
        <w:t>Pzp</w:t>
      </w:r>
      <w:proofErr w:type="spellEnd"/>
      <w:r w:rsidRPr="00FD2C6E">
        <w:rPr>
          <w:sz w:val="22"/>
          <w:szCs w:val="22"/>
        </w:rPr>
        <w:t xml:space="preserve"> – ustawa Prawo zamówień publicznych z dnia 11 września 2019 r. (</w:t>
      </w:r>
      <w:proofErr w:type="spellStart"/>
      <w:r w:rsidRPr="00FD2C6E">
        <w:rPr>
          <w:sz w:val="22"/>
          <w:szCs w:val="22"/>
        </w:rPr>
        <w:t>t.j</w:t>
      </w:r>
      <w:proofErr w:type="spellEnd"/>
      <w:r w:rsidRPr="00FD2C6E">
        <w:rPr>
          <w:sz w:val="22"/>
          <w:szCs w:val="22"/>
        </w:rPr>
        <w:t>. Dz</w:t>
      </w:r>
      <w:r w:rsidR="005D6DD9" w:rsidRPr="00FD2C6E">
        <w:rPr>
          <w:sz w:val="22"/>
          <w:szCs w:val="22"/>
        </w:rPr>
        <w:t>. U. z 2022 r., poz. 1710 ze zm.)</w:t>
      </w:r>
      <w:r w:rsidRPr="00FD2C6E">
        <w:rPr>
          <w:sz w:val="22"/>
          <w:szCs w:val="22"/>
        </w:rPr>
        <w:t xml:space="preserve"> </w:t>
      </w:r>
    </w:p>
    <w:p w14:paraId="63EFEE73" w14:textId="77777777" w:rsidR="00A77B3E" w:rsidRPr="00FD2C6E" w:rsidRDefault="00DF3FBB" w:rsidP="00FD2C6E">
      <w:pPr>
        <w:numPr>
          <w:ilvl w:val="0"/>
          <w:numId w:val="3"/>
        </w:numPr>
        <w:tabs>
          <w:tab w:val="left" w:pos="0"/>
          <w:tab w:val="left" w:pos="644"/>
        </w:tabs>
        <w:spacing w:line="276" w:lineRule="auto"/>
        <w:ind w:left="567" w:hanging="283"/>
        <w:jc w:val="both"/>
        <w:rPr>
          <w:sz w:val="22"/>
          <w:szCs w:val="22"/>
        </w:rPr>
      </w:pPr>
      <w:r w:rsidRPr="00FD2C6E">
        <w:rPr>
          <w:b/>
          <w:bCs/>
          <w:sz w:val="22"/>
          <w:szCs w:val="22"/>
        </w:rPr>
        <w:t>SWZ</w:t>
      </w:r>
      <w:r w:rsidRPr="00FD2C6E">
        <w:rPr>
          <w:sz w:val="22"/>
          <w:szCs w:val="22"/>
        </w:rPr>
        <w:t xml:space="preserve"> – Specyfikacja warunków zamówienia; </w:t>
      </w:r>
    </w:p>
    <w:p w14:paraId="069B9CC7" w14:textId="77777777" w:rsidR="00A77B3E" w:rsidRPr="00FD2C6E" w:rsidRDefault="00DF3FBB" w:rsidP="00FD2C6E">
      <w:pPr>
        <w:numPr>
          <w:ilvl w:val="0"/>
          <w:numId w:val="4"/>
        </w:numPr>
        <w:tabs>
          <w:tab w:val="left" w:pos="0"/>
          <w:tab w:val="left" w:pos="644"/>
        </w:tabs>
        <w:spacing w:line="276" w:lineRule="auto"/>
        <w:ind w:left="567" w:hanging="283"/>
        <w:jc w:val="both"/>
        <w:rPr>
          <w:sz w:val="22"/>
          <w:szCs w:val="22"/>
        </w:rPr>
      </w:pPr>
      <w:r w:rsidRPr="00FD2C6E">
        <w:rPr>
          <w:b/>
          <w:bCs/>
          <w:sz w:val="22"/>
          <w:szCs w:val="22"/>
        </w:rPr>
        <w:t>Wykonawca</w:t>
      </w:r>
      <w:r w:rsidRPr="00FD2C6E">
        <w:rPr>
          <w:sz w:val="22"/>
          <w:szCs w:val="22"/>
        </w:rPr>
        <w:t xml:space="preserve"> – podmiot, który  ubiega się o udzielenie zamówienia publicznego, złożył </w:t>
      </w:r>
      <w:r w:rsidR="00FD7778" w:rsidRPr="00FD2C6E">
        <w:rPr>
          <w:sz w:val="22"/>
          <w:szCs w:val="22"/>
        </w:rPr>
        <w:t>ofertę lub/i zawarł umowę w spra</w:t>
      </w:r>
      <w:r w:rsidRPr="00FD2C6E">
        <w:rPr>
          <w:sz w:val="22"/>
          <w:szCs w:val="22"/>
        </w:rPr>
        <w:t>wie zamówienia publicznego;</w:t>
      </w:r>
    </w:p>
    <w:p w14:paraId="1ADA4075" w14:textId="77777777" w:rsidR="00A77B3E" w:rsidRPr="00FD2C6E" w:rsidRDefault="000C0CFF" w:rsidP="00FD2C6E">
      <w:pPr>
        <w:numPr>
          <w:ilvl w:val="0"/>
          <w:numId w:val="4"/>
        </w:numPr>
        <w:tabs>
          <w:tab w:val="left" w:pos="0"/>
          <w:tab w:val="left" w:pos="644"/>
        </w:tabs>
        <w:spacing w:line="276" w:lineRule="auto"/>
        <w:ind w:left="567" w:hanging="283"/>
        <w:jc w:val="both"/>
        <w:rPr>
          <w:color w:val="76923C"/>
          <w:sz w:val="22"/>
          <w:szCs w:val="22"/>
        </w:rPr>
      </w:pPr>
      <w:r w:rsidRPr="00FD2C6E">
        <w:rPr>
          <w:b/>
          <w:bCs/>
          <w:sz w:val="22"/>
          <w:szCs w:val="22"/>
        </w:rPr>
        <w:t>Zamawiający</w:t>
      </w:r>
      <w:r w:rsidRPr="00FD2C6E">
        <w:rPr>
          <w:sz w:val="22"/>
          <w:szCs w:val="22"/>
        </w:rPr>
        <w:t xml:space="preserve"> – </w:t>
      </w:r>
      <w:proofErr w:type="spellStart"/>
      <w:r w:rsidRPr="00FD2C6E">
        <w:rPr>
          <w:sz w:val="22"/>
          <w:szCs w:val="22"/>
        </w:rPr>
        <w:t>Olmedica</w:t>
      </w:r>
      <w:proofErr w:type="spellEnd"/>
      <w:r w:rsidRPr="00FD2C6E">
        <w:rPr>
          <w:sz w:val="22"/>
          <w:szCs w:val="22"/>
        </w:rPr>
        <w:t xml:space="preserve"> w Olecku </w:t>
      </w:r>
      <w:proofErr w:type="spellStart"/>
      <w:r w:rsidRPr="00FD2C6E">
        <w:rPr>
          <w:sz w:val="22"/>
          <w:szCs w:val="22"/>
        </w:rPr>
        <w:t>sp.z.o.o</w:t>
      </w:r>
      <w:proofErr w:type="spellEnd"/>
      <w:r w:rsidRPr="00FD2C6E">
        <w:rPr>
          <w:sz w:val="22"/>
          <w:szCs w:val="22"/>
        </w:rPr>
        <w:t>.</w:t>
      </w:r>
    </w:p>
    <w:p w14:paraId="41E78AE4" w14:textId="77777777" w:rsidR="00A77B3E" w:rsidRPr="00FD2C6E" w:rsidRDefault="00A77B3E" w:rsidP="00FD2C6E">
      <w:pPr>
        <w:spacing w:line="276" w:lineRule="auto"/>
        <w:ind w:left="567" w:hanging="283"/>
        <w:jc w:val="both"/>
        <w:rPr>
          <w:i/>
          <w:iCs/>
          <w:sz w:val="22"/>
          <w:szCs w:val="22"/>
        </w:rPr>
      </w:pPr>
    </w:p>
    <w:p w14:paraId="6AC8241E"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u w:val="single"/>
        </w:rPr>
      </w:pPr>
      <w:r w:rsidRPr="00FD2C6E">
        <w:rPr>
          <w:b/>
          <w:bCs/>
          <w:sz w:val="22"/>
          <w:szCs w:val="22"/>
          <w:highlight w:val="lightGray"/>
        </w:rPr>
        <w:lastRenderedPageBreak/>
        <w:t>INFORMACJĘ, CZY ZAMAWIAJĄCY PRZEWIDUJE WYBÓR NAJKORZYSTNIEJSZEJ OFERTY Z MOŻLIWOŚCIĄ PROWADZENIA NEGOCJACJI;</w:t>
      </w:r>
    </w:p>
    <w:p w14:paraId="1B1E8431" w14:textId="77777777" w:rsidR="00A77B3E" w:rsidRPr="00FD2C6E" w:rsidRDefault="000C0CFF" w:rsidP="00FD2C6E">
      <w:pPr>
        <w:numPr>
          <w:ilvl w:val="0"/>
          <w:numId w:val="5"/>
        </w:numPr>
        <w:tabs>
          <w:tab w:val="left" w:pos="284"/>
          <w:tab w:val="left" w:pos="426"/>
        </w:tabs>
        <w:spacing w:line="276" w:lineRule="auto"/>
        <w:ind w:left="567" w:hanging="283"/>
        <w:jc w:val="both"/>
        <w:rPr>
          <w:sz w:val="22"/>
          <w:szCs w:val="22"/>
        </w:rPr>
      </w:pPr>
      <w:r w:rsidRPr="00FD2C6E">
        <w:rPr>
          <w:sz w:val="22"/>
          <w:szCs w:val="22"/>
        </w:rPr>
        <w:t>Zamawiający nie przewiduje wyboru najkorzystniejszej oferty z możliwością prowadzenia negocjacji.</w:t>
      </w:r>
    </w:p>
    <w:p w14:paraId="7CC217DA" w14:textId="77777777" w:rsidR="00A77B3E" w:rsidRPr="00FD2C6E" w:rsidRDefault="00A77B3E" w:rsidP="00FD2C6E">
      <w:pPr>
        <w:spacing w:line="276" w:lineRule="auto"/>
        <w:ind w:left="567" w:hanging="283"/>
        <w:jc w:val="both"/>
        <w:rPr>
          <w:sz w:val="22"/>
          <w:szCs w:val="22"/>
        </w:rPr>
      </w:pPr>
    </w:p>
    <w:p w14:paraId="3D19EE0C" w14:textId="77777777" w:rsidR="0032627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u w:val="single"/>
        </w:rPr>
      </w:pPr>
      <w:r w:rsidRPr="00FD2C6E">
        <w:rPr>
          <w:b/>
          <w:bCs/>
          <w:sz w:val="22"/>
          <w:szCs w:val="22"/>
          <w:highlight w:val="lightGray"/>
        </w:rPr>
        <w:t>OPIS PRZEDMIOTU ZAMÓWIENIA;</w:t>
      </w:r>
    </w:p>
    <w:p w14:paraId="44DBCAB3" w14:textId="599EE266" w:rsidR="008D311A" w:rsidRPr="00FD2C6E" w:rsidRDefault="008D311A" w:rsidP="004362DB">
      <w:pPr>
        <w:pStyle w:val="Akapitzlist"/>
        <w:numPr>
          <w:ilvl w:val="1"/>
          <w:numId w:val="44"/>
        </w:numPr>
        <w:spacing w:after="0"/>
        <w:ind w:left="567" w:hanging="283"/>
        <w:contextualSpacing/>
        <w:jc w:val="both"/>
        <w:rPr>
          <w:rFonts w:ascii="Times New Roman" w:hAnsi="Times New Roman"/>
        </w:rPr>
      </w:pPr>
      <w:r w:rsidRPr="00FD2C6E">
        <w:rPr>
          <w:rFonts w:ascii="Times New Roman" w:hAnsi="Times New Roman"/>
          <w:shd w:val="clear" w:color="auto" w:fill="FFFFFF"/>
        </w:rPr>
        <w:t xml:space="preserve">Przedmiotem zamówienia jest </w:t>
      </w:r>
      <w:r w:rsidR="00FD2C6E" w:rsidRPr="00FD2C6E">
        <w:rPr>
          <w:rFonts w:ascii="Times New Roman" w:hAnsi="Times New Roman"/>
          <w:shd w:val="clear" w:color="auto" w:fill="FFFFFF"/>
        </w:rPr>
        <w:t xml:space="preserve">świadczenie usługi w zakresie żywienia pacjentów m.in. </w:t>
      </w:r>
      <w:r w:rsidRPr="00FD2C6E">
        <w:rPr>
          <w:rFonts w:ascii="Times New Roman" w:hAnsi="Times New Roman"/>
          <w:shd w:val="clear" w:color="auto" w:fill="FFFFFF"/>
        </w:rPr>
        <w:t>przygotowywanie i gotowanie posiłków poza siedzibą Zamawiającego wg norm  </w:t>
      </w:r>
      <w:r w:rsidRPr="00FD2C6E">
        <w:rPr>
          <w:rFonts w:ascii="Times New Roman" w:hAnsi="Times New Roman"/>
        </w:rPr>
        <w:t>i zasad żywienia przypisanym placówkom służby zdrowia z uwzględnieniem diet wraz z dostarczaniem gotowych posiłków do szpitala w "</w:t>
      </w:r>
      <w:proofErr w:type="spellStart"/>
      <w:r w:rsidRPr="00FD2C6E">
        <w:rPr>
          <w:rFonts w:ascii="Times New Roman" w:hAnsi="Times New Roman"/>
        </w:rPr>
        <w:t>Olmedica</w:t>
      </w:r>
      <w:proofErr w:type="spellEnd"/>
      <w:r w:rsidRPr="00FD2C6E">
        <w:rPr>
          <w:rFonts w:ascii="Times New Roman" w:hAnsi="Times New Roman"/>
        </w:rPr>
        <w:t>" w Olecku ul. Gołdapska 1</w:t>
      </w:r>
      <w:r w:rsidR="00FD2C6E" w:rsidRPr="00FD2C6E">
        <w:rPr>
          <w:rFonts w:ascii="Times New Roman" w:hAnsi="Times New Roman"/>
        </w:rPr>
        <w:t xml:space="preserve">. Szczegółowy opis oraz sposób realizacji zamówienia zawiera OPZ, stanowiący </w:t>
      </w:r>
      <w:r w:rsidR="00FD2C6E" w:rsidRPr="00FD2C6E">
        <w:rPr>
          <w:rFonts w:ascii="Times New Roman" w:hAnsi="Times New Roman"/>
          <w:b/>
        </w:rPr>
        <w:t>Załącznik nr 2 do SWZ</w:t>
      </w:r>
    </w:p>
    <w:p w14:paraId="3EFC1F80" w14:textId="3CB0CE39" w:rsidR="008D311A" w:rsidRPr="00936E3D" w:rsidRDefault="008D311A" w:rsidP="00936E3D">
      <w:pPr>
        <w:pStyle w:val="Akapitzlist"/>
        <w:numPr>
          <w:ilvl w:val="1"/>
          <w:numId w:val="44"/>
        </w:numPr>
        <w:autoSpaceDN/>
        <w:spacing w:after="0"/>
        <w:ind w:left="567" w:hanging="283"/>
        <w:contextualSpacing/>
        <w:jc w:val="both"/>
        <w:rPr>
          <w:rFonts w:ascii="Times New Roman" w:hAnsi="Times New Roman"/>
        </w:rPr>
      </w:pPr>
      <w:r w:rsidRPr="00936E3D">
        <w:rPr>
          <w:rFonts w:ascii="Times New Roman" w:hAnsi="Times New Roman"/>
        </w:rPr>
        <w:t xml:space="preserve">Minimalny wsad do kotła winien wynosić nie mniej niż </w:t>
      </w:r>
      <w:r w:rsidR="00FD2C6E" w:rsidRPr="00936E3D">
        <w:rPr>
          <w:rFonts w:ascii="Times New Roman" w:hAnsi="Times New Roman"/>
        </w:rPr>
        <w:t>8</w:t>
      </w:r>
      <w:r w:rsidRPr="00936E3D">
        <w:rPr>
          <w:rFonts w:ascii="Times New Roman" w:hAnsi="Times New Roman"/>
          <w:b/>
        </w:rPr>
        <w:t>,00 złotych netto.</w:t>
      </w:r>
      <w:r w:rsidRPr="00936E3D">
        <w:rPr>
          <w:rFonts w:ascii="Times New Roman" w:hAnsi="Times New Roman"/>
        </w:rPr>
        <w:t xml:space="preserve"> </w:t>
      </w:r>
    </w:p>
    <w:p w14:paraId="69514F9C" w14:textId="4760E9E4" w:rsidR="008D311A" w:rsidRPr="00936E3D" w:rsidRDefault="008D311A" w:rsidP="00936E3D">
      <w:pPr>
        <w:pStyle w:val="Akapitzlist"/>
        <w:numPr>
          <w:ilvl w:val="1"/>
          <w:numId w:val="44"/>
        </w:numPr>
        <w:autoSpaceDN/>
        <w:spacing w:after="0"/>
        <w:ind w:left="567" w:hanging="283"/>
        <w:contextualSpacing/>
        <w:jc w:val="both"/>
        <w:rPr>
          <w:rFonts w:ascii="Times New Roman" w:hAnsi="Times New Roman"/>
        </w:rPr>
      </w:pPr>
      <w:r w:rsidRPr="00936E3D">
        <w:rPr>
          <w:rFonts w:ascii="Times New Roman" w:hAnsi="Times New Roman"/>
        </w:rPr>
        <w:t xml:space="preserve">Średnia ilość (porcje) żywionych w ciągu jednego miesiąca wynosić będzie około </w:t>
      </w:r>
      <w:r w:rsidR="00FD2C6E" w:rsidRPr="00936E3D">
        <w:rPr>
          <w:rFonts w:ascii="Times New Roman" w:hAnsi="Times New Roman"/>
        </w:rPr>
        <w:t>1400</w:t>
      </w:r>
      <w:r w:rsidRPr="00936E3D">
        <w:rPr>
          <w:rFonts w:ascii="Times New Roman" w:hAnsi="Times New Roman"/>
        </w:rPr>
        <w:t xml:space="preserve"> pacjentów (około </w:t>
      </w:r>
      <w:r w:rsidR="00FD2C6E" w:rsidRPr="00936E3D">
        <w:rPr>
          <w:rFonts w:ascii="Times New Roman" w:hAnsi="Times New Roman"/>
        </w:rPr>
        <w:t>3360</w:t>
      </w:r>
      <w:r w:rsidRPr="00936E3D">
        <w:rPr>
          <w:rFonts w:ascii="Times New Roman" w:hAnsi="Times New Roman"/>
        </w:rPr>
        <w:t xml:space="preserve"> osób w okresie 24 miesięcy). Ilość żywionych pacjentów średnio w jednym dniu wynosi:</w:t>
      </w:r>
    </w:p>
    <w:p w14:paraId="6F67F2E7" w14:textId="0E6A4B59" w:rsidR="008D311A" w:rsidRPr="00936E3D" w:rsidRDefault="008D311A" w:rsidP="00936E3D">
      <w:pPr>
        <w:pStyle w:val="Akapitzlist"/>
        <w:numPr>
          <w:ilvl w:val="0"/>
          <w:numId w:val="45"/>
        </w:numPr>
        <w:autoSpaceDN/>
        <w:spacing w:after="0"/>
        <w:ind w:left="851" w:hanging="283"/>
        <w:contextualSpacing/>
        <w:jc w:val="both"/>
        <w:rPr>
          <w:rFonts w:ascii="Times New Roman" w:hAnsi="Times New Roman"/>
        </w:rPr>
      </w:pPr>
      <w:r w:rsidRPr="00936E3D">
        <w:rPr>
          <w:rFonts w:ascii="Times New Roman" w:hAnsi="Times New Roman"/>
        </w:rPr>
        <w:t xml:space="preserve">około </w:t>
      </w:r>
      <w:r w:rsidR="00936E3D" w:rsidRPr="00936E3D">
        <w:rPr>
          <w:rFonts w:ascii="Ubuntu" w:hAnsi="Ubuntu"/>
          <w:sz w:val="20"/>
          <w:szCs w:val="20"/>
          <w:shd w:val="clear" w:color="auto" w:fill="FFFFFF"/>
        </w:rPr>
        <w:t>dzieci 5-8, dorośli 50 -60</w:t>
      </w:r>
      <w:r w:rsidRPr="00936E3D">
        <w:rPr>
          <w:rFonts w:ascii="Times New Roman" w:hAnsi="Times New Roman"/>
        </w:rPr>
        <w:t xml:space="preserve">. </w:t>
      </w:r>
    </w:p>
    <w:p w14:paraId="50528802" w14:textId="4673664A" w:rsidR="008D311A" w:rsidRPr="00FD2C6E" w:rsidRDefault="008D311A" w:rsidP="004362DB">
      <w:pPr>
        <w:pStyle w:val="Akapitzlist"/>
        <w:numPr>
          <w:ilvl w:val="1"/>
          <w:numId w:val="44"/>
        </w:numPr>
        <w:spacing w:after="0"/>
        <w:ind w:left="567" w:hanging="283"/>
        <w:jc w:val="both"/>
        <w:rPr>
          <w:rFonts w:ascii="Times New Roman" w:hAnsi="Times New Roman"/>
        </w:rPr>
      </w:pPr>
      <w:r w:rsidRPr="00936E3D">
        <w:rPr>
          <w:rFonts w:ascii="Times New Roman" w:hAnsi="Times New Roman"/>
        </w:rPr>
        <w:t xml:space="preserve">Liczba zlecanych posiłków będzie wynikać </w:t>
      </w:r>
      <w:r w:rsidRPr="00FD2C6E">
        <w:rPr>
          <w:rFonts w:ascii="Times New Roman" w:hAnsi="Times New Roman"/>
        </w:rPr>
        <w:t>z faktycznego zapotrzebowania, przy czym Wykonawca nie będzie rościł pretensji ani żądał rekompensaty finansowej, jeśli ilość ta będzie mniejsza (uzależniona od aktualnie hospitalizowanych osób).</w:t>
      </w:r>
    </w:p>
    <w:p w14:paraId="09388581" w14:textId="77777777" w:rsidR="008D311A" w:rsidRPr="00FD2C6E" w:rsidRDefault="008D311A" w:rsidP="004362DB">
      <w:pPr>
        <w:pStyle w:val="Akapitzlist"/>
        <w:numPr>
          <w:ilvl w:val="1"/>
          <w:numId w:val="44"/>
        </w:numPr>
        <w:autoSpaceDN/>
        <w:spacing w:after="0"/>
        <w:ind w:left="567" w:hanging="283"/>
        <w:contextualSpacing/>
        <w:jc w:val="both"/>
        <w:rPr>
          <w:rFonts w:ascii="Times New Roman" w:hAnsi="Times New Roman"/>
        </w:rPr>
      </w:pPr>
      <w:r w:rsidRPr="00FD2C6E">
        <w:rPr>
          <w:rFonts w:ascii="Times New Roman" w:hAnsi="Times New Roman"/>
        </w:rPr>
        <w:t xml:space="preserve">Zamawiający informuje, iż Wykonawca w okresie realizacji umowy powinien zachować wszelkie środki ochrony osobistej. </w:t>
      </w:r>
    </w:p>
    <w:p w14:paraId="586668FF" w14:textId="77777777" w:rsidR="008D311A" w:rsidRPr="00FD2C6E" w:rsidRDefault="008D311A" w:rsidP="004362DB">
      <w:pPr>
        <w:pStyle w:val="Akapitzlist"/>
        <w:numPr>
          <w:ilvl w:val="1"/>
          <w:numId w:val="44"/>
        </w:numPr>
        <w:autoSpaceDN/>
        <w:spacing w:after="0"/>
        <w:ind w:left="567" w:hanging="283"/>
        <w:contextualSpacing/>
        <w:jc w:val="both"/>
        <w:rPr>
          <w:rFonts w:ascii="Times New Roman" w:hAnsi="Times New Roman"/>
        </w:rPr>
      </w:pPr>
      <w:r w:rsidRPr="00FD2C6E">
        <w:rPr>
          <w:rFonts w:ascii="Times New Roman" w:hAnsi="Times New Roman"/>
        </w:rPr>
        <w:t xml:space="preserve">Oznaczenie według Wspólnego Słownika Zamówień – kod CPV:    </w:t>
      </w:r>
    </w:p>
    <w:p w14:paraId="6BD6F53F" w14:textId="77777777" w:rsidR="008D311A" w:rsidRPr="00FD2C6E" w:rsidRDefault="008D311A" w:rsidP="00FD2C6E">
      <w:pPr>
        <w:pStyle w:val="Akapitzlist"/>
        <w:spacing w:after="0"/>
        <w:ind w:left="567"/>
        <w:jc w:val="both"/>
        <w:rPr>
          <w:rFonts w:ascii="Times New Roman" w:hAnsi="Times New Roman"/>
          <w:b/>
        </w:rPr>
      </w:pPr>
      <w:r w:rsidRPr="00FD2C6E">
        <w:rPr>
          <w:rFonts w:ascii="Times New Roman" w:hAnsi="Times New Roman"/>
        </w:rPr>
        <w:t>15894220 – 9</w:t>
      </w:r>
      <w:r w:rsidRPr="00FD2C6E">
        <w:rPr>
          <w:rFonts w:ascii="Times New Roman" w:hAnsi="Times New Roman"/>
          <w:b/>
        </w:rPr>
        <w:t xml:space="preserve">  </w:t>
      </w:r>
      <w:r w:rsidRPr="00FD2C6E">
        <w:rPr>
          <w:rFonts w:ascii="Times New Roman" w:hAnsi="Times New Roman"/>
        </w:rPr>
        <w:t xml:space="preserve"> – Posiłki szpitalne </w:t>
      </w:r>
    </w:p>
    <w:p w14:paraId="308B6055" w14:textId="77777777" w:rsidR="008D311A" w:rsidRPr="00FD2C6E" w:rsidRDefault="008D311A" w:rsidP="00FD2C6E">
      <w:pPr>
        <w:pStyle w:val="Akapitzlist"/>
        <w:spacing w:after="0"/>
        <w:ind w:left="567"/>
        <w:jc w:val="both"/>
        <w:rPr>
          <w:rFonts w:ascii="Times New Roman" w:hAnsi="Times New Roman"/>
        </w:rPr>
      </w:pPr>
      <w:r w:rsidRPr="00FD2C6E">
        <w:rPr>
          <w:rFonts w:ascii="Times New Roman" w:hAnsi="Times New Roman"/>
        </w:rPr>
        <w:t xml:space="preserve">55322000 – 3   – Usługi gotowania posiłków </w:t>
      </w:r>
    </w:p>
    <w:p w14:paraId="6DFB6CD3" w14:textId="77777777" w:rsidR="008D311A" w:rsidRPr="00FD2C6E" w:rsidRDefault="008D311A" w:rsidP="00FD2C6E">
      <w:pPr>
        <w:pStyle w:val="Akapitzlist"/>
        <w:spacing w:after="0"/>
        <w:ind w:left="567"/>
        <w:jc w:val="both"/>
        <w:rPr>
          <w:rFonts w:ascii="Times New Roman" w:hAnsi="Times New Roman"/>
        </w:rPr>
      </w:pPr>
      <w:r w:rsidRPr="00FD2C6E">
        <w:rPr>
          <w:rFonts w:ascii="Times New Roman" w:hAnsi="Times New Roman"/>
        </w:rPr>
        <w:t xml:space="preserve">5552000 - 1– Usługi dostarczania posiłków </w:t>
      </w:r>
    </w:p>
    <w:p w14:paraId="618AD396" w14:textId="77777777" w:rsidR="008D311A" w:rsidRPr="00FD2C6E" w:rsidRDefault="008D311A" w:rsidP="004362DB">
      <w:pPr>
        <w:pStyle w:val="Akapitzlist"/>
        <w:numPr>
          <w:ilvl w:val="1"/>
          <w:numId w:val="44"/>
        </w:numPr>
        <w:autoSpaceDN/>
        <w:spacing w:after="0"/>
        <w:ind w:left="567" w:hanging="283"/>
        <w:contextualSpacing/>
        <w:jc w:val="both"/>
        <w:rPr>
          <w:rFonts w:ascii="Times New Roman" w:hAnsi="Times New Roman"/>
        </w:rPr>
      </w:pPr>
      <w:r w:rsidRPr="00FD2C6E">
        <w:rPr>
          <w:rFonts w:ascii="Times New Roman" w:hAnsi="Times New Roman"/>
        </w:rPr>
        <w:t xml:space="preserve">Osobą odpowiedzialną ze strony Zamawiającego do nadzoru nad jakością świadczonej usługi wyznaczona jest pielęgniarka epidemiologiczna – Grażyna </w:t>
      </w:r>
      <w:proofErr w:type="spellStart"/>
      <w:r w:rsidRPr="00FD2C6E">
        <w:rPr>
          <w:rFonts w:ascii="Times New Roman" w:hAnsi="Times New Roman"/>
        </w:rPr>
        <w:t>Fiertek</w:t>
      </w:r>
      <w:proofErr w:type="spellEnd"/>
      <w:r w:rsidRPr="00FD2C6E">
        <w:rPr>
          <w:rFonts w:ascii="Times New Roman" w:hAnsi="Times New Roman"/>
        </w:rPr>
        <w:t>.</w:t>
      </w:r>
    </w:p>
    <w:p w14:paraId="25E401ED" w14:textId="77777777" w:rsidR="008D311A" w:rsidRPr="00FD2C6E" w:rsidRDefault="008D311A" w:rsidP="004362DB">
      <w:pPr>
        <w:pStyle w:val="Akapitzlist"/>
        <w:numPr>
          <w:ilvl w:val="1"/>
          <w:numId w:val="44"/>
        </w:numPr>
        <w:autoSpaceDN/>
        <w:spacing w:after="0"/>
        <w:ind w:left="567" w:hanging="283"/>
        <w:contextualSpacing/>
        <w:jc w:val="both"/>
        <w:rPr>
          <w:rFonts w:ascii="Times New Roman" w:hAnsi="Times New Roman"/>
        </w:rPr>
      </w:pPr>
      <w:r w:rsidRPr="00FD2C6E">
        <w:rPr>
          <w:rFonts w:ascii="Times New Roman" w:hAnsi="Times New Roman"/>
        </w:rPr>
        <w:t>Zamawiający dopuszcza możliwość powierzenia przez Wykonawcę wykonania części lub całości zamówienia podwykonawcom. W takim przypadku Wykonawca jest zobowiązany do wskazania w swojej ofercie części zamówienia (zakresu), których wykonanie zamierza powierzyć podwykonawcom.</w:t>
      </w:r>
    </w:p>
    <w:p w14:paraId="6978711B" w14:textId="14EC16D2" w:rsidR="00FD2C6E" w:rsidRPr="009070B0" w:rsidRDefault="00FD2C6E" w:rsidP="004362DB">
      <w:pPr>
        <w:pStyle w:val="pkt"/>
        <w:numPr>
          <w:ilvl w:val="1"/>
          <w:numId w:val="44"/>
        </w:numPr>
        <w:spacing w:before="0" w:after="0" w:line="276" w:lineRule="auto"/>
        <w:ind w:left="567" w:hanging="283"/>
        <w:rPr>
          <w:sz w:val="22"/>
          <w:szCs w:val="22"/>
        </w:rPr>
      </w:pPr>
      <w:r w:rsidRPr="009070B0">
        <w:rPr>
          <w:sz w:val="22"/>
          <w:szCs w:val="22"/>
        </w:rPr>
        <w:t xml:space="preserve">Wykonawca i podwykonawcy zobowiązują się, że Pracownicy świadczący Usługę, w szczególności pracownicy wykonujący czynności przygotowania i dystrybucji posiłków będą w okresie realizacji Umowy zatrudnieni na podstawie umowy o pracę w rozumieniu przepisów ustawy z dnia 26 czerwca 1974 r. - Kodeks pracy (Dz.U. z 2020 r. poz. 1320 ze zm.) Szczegółowe wymagania dotyczące realizacji oraz egzekwowania wymogu zatrudnienia na podstawie stosunku pracy zostały określone </w:t>
      </w:r>
      <w:r w:rsidR="00116169">
        <w:rPr>
          <w:sz w:val="22"/>
          <w:szCs w:val="22"/>
        </w:rPr>
        <w:t xml:space="preserve">w </w:t>
      </w:r>
      <w:r w:rsidRPr="009070B0">
        <w:rPr>
          <w:b/>
          <w:sz w:val="22"/>
          <w:szCs w:val="22"/>
        </w:rPr>
        <w:t>załącznik</w:t>
      </w:r>
      <w:r w:rsidR="00116169">
        <w:rPr>
          <w:b/>
          <w:sz w:val="22"/>
          <w:szCs w:val="22"/>
        </w:rPr>
        <w:t>u</w:t>
      </w:r>
      <w:r w:rsidRPr="009070B0">
        <w:rPr>
          <w:b/>
          <w:sz w:val="22"/>
          <w:szCs w:val="22"/>
        </w:rPr>
        <w:t xml:space="preserve"> nr </w:t>
      </w:r>
      <w:r w:rsidR="00116169">
        <w:rPr>
          <w:b/>
          <w:sz w:val="22"/>
          <w:szCs w:val="22"/>
        </w:rPr>
        <w:t>4</w:t>
      </w:r>
      <w:r w:rsidRPr="009070B0">
        <w:rPr>
          <w:b/>
          <w:sz w:val="22"/>
          <w:szCs w:val="22"/>
        </w:rPr>
        <w:t xml:space="preserve"> do SWZ.</w:t>
      </w:r>
    </w:p>
    <w:p w14:paraId="547F80C1" w14:textId="77777777" w:rsidR="00FD2C6E" w:rsidRPr="009070B0" w:rsidRDefault="008D311A" w:rsidP="004362DB">
      <w:pPr>
        <w:pStyle w:val="pkt"/>
        <w:numPr>
          <w:ilvl w:val="1"/>
          <w:numId w:val="44"/>
        </w:numPr>
        <w:spacing w:before="0" w:after="0" w:line="276" w:lineRule="auto"/>
        <w:ind w:left="567" w:hanging="283"/>
        <w:rPr>
          <w:sz w:val="22"/>
          <w:szCs w:val="22"/>
        </w:rPr>
      </w:pPr>
      <w:r w:rsidRPr="009070B0">
        <w:rPr>
          <w:kern w:val="2"/>
          <w:sz w:val="22"/>
          <w:szCs w:val="22"/>
        </w:rPr>
        <w:t>W przypadku uzasadnionych wątpliwości co do przestrzegania prawa pracy przez Wykonawcę lub Podwykonawcę, Zamawiający może zwrócić się o przeprowadzenie kontroli przez Państwową Inspekcję Pracy.</w:t>
      </w:r>
    </w:p>
    <w:p w14:paraId="0B4B41D4" w14:textId="77777777" w:rsidR="00FD2C6E" w:rsidRPr="009070B0" w:rsidRDefault="008D311A" w:rsidP="004362DB">
      <w:pPr>
        <w:pStyle w:val="pkt"/>
        <w:numPr>
          <w:ilvl w:val="1"/>
          <w:numId w:val="44"/>
        </w:numPr>
        <w:spacing w:before="0" w:after="0" w:line="276" w:lineRule="auto"/>
        <w:ind w:left="567" w:hanging="283"/>
        <w:rPr>
          <w:sz w:val="22"/>
          <w:szCs w:val="22"/>
        </w:rPr>
      </w:pPr>
      <w:r w:rsidRPr="009070B0">
        <w:rPr>
          <w:sz w:val="22"/>
          <w:szCs w:val="22"/>
        </w:rPr>
        <w:lastRenderedPageBreak/>
        <w:t>W zakresie nie uregulowanym specyfikacją, zastosowanie mają przepisy Rozporządzenia Ministra Rozwoju z dnia 26 lipca 2016 r. w sprawie rodzajów dokumentów, jakich może żądać Zamawiający od Wykonawcy w postępowaniu o udzieleniu zamówienia.</w:t>
      </w:r>
    </w:p>
    <w:p w14:paraId="0903B4CC" w14:textId="70731DCD" w:rsidR="008D311A" w:rsidRPr="00FD2C6E" w:rsidRDefault="008D311A" w:rsidP="004362DB">
      <w:pPr>
        <w:pStyle w:val="pkt"/>
        <w:numPr>
          <w:ilvl w:val="1"/>
          <w:numId w:val="44"/>
        </w:numPr>
        <w:spacing w:before="0" w:after="0" w:line="276" w:lineRule="auto"/>
        <w:ind w:left="567" w:hanging="283"/>
        <w:rPr>
          <w:sz w:val="22"/>
          <w:szCs w:val="22"/>
        </w:rPr>
      </w:pPr>
      <w:r w:rsidRPr="009070B0">
        <w:rPr>
          <w:sz w:val="22"/>
          <w:szCs w:val="22"/>
          <w:shd w:val="clear" w:color="auto" w:fill="FFFFFF"/>
        </w:rPr>
        <w:t>Wymagania stawiane Wykonawcy wyłonionemu w drodze postępowania</w:t>
      </w:r>
      <w:r w:rsidRPr="00FD2C6E">
        <w:rPr>
          <w:shd w:val="clear" w:color="auto" w:fill="FFFFFF"/>
        </w:rPr>
        <w:t>:</w:t>
      </w:r>
    </w:p>
    <w:p w14:paraId="6E3BAFBA" w14:textId="5EEEC035" w:rsidR="008D311A" w:rsidRPr="00FD2C6E" w:rsidRDefault="008D311A" w:rsidP="004362DB">
      <w:pPr>
        <w:pStyle w:val="Akapitzlist"/>
        <w:numPr>
          <w:ilvl w:val="0"/>
          <w:numId w:val="46"/>
        </w:numPr>
        <w:spacing w:after="0"/>
        <w:jc w:val="both"/>
        <w:rPr>
          <w:rFonts w:ascii="Times New Roman" w:hAnsi="Times New Roman"/>
        </w:rPr>
      </w:pPr>
      <w:r w:rsidRPr="00FD2C6E">
        <w:rPr>
          <w:rFonts w:ascii="Times New Roman" w:hAnsi="Times New Roman"/>
        </w:rPr>
        <w:t>Wykonawca pokrywa koszty transportu, odpowiada za prawidłowe warunki przewozu, ponosi koszty ubezpieczenia podczas transportu oraz zapewnia rozładunek do miejsca przeznaczenia,</w:t>
      </w:r>
    </w:p>
    <w:p w14:paraId="487A2D5B" w14:textId="7F5F7C47" w:rsidR="008D311A" w:rsidRPr="00CE02A8" w:rsidRDefault="008D311A" w:rsidP="004362DB">
      <w:pPr>
        <w:pStyle w:val="Akapitzlist"/>
        <w:numPr>
          <w:ilvl w:val="0"/>
          <w:numId w:val="46"/>
        </w:numPr>
        <w:spacing w:after="0"/>
        <w:jc w:val="both"/>
        <w:rPr>
          <w:rFonts w:ascii="Times New Roman" w:hAnsi="Times New Roman"/>
        </w:rPr>
      </w:pPr>
      <w:r w:rsidRPr="00FD2C6E">
        <w:rPr>
          <w:rFonts w:ascii="Times New Roman" w:hAnsi="Times New Roman"/>
          <w:shd w:val="clear" w:color="auto" w:fill="FFFFFF"/>
        </w:rPr>
        <w:t xml:space="preserve">Zamawiający nie ponosi odpowiedzialności za szkody wyrządzone przez Wykonawcę </w:t>
      </w:r>
      <w:r w:rsidRPr="00CE02A8">
        <w:rPr>
          <w:rFonts w:ascii="Times New Roman" w:hAnsi="Times New Roman"/>
          <w:shd w:val="clear" w:color="auto" w:fill="FFFFFF"/>
        </w:rPr>
        <w:t>podczas wykonywania przedmiotu zamówienia</w:t>
      </w:r>
      <w:r w:rsidRPr="00CE02A8">
        <w:rPr>
          <w:rFonts w:ascii="Times New Roman" w:hAnsi="Times New Roman"/>
        </w:rPr>
        <w:t>.</w:t>
      </w:r>
    </w:p>
    <w:p w14:paraId="122AE350" w14:textId="0912FC64" w:rsidR="008D311A" w:rsidRPr="00CE02A8" w:rsidRDefault="008D311A" w:rsidP="004362DB">
      <w:pPr>
        <w:pStyle w:val="Akapitzlist"/>
        <w:numPr>
          <w:ilvl w:val="0"/>
          <w:numId w:val="44"/>
        </w:numPr>
        <w:contextualSpacing/>
        <w:jc w:val="both"/>
        <w:rPr>
          <w:rFonts w:ascii="Times New Roman" w:hAnsi="Times New Roman"/>
        </w:rPr>
      </w:pPr>
      <w:r w:rsidRPr="00CE02A8">
        <w:rPr>
          <w:rFonts w:ascii="Times New Roman" w:hAnsi="Times New Roman"/>
          <w:b/>
          <w:bCs/>
        </w:rPr>
        <w:t>Miejsce dostawy:  “</w:t>
      </w:r>
      <w:proofErr w:type="spellStart"/>
      <w:r w:rsidRPr="00CE02A8">
        <w:rPr>
          <w:rFonts w:ascii="Times New Roman" w:hAnsi="Times New Roman"/>
          <w:b/>
          <w:bCs/>
        </w:rPr>
        <w:t>Olmedica</w:t>
      </w:r>
      <w:proofErr w:type="spellEnd"/>
      <w:r w:rsidRPr="00CE02A8">
        <w:rPr>
          <w:rFonts w:ascii="Times New Roman" w:hAnsi="Times New Roman"/>
          <w:b/>
          <w:bCs/>
        </w:rPr>
        <w:t xml:space="preserve">” w Olecku Sp. z o. o. </w:t>
      </w:r>
      <w:r w:rsidRPr="00CE02A8">
        <w:rPr>
          <w:rFonts w:ascii="Times New Roman" w:hAnsi="Times New Roman"/>
          <w:b/>
          <w:bCs/>
          <w:shd w:val="clear" w:color="auto" w:fill="FFFFFF"/>
        </w:rPr>
        <w:t xml:space="preserve"> ul. Gołdapska 1, 19-400 Olecko.</w:t>
      </w:r>
    </w:p>
    <w:p w14:paraId="6546AA77" w14:textId="766481D9" w:rsidR="008D311A" w:rsidRPr="00CE02A8" w:rsidRDefault="008D311A" w:rsidP="004362DB">
      <w:pPr>
        <w:pStyle w:val="Akapitzlist"/>
        <w:numPr>
          <w:ilvl w:val="0"/>
          <w:numId w:val="44"/>
        </w:numPr>
        <w:autoSpaceDN/>
        <w:spacing w:after="0" w:line="240" w:lineRule="auto"/>
        <w:ind w:left="567" w:hanging="283"/>
        <w:contextualSpacing/>
        <w:jc w:val="both"/>
        <w:rPr>
          <w:rFonts w:ascii="Times New Roman" w:hAnsi="Times New Roman"/>
          <w:b/>
          <w:bCs/>
        </w:rPr>
      </w:pPr>
      <w:bookmarkStart w:id="0" w:name="_Hlk20945856"/>
      <w:r w:rsidRPr="00CE02A8">
        <w:rPr>
          <w:rFonts w:ascii="Times New Roman" w:hAnsi="Times New Roman"/>
        </w:rPr>
        <w:t xml:space="preserve">Płatność z tytułu dostaw będzie zrealizowana po dostarczeniu przez Wykonawcę faktury z potwierdzeniem dostarczenia asortymentu do działu farmacji szpitala </w:t>
      </w:r>
      <w:r w:rsidRPr="00CE02A8">
        <w:rPr>
          <w:rFonts w:ascii="Times New Roman" w:hAnsi="Times New Roman"/>
          <w:b/>
          <w:bCs/>
        </w:rPr>
        <w:t xml:space="preserve">w terminie 60 dni od daty wystawienia faktury. </w:t>
      </w:r>
      <w:bookmarkEnd w:id="0"/>
    </w:p>
    <w:p w14:paraId="23A902F9" w14:textId="65465CD0" w:rsidR="00FF4253" w:rsidRPr="00CE02A8" w:rsidRDefault="00DF3FBB" w:rsidP="004362DB">
      <w:pPr>
        <w:numPr>
          <w:ilvl w:val="0"/>
          <w:numId w:val="44"/>
        </w:numPr>
        <w:tabs>
          <w:tab w:val="left" w:pos="360"/>
          <w:tab w:val="left" w:pos="426"/>
        </w:tabs>
        <w:spacing w:line="276" w:lineRule="auto"/>
        <w:ind w:left="567" w:hanging="283"/>
        <w:jc w:val="both"/>
        <w:rPr>
          <w:b/>
          <w:bCs/>
          <w:sz w:val="22"/>
          <w:szCs w:val="22"/>
        </w:rPr>
      </w:pPr>
      <w:r w:rsidRPr="00CE02A8">
        <w:rPr>
          <w:sz w:val="22"/>
          <w:szCs w:val="22"/>
        </w:rPr>
        <w:t xml:space="preserve">Wszystkie wymagania dotyczące przedmiotu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CE02A8">
        <w:rPr>
          <w:sz w:val="22"/>
          <w:szCs w:val="22"/>
        </w:rPr>
        <w:t>Pzp</w:t>
      </w:r>
      <w:proofErr w:type="spellEnd"/>
      <w:r w:rsidRPr="00CE02A8">
        <w:rPr>
          <w:sz w:val="22"/>
          <w:szCs w:val="22"/>
        </w:rPr>
        <w:t>.</w:t>
      </w:r>
    </w:p>
    <w:p w14:paraId="222BA68F" w14:textId="77777777" w:rsidR="00FF4253" w:rsidRPr="00CE02A8" w:rsidRDefault="00FF4253" w:rsidP="004362DB">
      <w:pPr>
        <w:numPr>
          <w:ilvl w:val="0"/>
          <w:numId w:val="44"/>
        </w:numPr>
        <w:tabs>
          <w:tab w:val="left" w:pos="360"/>
          <w:tab w:val="left" w:pos="426"/>
        </w:tabs>
        <w:spacing w:line="276" w:lineRule="auto"/>
        <w:ind w:left="567" w:hanging="283"/>
        <w:jc w:val="both"/>
        <w:rPr>
          <w:b/>
          <w:bCs/>
          <w:sz w:val="22"/>
          <w:szCs w:val="22"/>
        </w:rPr>
      </w:pPr>
      <w:r w:rsidRPr="00CE02A8">
        <w:rPr>
          <w:b/>
          <w:bCs/>
          <w:sz w:val="22"/>
          <w:szCs w:val="22"/>
        </w:rPr>
        <w:t xml:space="preserve">Zamawiający nie dopuszcza podziału zamówienia na części. </w:t>
      </w:r>
    </w:p>
    <w:p w14:paraId="0447AAA6" w14:textId="69ECC082" w:rsidR="00FF4253" w:rsidRPr="00FD2C6E" w:rsidRDefault="00FF4253" w:rsidP="00FF4253">
      <w:pPr>
        <w:tabs>
          <w:tab w:val="left" w:pos="360"/>
          <w:tab w:val="left" w:pos="426"/>
        </w:tabs>
        <w:spacing w:line="276" w:lineRule="auto"/>
        <w:ind w:left="567"/>
        <w:jc w:val="both"/>
        <w:rPr>
          <w:b/>
          <w:bCs/>
          <w:sz w:val="22"/>
          <w:szCs w:val="22"/>
        </w:rPr>
      </w:pPr>
      <w:r w:rsidRPr="00CE02A8">
        <w:rPr>
          <w:sz w:val="22"/>
          <w:szCs w:val="22"/>
        </w:rPr>
        <w:t xml:space="preserve">Powody </w:t>
      </w:r>
      <w:r w:rsidRPr="00CE02A8">
        <w:rPr>
          <w:b/>
          <w:bCs/>
          <w:sz w:val="22"/>
          <w:szCs w:val="22"/>
        </w:rPr>
        <w:t xml:space="preserve">niedokonania podziału zamówienia na części:  </w:t>
      </w:r>
      <w:r w:rsidRPr="00CE02A8">
        <w:rPr>
          <w:sz w:val="22"/>
          <w:szCs w:val="22"/>
        </w:rPr>
        <w:t>Nie przewiduje się możliwości podziału zamówienia na części z uwagi na fakt, iż ze względów technicznych i organizacyjnych usługa powinna być w opinii Zamawiającego</w:t>
      </w:r>
      <w:r w:rsidRPr="00FF4253">
        <w:rPr>
          <w:sz w:val="22"/>
          <w:szCs w:val="22"/>
        </w:rPr>
        <w:t xml:space="preserve"> realizowana przez jednego Wykonawcę. Podzielenie zamówienia na części nie spowoduje, iż w zakresie poszczególnych części nastąpi rozszerzenie kręgu Wykonawców mogących ubiegać się o zamówienie. Ważnym aspektem przemawiającym za nie podzieleniem zamówienia na części jest również obniżenie kosztów realizacji całego zamówienia oraz nadzór nad realizacją jednej kompleksowej umowy, a nie koordynowanie działań kilku wykonawców (kilku umów). Ponadto, w interesie zamawiającego nie leży rozdzielenie odpowiedzialności za świadczone usługi będące przedmiotem zamówienia na dwa lub więcej podmiotów.</w:t>
      </w:r>
    </w:p>
    <w:p w14:paraId="174A9998" w14:textId="65A63B06" w:rsidR="003D0CB7" w:rsidRPr="00FD2C6E" w:rsidRDefault="000C0CFF" w:rsidP="004362DB">
      <w:pPr>
        <w:numPr>
          <w:ilvl w:val="0"/>
          <w:numId w:val="47"/>
        </w:numPr>
        <w:tabs>
          <w:tab w:val="left" w:pos="360"/>
          <w:tab w:val="left" w:pos="425"/>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dopuszcza</w:t>
      </w:r>
      <w:r w:rsidRPr="00FD2C6E">
        <w:rPr>
          <w:sz w:val="22"/>
          <w:szCs w:val="22"/>
        </w:rPr>
        <w:t xml:space="preserve"> możliwości, złożenia oferty wariantowej, o której mowa w art. 92 ustawy </w:t>
      </w:r>
      <w:proofErr w:type="spellStart"/>
      <w:r w:rsidRPr="00FD2C6E">
        <w:rPr>
          <w:sz w:val="22"/>
          <w:szCs w:val="22"/>
        </w:rPr>
        <w:t>Pzp</w:t>
      </w:r>
      <w:proofErr w:type="spellEnd"/>
      <w:r w:rsidRPr="00FD2C6E">
        <w:rPr>
          <w:sz w:val="22"/>
          <w:szCs w:val="22"/>
        </w:rPr>
        <w:t xml:space="preserve"> tzn. oferty przewidującej odmienny sposób wykonania zamówienia niż określony w niniejszej SWZ.</w:t>
      </w:r>
    </w:p>
    <w:p w14:paraId="0889A232"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sz w:val="22"/>
          <w:szCs w:val="22"/>
          <w:u w:val="single"/>
        </w:rPr>
        <w:t>nie zastrzega</w:t>
      </w:r>
      <w:r w:rsidRPr="00FD2C6E">
        <w:rPr>
          <w:sz w:val="22"/>
          <w:szCs w:val="22"/>
        </w:rPr>
        <w:t xml:space="preserve"> możliwości ubiegania się o udzielenie zamówienia wyłącznie przez wykonawców, o których mowa w art. 94 ustawy </w:t>
      </w:r>
      <w:proofErr w:type="spellStart"/>
      <w:r w:rsidRPr="00FD2C6E">
        <w:rPr>
          <w:sz w:val="22"/>
          <w:szCs w:val="22"/>
        </w:rPr>
        <w:t>Pzp</w:t>
      </w:r>
      <w:proofErr w:type="spellEnd"/>
      <w:r w:rsidRPr="00FD2C6E">
        <w:rPr>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3201EF9" w14:textId="3C82C9F3"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sz w:val="22"/>
          <w:szCs w:val="22"/>
        </w:rPr>
        <w:t xml:space="preserve"> możliwości udzielenia zamówień, o których mowa w art. 214 ust.1 pkt. </w:t>
      </w:r>
      <w:r w:rsidR="007102CF" w:rsidRPr="00FD2C6E">
        <w:rPr>
          <w:sz w:val="22"/>
          <w:szCs w:val="22"/>
        </w:rPr>
        <w:t>7</w:t>
      </w:r>
      <w:r w:rsidRPr="00FD2C6E">
        <w:rPr>
          <w:sz w:val="22"/>
          <w:szCs w:val="22"/>
        </w:rPr>
        <w:t xml:space="preserve">  ustawy </w:t>
      </w:r>
      <w:proofErr w:type="spellStart"/>
      <w:r w:rsidRPr="00FD2C6E">
        <w:rPr>
          <w:sz w:val="22"/>
          <w:szCs w:val="22"/>
        </w:rPr>
        <w:t>Pzp</w:t>
      </w:r>
      <w:proofErr w:type="spellEnd"/>
      <w:r w:rsidRPr="00FD2C6E">
        <w:rPr>
          <w:sz w:val="22"/>
          <w:szCs w:val="22"/>
        </w:rPr>
        <w:t>.</w:t>
      </w:r>
    </w:p>
    <w:p w14:paraId="225102E3"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b/>
          <w:bCs/>
          <w:sz w:val="22"/>
          <w:szCs w:val="22"/>
        </w:rPr>
        <w:t xml:space="preserve"> </w:t>
      </w:r>
      <w:r w:rsidRPr="00FD2C6E">
        <w:rPr>
          <w:sz w:val="22"/>
          <w:szCs w:val="22"/>
        </w:rPr>
        <w:t>obowiązku odbycia przez wykonawcę wizji lokalnej oraz sprawdzenia przez wykonawcę dokumentów niezbędnych do realizacji zamówienia dostępnych na miejscu u Zamawiającego.</w:t>
      </w:r>
    </w:p>
    <w:p w14:paraId="18E87C6F"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lastRenderedPageBreak/>
        <w:t xml:space="preserve">Zamawiający </w:t>
      </w:r>
      <w:r w:rsidRPr="00FD2C6E">
        <w:rPr>
          <w:b/>
          <w:bCs/>
          <w:sz w:val="22"/>
          <w:szCs w:val="22"/>
          <w:u w:val="single"/>
        </w:rPr>
        <w:t>nie dopuszcza</w:t>
      </w:r>
      <w:r w:rsidRPr="00FD2C6E">
        <w:rPr>
          <w:sz w:val="22"/>
          <w:szCs w:val="22"/>
        </w:rPr>
        <w:t xml:space="preserve"> składania ofert w formie katalogu elektronicznego lub dołączenia katalogów elektronicznych do oferty.</w:t>
      </w:r>
    </w:p>
    <w:p w14:paraId="29FA6A1E"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sz w:val="22"/>
          <w:szCs w:val="22"/>
        </w:rPr>
        <w:t xml:space="preserve"> zawarcia umowy ramowej, o  której mowa w art. 311–315 ustawy </w:t>
      </w:r>
      <w:proofErr w:type="spellStart"/>
      <w:r w:rsidRPr="00FD2C6E">
        <w:rPr>
          <w:sz w:val="22"/>
          <w:szCs w:val="22"/>
        </w:rPr>
        <w:t>Pzp</w:t>
      </w:r>
      <w:proofErr w:type="spellEnd"/>
      <w:r w:rsidRPr="00FD2C6E">
        <w:rPr>
          <w:sz w:val="22"/>
          <w:szCs w:val="22"/>
        </w:rPr>
        <w:t>.</w:t>
      </w:r>
    </w:p>
    <w:p w14:paraId="06C5D8CB"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b/>
          <w:bCs/>
          <w:sz w:val="22"/>
          <w:szCs w:val="22"/>
        </w:rPr>
        <w:t xml:space="preserve"> </w:t>
      </w:r>
      <w:r w:rsidRPr="00FD2C6E">
        <w:rPr>
          <w:sz w:val="22"/>
          <w:szCs w:val="22"/>
        </w:rPr>
        <w:t xml:space="preserve">przeprowadzenia aukcji elektronicznej, o  której mowa w art. 308 ust. 1 ustawy </w:t>
      </w:r>
      <w:proofErr w:type="spellStart"/>
      <w:r w:rsidRPr="00FD2C6E">
        <w:rPr>
          <w:sz w:val="22"/>
          <w:szCs w:val="22"/>
        </w:rPr>
        <w:t>Pzp</w:t>
      </w:r>
      <w:proofErr w:type="spellEnd"/>
      <w:r w:rsidRPr="00FD2C6E">
        <w:rPr>
          <w:sz w:val="22"/>
          <w:szCs w:val="22"/>
        </w:rPr>
        <w:t>.</w:t>
      </w:r>
    </w:p>
    <w:p w14:paraId="6F1A99B1"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sz w:val="22"/>
          <w:szCs w:val="22"/>
        </w:rPr>
        <w:t xml:space="preserve"> zwrotu kosztów udziału w postępowaniu.</w:t>
      </w:r>
    </w:p>
    <w:p w14:paraId="6A87131C" w14:textId="77777777" w:rsidR="00A77B3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sz w:val="22"/>
          <w:szCs w:val="22"/>
        </w:rPr>
        <w:t xml:space="preserve"> rozliczenia w walutach obcych.</w:t>
      </w:r>
    </w:p>
    <w:p w14:paraId="5AF50418" w14:textId="77777777" w:rsidR="0032627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przewiduje</w:t>
      </w:r>
      <w:r w:rsidRPr="00FD2C6E">
        <w:rPr>
          <w:sz w:val="22"/>
          <w:szCs w:val="22"/>
        </w:rPr>
        <w:t xml:space="preserve"> udzielenia zaliczek na poczet wykonania zamówienia.</w:t>
      </w:r>
    </w:p>
    <w:p w14:paraId="04AAEE48" w14:textId="77777777" w:rsidR="0032627E" w:rsidRPr="00FD2C6E" w:rsidRDefault="000C0CFF" w:rsidP="004362DB">
      <w:pPr>
        <w:numPr>
          <w:ilvl w:val="0"/>
          <w:numId w:val="47"/>
        </w:numPr>
        <w:tabs>
          <w:tab w:val="left" w:pos="360"/>
          <w:tab w:val="left" w:pos="426"/>
        </w:tabs>
        <w:spacing w:line="276" w:lineRule="auto"/>
        <w:ind w:left="567" w:hanging="283"/>
        <w:jc w:val="both"/>
        <w:rPr>
          <w:sz w:val="22"/>
          <w:szCs w:val="22"/>
        </w:rPr>
      </w:pPr>
      <w:r w:rsidRPr="00FD2C6E">
        <w:rPr>
          <w:sz w:val="22"/>
          <w:szCs w:val="22"/>
        </w:rPr>
        <w:t xml:space="preserve">Zamawiający </w:t>
      </w:r>
      <w:r w:rsidRPr="00FD2C6E">
        <w:rPr>
          <w:b/>
          <w:bCs/>
          <w:sz w:val="22"/>
          <w:szCs w:val="22"/>
          <w:u w:val="single"/>
        </w:rPr>
        <w:t>nie zastrzega</w:t>
      </w:r>
      <w:r w:rsidRPr="00FD2C6E">
        <w:rPr>
          <w:sz w:val="22"/>
          <w:szCs w:val="22"/>
        </w:rPr>
        <w:t xml:space="preserve"> osobistego  wykonania kluczowych zadań w zakresie przedmiotu zamówienia. </w:t>
      </w:r>
    </w:p>
    <w:p w14:paraId="2C83E04D" w14:textId="77777777" w:rsidR="00435FFB" w:rsidRPr="00FD2C6E" w:rsidRDefault="00435FFB" w:rsidP="004362DB">
      <w:pPr>
        <w:pStyle w:val="NormalnyWeb"/>
        <w:numPr>
          <w:ilvl w:val="0"/>
          <w:numId w:val="47"/>
        </w:numPr>
        <w:spacing w:before="0" w:beforeAutospacing="0" w:after="0" w:afterAutospacing="0" w:line="276" w:lineRule="auto"/>
        <w:ind w:left="567" w:hanging="283"/>
        <w:jc w:val="both"/>
        <w:textAlignment w:val="baseline"/>
        <w:rPr>
          <w:color w:val="000000"/>
          <w:sz w:val="22"/>
          <w:szCs w:val="22"/>
        </w:rPr>
      </w:pPr>
      <w:bookmarkStart w:id="1" w:name="h.gjdgxs"/>
      <w:bookmarkEnd w:id="1"/>
      <w:r w:rsidRPr="00FD2C6E">
        <w:rPr>
          <w:color w:val="000000"/>
          <w:sz w:val="22"/>
          <w:szCs w:val="22"/>
        </w:rPr>
        <w:t>Zamawiający dopuszcza możliwo</w:t>
      </w:r>
      <w:r w:rsidR="00617A3C" w:rsidRPr="00FD2C6E">
        <w:rPr>
          <w:color w:val="000000"/>
          <w:sz w:val="22"/>
          <w:szCs w:val="22"/>
        </w:rPr>
        <w:t>ść</w:t>
      </w:r>
      <w:r w:rsidRPr="00FD2C6E">
        <w:rPr>
          <w:color w:val="000000"/>
          <w:sz w:val="22"/>
          <w:szCs w:val="22"/>
        </w:rPr>
        <w:t xml:space="preserve"> powierzenia przez Wykonawcę wykonania części lub całości zamówienia podwykonawcom, z którym zawarł umowę o podwykonawstwo, zdefiniowaną w art. 7 pkt. 27 </w:t>
      </w:r>
      <w:proofErr w:type="spellStart"/>
      <w:r w:rsidRPr="00FD2C6E">
        <w:rPr>
          <w:color w:val="000000"/>
          <w:sz w:val="22"/>
          <w:szCs w:val="22"/>
        </w:rPr>
        <w:t>Pzp</w:t>
      </w:r>
      <w:proofErr w:type="spellEnd"/>
      <w:r w:rsidRPr="00FD2C6E">
        <w:rPr>
          <w:color w:val="000000"/>
          <w:sz w:val="22"/>
          <w:szCs w:val="22"/>
        </w:rPr>
        <w:t xml:space="preserve"> (art. 462 ust. 1 ustawy - </w:t>
      </w:r>
      <w:proofErr w:type="spellStart"/>
      <w:r w:rsidRPr="00FD2C6E">
        <w:rPr>
          <w:color w:val="000000"/>
          <w:sz w:val="22"/>
          <w:szCs w:val="22"/>
        </w:rPr>
        <w:t>PzP</w:t>
      </w:r>
      <w:proofErr w:type="spellEnd"/>
      <w:r w:rsidRPr="00FD2C6E">
        <w:rPr>
          <w:color w:val="000000"/>
          <w:sz w:val="22"/>
          <w:szCs w:val="22"/>
        </w:rPr>
        <w:t xml:space="preserve">). W takim przypadku Wykonawca zobowiązany jest do wskazania w swojej ofercie część zamówienia zgodnie z art. 462 ust. 2 ustawy - </w:t>
      </w:r>
      <w:proofErr w:type="spellStart"/>
      <w:r w:rsidRPr="00FD2C6E">
        <w:rPr>
          <w:color w:val="000000"/>
          <w:sz w:val="22"/>
          <w:szCs w:val="22"/>
        </w:rPr>
        <w:t>Pzp</w:t>
      </w:r>
      <w:proofErr w:type="spellEnd"/>
      <w:r w:rsidRPr="00FD2C6E">
        <w:rPr>
          <w:color w:val="000000"/>
          <w:sz w:val="22"/>
          <w:szCs w:val="22"/>
        </w:rPr>
        <w:t>, które wykonanie zamierza powierzyć podwykonawcom (Załącznik nr 1 Formularz Oferta Wykonawcy) oraz podania nazw ewentualnych podwykonawców niebędących Podmiotem udostępniającym (o ile są mu wiadome na tym etapie). Powierzenie części zamówienia Podwykonawcom nie zwalnia Wykonawcy z odpowiedzialności za należyte wykonanie zamówienia.</w:t>
      </w:r>
    </w:p>
    <w:p w14:paraId="5A40C0E3" w14:textId="0E972799" w:rsidR="00A77B3E" w:rsidRPr="00FD2C6E" w:rsidRDefault="00CC407B" w:rsidP="004362DB">
      <w:pPr>
        <w:pStyle w:val="NormalnyWeb"/>
        <w:numPr>
          <w:ilvl w:val="0"/>
          <w:numId w:val="47"/>
        </w:numPr>
        <w:tabs>
          <w:tab w:val="num" w:pos="426"/>
        </w:tabs>
        <w:spacing w:before="0" w:beforeAutospacing="0" w:after="0" w:afterAutospacing="0" w:line="276" w:lineRule="auto"/>
        <w:ind w:left="567" w:hanging="283"/>
        <w:jc w:val="both"/>
        <w:textAlignment w:val="baseline"/>
        <w:rPr>
          <w:sz w:val="22"/>
          <w:szCs w:val="22"/>
        </w:rPr>
      </w:pPr>
      <w:r w:rsidRPr="00FD2C6E">
        <w:rPr>
          <w:color w:val="000000"/>
          <w:sz w:val="22"/>
          <w:szCs w:val="22"/>
        </w:rPr>
        <w:t>Zamawiający</w:t>
      </w:r>
      <w:r w:rsidR="00435FFB" w:rsidRPr="00FD2C6E">
        <w:rPr>
          <w:color w:val="000000"/>
          <w:sz w:val="22"/>
          <w:szCs w:val="22"/>
        </w:rPr>
        <w:t xml:space="preserve"> wymaga wykazania braku podstaw wykluczenia w odniesieniu do podwykonawców, </w:t>
      </w:r>
      <w:r w:rsidRPr="00FD2C6E">
        <w:rPr>
          <w:b/>
          <w:color w:val="000000"/>
          <w:sz w:val="22"/>
          <w:szCs w:val="22"/>
        </w:rPr>
        <w:t>na podstawie art. 7 ust. 1 ustawy z dnia 13 kwietnia 2022  o szczególnych rozwiązaniach w zakresie przeciwdziałania wspieraniu agresji na Ukrainę oraz służących ochronie bezpieczeństwa narodowego,</w:t>
      </w:r>
      <w:r w:rsidRPr="00FD2C6E">
        <w:rPr>
          <w:color w:val="000000"/>
          <w:sz w:val="22"/>
          <w:szCs w:val="22"/>
        </w:rPr>
        <w:t xml:space="preserve"> (Wykonawca </w:t>
      </w:r>
      <w:r w:rsidR="00AA11E9" w:rsidRPr="00FD2C6E">
        <w:rPr>
          <w:color w:val="000000"/>
          <w:sz w:val="22"/>
          <w:szCs w:val="22"/>
        </w:rPr>
        <w:t>składa oświadczenie</w:t>
      </w:r>
      <w:r w:rsidR="00435FFB" w:rsidRPr="00FD2C6E">
        <w:rPr>
          <w:color w:val="000000"/>
          <w:sz w:val="22"/>
          <w:szCs w:val="22"/>
        </w:rPr>
        <w:t xml:space="preserve"> o braku podstaw do wykluczenia ww. podwykonawcy/ów). Zamawiający nie </w:t>
      </w:r>
      <w:bookmarkStart w:id="2" w:name="h.30j0zll"/>
      <w:bookmarkEnd w:id="2"/>
      <w:r w:rsidR="00AA11E9" w:rsidRPr="00FD2C6E">
        <w:rPr>
          <w:color w:val="000000"/>
          <w:sz w:val="22"/>
          <w:szCs w:val="22"/>
        </w:rPr>
        <w:t xml:space="preserve">będzie badał podwykonawców pod kątem wykluczenia z postępowania na podstawie art. 108 oraz 109 ustawy </w:t>
      </w:r>
      <w:proofErr w:type="spellStart"/>
      <w:r w:rsidR="00AA11E9" w:rsidRPr="00FD2C6E">
        <w:rPr>
          <w:color w:val="000000"/>
          <w:sz w:val="22"/>
          <w:szCs w:val="22"/>
        </w:rPr>
        <w:t>Pzp</w:t>
      </w:r>
      <w:proofErr w:type="spellEnd"/>
      <w:r w:rsidR="00B210D0" w:rsidRPr="00FD2C6E">
        <w:rPr>
          <w:color w:val="000000"/>
          <w:sz w:val="22"/>
          <w:szCs w:val="22"/>
        </w:rPr>
        <w:t>.</w:t>
      </w:r>
    </w:p>
    <w:p w14:paraId="4F1EFE0E" w14:textId="7305321B" w:rsidR="0060017D" w:rsidRDefault="0060017D" w:rsidP="001749BC">
      <w:pPr>
        <w:pStyle w:val="NormalnyWeb"/>
        <w:tabs>
          <w:tab w:val="num" w:pos="426"/>
        </w:tabs>
        <w:spacing w:before="0" w:beforeAutospacing="0" w:after="0" w:afterAutospacing="0" w:line="276" w:lineRule="auto"/>
        <w:jc w:val="both"/>
        <w:textAlignment w:val="baseline"/>
        <w:rPr>
          <w:sz w:val="22"/>
          <w:szCs w:val="22"/>
        </w:rPr>
      </w:pPr>
    </w:p>
    <w:p w14:paraId="2960198A" w14:textId="77777777" w:rsidR="0060017D" w:rsidRPr="00FD2C6E" w:rsidRDefault="0060017D" w:rsidP="00FD2C6E">
      <w:pPr>
        <w:pStyle w:val="NormalnyWeb"/>
        <w:tabs>
          <w:tab w:val="num" w:pos="426"/>
        </w:tabs>
        <w:spacing w:before="0" w:beforeAutospacing="0" w:after="0" w:afterAutospacing="0" w:line="276" w:lineRule="auto"/>
        <w:ind w:left="567" w:hanging="283"/>
        <w:jc w:val="both"/>
        <w:textAlignment w:val="baseline"/>
        <w:rPr>
          <w:sz w:val="22"/>
          <w:szCs w:val="22"/>
        </w:rPr>
      </w:pPr>
    </w:p>
    <w:p w14:paraId="0134B948" w14:textId="77777777" w:rsidR="00A77B3E" w:rsidRPr="00FD2C6E" w:rsidRDefault="000C0CFF" w:rsidP="00FD2C6E">
      <w:pPr>
        <w:numPr>
          <w:ilvl w:val="0"/>
          <w:numId w:val="1"/>
        </w:numPr>
        <w:tabs>
          <w:tab w:val="left" w:pos="284"/>
          <w:tab w:val="left" w:pos="426"/>
        </w:tabs>
        <w:spacing w:line="276" w:lineRule="auto"/>
        <w:ind w:left="567" w:hanging="283"/>
        <w:jc w:val="both"/>
        <w:rPr>
          <w:sz w:val="22"/>
          <w:szCs w:val="22"/>
          <w:highlight w:val="lightGray"/>
        </w:rPr>
      </w:pPr>
      <w:r w:rsidRPr="00FD2C6E">
        <w:rPr>
          <w:b/>
          <w:bCs/>
          <w:sz w:val="22"/>
          <w:szCs w:val="22"/>
          <w:highlight w:val="lightGray"/>
        </w:rPr>
        <w:t>TERMIN WYKONANIA ZAMÓWIENIA:</w:t>
      </w:r>
    </w:p>
    <w:p w14:paraId="5EB4B973" w14:textId="3108B826" w:rsidR="0092195D" w:rsidRPr="001749BC" w:rsidRDefault="000C0CFF" w:rsidP="004362DB">
      <w:pPr>
        <w:numPr>
          <w:ilvl w:val="1"/>
          <w:numId w:val="6"/>
        </w:numPr>
        <w:tabs>
          <w:tab w:val="left" w:pos="0"/>
          <w:tab w:val="left" w:pos="360"/>
        </w:tabs>
        <w:spacing w:line="276" w:lineRule="auto"/>
        <w:ind w:left="567" w:hanging="283"/>
        <w:jc w:val="both"/>
        <w:rPr>
          <w:strike/>
          <w:sz w:val="22"/>
          <w:szCs w:val="22"/>
          <w:shd w:val="solid" w:color="FFFF00" w:fill="FFFF00"/>
        </w:rPr>
      </w:pPr>
      <w:r w:rsidRPr="00FD2C6E">
        <w:rPr>
          <w:sz w:val="22"/>
          <w:szCs w:val="22"/>
        </w:rPr>
        <w:t>Przedmiot zamówienia realizowany będzie</w:t>
      </w:r>
      <w:r w:rsidR="00E91574" w:rsidRPr="00FD2C6E">
        <w:rPr>
          <w:b/>
          <w:bCs/>
          <w:sz w:val="22"/>
          <w:szCs w:val="22"/>
        </w:rPr>
        <w:t xml:space="preserve"> przez okres </w:t>
      </w:r>
      <w:r w:rsidR="00B210D0" w:rsidRPr="00FD2C6E">
        <w:rPr>
          <w:b/>
          <w:bCs/>
          <w:sz w:val="22"/>
          <w:szCs w:val="22"/>
        </w:rPr>
        <w:t>24</w:t>
      </w:r>
      <w:r w:rsidRPr="00FD2C6E">
        <w:rPr>
          <w:b/>
          <w:bCs/>
          <w:sz w:val="22"/>
          <w:szCs w:val="22"/>
        </w:rPr>
        <w:t xml:space="preserve"> miesięcy</w:t>
      </w:r>
      <w:r w:rsidR="0060017D">
        <w:rPr>
          <w:b/>
          <w:bCs/>
          <w:sz w:val="22"/>
          <w:szCs w:val="22"/>
        </w:rPr>
        <w:t>. Realizacja zamówienia rozpoczyna się od dnia 01.01.2023r.</w:t>
      </w:r>
    </w:p>
    <w:p w14:paraId="368D472C" w14:textId="64F033C1" w:rsidR="001749BC" w:rsidRDefault="001749BC" w:rsidP="001749BC">
      <w:pPr>
        <w:tabs>
          <w:tab w:val="left" w:pos="360"/>
        </w:tabs>
        <w:spacing w:line="276" w:lineRule="auto"/>
        <w:jc w:val="both"/>
        <w:rPr>
          <w:b/>
          <w:bCs/>
          <w:sz w:val="22"/>
          <w:szCs w:val="22"/>
        </w:rPr>
      </w:pPr>
    </w:p>
    <w:p w14:paraId="6DFE6BF8" w14:textId="77777777" w:rsidR="001749BC" w:rsidRPr="00FD2C6E" w:rsidRDefault="001749BC" w:rsidP="001749BC">
      <w:pPr>
        <w:tabs>
          <w:tab w:val="left" w:pos="0"/>
          <w:tab w:val="left" w:pos="360"/>
        </w:tabs>
        <w:spacing w:line="276" w:lineRule="auto"/>
        <w:jc w:val="both"/>
        <w:rPr>
          <w:strike/>
          <w:sz w:val="22"/>
          <w:szCs w:val="22"/>
          <w:shd w:val="solid" w:color="FFFF00" w:fill="FFFF00"/>
        </w:rPr>
      </w:pPr>
    </w:p>
    <w:p w14:paraId="7E50585A" w14:textId="77777777" w:rsidR="00B210D0" w:rsidRPr="00FD2C6E" w:rsidRDefault="00B210D0" w:rsidP="0060017D">
      <w:pPr>
        <w:tabs>
          <w:tab w:val="left" w:pos="360"/>
        </w:tabs>
        <w:spacing w:line="276" w:lineRule="auto"/>
        <w:jc w:val="both"/>
        <w:rPr>
          <w:strike/>
          <w:sz w:val="22"/>
          <w:szCs w:val="22"/>
          <w:shd w:val="solid" w:color="FFFF00" w:fill="FFFF00"/>
        </w:rPr>
      </w:pPr>
    </w:p>
    <w:p w14:paraId="563B56C1" w14:textId="77777777" w:rsidR="00A77B3E" w:rsidRPr="00FD2C6E" w:rsidRDefault="00425861" w:rsidP="00FD2C6E">
      <w:pPr>
        <w:numPr>
          <w:ilvl w:val="0"/>
          <w:numId w:val="1"/>
        </w:numPr>
        <w:tabs>
          <w:tab w:val="left" w:pos="284"/>
          <w:tab w:val="left" w:pos="426"/>
        </w:tabs>
        <w:spacing w:line="276" w:lineRule="auto"/>
        <w:ind w:left="567" w:hanging="283"/>
        <w:jc w:val="both"/>
        <w:rPr>
          <w:b/>
          <w:bCs/>
          <w:sz w:val="22"/>
          <w:szCs w:val="22"/>
          <w:highlight w:val="lightGray"/>
        </w:rPr>
      </w:pPr>
      <w:r w:rsidRPr="00FD2C6E">
        <w:rPr>
          <w:b/>
          <w:bCs/>
          <w:sz w:val="22"/>
          <w:szCs w:val="22"/>
          <w:highlight w:val="lightGray"/>
        </w:rPr>
        <w:t>INFORMACJE</w:t>
      </w:r>
      <w:r w:rsidR="00DF3FBB" w:rsidRPr="00FD2C6E">
        <w:rPr>
          <w:b/>
          <w:bCs/>
          <w:sz w:val="22"/>
          <w:szCs w:val="22"/>
          <w:highlight w:val="lightGray"/>
        </w:rPr>
        <w:t xml:space="preserve"> O WARUNKACH UDZIAŁU W POSTĘPOWANIU, JEŻELI ZAMAWIAJĄCY JE PRZEWIDUJE;</w:t>
      </w:r>
    </w:p>
    <w:p w14:paraId="3D7C1796" w14:textId="77777777" w:rsidR="00A77B3E" w:rsidRPr="00FD2C6E" w:rsidRDefault="00DF3FBB" w:rsidP="004362DB">
      <w:pPr>
        <w:numPr>
          <w:ilvl w:val="0"/>
          <w:numId w:val="7"/>
        </w:numPr>
        <w:tabs>
          <w:tab w:val="left" w:pos="284"/>
          <w:tab w:val="left" w:pos="1419"/>
        </w:tabs>
        <w:spacing w:line="276" w:lineRule="auto"/>
        <w:ind w:left="567" w:hanging="283"/>
        <w:jc w:val="both"/>
        <w:rPr>
          <w:sz w:val="22"/>
          <w:szCs w:val="22"/>
        </w:rPr>
      </w:pPr>
      <w:r w:rsidRPr="00FD2C6E">
        <w:rPr>
          <w:sz w:val="22"/>
          <w:szCs w:val="22"/>
        </w:rPr>
        <w:t xml:space="preserve">O udzielenie zamówienia mogą ubiegać się Wykonawcy, którzy spełniają warunki udziału w postępowaniu, o których mowa w art. 112 ust. 2 ustawy </w:t>
      </w:r>
      <w:proofErr w:type="spellStart"/>
      <w:r w:rsidRPr="00FD2C6E">
        <w:rPr>
          <w:sz w:val="22"/>
          <w:szCs w:val="22"/>
        </w:rPr>
        <w:t>Pzp</w:t>
      </w:r>
      <w:proofErr w:type="spellEnd"/>
      <w:r w:rsidRPr="00FD2C6E">
        <w:rPr>
          <w:sz w:val="22"/>
          <w:szCs w:val="22"/>
        </w:rPr>
        <w:t>, które dotyczące:</w:t>
      </w:r>
    </w:p>
    <w:p w14:paraId="5CA1976D" w14:textId="416E75F9" w:rsidR="00533D4D" w:rsidRPr="00FD2C6E" w:rsidRDefault="00DF3FBB" w:rsidP="004362DB">
      <w:pPr>
        <w:numPr>
          <w:ilvl w:val="0"/>
          <w:numId w:val="8"/>
        </w:numPr>
        <w:tabs>
          <w:tab w:val="left" w:pos="1004"/>
        </w:tabs>
        <w:spacing w:line="276" w:lineRule="auto"/>
        <w:ind w:left="567" w:hanging="283"/>
        <w:jc w:val="both"/>
        <w:rPr>
          <w:sz w:val="22"/>
          <w:szCs w:val="22"/>
        </w:rPr>
      </w:pPr>
      <w:r w:rsidRPr="00FD2C6E">
        <w:rPr>
          <w:b/>
          <w:bCs/>
          <w:sz w:val="22"/>
          <w:szCs w:val="22"/>
        </w:rPr>
        <w:t>zdolność do występowania w obrocie gospodarczym: odpis z właściwego rejestru lub z centralnej ewidencji</w:t>
      </w:r>
      <w:r w:rsidRPr="00FD2C6E">
        <w:rPr>
          <w:sz w:val="22"/>
          <w:szCs w:val="22"/>
        </w:rPr>
        <w:t xml:space="preserve"> i informacji o działalności gospodarczej, jeżeli odrębne przepisy wymagają wpisu do rejestru lub ewidencji,</w:t>
      </w:r>
    </w:p>
    <w:p w14:paraId="45B0999D" w14:textId="7E62FCDD" w:rsidR="00B210D0" w:rsidRPr="00FD2C6E" w:rsidRDefault="00B210D0" w:rsidP="001749BC">
      <w:pPr>
        <w:ind w:left="567"/>
        <w:jc w:val="both"/>
        <w:rPr>
          <w:sz w:val="22"/>
          <w:szCs w:val="22"/>
        </w:rPr>
      </w:pPr>
      <w:r w:rsidRPr="00FD2C6E">
        <w:rPr>
          <w:sz w:val="22"/>
          <w:szCs w:val="22"/>
        </w:rPr>
        <w:t>Zamawiający nie wyznacza szczegółowego warunku w tym zakresie.</w:t>
      </w:r>
    </w:p>
    <w:p w14:paraId="3E3B2ACE" w14:textId="77777777" w:rsidR="00A77B3E" w:rsidRPr="001749BC" w:rsidRDefault="00DF3FBB" w:rsidP="004362DB">
      <w:pPr>
        <w:numPr>
          <w:ilvl w:val="0"/>
          <w:numId w:val="8"/>
        </w:numPr>
        <w:tabs>
          <w:tab w:val="left" w:pos="1004"/>
        </w:tabs>
        <w:spacing w:line="276" w:lineRule="auto"/>
        <w:ind w:left="567" w:hanging="283"/>
        <w:jc w:val="both"/>
        <w:rPr>
          <w:sz w:val="22"/>
          <w:szCs w:val="22"/>
        </w:rPr>
      </w:pPr>
      <w:r w:rsidRPr="00FD2C6E">
        <w:rPr>
          <w:b/>
          <w:bCs/>
          <w:sz w:val="22"/>
          <w:szCs w:val="22"/>
        </w:rPr>
        <w:lastRenderedPageBreak/>
        <w:t xml:space="preserve">uprawnień do prowadzenia określonej działalności gospodarczej lub zawodowej, </w:t>
      </w:r>
      <w:r w:rsidRPr="00FD2C6E">
        <w:rPr>
          <w:sz w:val="22"/>
          <w:szCs w:val="22"/>
        </w:rPr>
        <w:t xml:space="preserve"> o ile </w:t>
      </w:r>
      <w:r w:rsidRPr="001749BC">
        <w:rPr>
          <w:sz w:val="22"/>
          <w:szCs w:val="22"/>
        </w:rPr>
        <w:t xml:space="preserve">wynika to z odrębnych przepisów: </w:t>
      </w:r>
    </w:p>
    <w:p w14:paraId="46E05376" w14:textId="77777777" w:rsidR="001749BC" w:rsidRDefault="001749BC" w:rsidP="001749BC">
      <w:pPr>
        <w:spacing w:line="276" w:lineRule="auto"/>
        <w:ind w:left="567"/>
        <w:jc w:val="both"/>
        <w:rPr>
          <w:sz w:val="22"/>
          <w:szCs w:val="22"/>
        </w:rPr>
      </w:pPr>
    </w:p>
    <w:p w14:paraId="0AD0373D" w14:textId="7749020B" w:rsidR="001749BC" w:rsidRPr="001749BC" w:rsidRDefault="001749BC" w:rsidP="004362DB">
      <w:pPr>
        <w:pStyle w:val="Akapitzlist"/>
        <w:numPr>
          <w:ilvl w:val="0"/>
          <w:numId w:val="51"/>
        </w:numPr>
        <w:ind w:left="993"/>
        <w:jc w:val="both"/>
      </w:pPr>
      <w:r w:rsidRPr="001749BC">
        <w:t>Wykonawca powinien posiadać decyzję Państwowego Powiatowego Inspektora Sanitarnego zezwalającą na prowadzenie działalności w zakresie objętym zamówieniem oraz dokumentację potwierdzającą możliwość świadczenia usług w obiekcie, dla którego jest wystawiona decyzja zatwierdzająca.</w:t>
      </w:r>
    </w:p>
    <w:p w14:paraId="59471F94" w14:textId="69EF7B5D" w:rsidR="00A77B3E" w:rsidRPr="001749BC" w:rsidRDefault="00DF3FBB" w:rsidP="004362DB">
      <w:pPr>
        <w:pStyle w:val="Akapitzlist"/>
        <w:numPr>
          <w:ilvl w:val="0"/>
          <w:numId w:val="8"/>
        </w:numPr>
        <w:tabs>
          <w:tab w:val="clear" w:pos="1004"/>
        </w:tabs>
        <w:ind w:left="567" w:hanging="283"/>
        <w:jc w:val="both"/>
        <w:rPr>
          <w:rFonts w:ascii="Times New Roman" w:hAnsi="Times New Roman"/>
        </w:rPr>
      </w:pPr>
      <w:r w:rsidRPr="001749BC">
        <w:rPr>
          <w:rFonts w:ascii="Times New Roman" w:hAnsi="Times New Roman"/>
          <w:b/>
          <w:bCs/>
        </w:rPr>
        <w:t>sytuacji ekonomicznej lub finansowej</w:t>
      </w:r>
    </w:p>
    <w:p w14:paraId="7FE6AB89" w14:textId="4FBC49F6" w:rsidR="001749BC" w:rsidRDefault="001749BC" w:rsidP="004362DB">
      <w:pPr>
        <w:pStyle w:val="western"/>
        <w:numPr>
          <w:ilvl w:val="0"/>
          <w:numId w:val="50"/>
        </w:numPr>
        <w:spacing w:before="0" w:beforeAutospacing="0" w:after="0" w:line="276" w:lineRule="auto"/>
        <w:ind w:left="993"/>
        <w:jc w:val="both"/>
        <w:rPr>
          <w:sz w:val="22"/>
          <w:szCs w:val="22"/>
        </w:rPr>
      </w:pPr>
      <w:r>
        <w:rPr>
          <w:sz w:val="22"/>
          <w:szCs w:val="22"/>
        </w:rPr>
        <w:t>Warunek zostanie spełniony posiadaniem ubezpieczenia od odpowiedzialności cywilnej w zakresie prowadzonej działalności gospodarczej związanej z przedmiotem zamówienia na kwotę co najmniej 50</w:t>
      </w:r>
      <w:r w:rsidRPr="006B18C9">
        <w:rPr>
          <w:sz w:val="22"/>
          <w:szCs w:val="22"/>
        </w:rPr>
        <w:t>0 000,00 PLN brutto</w:t>
      </w:r>
      <w:r>
        <w:rPr>
          <w:sz w:val="22"/>
          <w:szCs w:val="22"/>
        </w:rPr>
        <w:t xml:space="preserve"> (słownie: pięćset tysięcy złotych) Zamawiający wymaga również, aby przez cały okres realizacji umowy Wykonawca posiadał ważną umowę ubezpieczenia od odpowiedzialności cywilnej, w zakresie prowadzonej działalności związanej z przedmiotem zamówienia.</w:t>
      </w:r>
    </w:p>
    <w:p w14:paraId="65293369" w14:textId="77777777" w:rsidR="00A77B3E" w:rsidRPr="00FD2C6E" w:rsidRDefault="00DF3FBB" w:rsidP="004362DB">
      <w:pPr>
        <w:numPr>
          <w:ilvl w:val="0"/>
          <w:numId w:val="8"/>
        </w:numPr>
        <w:tabs>
          <w:tab w:val="left" w:pos="1004"/>
        </w:tabs>
        <w:spacing w:line="276" w:lineRule="auto"/>
        <w:ind w:left="567" w:hanging="283"/>
        <w:jc w:val="both"/>
        <w:rPr>
          <w:sz w:val="22"/>
          <w:szCs w:val="22"/>
        </w:rPr>
      </w:pPr>
      <w:r w:rsidRPr="00FD2C6E">
        <w:rPr>
          <w:b/>
          <w:bCs/>
          <w:sz w:val="22"/>
          <w:szCs w:val="22"/>
        </w:rPr>
        <w:t xml:space="preserve">zdolności technicznej lub zawodowej </w:t>
      </w:r>
    </w:p>
    <w:p w14:paraId="6BA659B0" w14:textId="3E387866" w:rsidR="00534BAE" w:rsidRPr="00534BAE" w:rsidRDefault="00534BAE" w:rsidP="004362DB">
      <w:pPr>
        <w:pStyle w:val="western"/>
        <w:numPr>
          <w:ilvl w:val="0"/>
          <w:numId w:val="48"/>
        </w:numPr>
        <w:spacing w:before="0" w:beforeAutospacing="0" w:after="0" w:line="276" w:lineRule="auto"/>
        <w:ind w:left="993"/>
        <w:jc w:val="both"/>
        <w:rPr>
          <w:sz w:val="22"/>
          <w:szCs w:val="22"/>
        </w:rPr>
      </w:pPr>
      <w:r>
        <w:rPr>
          <w:sz w:val="22"/>
          <w:szCs w:val="22"/>
        </w:rPr>
        <w:t xml:space="preserve">Zamawiający uzna warunek w zakresie zdolności zawodowej za spełniony, jeżeli wykonawca wykaże, że w ostatnich 3 latach przed upływem terminu składania ofert (a jeżeli okres prowadzenia działalności jest krótszy – w tym okresie), wykonał należycie </w:t>
      </w:r>
      <w:r w:rsidR="001749BC" w:rsidRPr="00FB1B09">
        <w:rPr>
          <w:sz w:val="22"/>
          <w:szCs w:val="22"/>
        </w:rPr>
        <w:t>u</w:t>
      </w:r>
      <w:r w:rsidR="001749BC">
        <w:rPr>
          <w:sz w:val="22"/>
          <w:szCs w:val="22"/>
        </w:rPr>
        <w:t>sługi polegające na przygotowaniu</w:t>
      </w:r>
      <w:r w:rsidR="001749BC" w:rsidRPr="00FB1B09">
        <w:rPr>
          <w:sz w:val="22"/>
          <w:szCs w:val="22"/>
        </w:rPr>
        <w:t xml:space="preserve"> i dostawie posiłków w systemie cateringowym</w:t>
      </w:r>
      <w:r w:rsidR="001749BC">
        <w:rPr>
          <w:sz w:val="22"/>
          <w:szCs w:val="22"/>
        </w:rPr>
        <w:t xml:space="preserve"> w podmiotach wykonujących działalność leczniczą </w:t>
      </w:r>
      <w:r w:rsidR="001749BC" w:rsidRPr="00FB1B09">
        <w:rPr>
          <w:sz w:val="22"/>
          <w:szCs w:val="22"/>
        </w:rPr>
        <w:t xml:space="preserve"> o wartości co najmniej </w:t>
      </w:r>
      <w:r w:rsidR="004362DB">
        <w:rPr>
          <w:sz w:val="22"/>
          <w:szCs w:val="22"/>
        </w:rPr>
        <w:t>4</w:t>
      </w:r>
      <w:r w:rsidR="001749BC" w:rsidRPr="006B18C9">
        <w:rPr>
          <w:sz w:val="22"/>
          <w:szCs w:val="22"/>
        </w:rPr>
        <w:t>00 000 PLN brutto</w:t>
      </w:r>
      <w:r w:rsidR="001749BC">
        <w:rPr>
          <w:sz w:val="22"/>
          <w:szCs w:val="22"/>
        </w:rPr>
        <w:t xml:space="preserve"> </w:t>
      </w:r>
      <w:r w:rsidR="001749BC" w:rsidRPr="00FB1B09">
        <w:rPr>
          <w:sz w:val="22"/>
          <w:szCs w:val="22"/>
        </w:rPr>
        <w:t xml:space="preserve">(słownie: </w:t>
      </w:r>
      <w:r w:rsidR="004362DB">
        <w:rPr>
          <w:sz w:val="22"/>
          <w:szCs w:val="22"/>
        </w:rPr>
        <w:t>czterysta</w:t>
      </w:r>
      <w:r w:rsidR="001749BC" w:rsidRPr="00FB1B09">
        <w:rPr>
          <w:sz w:val="22"/>
          <w:szCs w:val="22"/>
        </w:rPr>
        <w:t xml:space="preserve"> </w:t>
      </w:r>
      <w:r w:rsidR="001749BC">
        <w:rPr>
          <w:sz w:val="22"/>
          <w:szCs w:val="22"/>
        </w:rPr>
        <w:t>t</w:t>
      </w:r>
      <w:r w:rsidR="001749BC" w:rsidRPr="00FB1B09">
        <w:rPr>
          <w:sz w:val="22"/>
          <w:szCs w:val="22"/>
        </w:rPr>
        <w:t>ysięcy złotych) w skali jednego roku</w:t>
      </w:r>
      <w:r w:rsidR="001749BC">
        <w:rPr>
          <w:sz w:val="22"/>
          <w:szCs w:val="22"/>
        </w:rPr>
        <w:t xml:space="preserve"> dla jednego</w:t>
      </w:r>
      <w:r w:rsidR="004362DB">
        <w:rPr>
          <w:sz w:val="22"/>
          <w:szCs w:val="22"/>
        </w:rPr>
        <w:t xml:space="preserve"> podmiotu</w:t>
      </w:r>
      <w:r w:rsidR="001749BC">
        <w:rPr>
          <w:sz w:val="22"/>
          <w:szCs w:val="22"/>
        </w:rPr>
        <w:t xml:space="preserve"> oraz wykaże, że usług</w:t>
      </w:r>
      <w:r w:rsidR="004362DB">
        <w:rPr>
          <w:sz w:val="22"/>
          <w:szCs w:val="22"/>
        </w:rPr>
        <w:t>a</w:t>
      </w:r>
      <w:r w:rsidR="001749BC">
        <w:rPr>
          <w:sz w:val="22"/>
          <w:szCs w:val="22"/>
        </w:rPr>
        <w:t xml:space="preserve"> został</w:t>
      </w:r>
      <w:r w:rsidR="004362DB">
        <w:rPr>
          <w:sz w:val="22"/>
          <w:szCs w:val="22"/>
        </w:rPr>
        <w:t>a</w:t>
      </w:r>
      <w:r w:rsidR="001749BC">
        <w:rPr>
          <w:sz w:val="22"/>
          <w:szCs w:val="22"/>
        </w:rPr>
        <w:t xml:space="preserve"> wykonan</w:t>
      </w:r>
      <w:r w:rsidR="004362DB">
        <w:rPr>
          <w:sz w:val="22"/>
          <w:szCs w:val="22"/>
        </w:rPr>
        <w:t>a</w:t>
      </w:r>
      <w:r w:rsidR="001749BC">
        <w:rPr>
          <w:sz w:val="22"/>
          <w:szCs w:val="22"/>
        </w:rPr>
        <w:t xml:space="preserve"> należycie</w:t>
      </w:r>
      <w:r w:rsidR="001749BC" w:rsidRPr="00FB1B09">
        <w:rPr>
          <w:sz w:val="22"/>
          <w:szCs w:val="22"/>
        </w:rPr>
        <w:t>.</w:t>
      </w:r>
      <w:r w:rsidR="001749BC">
        <w:rPr>
          <w:sz w:val="22"/>
          <w:szCs w:val="22"/>
        </w:rPr>
        <w:t xml:space="preserve"> </w:t>
      </w:r>
    </w:p>
    <w:p w14:paraId="50A5EDA9" w14:textId="77777777" w:rsidR="001749BC" w:rsidRDefault="001749BC" w:rsidP="004362DB">
      <w:pPr>
        <w:pStyle w:val="western"/>
        <w:numPr>
          <w:ilvl w:val="0"/>
          <w:numId w:val="48"/>
        </w:numPr>
        <w:spacing w:before="0" w:beforeAutospacing="0" w:after="0" w:line="276" w:lineRule="auto"/>
        <w:ind w:left="993"/>
        <w:jc w:val="both"/>
        <w:rPr>
          <w:sz w:val="22"/>
          <w:szCs w:val="22"/>
        </w:rPr>
      </w:pPr>
      <w:r>
        <w:rPr>
          <w:sz w:val="22"/>
          <w:szCs w:val="22"/>
        </w:rPr>
        <w:t>Wykonawca powinien dysponować:</w:t>
      </w:r>
    </w:p>
    <w:p w14:paraId="089B5632" w14:textId="10FACCC4" w:rsidR="001749BC" w:rsidRDefault="001749BC" w:rsidP="004362DB">
      <w:pPr>
        <w:pStyle w:val="western"/>
        <w:numPr>
          <w:ilvl w:val="0"/>
          <w:numId w:val="49"/>
        </w:numPr>
        <w:spacing w:before="0" w:beforeAutospacing="0" w:after="0" w:line="276" w:lineRule="auto"/>
        <w:ind w:left="993"/>
        <w:jc w:val="both"/>
        <w:rPr>
          <w:sz w:val="22"/>
          <w:szCs w:val="22"/>
        </w:rPr>
      </w:pPr>
      <w:r>
        <w:rPr>
          <w:sz w:val="22"/>
          <w:szCs w:val="22"/>
        </w:rPr>
        <w:t xml:space="preserve">osobami zdolnymi do wykonania zamówienia w tym posiadające kwalifikacje zawodowe kucharza </w:t>
      </w:r>
      <w:r w:rsidR="00095806">
        <w:rPr>
          <w:sz w:val="22"/>
          <w:szCs w:val="22"/>
        </w:rPr>
        <w:t xml:space="preserve"> min. 2 osoby </w:t>
      </w:r>
      <w:r>
        <w:rPr>
          <w:sz w:val="22"/>
          <w:szCs w:val="22"/>
        </w:rPr>
        <w:t>oraz dietetyka</w:t>
      </w:r>
      <w:r w:rsidR="00095806">
        <w:rPr>
          <w:sz w:val="22"/>
          <w:szCs w:val="22"/>
        </w:rPr>
        <w:t xml:space="preserve"> min. 1 osoba posiadająca min. 5 lat doświadczenia.</w:t>
      </w:r>
    </w:p>
    <w:p w14:paraId="4A4681EC" w14:textId="77777777" w:rsidR="001749BC" w:rsidRDefault="001749BC" w:rsidP="004362DB">
      <w:pPr>
        <w:pStyle w:val="western"/>
        <w:numPr>
          <w:ilvl w:val="0"/>
          <w:numId w:val="49"/>
        </w:numPr>
        <w:spacing w:before="0" w:beforeAutospacing="0" w:after="0" w:line="276" w:lineRule="auto"/>
        <w:ind w:left="993"/>
        <w:jc w:val="both"/>
        <w:rPr>
          <w:sz w:val="22"/>
          <w:szCs w:val="22"/>
        </w:rPr>
      </w:pPr>
      <w:r>
        <w:rPr>
          <w:sz w:val="22"/>
          <w:szCs w:val="22"/>
        </w:rPr>
        <w:t>kuchnią – miejscem  wytwarzania posiłków,</w:t>
      </w:r>
    </w:p>
    <w:p w14:paraId="0DF318B3" w14:textId="77777777" w:rsidR="001749BC" w:rsidRDefault="001749BC" w:rsidP="004362DB">
      <w:pPr>
        <w:pStyle w:val="western"/>
        <w:numPr>
          <w:ilvl w:val="0"/>
          <w:numId w:val="49"/>
        </w:numPr>
        <w:spacing w:before="0" w:beforeAutospacing="0" w:after="0" w:line="276" w:lineRule="auto"/>
        <w:ind w:left="993"/>
        <w:jc w:val="both"/>
        <w:rPr>
          <w:sz w:val="22"/>
          <w:szCs w:val="22"/>
        </w:rPr>
      </w:pPr>
      <w:r>
        <w:rPr>
          <w:sz w:val="22"/>
          <w:szCs w:val="22"/>
        </w:rPr>
        <w:t xml:space="preserve">urządzeniami i narzędziami niezbędnymi do wykonania zamówienia. </w:t>
      </w:r>
    </w:p>
    <w:p w14:paraId="420735F6" w14:textId="656D617B" w:rsidR="001749BC" w:rsidRDefault="001749BC" w:rsidP="004362DB">
      <w:pPr>
        <w:pStyle w:val="western"/>
        <w:numPr>
          <w:ilvl w:val="0"/>
          <w:numId w:val="49"/>
        </w:numPr>
        <w:spacing w:before="0" w:beforeAutospacing="0" w:after="0" w:line="276" w:lineRule="auto"/>
        <w:ind w:left="993"/>
        <w:jc w:val="both"/>
        <w:rPr>
          <w:sz w:val="22"/>
          <w:szCs w:val="22"/>
        </w:rPr>
      </w:pPr>
      <w:r>
        <w:rPr>
          <w:sz w:val="22"/>
          <w:szCs w:val="22"/>
        </w:rPr>
        <w:t>środkiem transportu przeznaczonym do przewozu posiłków</w:t>
      </w:r>
      <w:r w:rsidR="00095806">
        <w:rPr>
          <w:sz w:val="22"/>
          <w:szCs w:val="22"/>
        </w:rPr>
        <w:t xml:space="preserve"> min. 1</w:t>
      </w:r>
      <w:r>
        <w:rPr>
          <w:sz w:val="22"/>
          <w:szCs w:val="22"/>
        </w:rPr>
        <w:t xml:space="preserve">, posiadający pozytywną opinię sanitarną Inspektora </w:t>
      </w:r>
      <w:proofErr w:type="spellStart"/>
      <w:r>
        <w:rPr>
          <w:sz w:val="22"/>
          <w:szCs w:val="22"/>
        </w:rPr>
        <w:t>Sanitarno</w:t>
      </w:r>
      <w:proofErr w:type="spellEnd"/>
      <w:r>
        <w:rPr>
          <w:sz w:val="22"/>
          <w:szCs w:val="22"/>
        </w:rPr>
        <w:t xml:space="preserve"> – Epidemiologicznego </w:t>
      </w:r>
    </w:p>
    <w:p w14:paraId="1A92A01D" w14:textId="77777777" w:rsidR="00AA569A" w:rsidRPr="00FD2C6E" w:rsidRDefault="00AA569A" w:rsidP="00FD2C6E">
      <w:pPr>
        <w:ind w:left="567" w:hanging="283"/>
        <w:jc w:val="both"/>
        <w:rPr>
          <w:sz w:val="22"/>
          <w:szCs w:val="22"/>
        </w:rPr>
      </w:pPr>
    </w:p>
    <w:p w14:paraId="1CED828F" w14:textId="37A0BD81" w:rsidR="004362DB" w:rsidRDefault="004362DB" w:rsidP="004362DB">
      <w:pPr>
        <w:autoSpaceDE w:val="0"/>
        <w:autoSpaceDN w:val="0"/>
        <w:adjustRightInd w:val="0"/>
        <w:spacing w:line="276" w:lineRule="auto"/>
        <w:ind w:left="284"/>
        <w:jc w:val="both"/>
        <w:rPr>
          <w:i/>
          <w:iCs/>
          <w:sz w:val="20"/>
          <w:szCs w:val="20"/>
        </w:rPr>
      </w:pPr>
      <w:r w:rsidRPr="004362DB">
        <w:rPr>
          <w:i/>
          <w:iCs/>
          <w:sz w:val="20"/>
          <w:szCs w:val="20"/>
        </w:rPr>
        <w:t xml:space="preserve">W przypadku podania kwot w walutach obcych Zamawiający dokona ich przeliczenia według średniego kursu Narodowego Banku Polskiego (NBP) z dnia opublikowania ogłoszenia o zamówieniu. Jeżeli w dniu opublikowania ogłoszenia o zamówieniu, NBP nie opublikuje informacji o średnim kursie walut, Zamawiający dokona odpowiednich przeliczeń wg średniego kursu z pierwszego, kolejnego dnia, w którym NBP opublikuje ww. informacje. </w:t>
      </w:r>
    </w:p>
    <w:p w14:paraId="2C92D84E" w14:textId="77777777" w:rsidR="004362DB" w:rsidRPr="004362DB" w:rsidRDefault="004362DB" w:rsidP="004362DB">
      <w:pPr>
        <w:autoSpaceDE w:val="0"/>
        <w:autoSpaceDN w:val="0"/>
        <w:adjustRightInd w:val="0"/>
        <w:spacing w:line="276" w:lineRule="auto"/>
        <w:ind w:left="284"/>
        <w:jc w:val="both"/>
        <w:rPr>
          <w:sz w:val="20"/>
          <w:szCs w:val="20"/>
        </w:rPr>
      </w:pPr>
    </w:p>
    <w:p w14:paraId="201DB068" w14:textId="5F10485D" w:rsidR="004362DB" w:rsidRDefault="004362DB" w:rsidP="004362DB">
      <w:pPr>
        <w:tabs>
          <w:tab w:val="left" w:pos="567"/>
        </w:tabs>
        <w:spacing w:line="276" w:lineRule="auto"/>
        <w:ind w:left="284"/>
        <w:jc w:val="both"/>
        <w:rPr>
          <w:i/>
          <w:iCs/>
          <w:sz w:val="20"/>
          <w:szCs w:val="20"/>
        </w:rPr>
      </w:pPr>
      <w:r w:rsidRPr="004362DB">
        <w:rPr>
          <w:i/>
          <w:iCs/>
          <w:sz w:val="20"/>
          <w:szCs w:val="20"/>
        </w:rPr>
        <w:t>W przypadku warunku udziału w postępowaniu dotyczącego zdolności technicznej lub zawodowej w zakresie doświadczenia przynajmniej jeden z członków konsorcjum lub podmiot udostępniający zasoby w postaci doświadczenia musi samodzielnie spełniać warunek w tym zakresie.</w:t>
      </w:r>
    </w:p>
    <w:p w14:paraId="0EB50316" w14:textId="77777777" w:rsidR="004362DB" w:rsidRDefault="004362DB" w:rsidP="004362DB">
      <w:pPr>
        <w:tabs>
          <w:tab w:val="left" w:pos="567"/>
          <w:tab w:val="left" w:pos="1419"/>
        </w:tabs>
        <w:spacing w:line="276" w:lineRule="auto"/>
        <w:ind w:left="284"/>
        <w:jc w:val="both"/>
        <w:rPr>
          <w:sz w:val="22"/>
          <w:szCs w:val="22"/>
        </w:rPr>
      </w:pPr>
    </w:p>
    <w:p w14:paraId="06153EE6" w14:textId="348CFEF4" w:rsidR="00A77B3E" w:rsidRPr="00FD2C6E" w:rsidRDefault="00DF3FBB" w:rsidP="004362DB">
      <w:pPr>
        <w:numPr>
          <w:ilvl w:val="0"/>
          <w:numId w:val="7"/>
        </w:numPr>
        <w:tabs>
          <w:tab w:val="left" w:pos="567"/>
          <w:tab w:val="left" w:pos="1419"/>
        </w:tabs>
        <w:spacing w:line="276" w:lineRule="auto"/>
        <w:ind w:left="567" w:hanging="283"/>
        <w:jc w:val="both"/>
        <w:rPr>
          <w:sz w:val="22"/>
          <w:szCs w:val="22"/>
        </w:rPr>
      </w:pPr>
      <w:r w:rsidRPr="00FD2C6E">
        <w:rPr>
          <w:sz w:val="22"/>
          <w:szCs w:val="22"/>
        </w:rPr>
        <w:t>Ocena spełnienia ww. warunków odbywać się będzie metodą spełnia/nie spełnia.</w:t>
      </w:r>
    </w:p>
    <w:p w14:paraId="781AA02B" w14:textId="77777777" w:rsidR="00A77B3E" w:rsidRPr="00FD2C6E" w:rsidRDefault="00DF3FBB" w:rsidP="004362DB">
      <w:pPr>
        <w:numPr>
          <w:ilvl w:val="0"/>
          <w:numId w:val="7"/>
        </w:numPr>
        <w:tabs>
          <w:tab w:val="left" w:pos="567"/>
          <w:tab w:val="left" w:pos="1419"/>
        </w:tabs>
        <w:spacing w:line="276" w:lineRule="auto"/>
        <w:ind w:left="567" w:hanging="283"/>
        <w:jc w:val="both"/>
        <w:rPr>
          <w:sz w:val="22"/>
          <w:szCs w:val="22"/>
        </w:rPr>
      </w:pPr>
      <w:r w:rsidRPr="00FD2C6E">
        <w:rPr>
          <w:sz w:val="22"/>
          <w:szCs w:val="22"/>
        </w:rPr>
        <w:lastRenderedPageBreak/>
        <w:t>Z treści załączonych dokumentów i oświadczeń musi wynikać jednoznacznie, iż Wykonawca</w:t>
      </w:r>
      <w:r w:rsidR="001D7DD7" w:rsidRPr="00FD2C6E">
        <w:rPr>
          <w:sz w:val="22"/>
          <w:szCs w:val="22"/>
        </w:rPr>
        <w:t xml:space="preserve"> </w:t>
      </w:r>
      <w:r w:rsidRPr="00FD2C6E">
        <w:rPr>
          <w:sz w:val="22"/>
          <w:szCs w:val="22"/>
        </w:rPr>
        <w:t>spełnia wyżej wymienione warunki.</w:t>
      </w:r>
    </w:p>
    <w:p w14:paraId="307F8EAD" w14:textId="77777777" w:rsidR="00A77B3E" w:rsidRPr="00FD2C6E" w:rsidRDefault="00DF3FBB" w:rsidP="004362DB">
      <w:pPr>
        <w:numPr>
          <w:ilvl w:val="0"/>
          <w:numId w:val="7"/>
        </w:numPr>
        <w:tabs>
          <w:tab w:val="left" w:pos="567"/>
          <w:tab w:val="left" w:pos="1419"/>
        </w:tabs>
        <w:spacing w:line="276" w:lineRule="auto"/>
        <w:ind w:left="567" w:hanging="283"/>
        <w:jc w:val="both"/>
        <w:rPr>
          <w:sz w:val="22"/>
          <w:szCs w:val="22"/>
        </w:rPr>
      </w:pPr>
      <w:r w:rsidRPr="00FD2C6E">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9162D5" w14:textId="77777777" w:rsidR="00A77B3E" w:rsidRPr="00FD2C6E" w:rsidRDefault="00DF3FBB" w:rsidP="004362DB">
      <w:pPr>
        <w:numPr>
          <w:ilvl w:val="0"/>
          <w:numId w:val="7"/>
        </w:numPr>
        <w:tabs>
          <w:tab w:val="left" w:pos="567"/>
          <w:tab w:val="left" w:pos="1419"/>
        </w:tabs>
        <w:spacing w:line="276" w:lineRule="auto"/>
        <w:ind w:left="567" w:hanging="283"/>
        <w:jc w:val="both"/>
        <w:rPr>
          <w:sz w:val="22"/>
          <w:szCs w:val="22"/>
        </w:rPr>
      </w:pPr>
      <w:r w:rsidRPr="00FD2C6E">
        <w:rPr>
          <w:sz w:val="22"/>
          <w:szCs w:val="22"/>
        </w:rPr>
        <w:t xml:space="preserve">Niespełnienie warunku określonego w rozdziale VII pkt 1 niniejszej SWZ skutkować będzie wykluczeniem Wykonawcy z postępowania na podstawie art. 111 ustawy </w:t>
      </w:r>
      <w:proofErr w:type="spellStart"/>
      <w:r w:rsidRPr="00FD2C6E">
        <w:rPr>
          <w:sz w:val="22"/>
          <w:szCs w:val="22"/>
        </w:rPr>
        <w:t>Pzp</w:t>
      </w:r>
      <w:proofErr w:type="spellEnd"/>
      <w:r w:rsidRPr="00FD2C6E">
        <w:rPr>
          <w:sz w:val="22"/>
          <w:szCs w:val="22"/>
        </w:rPr>
        <w:t>.</w:t>
      </w:r>
    </w:p>
    <w:p w14:paraId="6C895301" w14:textId="77777777" w:rsidR="00A77B3E" w:rsidRPr="00FD2C6E" w:rsidRDefault="00DF3FBB" w:rsidP="004362DB">
      <w:pPr>
        <w:numPr>
          <w:ilvl w:val="0"/>
          <w:numId w:val="7"/>
        </w:numPr>
        <w:tabs>
          <w:tab w:val="left" w:pos="567"/>
          <w:tab w:val="left" w:pos="1419"/>
        </w:tabs>
        <w:spacing w:line="276" w:lineRule="auto"/>
        <w:ind w:left="567" w:hanging="283"/>
        <w:jc w:val="both"/>
        <w:rPr>
          <w:sz w:val="22"/>
          <w:szCs w:val="22"/>
        </w:rPr>
      </w:pPr>
      <w:r w:rsidRPr="00FD2C6E">
        <w:rPr>
          <w:sz w:val="22"/>
          <w:szCs w:val="22"/>
        </w:rPr>
        <w:t>Wykonawca może zostać wykluczony przez Zamawiającego na każdym etapie postępowania o udzielenie zamówienia.</w:t>
      </w:r>
    </w:p>
    <w:p w14:paraId="6B422E18" w14:textId="77777777" w:rsidR="00A77B3E" w:rsidRPr="00FD2C6E" w:rsidRDefault="00A77B3E" w:rsidP="00FD2C6E">
      <w:pPr>
        <w:spacing w:line="276" w:lineRule="auto"/>
        <w:ind w:left="567" w:hanging="283"/>
        <w:jc w:val="both"/>
        <w:rPr>
          <w:sz w:val="22"/>
          <w:szCs w:val="22"/>
        </w:rPr>
      </w:pPr>
    </w:p>
    <w:p w14:paraId="64EF3BBD" w14:textId="77777777" w:rsidR="00A77B3E" w:rsidRPr="00FD2C6E" w:rsidRDefault="00DF3FBB" w:rsidP="004362DB">
      <w:pPr>
        <w:numPr>
          <w:ilvl w:val="0"/>
          <w:numId w:val="7"/>
        </w:numPr>
        <w:tabs>
          <w:tab w:val="left" w:pos="567"/>
          <w:tab w:val="left" w:pos="1419"/>
        </w:tabs>
        <w:spacing w:line="276" w:lineRule="auto"/>
        <w:ind w:left="567" w:hanging="283"/>
        <w:jc w:val="both"/>
        <w:rPr>
          <w:sz w:val="22"/>
          <w:szCs w:val="22"/>
          <w:shd w:val="solid" w:color="FFFFFF" w:fill="FFFFFF"/>
        </w:rPr>
      </w:pPr>
      <w:r w:rsidRPr="00FD2C6E">
        <w:rPr>
          <w:b/>
          <w:bCs/>
          <w:sz w:val="22"/>
          <w:szCs w:val="22"/>
          <w:shd w:val="solid" w:color="FFFFFF" w:fill="FFFFFF"/>
        </w:rPr>
        <w:t>POLEGANIE NA ZDOLNOŚCIACH PODMIOTU TRZECIEGO</w:t>
      </w:r>
    </w:p>
    <w:p w14:paraId="48D3A697" w14:textId="77777777" w:rsidR="00A77B3E" w:rsidRPr="00FD2C6E" w:rsidRDefault="00DF3FBB" w:rsidP="004362DB">
      <w:pPr>
        <w:numPr>
          <w:ilvl w:val="0"/>
          <w:numId w:val="9"/>
        </w:numPr>
        <w:tabs>
          <w:tab w:val="left" w:pos="851"/>
          <w:tab w:val="left" w:pos="1419"/>
        </w:tabs>
        <w:spacing w:line="276" w:lineRule="auto"/>
        <w:ind w:left="567" w:hanging="283"/>
        <w:jc w:val="both"/>
        <w:rPr>
          <w:sz w:val="22"/>
          <w:szCs w:val="22"/>
          <w:shd w:val="solid" w:color="FFFFFF" w:fill="FFFFFF"/>
        </w:rPr>
      </w:pPr>
      <w:r w:rsidRPr="00FD2C6E">
        <w:rPr>
          <w:sz w:val="22"/>
          <w:szCs w:val="22"/>
          <w:shd w:val="solid" w:color="FFFFFF" w:fill="FFFFFF"/>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AAABC07" w14:textId="77777777" w:rsidR="00A77B3E" w:rsidRPr="00FD2C6E" w:rsidRDefault="00DF3FBB" w:rsidP="004362DB">
      <w:pPr>
        <w:numPr>
          <w:ilvl w:val="0"/>
          <w:numId w:val="9"/>
        </w:numPr>
        <w:tabs>
          <w:tab w:val="left" w:pos="851"/>
          <w:tab w:val="left" w:pos="1419"/>
        </w:tabs>
        <w:spacing w:line="276" w:lineRule="auto"/>
        <w:ind w:left="567" w:hanging="283"/>
        <w:jc w:val="both"/>
        <w:rPr>
          <w:sz w:val="22"/>
          <w:szCs w:val="22"/>
          <w:shd w:val="solid" w:color="FFFFFF" w:fill="FFFFFF"/>
        </w:rPr>
      </w:pPr>
      <w:r w:rsidRPr="00FD2C6E">
        <w:rPr>
          <w:sz w:val="22"/>
          <w:szCs w:val="22"/>
          <w:shd w:val="solid" w:color="FFFFFF"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w:t>
      </w:r>
      <w:r w:rsidR="000C0CFF" w:rsidRPr="00FD2C6E">
        <w:rPr>
          <w:sz w:val="22"/>
          <w:szCs w:val="22"/>
          <w:shd w:val="solid" w:color="FFFFFF" w:fill="FFFFFF"/>
        </w:rPr>
        <w:t>i są wymagane.</w:t>
      </w:r>
    </w:p>
    <w:p w14:paraId="02FC5C32" w14:textId="77777777" w:rsidR="00A77B3E" w:rsidRPr="00095806" w:rsidRDefault="000C0CFF" w:rsidP="004362DB">
      <w:pPr>
        <w:numPr>
          <w:ilvl w:val="0"/>
          <w:numId w:val="9"/>
        </w:numPr>
        <w:tabs>
          <w:tab w:val="left" w:pos="851"/>
          <w:tab w:val="left" w:pos="1419"/>
        </w:tabs>
        <w:spacing w:line="276" w:lineRule="auto"/>
        <w:ind w:left="567" w:hanging="283"/>
        <w:jc w:val="both"/>
        <w:rPr>
          <w:sz w:val="22"/>
          <w:szCs w:val="22"/>
          <w:u w:val="single"/>
          <w:shd w:val="solid" w:color="FFFFFF" w:fill="FFFFFF"/>
        </w:rPr>
      </w:pPr>
      <w:r w:rsidRPr="00FD2C6E">
        <w:rPr>
          <w:sz w:val="22"/>
          <w:szCs w:val="22"/>
          <w:shd w:val="solid" w:color="FFFFFF" w:fill="FFFFFF"/>
        </w:rPr>
        <w:t xml:space="preserve">Wykonawca, który polega na zdolnościach lub sytuacji podmiotów udostępniających zasoby, </w:t>
      </w:r>
      <w:r w:rsidRPr="00095806">
        <w:rPr>
          <w:sz w:val="22"/>
          <w:szCs w:val="22"/>
          <w:u w:val="single"/>
          <w:shd w:val="solid" w:color="FFFFFF" w:fill="FFFFFF"/>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69A330" w14:textId="77777777" w:rsidR="00A77B3E" w:rsidRPr="00FD2C6E" w:rsidRDefault="000C0CFF" w:rsidP="004362DB">
      <w:pPr>
        <w:numPr>
          <w:ilvl w:val="0"/>
          <w:numId w:val="9"/>
        </w:numPr>
        <w:tabs>
          <w:tab w:val="left" w:pos="851"/>
          <w:tab w:val="left" w:pos="1419"/>
        </w:tabs>
        <w:spacing w:line="276" w:lineRule="auto"/>
        <w:ind w:left="567" w:hanging="283"/>
        <w:jc w:val="both"/>
        <w:rPr>
          <w:sz w:val="22"/>
          <w:szCs w:val="22"/>
          <w:shd w:val="solid" w:color="FFFFFF" w:fill="FFFFFF"/>
        </w:rPr>
      </w:pPr>
      <w:r w:rsidRPr="00FD2C6E">
        <w:rPr>
          <w:sz w:val="22"/>
          <w:szCs w:val="22"/>
          <w:shd w:val="solid" w:color="FFFFFF" w:fill="FFFFFF"/>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DA624AF" w14:textId="77777777" w:rsidR="0032627E" w:rsidRPr="00FD2C6E" w:rsidRDefault="000C0CFF" w:rsidP="004362DB">
      <w:pPr>
        <w:numPr>
          <w:ilvl w:val="0"/>
          <w:numId w:val="30"/>
        </w:numPr>
        <w:spacing w:line="276" w:lineRule="auto"/>
        <w:ind w:left="567" w:hanging="283"/>
        <w:jc w:val="both"/>
        <w:rPr>
          <w:sz w:val="22"/>
          <w:szCs w:val="22"/>
          <w:shd w:val="solid" w:color="FFFFFF" w:fill="FFFFFF"/>
        </w:rPr>
      </w:pPr>
      <w:r w:rsidRPr="00FD2C6E">
        <w:rPr>
          <w:sz w:val="22"/>
          <w:szCs w:val="22"/>
          <w:shd w:val="solid" w:color="FFFFFF" w:fill="FFFFFF"/>
        </w:rPr>
        <w:t xml:space="preserve">zakres dostępnych Wykonawcy zasobów podmiotu udostępniającego zasoby; </w:t>
      </w:r>
    </w:p>
    <w:p w14:paraId="29DA198E" w14:textId="77777777" w:rsidR="0032627E" w:rsidRPr="00FD2C6E" w:rsidRDefault="000C0CFF" w:rsidP="004362DB">
      <w:pPr>
        <w:numPr>
          <w:ilvl w:val="0"/>
          <w:numId w:val="30"/>
        </w:numPr>
        <w:spacing w:line="276" w:lineRule="auto"/>
        <w:ind w:left="567" w:hanging="283"/>
        <w:jc w:val="both"/>
        <w:rPr>
          <w:sz w:val="22"/>
          <w:szCs w:val="22"/>
          <w:shd w:val="solid" w:color="FFFFFF" w:fill="FFFFFF"/>
        </w:rPr>
      </w:pPr>
      <w:r w:rsidRPr="00FD2C6E">
        <w:rPr>
          <w:sz w:val="22"/>
          <w:szCs w:val="22"/>
          <w:shd w:val="solid" w:color="FFFFFF" w:fill="FFFFFF"/>
        </w:rPr>
        <w:t xml:space="preserve">sposób i okres udostępnienia Wykonawcy i wykorzystania przez niego zasobów podmiotu udostępniającego te zasoby przy wykonywaniu zamówienia; </w:t>
      </w:r>
    </w:p>
    <w:p w14:paraId="2F13171B" w14:textId="77777777" w:rsidR="0032627E" w:rsidRPr="00FD2C6E" w:rsidRDefault="000C0CFF" w:rsidP="004362DB">
      <w:pPr>
        <w:numPr>
          <w:ilvl w:val="0"/>
          <w:numId w:val="30"/>
        </w:numPr>
        <w:spacing w:line="276" w:lineRule="auto"/>
        <w:ind w:left="567" w:hanging="283"/>
        <w:jc w:val="both"/>
        <w:rPr>
          <w:sz w:val="22"/>
          <w:szCs w:val="22"/>
          <w:shd w:val="solid" w:color="FFFFFF" w:fill="FFFFFF"/>
        </w:rPr>
      </w:pPr>
      <w:r w:rsidRPr="00FD2C6E">
        <w:rPr>
          <w:sz w:val="22"/>
          <w:szCs w:val="22"/>
          <w:shd w:val="solid" w:color="FFFFFF" w:fill="FFFFFF"/>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A6A3B55" w14:textId="147C3A73" w:rsidR="00A77B3E" w:rsidRPr="00FD2C6E" w:rsidRDefault="000C0CFF" w:rsidP="004362DB">
      <w:pPr>
        <w:numPr>
          <w:ilvl w:val="0"/>
          <w:numId w:val="9"/>
        </w:numPr>
        <w:tabs>
          <w:tab w:val="clear" w:pos="1419"/>
        </w:tabs>
        <w:spacing w:line="276" w:lineRule="auto"/>
        <w:ind w:left="567" w:hanging="283"/>
        <w:jc w:val="both"/>
        <w:rPr>
          <w:sz w:val="22"/>
          <w:szCs w:val="22"/>
        </w:rPr>
      </w:pPr>
      <w:r w:rsidRPr="00FD2C6E">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r w:rsidR="00095806">
        <w:rPr>
          <w:sz w:val="22"/>
          <w:szCs w:val="22"/>
        </w:rPr>
        <w:t>Poprzez przedstawienie podmiotowych środków dowodowych, o których mowa w rozdziale XVI SWZ.</w:t>
      </w:r>
    </w:p>
    <w:p w14:paraId="2872DB29" w14:textId="77777777" w:rsidR="00A77B3E" w:rsidRPr="00FD2C6E" w:rsidRDefault="000C0CFF" w:rsidP="004362DB">
      <w:pPr>
        <w:numPr>
          <w:ilvl w:val="0"/>
          <w:numId w:val="9"/>
        </w:numPr>
        <w:tabs>
          <w:tab w:val="clear" w:pos="1419"/>
        </w:tabs>
        <w:spacing w:line="276" w:lineRule="auto"/>
        <w:ind w:left="567" w:hanging="283"/>
        <w:jc w:val="both"/>
        <w:rPr>
          <w:sz w:val="22"/>
          <w:szCs w:val="22"/>
        </w:rPr>
      </w:pPr>
      <w:r w:rsidRPr="00FD2C6E">
        <w:rPr>
          <w:sz w:val="22"/>
          <w:szCs w:val="22"/>
        </w:rPr>
        <w:t xml:space="preserve">Podmiot, który zobowiązał się do udostępnienia zasobów, odpowiada solidarnie z Wykonawcą, który polega na jego sytuacji finansowej lub ekonomicznej, za szkodę poniesioną przez </w:t>
      </w:r>
      <w:r w:rsidRPr="00FD2C6E">
        <w:rPr>
          <w:sz w:val="22"/>
          <w:szCs w:val="22"/>
        </w:rPr>
        <w:lastRenderedPageBreak/>
        <w:t xml:space="preserve">Zamawiającego powstałą wskutek nieudostępnienia tych zasobów, chyba że za nieudostępnienie zasobów podmiot ten nie ponosi winy. </w:t>
      </w:r>
    </w:p>
    <w:p w14:paraId="594E7EF9" w14:textId="77777777" w:rsidR="00A77B3E" w:rsidRPr="00FD2C6E" w:rsidRDefault="000C0CFF" w:rsidP="004362DB">
      <w:pPr>
        <w:numPr>
          <w:ilvl w:val="0"/>
          <w:numId w:val="9"/>
        </w:numPr>
        <w:tabs>
          <w:tab w:val="clear" w:pos="1419"/>
        </w:tabs>
        <w:spacing w:line="276" w:lineRule="auto"/>
        <w:ind w:left="567" w:hanging="283"/>
        <w:jc w:val="both"/>
        <w:rPr>
          <w:strike/>
          <w:sz w:val="22"/>
          <w:szCs w:val="22"/>
        </w:rPr>
      </w:pPr>
      <w:r w:rsidRPr="00FD2C6E">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FD2C6E">
        <w:rPr>
          <w:strike/>
          <w:sz w:val="22"/>
          <w:szCs w:val="22"/>
        </w:rPr>
        <w:t xml:space="preserve"> </w:t>
      </w:r>
    </w:p>
    <w:p w14:paraId="3369F072" w14:textId="77777777" w:rsidR="00A77B3E" w:rsidRPr="00FD2C6E" w:rsidRDefault="000C0CFF" w:rsidP="004362DB">
      <w:pPr>
        <w:numPr>
          <w:ilvl w:val="0"/>
          <w:numId w:val="9"/>
        </w:numPr>
        <w:tabs>
          <w:tab w:val="clear" w:pos="1419"/>
        </w:tabs>
        <w:spacing w:line="276" w:lineRule="auto"/>
        <w:ind w:left="567" w:hanging="283"/>
        <w:jc w:val="both"/>
        <w:rPr>
          <w:sz w:val="22"/>
          <w:szCs w:val="22"/>
        </w:rPr>
      </w:pPr>
      <w:r w:rsidRPr="00FD2C6E">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3A2507" w14:textId="77777777" w:rsidR="00FF1399" w:rsidRPr="00FD2C6E" w:rsidRDefault="00FF1399" w:rsidP="00FD2C6E">
      <w:pPr>
        <w:tabs>
          <w:tab w:val="left" w:pos="567"/>
        </w:tabs>
        <w:spacing w:line="276" w:lineRule="auto"/>
        <w:ind w:left="567" w:hanging="283"/>
        <w:jc w:val="both"/>
        <w:rPr>
          <w:sz w:val="22"/>
          <w:szCs w:val="22"/>
          <w:shd w:val="solid" w:color="FFFFFF" w:fill="FFFFFF"/>
        </w:rPr>
      </w:pPr>
    </w:p>
    <w:p w14:paraId="0BAB2855" w14:textId="77777777" w:rsidR="00FF1399" w:rsidRPr="00FD2C6E" w:rsidRDefault="000C0CFF" w:rsidP="004362DB">
      <w:pPr>
        <w:numPr>
          <w:ilvl w:val="0"/>
          <w:numId w:val="7"/>
        </w:numPr>
        <w:tabs>
          <w:tab w:val="clear" w:pos="1419"/>
        </w:tabs>
        <w:spacing w:line="276" w:lineRule="auto"/>
        <w:ind w:left="567" w:hanging="283"/>
        <w:jc w:val="both"/>
        <w:rPr>
          <w:sz w:val="22"/>
          <w:szCs w:val="22"/>
          <w:shd w:val="solid" w:color="FFFFFF" w:fill="FFFFFF"/>
        </w:rPr>
      </w:pPr>
      <w:r w:rsidRPr="00FD2C6E">
        <w:rPr>
          <w:b/>
          <w:bCs/>
          <w:sz w:val="22"/>
          <w:szCs w:val="22"/>
          <w:shd w:val="solid" w:color="FFFFFF" w:fill="FFFFFF"/>
        </w:rPr>
        <w:t>WYKONAWCY WSPÓLNIE UBIEGJĄCY SIĘ O ZAMÓWIENIE</w:t>
      </w:r>
    </w:p>
    <w:p w14:paraId="4036ED7E" w14:textId="77777777" w:rsidR="00EF1BAC" w:rsidRPr="00FD2C6E" w:rsidRDefault="00EF1BAC" w:rsidP="004362DB">
      <w:pPr>
        <w:numPr>
          <w:ilvl w:val="0"/>
          <w:numId w:val="31"/>
        </w:numPr>
        <w:tabs>
          <w:tab w:val="left" w:pos="360"/>
          <w:tab w:val="left" w:pos="851"/>
        </w:tabs>
        <w:spacing w:line="276" w:lineRule="auto"/>
        <w:ind w:left="567" w:hanging="283"/>
        <w:jc w:val="both"/>
        <w:rPr>
          <w:sz w:val="22"/>
          <w:szCs w:val="22"/>
        </w:rPr>
      </w:pPr>
      <w:r w:rsidRPr="00FD2C6E">
        <w:rPr>
          <w:sz w:val="22"/>
          <w:szCs w:val="22"/>
        </w:rPr>
        <w:t xml:space="preserve">Wykonawcy mogą wspólnie ubiegać się o udzielenie zamówienia. </w:t>
      </w:r>
    </w:p>
    <w:p w14:paraId="1641D67B" w14:textId="77777777" w:rsidR="00EF1BAC" w:rsidRPr="00FD2C6E" w:rsidRDefault="00EF1BAC" w:rsidP="004362DB">
      <w:pPr>
        <w:numPr>
          <w:ilvl w:val="0"/>
          <w:numId w:val="31"/>
        </w:numPr>
        <w:tabs>
          <w:tab w:val="left" w:pos="360"/>
          <w:tab w:val="left" w:pos="851"/>
        </w:tabs>
        <w:spacing w:line="276" w:lineRule="auto"/>
        <w:ind w:left="567" w:hanging="283"/>
        <w:jc w:val="both"/>
        <w:rPr>
          <w:sz w:val="22"/>
          <w:szCs w:val="22"/>
        </w:rPr>
      </w:pPr>
      <w:r w:rsidRPr="00FD2C6E">
        <w:rPr>
          <w:sz w:val="22"/>
          <w:szCs w:val="22"/>
        </w:rPr>
        <w:t xml:space="preserve">W przypadku Wykonawców wspólnie ubiegających się o udzielenie zamówienia, Wykonawcy ustanawiają pełnomocnika do reprezentowania ich w postępowaniu o udzielenie zamówienia albo do reprezentowania w postępowaniu i zawarcia umowy w sprawie zamówienia publicznego. </w:t>
      </w:r>
    </w:p>
    <w:p w14:paraId="76CDDD75" w14:textId="77777777" w:rsidR="00EF1BAC" w:rsidRPr="00FD2C6E" w:rsidRDefault="00EF1BAC" w:rsidP="004362DB">
      <w:pPr>
        <w:numPr>
          <w:ilvl w:val="0"/>
          <w:numId w:val="31"/>
        </w:numPr>
        <w:tabs>
          <w:tab w:val="left" w:pos="360"/>
          <w:tab w:val="left" w:pos="851"/>
        </w:tabs>
        <w:spacing w:line="276" w:lineRule="auto"/>
        <w:ind w:left="567" w:hanging="283"/>
        <w:jc w:val="both"/>
        <w:rPr>
          <w:sz w:val="22"/>
          <w:szCs w:val="22"/>
        </w:rPr>
      </w:pPr>
      <w:r w:rsidRPr="00FD2C6E">
        <w:rPr>
          <w:sz w:val="22"/>
          <w:szCs w:val="22"/>
        </w:rPr>
        <w:t>Przepisy dotyczące wykonawcy stosuje się odpowiednio do wykonawców wspólnie ubiegających się o udzielenie zamówienia.</w:t>
      </w:r>
    </w:p>
    <w:p w14:paraId="52B5DB39" w14:textId="77777777" w:rsidR="00EF1BAC" w:rsidRPr="00FD2C6E" w:rsidRDefault="00EF1BAC" w:rsidP="004362DB">
      <w:pPr>
        <w:numPr>
          <w:ilvl w:val="0"/>
          <w:numId w:val="31"/>
        </w:numPr>
        <w:tabs>
          <w:tab w:val="left" w:pos="360"/>
          <w:tab w:val="left" w:pos="851"/>
        </w:tabs>
        <w:spacing w:line="276" w:lineRule="auto"/>
        <w:ind w:left="567" w:hanging="283"/>
        <w:jc w:val="both"/>
        <w:rPr>
          <w:sz w:val="22"/>
          <w:szCs w:val="22"/>
        </w:rPr>
      </w:pPr>
      <w:r w:rsidRPr="00FD2C6E">
        <w:rPr>
          <w:sz w:val="22"/>
          <w:szCs w:val="22"/>
        </w:rPr>
        <w:t>Pełnomocnictwo powinno:</w:t>
      </w:r>
    </w:p>
    <w:p w14:paraId="25A7EE27" w14:textId="77777777" w:rsidR="00EF1BAC" w:rsidRPr="00FD2C6E" w:rsidRDefault="00EF1BAC" w:rsidP="00FD2C6E">
      <w:pPr>
        <w:pStyle w:val="Akapitzlist"/>
        <w:tabs>
          <w:tab w:val="left" w:pos="851"/>
          <w:tab w:val="left" w:pos="993"/>
        </w:tabs>
        <w:spacing w:after="0"/>
        <w:ind w:left="567" w:hanging="283"/>
        <w:jc w:val="both"/>
        <w:rPr>
          <w:rFonts w:ascii="Times New Roman" w:hAnsi="Times New Roman"/>
        </w:rPr>
      </w:pPr>
      <w:r w:rsidRPr="00FD2C6E">
        <w:rPr>
          <w:rFonts w:ascii="Times New Roman" w:hAnsi="Times New Roman"/>
        </w:rPr>
        <w:t>- jednoznacznie określać postępowanie, do którego się odnosi i precyzować zakres   umocowania,</w:t>
      </w:r>
    </w:p>
    <w:p w14:paraId="36681CD8" w14:textId="77777777" w:rsidR="00EF1BAC" w:rsidRPr="00FD2C6E" w:rsidRDefault="00EF1BAC" w:rsidP="00FD2C6E">
      <w:pPr>
        <w:pStyle w:val="Akapitzlist"/>
        <w:tabs>
          <w:tab w:val="left" w:pos="851"/>
          <w:tab w:val="left" w:pos="993"/>
        </w:tabs>
        <w:spacing w:after="0"/>
        <w:ind w:left="567" w:hanging="283"/>
        <w:jc w:val="both"/>
        <w:rPr>
          <w:rFonts w:ascii="Times New Roman" w:hAnsi="Times New Roman"/>
        </w:rPr>
      </w:pPr>
      <w:r w:rsidRPr="00FD2C6E">
        <w:rPr>
          <w:rFonts w:ascii="Times New Roman" w:hAnsi="Times New Roman"/>
        </w:rPr>
        <w:t>- wymieniać wszystkich Wykonawców, którzy wspólnie ubiegają się o udzielenie zamówienia, oraz musi być podpisane przez wszystkich wymienionych uczestników zgodnie z zasadami reprezentacji lub określać indywidualne pełnomocnictwo dla Pełnomocnika do reprezentowania Wykonawców wspólnie ubiegających się o zamówienie i zawarcia umowy w sprawie zamówienia publicznego.</w:t>
      </w:r>
    </w:p>
    <w:p w14:paraId="532759AB" w14:textId="77777777" w:rsidR="00AA11E9" w:rsidRPr="00FD2C6E" w:rsidRDefault="00AA11E9" w:rsidP="004362DB">
      <w:pPr>
        <w:numPr>
          <w:ilvl w:val="0"/>
          <w:numId w:val="31"/>
        </w:numPr>
        <w:tabs>
          <w:tab w:val="left" w:pos="360"/>
          <w:tab w:val="left" w:pos="851"/>
        </w:tabs>
        <w:spacing w:line="276" w:lineRule="auto"/>
        <w:ind w:left="567" w:hanging="283"/>
        <w:jc w:val="both"/>
        <w:rPr>
          <w:color w:val="FF0000"/>
          <w:sz w:val="22"/>
          <w:szCs w:val="22"/>
        </w:rPr>
      </w:pPr>
      <w:r w:rsidRPr="00FD2C6E">
        <w:rPr>
          <w:color w:val="000000" w:themeColor="text1"/>
          <w:sz w:val="22"/>
          <w:szCs w:val="22"/>
        </w:rPr>
        <w:t>Pełnomocnictwo opatrzone kwalifikowanym podpisem elektronicznym, podpisem zaufanym lub podpisem osobistym (oryginał w postaci dokumentu elektronicznego lub elektroniczna kopia potwierdzona za zgodność z oryginałem przez notariusza jego kwalifikowanym podpisem elektronicznym) musi zostać dołączone do oferty, Wykonawcy wspólnie ubiegający się udzielenie zamówienia składają jedną ofertę, Wszelka korespondencja dokonywana będzie wyłącznie z Pełnomocnikiem.</w:t>
      </w:r>
    </w:p>
    <w:p w14:paraId="27A7CEBD" w14:textId="77777777" w:rsidR="00EF1BAC" w:rsidRPr="00FD2C6E" w:rsidRDefault="00EF1BAC" w:rsidP="004362DB">
      <w:pPr>
        <w:numPr>
          <w:ilvl w:val="0"/>
          <w:numId w:val="31"/>
        </w:numPr>
        <w:tabs>
          <w:tab w:val="left" w:pos="360"/>
          <w:tab w:val="left" w:pos="851"/>
        </w:tabs>
        <w:spacing w:line="276" w:lineRule="auto"/>
        <w:ind w:left="567" w:hanging="283"/>
        <w:jc w:val="both"/>
        <w:rPr>
          <w:sz w:val="22"/>
          <w:szCs w:val="22"/>
        </w:rPr>
      </w:pPr>
      <w:r w:rsidRPr="00FD2C6E">
        <w:rPr>
          <w:sz w:val="22"/>
          <w:szCs w:val="22"/>
        </w:rPr>
        <w:t>Jeżeli oferta Wykonawców występujących wspólnie została wybrana, Zamawiający zastrzega sobie prawo żądania złożenia przed zawarciem umowy w sprawie zamówienia publicznego umowy regulującej współpracę tych Wykonawców W przypadku wspólnego ubiegania się o zamówienie przez Wykonawców,</w:t>
      </w:r>
    </w:p>
    <w:p w14:paraId="49186C5A" w14:textId="3F0BF493" w:rsidR="004F607B" w:rsidRPr="00095806" w:rsidRDefault="00095806" w:rsidP="004362DB">
      <w:pPr>
        <w:numPr>
          <w:ilvl w:val="0"/>
          <w:numId w:val="31"/>
        </w:numPr>
        <w:tabs>
          <w:tab w:val="left" w:pos="360"/>
          <w:tab w:val="left" w:pos="851"/>
        </w:tabs>
        <w:spacing w:line="276" w:lineRule="auto"/>
        <w:ind w:left="567" w:hanging="283"/>
        <w:jc w:val="both"/>
        <w:rPr>
          <w:sz w:val="22"/>
          <w:szCs w:val="22"/>
        </w:rPr>
      </w:pPr>
      <w:r>
        <w:rPr>
          <w:sz w:val="22"/>
          <w:szCs w:val="22"/>
        </w:rPr>
        <w:t>W przypadku Wykonawców wspólnie ubiegających się o zamówienia o</w:t>
      </w:r>
      <w:r w:rsidR="00EF1BAC" w:rsidRPr="00FD2C6E">
        <w:rPr>
          <w:sz w:val="22"/>
          <w:szCs w:val="22"/>
        </w:rPr>
        <w:t>świadczenie o niepodleganiu wykluczeniu oraz spełnianiu warunków udziału w postępowaniu ,o którym mowa w Rozdziale VIII pkt 2.składa każdy z Wykonawców wspólnie ubiegających się o zamówienie.</w:t>
      </w:r>
      <w:r>
        <w:rPr>
          <w:sz w:val="22"/>
          <w:szCs w:val="22"/>
        </w:rPr>
        <w:t xml:space="preserve"> </w:t>
      </w:r>
      <w:r w:rsidR="00EF1BAC" w:rsidRPr="00095806">
        <w:rPr>
          <w:sz w:val="22"/>
          <w:szCs w:val="22"/>
        </w:rPr>
        <w:t xml:space="preserve">Dokumenty te potwierdzają spełnianie warunków udziału w postępowaniu oraz brak podstaw wykluczenia </w:t>
      </w:r>
      <w:r w:rsidR="00EF1BAC" w:rsidRPr="00095806">
        <w:rPr>
          <w:color w:val="auto"/>
          <w:sz w:val="22"/>
          <w:szCs w:val="22"/>
        </w:rPr>
        <w:t xml:space="preserve">w zakresie, w którym każdy z Wykonawców wykazuje spełnianie warunków udziału w postępowaniu oraz brak podstaw wykluczenia. </w:t>
      </w:r>
    </w:p>
    <w:p w14:paraId="490185F2" w14:textId="77777777" w:rsidR="00533D4D" w:rsidRPr="00FD2C6E" w:rsidRDefault="00533D4D" w:rsidP="00FD2C6E">
      <w:pPr>
        <w:spacing w:line="276" w:lineRule="auto"/>
        <w:ind w:left="567" w:hanging="283"/>
        <w:jc w:val="both"/>
        <w:rPr>
          <w:b/>
          <w:bCs/>
          <w:sz w:val="22"/>
          <w:szCs w:val="22"/>
          <w:u w:val="single"/>
        </w:rPr>
      </w:pPr>
    </w:p>
    <w:p w14:paraId="5A7C792B" w14:textId="77777777" w:rsidR="00A77B3E" w:rsidRPr="00FD2C6E" w:rsidRDefault="00D14451" w:rsidP="00FD2C6E">
      <w:pPr>
        <w:numPr>
          <w:ilvl w:val="0"/>
          <w:numId w:val="1"/>
        </w:numPr>
        <w:tabs>
          <w:tab w:val="left" w:pos="284"/>
          <w:tab w:val="left" w:pos="426"/>
        </w:tabs>
        <w:spacing w:line="276" w:lineRule="auto"/>
        <w:ind w:left="567" w:hanging="283"/>
        <w:jc w:val="both"/>
        <w:rPr>
          <w:sz w:val="22"/>
          <w:szCs w:val="22"/>
          <w:highlight w:val="lightGray"/>
        </w:rPr>
      </w:pPr>
      <w:r w:rsidRPr="00FD2C6E">
        <w:rPr>
          <w:b/>
          <w:bCs/>
          <w:sz w:val="22"/>
          <w:szCs w:val="22"/>
          <w:highlight w:val="lightGray"/>
        </w:rPr>
        <w:t>INFORMACJE</w:t>
      </w:r>
      <w:r w:rsidR="000C0CFF" w:rsidRPr="00FD2C6E">
        <w:rPr>
          <w:b/>
          <w:bCs/>
          <w:sz w:val="22"/>
          <w:szCs w:val="22"/>
          <w:highlight w:val="lightGray"/>
        </w:rPr>
        <w:t xml:space="preserve"> O PODMIOTOWYCH ŚRODKACH DOWODOWYCH, JEŻELI ZAMAWIAJĄCY BĘDZIE WYMAGAŁ ICH ZŁOŻENIA;</w:t>
      </w:r>
    </w:p>
    <w:p w14:paraId="744141CE" w14:textId="77777777" w:rsidR="00A77B3E" w:rsidRPr="00FD2C6E" w:rsidRDefault="000C0CFF" w:rsidP="004362DB">
      <w:pPr>
        <w:numPr>
          <w:ilvl w:val="0"/>
          <w:numId w:val="10"/>
        </w:numPr>
        <w:tabs>
          <w:tab w:val="left" w:pos="360"/>
          <w:tab w:val="left" w:pos="426"/>
        </w:tabs>
        <w:spacing w:line="276" w:lineRule="auto"/>
        <w:ind w:left="567" w:hanging="283"/>
        <w:jc w:val="both"/>
        <w:rPr>
          <w:b/>
          <w:bCs/>
          <w:sz w:val="22"/>
          <w:szCs w:val="22"/>
          <w:u w:val="single"/>
        </w:rPr>
      </w:pPr>
      <w:r w:rsidRPr="00FD2C6E">
        <w:rPr>
          <w:sz w:val="22"/>
          <w:szCs w:val="22"/>
        </w:rPr>
        <w:t>Dokumenty, oświadczenia składane są pod rygorem nieważności w formie elektronicznej opatrzona kwalifikowanym podpisem elektronicznym lub w postaci elektronicznej opatrzona podpisem zaufanym lub podpisem osobistym.</w:t>
      </w:r>
    </w:p>
    <w:p w14:paraId="06867E37" w14:textId="77777777" w:rsidR="00A77B3E" w:rsidRPr="00FD2C6E" w:rsidRDefault="000C0CFF" w:rsidP="004362DB">
      <w:pPr>
        <w:numPr>
          <w:ilvl w:val="0"/>
          <w:numId w:val="10"/>
        </w:numPr>
        <w:tabs>
          <w:tab w:val="left" w:pos="360"/>
          <w:tab w:val="left" w:pos="426"/>
        </w:tabs>
        <w:spacing w:line="276" w:lineRule="auto"/>
        <w:ind w:left="567" w:hanging="283"/>
        <w:jc w:val="both"/>
        <w:rPr>
          <w:sz w:val="22"/>
          <w:szCs w:val="22"/>
          <w:highlight w:val="yellow"/>
        </w:rPr>
      </w:pPr>
      <w:r w:rsidRPr="00FD2C6E">
        <w:rPr>
          <w:sz w:val="22"/>
          <w:szCs w:val="22"/>
        </w:rPr>
        <w:t>Dokumenty, oświadczenia składane wraz z ofertą:</w:t>
      </w:r>
    </w:p>
    <w:p w14:paraId="70A4B98D" w14:textId="334241CC" w:rsidR="00A77B3E" w:rsidRPr="00FD2C6E" w:rsidRDefault="000C0CFF" w:rsidP="004362DB">
      <w:pPr>
        <w:pStyle w:val="Akapitzlist"/>
        <w:numPr>
          <w:ilvl w:val="1"/>
          <w:numId w:val="10"/>
        </w:numPr>
        <w:ind w:left="567" w:hanging="283"/>
        <w:jc w:val="both"/>
        <w:rPr>
          <w:rFonts w:ascii="Times New Roman" w:hAnsi="Times New Roman"/>
        </w:rPr>
      </w:pPr>
      <w:r w:rsidRPr="00FD2C6E">
        <w:rPr>
          <w:rFonts w:ascii="Times New Roman" w:hAnsi="Times New Roman"/>
          <w:b/>
          <w:bCs/>
        </w:rPr>
        <w:t>Oświadczenie własne Wykonawcy</w:t>
      </w:r>
      <w:r w:rsidRPr="00FD2C6E">
        <w:rPr>
          <w:rFonts w:ascii="Times New Roman" w:hAnsi="Times New Roman"/>
        </w:rPr>
        <w:t xml:space="preserve"> – w celu wstępnego potwierdzenia, że ww. Wykonawca nie podlega wykluczeniu w okolicznościach o których mowa w  art.108 ust.1 pkt.1) - 6) ustawy </w:t>
      </w:r>
      <w:proofErr w:type="spellStart"/>
      <w:r w:rsidRPr="00FD2C6E">
        <w:rPr>
          <w:rFonts w:ascii="Times New Roman" w:hAnsi="Times New Roman"/>
        </w:rPr>
        <w:t>Pzp</w:t>
      </w:r>
      <w:proofErr w:type="spellEnd"/>
      <w:r w:rsidRPr="00FD2C6E">
        <w:rPr>
          <w:rFonts w:ascii="Times New Roman" w:hAnsi="Times New Roman"/>
        </w:rPr>
        <w:t xml:space="preserve"> oraz z</w:t>
      </w:r>
      <w:r w:rsidR="00CD4EA9" w:rsidRPr="00FD2C6E">
        <w:rPr>
          <w:rFonts w:ascii="Times New Roman" w:hAnsi="Times New Roman"/>
        </w:rPr>
        <w:t xml:space="preserve"> art.109 ust.1 pkt. 4) </w:t>
      </w:r>
      <w:r w:rsidRPr="00FD2C6E">
        <w:rPr>
          <w:rFonts w:ascii="Times New Roman" w:hAnsi="Times New Roman"/>
        </w:rPr>
        <w:t xml:space="preserve"> ustawy </w:t>
      </w:r>
      <w:proofErr w:type="spellStart"/>
      <w:r w:rsidRPr="00FD2C6E">
        <w:rPr>
          <w:rFonts w:ascii="Times New Roman" w:hAnsi="Times New Roman"/>
        </w:rPr>
        <w:t>Pzp</w:t>
      </w:r>
      <w:proofErr w:type="spellEnd"/>
      <w:r w:rsidR="002D38FB" w:rsidRPr="00FD2C6E">
        <w:rPr>
          <w:rFonts w:ascii="Times New Roman" w:hAnsi="Times New Roman"/>
        </w:rPr>
        <w:t>, oraz art. 7 ust 1 ustawy z dnia 13 kwietnia 2022 r. o szczególnych rozwiązaniach w zakresie przeciwdziałania wspieraniu agresji na Ukrainę oraz służących och</w:t>
      </w:r>
      <w:r w:rsidR="00D14451" w:rsidRPr="00FD2C6E">
        <w:rPr>
          <w:rFonts w:ascii="Times New Roman" w:hAnsi="Times New Roman"/>
        </w:rPr>
        <w:t>ronie bezpieczeństwa narodowego</w:t>
      </w:r>
      <w:r w:rsidRPr="00FD2C6E">
        <w:rPr>
          <w:rFonts w:ascii="Times New Roman" w:hAnsi="Times New Roman"/>
        </w:rPr>
        <w:t xml:space="preserve"> oraz spełnia warunki udziału w postępowaniu określone w rozdziale VII pkt. 1  - wypełnione i podpisane odpowiednio przez osobę (osoby) upoważnioną (upoważnione) do reprezentowania Wykonawcy. Stosowne oświadczenie zawarte jest we wzorze, stanowiącym </w:t>
      </w:r>
      <w:r w:rsidR="003D09E2" w:rsidRPr="00FD2C6E">
        <w:rPr>
          <w:rFonts w:ascii="Times New Roman" w:hAnsi="Times New Roman"/>
          <w:b/>
          <w:bCs/>
        </w:rPr>
        <w:t>Załącz</w:t>
      </w:r>
      <w:r w:rsidR="00EF5A83" w:rsidRPr="00FD2C6E">
        <w:rPr>
          <w:rFonts w:ascii="Times New Roman" w:hAnsi="Times New Roman"/>
          <w:b/>
          <w:bCs/>
        </w:rPr>
        <w:t xml:space="preserve">nik nr </w:t>
      </w:r>
      <w:r w:rsidR="004362DB">
        <w:rPr>
          <w:rFonts w:ascii="Times New Roman" w:hAnsi="Times New Roman"/>
          <w:b/>
          <w:bCs/>
        </w:rPr>
        <w:t>3</w:t>
      </w:r>
      <w:r w:rsidRPr="00FD2C6E">
        <w:rPr>
          <w:rFonts w:ascii="Times New Roman" w:hAnsi="Times New Roman"/>
          <w:b/>
          <w:bCs/>
        </w:rPr>
        <w:t xml:space="preserve"> do SWZ</w:t>
      </w:r>
      <w:r w:rsidRPr="00FD2C6E">
        <w:rPr>
          <w:rFonts w:ascii="Times New Roman" w:hAnsi="Times New Roman"/>
        </w:rPr>
        <w:t>.</w:t>
      </w:r>
    </w:p>
    <w:p w14:paraId="7A6F518D" w14:textId="77777777" w:rsidR="00A77B3E" w:rsidRPr="00FD2C6E" w:rsidRDefault="000C0CFF" w:rsidP="004362DB">
      <w:pPr>
        <w:numPr>
          <w:ilvl w:val="0"/>
          <w:numId w:val="11"/>
        </w:numPr>
        <w:tabs>
          <w:tab w:val="left" w:pos="360"/>
          <w:tab w:val="left" w:pos="1134"/>
        </w:tabs>
        <w:spacing w:line="276" w:lineRule="auto"/>
        <w:ind w:left="567" w:hanging="283"/>
        <w:jc w:val="both"/>
        <w:rPr>
          <w:b/>
          <w:bCs/>
          <w:sz w:val="22"/>
          <w:szCs w:val="22"/>
        </w:rPr>
      </w:pPr>
      <w:r w:rsidRPr="00FD2C6E">
        <w:rPr>
          <w:sz w:val="22"/>
          <w:szCs w:val="22"/>
        </w:rPr>
        <w:t>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14:paraId="1B988DD4" w14:textId="77777777" w:rsidR="00291205" w:rsidRPr="00FD2C6E" w:rsidRDefault="000C0CFF" w:rsidP="004362DB">
      <w:pPr>
        <w:numPr>
          <w:ilvl w:val="0"/>
          <w:numId w:val="11"/>
        </w:numPr>
        <w:tabs>
          <w:tab w:val="left" w:pos="360"/>
          <w:tab w:val="left" w:pos="1134"/>
        </w:tabs>
        <w:spacing w:line="276" w:lineRule="auto"/>
        <w:ind w:left="567" w:hanging="283"/>
        <w:jc w:val="both"/>
        <w:rPr>
          <w:b/>
          <w:bCs/>
          <w:sz w:val="22"/>
          <w:szCs w:val="22"/>
        </w:rPr>
      </w:pPr>
      <w:r w:rsidRPr="00FD2C6E">
        <w:rPr>
          <w:sz w:val="22"/>
          <w:szCs w:val="22"/>
        </w:rPr>
        <w:t xml:space="preserve">W przypadku Wykonawcy, który powołuje się na zasoby innych podmiotów, Wykonawca składa oświadczenie dotyczące każdego podmiotu,  na którego zasoby się powołuje w celu wykazania braku podstaw wykluczenia  oraz spełniania w zakresie, w jakim powołuje się na ich zasoby, warunków udziału. </w:t>
      </w:r>
    </w:p>
    <w:p w14:paraId="4685BE61" w14:textId="708F409A" w:rsidR="00F23B34" w:rsidRPr="00FD2C6E" w:rsidRDefault="000C0CFF" w:rsidP="004362DB">
      <w:pPr>
        <w:numPr>
          <w:ilvl w:val="0"/>
          <w:numId w:val="11"/>
        </w:numPr>
        <w:tabs>
          <w:tab w:val="left" w:pos="360"/>
          <w:tab w:val="left" w:pos="1134"/>
        </w:tabs>
        <w:spacing w:line="276" w:lineRule="auto"/>
        <w:ind w:left="567" w:hanging="283"/>
        <w:jc w:val="both"/>
        <w:rPr>
          <w:b/>
          <w:bCs/>
          <w:sz w:val="22"/>
          <w:szCs w:val="22"/>
        </w:rPr>
      </w:pPr>
      <w:r w:rsidRPr="00FD2C6E">
        <w:rPr>
          <w:sz w:val="22"/>
          <w:szCs w:val="22"/>
        </w:rPr>
        <w:t>W przypadku  Wykonawcy, który zamierza powierzyć wykonanie części zamówienia podwykonawcom Wykonawca składa oświadczenie dotyczące każdego z podwykonawców, którym Wykonawca zamierza powierzyć wykonanie części zamówienia, nie wymaga się wykazania braku istnienia podstaw wykluczenia z udziału w postępowaniu</w:t>
      </w:r>
      <w:r w:rsidR="00F23B34" w:rsidRPr="00FD2C6E">
        <w:rPr>
          <w:sz w:val="22"/>
          <w:szCs w:val="22"/>
        </w:rPr>
        <w:t xml:space="preserve"> na podstawie art. 108 i art. 109 ustawy </w:t>
      </w:r>
      <w:proofErr w:type="spellStart"/>
      <w:r w:rsidR="00F23B34" w:rsidRPr="00FD2C6E">
        <w:rPr>
          <w:sz w:val="22"/>
          <w:szCs w:val="22"/>
        </w:rPr>
        <w:t>Pzp</w:t>
      </w:r>
      <w:proofErr w:type="spellEnd"/>
      <w:r w:rsidR="00F23B34" w:rsidRPr="00FD2C6E">
        <w:rPr>
          <w:sz w:val="22"/>
          <w:szCs w:val="22"/>
        </w:rPr>
        <w:t xml:space="preserve"> </w:t>
      </w:r>
      <w:r w:rsidRPr="00FD2C6E">
        <w:rPr>
          <w:sz w:val="22"/>
          <w:szCs w:val="22"/>
        </w:rPr>
        <w:t xml:space="preserve"> wobec </w:t>
      </w:r>
      <w:r w:rsidRPr="00FD2C6E">
        <w:rPr>
          <w:color w:val="000000" w:themeColor="text1"/>
          <w:sz w:val="22"/>
          <w:szCs w:val="22"/>
        </w:rPr>
        <w:t>podwykonawców</w:t>
      </w:r>
      <w:r w:rsidR="00F23B34" w:rsidRPr="00FD2C6E">
        <w:rPr>
          <w:color w:val="000000" w:themeColor="text1"/>
          <w:sz w:val="22"/>
          <w:szCs w:val="22"/>
        </w:rPr>
        <w:t xml:space="preserve"> ( warunek ten nie dotyczy wykluczenia o którym mowa w rozdziale XVI </w:t>
      </w:r>
      <w:r w:rsidR="004362DB">
        <w:rPr>
          <w:color w:val="000000" w:themeColor="text1"/>
          <w:sz w:val="22"/>
          <w:szCs w:val="22"/>
        </w:rPr>
        <w:t xml:space="preserve">pkt. 2 </w:t>
      </w:r>
      <w:proofErr w:type="spellStart"/>
      <w:r w:rsidR="004362DB">
        <w:rPr>
          <w:color w:val="000000" w:themeColor="text1"/>
          <w:sz w:val="22"/>
          <w:szCs w:val="22"/>
        </w:rPr>
        <w:t>ppkt</w:t>
      </w:r>
      <w:proofErr w:type="spellEnd"/>
      <w:r w:rsidR="004362DB">
        <w:rPr>
          <w:color w:val="000000" w:themeColor="text1"/>
          <w:sz w:val="22"/>
          <w:szCs w:val="22"/>
        </w:rPr>
        <w:t xml:space="preserve"> 2</w:t>
      </w:r>
      <w:r w:rsidR="00F23B34" w:rsidRPr="00FD2C6E">
        <w:rPr>
          <w:color w:val="000000" w:themeColor="text1"/>
          <w:sz w:val="22"/>
          <w:szCs w:val="22"/>
        </w:rPr>
        <w:t>).</w:t>
      </w:r>
    </w:p>
    <w:p w14:paraId="13E56A34" w14:textId="77777777" w:rsidR="00A77B3E" w:rsidRPr="00FD2C6E" w:rsidRDefault="00A77B3E" w:rsidP="00FD2C6E">
      <w:pPr>
        <w:tabs>
          <w:tab w:val="left" w:pos="1134"/>
        </w:tabs>
        <w:spacing w:line="276" w:lineRule="auto"/>
        <w:ind w:left="567" w:hanging="283"/>
        <w:jc w:val="both"/>
        <w:rPr>
          <w:b/>
          <w:bCs/>
          <w:color w:val="000000" w:themeColor="text1"/>
          <w:sz w:val="22"/>
          <w:szCs w:val="22"/>
        </w:rPr>
      </w:pPr>
    </w:p>
    <w:p w14:paraId="632813FF" w14:textId="77777777" w:rsidR="0032627E" w:rsidRPr="00FD2C6E" w:rsidRDefault="000C0CFF" w:rsidP="004362DB">
      <w:pPr>
        <w:numPr>
          <w:ilvl w:val="0"/>
          <w:numId w:val="12"/>
        </w:numPr>
        <w:tabs>
          <w:tab w:val="left" w:pos="0"/>
          <w:tab w:val="left" w:pos="360"/>
        </w:tabs>
        <w:spacing w:line="276" w:lineRule="auto"/>
        <w:ind w:left="567" w:hanging="283"/>
        <w:jc w:val="both"/>
        <w:rPr>
          <w:sz w:val="22"/>
          <w:szCs w:val="22"/>
        </w:rPr>
      </w:pPr>
      <w:r w:rsidRPr="00FD2C6E">
        <w:rPr>
          <w:sz w:val="22"/>
          <w:szCs w:val="22"/>
        </w:rPr>
        <w:t xml:space="preserve">Zamawiający wezwie Wykonawcę, którego oferta została najwyżej oceniona, do złożenia w wyznaczonym terminie, nie krótszym niż </w:t>
      </w:r>
      <w:r w:rsidRPr="00FD2C6E">
        <w:rPr>
          <w:b/>
          <w:bCs/>
          <w:sz w:val="22"/>
          <w:szCs w:val="22"/>
        </w:rPr>
        <w:t>5 dni od dnia wezwania</w:t>
      </w:r>
      <w:r w:rsidRPr="00FD2C6E">
        <w:rPr>
          <w:sz w:val="22"/>
          <w:szCs w:val="22"/>
        </w:rPr>
        <w:t>, podmiotowych środków dowodowych, aktualnych na dzień złożenia tj.:</w:t>
      </w:r>
    </w:p>
    <w:p w14:paraId="6202615C" w14:textId="77777777" w:rsidR="00E30031" w:rsidRDefault="00DF3FBB" w:rsidP="00104B7A">
      <w:pPr>
        <w:numPr>
          <w:ilvl w:val="3"/>
          <w:numId w:val="12"/>
        </w:numPr>
        <w:tabs>
          <w:tab w:val="left" w:pos="709"/>
          <w:tab w:val="left" w:pos="993"/>
        </w:tabs>
        <w:spacing w:line="276" w:lineRule="auto"/>
        <w:ind w:left="851" w:hanging="283"/>
        <w:jc w:val="both"/>
        <w:rPr>
          <w:sz w:val="22"/>
          <w:szCs w:val="22"/>
        </w:rPr>
      </w:pPr>
      <w:r w:rsidRPr="00FD2C6E">
        <w:rPr>
          <w:b/>
          <w:bCs/>
          <w:sz w:val="22"/>
          <w:szCs w:val="22"/>
        </w:rPr>
        <w:t xml:space="preserve">Odpisu lub informacji </w:t>
      </w:r>
      <w:r w:rsidRPr="00FD2C6E">
        <w:rPr>
          <w:sz w:val="22"/>
          <w:szCs w:val="22"/>
        </w:rPr>
        <w:t xml:space="preserve">z Krajowego Rejestru Sądowego lub z Centralnej Ewidencji i Informacji o Działalności Gospodarczej, w zakresie art. 109 ust. 1 pkt 4 ustawy </w:t>
      </w:r>
      <w:proofErr w:type="spellStart"/>
      <w:r w:rsidRPr="00FD2C6E">
        <w:rPr>
          <w:sz w:val="22"/>
          <w:szCs w:val="22"/>
        </w:rPr>
        <w:t>Pzp</w:t>
      </w:r>
      <w:proofErr w:type="spellEnd"/>
      <w:r w:rsidRPr="00FD2C6E">
        <w:rPr>
          <w:sz w:val="22"/>
          <w:szCs w:val="22"/>
        </w:rPr>
        <w:t xml:space="preserve">, sporządzonych nie wcześniej niż 3 miesiące przed jej złożeniem, jeżeli odrębne przepisy wymagają wpisu do rejestru lub ewidencji; </w:t>
      </w:r>
    </w:p>
    <w:p w14:paraId="50FD2701" w14:textId="77777777" w:rsid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rPr>
        <w:t>Decyzję właściwego dla siedziby Wykonawcy Państwowego Powiatowego Inspektora Sanitarnego</w:t>
      </w:r>
      <w:r w:rsidRPr="00E30031">
        <w:t xml:space="preserve"> zezwalającą na prowadzenie działalności w zakresie objętym zamówieniem oraz dokumentację potwierdzającą możliwość świadczenia usług w obiekcie, dla którego jest wystawiona decyzja zatwierdzająca. </w:t>
      </w:r>
    </w:p>
    <w:p w14:paraId="1F29B156" w14:textId="2E7FE05B" w:rsid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rPr>
        <w:lastRenderedPageBreak/>
        <w:t>Wykaz wykonanych</w:t>
      </w:r>
      <w:r w:rsidR="00104B7A" w:rsidRPr="00104B7A">
        <w:rPr>
          <w:b/>
          <w:bCs/>
        </w:rPr>
        <w:t xml:space="preserve"> usług</w:t>
      </w:r>
      <w:r w:rsidRPr="00104B7A">
        <w:t xml:space="preserve"> w ciągu ostatnich 3 lat, a w przypadku świadczeń okresowych lub ciągłych również wykonanych głównych usług o wartości, co najmniej </w:t>
      </w:r>
      <w:r w:rsidR="00104B7A">
        <w:t>4</w:t>
      </w:r>
      <w:r w:rsidRPr="00104B7A">
        <w:t xml:space="preserve">00 000,00 zł brutto (słownie: </w:t>
      </w:r>
      <w:r w:rsidR="00104B7A">
        <w:t>czterysta</w:t>
      </w:r>
      <w:r w:rsidRPr="00104B7A">
        <w:t xml:space="preserve"> tysięcy złotych brutto) w skali jednego roku wraz z podaniem ich wartości, przedmiotu, dat wykonania i podmiotów, na rzecz których usługi zostały wykonane oraz załącznikiem dowodów</w:t>
      </w:r>
      <w:r w:rsidR="00104B7A">
        <w:t xml:space="preserve"> np. referencje</w:t>
      </w:r>
      <w:r w:rsidRPr="00104B7A">
        <w:t xml:space="preserve">, czy usługi te zostały wykonane lub są wykonywane należycie </w:t>
      </w:r>
      <w:r w:rsidRPr="00104B7A">
        <w:rPr>
          <w:b/>
          <w:bCs/>
        </w:rPr>
        <w:t>zgodnie z załącznikiem nr 7 do SWZ.</w:t>
      </w:r>
    </w:p>
    <w:p w14:paraId="13E493F7" w14:textId="77777777" w:rsid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rPr>
        <w:t>Polisę lub inny dokument potwierdzający</w:t>
      </w:r>
      <w:r w:rsidRPr="00104B7A">
        <w:t xml:space="preserve">, że wykonawca jest ubezpieczony od odpowiedzialności cywilnej w zakresie prowadzonej działalności związanej z przedmiotem zamówienia na minimalną kwotę </w:t>
      </w:r>
      <w:r w:rsidR="00104B7A">
        <w:t>5</w:t>
      </w:r>
      <w:r w:rsidRPr="00104B7A">
        <w:t xml:space="preserve">00 000,00 PLN (słownie: </w:t>
      </w:r>
      <w:r w:rsidR="00104B7A">
        <w:t>pięćset</w:t>
      </w:r>
      <w:r w:rsidRPr="00104B7A">
        <w:t xml:space="preserve"> tysięcy złotych)</w:t>
      </w:r>
      <w:r w:rsidR="00104B7A">
        <w:t xml:space="preserve"> wraz z potwierdzeniem jej opłacenia.</w:t>
      </w:r>
    </w:p>
    <w:p w14:paraId="2EB7554C" w14:textId="77777777" w:rsidR="00104B7A" w:rsidRP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rPr>
        <w:t>Opinii właściwego organu Inspekcji Sanitarnej</w:t>
      </w:r>
      <w:r w:rsidRPr="00104B7A">
        <w:t xml:space="preserve"> potwierdzające, że środek transportu, wykorzystywany do realizacji zamówienia spełnia wymogi sanitarne przy przewozie posiłków.</w:t>
      </w:r>
    </w:p>
    <w:p w14:paraId="5EAB8F31" w14:textId="77777777" w:rsidR="00104B7A" w:rsidRP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sz w:val="22"/>
          <w:szCs w:val="22"/>
        </w:rPr>
        <w:t>Oświadczenia własnego Wykonawcy</w:t>
      </w:r>
      <w:r w:rsidRPr="00104B7A">
        <w:rPr>
          <w:sz w:val="22"/>
          <w:szCs w:val="22"/>
        </w:rPr>
        <w:t xml:space="preserve">, iż dysponuje osobami zdolnymi do wykonania zamówienia w tym posiadające kwalifikacje zawodowe kucharza oraz dietetyka </w:t>
      </w:r>
      <w:r w:rsidRPr="00104B7A">
        <w:rPr>
          <w:b/>
          <w:bCs/>
          <w:sz w:val="22"/>
          <w:szCs w:val="22"/>
        </w:rPr>
        <w:t>– zgodnie z załącznikiem nr 5 do S</w:t>
      </w:r>
      <w:r w:rsidR="00104B7A">
        <w:rPr>
          <w:b/>
          <w:bCs/>
          <w:sz w:val="22"/>
          <w:szCs w:val="22"/>
        </w:rPr>
        <w:t>W</w:t>
      </w:r>
      <w:r w:rsidRPr="00104B7A">
        <w:rPr>
          <w:b/>
          <w:bCs/>
          <w:sz w:val="22"/>
          <w:szCs w:val="22"/>
        </w:rPr>
        <w:t>Z.</w:t>
      </w:r>
    </w:p>
    <w:p w14:paraId="49CF642E" w14:textId="781BD447" w:rsidR="00E30031" w:rsidRPr="00104B7A" w:rsidRDefault="00E30031" w:rsidP="00104B7A">
      <w:pPr>
        <w:numPr>
          <w:ilvl w:val="3"/>
          <w:numId w:val="12"/>
        </w:numPr>
        <w:tabs>
          <w:tab w:val="left" w:pos="709"/>
          <w:tab w:val="left" w:pos="993"/>
        </w:tabs>
        <w:spacing w:line="276" w:lineRule="auto"/>
        <w:ind w:left="851" w:hanging="283"/>
        <w:jc w:val="both"/>
        <w:rPr>
          <w:sz w:val="22"/>
          <w:szCs w:val="22"/>
        </w:rPr>
      </w:pPr>
      <w:r w:rsidRPr="00104B7A">
        <w:rPr>
          <w:b/>
          <w:bCs/>
          <w:sz w:val="22"/>
          <w:szCs w:val="22"/>
        </w:rPr>
        <w:t>Oświadczenia własnego Wykonawcy</w:t>
      </w:r>
      <w:r w:rsidRPr="00104B7A">
        <w:rPr>
          <w:sz w:val="22"/>
          <w:szCs w:val="22"/>
        </w:rPr>
        <w:t xml:space="preserve">, iż posiada, środki transportu, urządzenia i narzędzia niezbędne do wykonania zamówienia </w:t>
      </w:r>
      <w:r w:rsidRPr="00104B7A">
        <w:rPr>
          <w:b/>
          <w:bCs/>
          <w:sz w:val="22"/>
          <w:szCs w:val="22"/>
        </w:rPr>
        <w:t>– zgodnie z załącznikiem nr 6  do SWZ.</w:t>
      </w:r>
    </w:p>
    <w:p w14:paraId="5E1C405E" w14:textId="77777777" w:rsidR="00E30031" w:rsidRPr="00FD2C6E" w:rsidRDefault="00E30031" w:rsidP="00104B7A">
      <w:pPr>
        <w:tabs>
          <w:tab w:val="left" w:pos="709"/>
          <w:tab w:val="left" w:pos="993"/>
        </w:tabs>
        <w:spacing w:line="276" w:lineRule="auto"/>
        <w:ind w:left="567"/>
        <w:jc w:val="both"/>
        <w:rPr>
          <w:sz w:val="22"/>
          <w:szCs w:val="22"/>
        </w:rPr>
      </w:pPr>
    </w:p>
    <w:p w14:paraId="30B49C09" w14:textId="77777777" w:rsidR="00A77B3E" w:rsidRPr="00FD2C6E" w:rsidRDefault="00DF3FBB" w:rsidP="004362DB">
      <w:pPr>
        <w:numPr>
          <w:ilvl w:val="0"/>
          <w:numId w:val="12"/>
        </w:numPr>
        <w:tabs>
          <w:tab w:val="left" w:pos="0"/>
          <w:tab w:val="left" w:pos="360"/>
        </w:tabs>
        <w:spacing w:line="276" w:lineRule="auto"/>
        <w:ind w:left="567" w:hanging="283"/>
        <w:jc w:val="both"/>
        <w:rPr>
          <w:sz w:val="22"/>
          <w:szCs w:val="22"/>
        </w:rPr>
      </w:pPr>
      <w:r w:rsidRPr="00FD2C6E">
        <w:rPr>
          <w:sz w:val="22"/>
          <w:szCs w:val="22"/>
        </w:rPr>
        <w:t xml:space="preserve">Jeżeli wykonawca nie złożył oświadczenia, o którym mowa w art. 125 ust. 1 ustawy </w:t>
      </w:r>
      <w:proofErr w:type="spellStart"/>
      <w:r w:rsidRPr="00FD2C6E">
        <w:rPr>
          <w:sz w:val="22"/>
          <w:szCs w:val="22"/>
        </w:rPr>
        <w:t>Pzp</w:t>
      </w:r>
      <w:proofErr w:type="spellEnd"/>
      <w:r w:rsidRPr="00FD2C6E">
        <w:rPr>
          <w:sz w:val="22"/>
          <w:szCs w:val="22"/>
        </w:rPr>
        <w:t xml:space="preserve">, podmiotowych środków dowodowych, innych dokumentów lub oświadczeń składanych w postępowaniu lub są one niekompletne lub zawierają błędy,  Zamawiający zgodnie z art. 128 ust. 1 ustawy </w:t>
      </w:r>
      <w:proofErr w:type="spellStart"/>
      <w:r w:rsidRPr="00FD2C6E">
        <w:rPr>
          <w:sz w:val="22"/>
          <w:szCs w:val="22"/>
        </w:rPr>
        <w:t>Pzp</w:t>
      </w:r>
      <w:proofErr w:type="spellEnd"/>
      <w:r w:rsidRPr="00FD2C6E">
        <w:rPr>
          <w:sz w:val="22"/>
          <w:szCs w:val="22"/>
        </w:rPr>
        <w:t xml:space="preserve">  wzywa Wykonawcę odpowiednio do ich złożenia, poprawienia lub uzupełnienia w wyznaczonym terminie.</w:t>
      </w:r>
    </w:p>
    <w:p w14:paraId="1BD2C290" w14:textId="77777777" w:rsidR="00A77B3E" w:rsidRPr="00FD2C6E" w:rsidRDefault="00DF3FBB" w:rsidP="004362DB">
      <w:pPr>
        <w:numPr>
          <w:ilvl w:val="0"/>
          <w:numId w:val="12"/>
        </w:numPr>
        <w:tabs>
          <w:tab w:val="left" w:pos="0"/>
          <w:tab w:val="left" w:pos="360"/>
        </w:tabs>
        <w:spacing w:line="276" w:lineRule="auto"/>
        <w:ind w:left="567" w:hanging="283"/>
        <w:jc w:val="both"/>
        <w:rPr>
          <w:sz w:val="22"/>
          <w:szCs w:val="22"/>
        </w:rPr>
      </w:pPr>
      <w:r w:rsidRPr="00FD2C6E">
        <w:rPr>
          <w:b/>
          <w:bCs/>
          <w:sz w:val="22"/>
          <w:szCs w:val="22"/>
        </w:rPr>
        <w:t>Zamawiający nie wzywa do złożenia podmiotowych środków dowodowych</w:t>
      </w:r>
      <w:r w:rsidRPr="00FD2C6E">
        <w:rPr>
          <w:sz w:val="22"/>
          <w:szCs w:val="22"/>
        </w:rPr>
        <w:t>,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F7ED81D" w14:textId="77777777" w:rsidR="00A77B3E" w:rsidRPr="00FD2C6E" w:rsidRDefault="00DF3FBB" w:rsidP="004362DB">
      <w:pPr>
        <w:numPr>
          <w:ilvl w:val="0"/>
          <w:numId w:val="13"/>
        </w:numPr>
        <w:tabs>
          <w:tab w:val="left" w:pos="284"/>
          <w:tab w:val="left" w:pos="360"/>
        </w:tabs>
        <w:spacing w:line="276" w:lineRule="auto"/>
        <w:ind w:left="567" w:hanging="283"/>
        <w:jc w:val="both"/>
        <w:rPr>
          <w:sz w:val="22"/>
          <w:szCs w:val="22"/>
        </w:rPr>
      </w:pPr>
      <w:r w:rsidRPr="00FD2C6E">
        <w:rPr>
          <w:b/>
          <w:bCs/>
          <w:sz w:val="22"/>
          <w:szCs w:val="22"/>
        </w:rPr>
        <w:t xml:space="preserve">Dokumenty podmiotów zagranicznych. </w:t>
      </w:r>
      <w:r w:rsidRPr="00FD2C6E">
        <w:rPr>
          <w:sz w:val="22"/>
          <w:szCs w:val="22"/>
        </w:rPr>
        <w:t xml:space="preserve">Jeżeli wykonawca ma siedzibę lub miejsce zamieszkania poza granicami Rzeczypospolitej Polskiej, zamiast: </w:t>
      </w:r>
    </w:p>
    <w:p w14:paraId="4035CD84" w14:textId="77777777" w:rsidR="00A77B3E" w:rsidRPr="00FD2C6E" w:rsidRDefault="000C0CFF" w:rsidP="004362DB">
      <w:pPr>
        <w:numPr>
          <w:ilvl w:val="0"/>
          <w:numId w:val="14"/>
        </w:numPr>
        <w:tabs>
          <w:tab w:val="left" w:pos="360"/>
          <w:tab w:val="left" w:pos="720"/>
        </w:tabs>
        <w:spacing w:line="276" w:lineRule="auto"/>
        <w:ind w:left="567" w:hanging="283"/>
        <w:jc w:val="both"/>
        <w:rPr>
          <w:sz w:val="22"/>
          <w:szCs w:val="22"/>
        </w:rPr>
      </w:pPr>
      <w:r w:rsidRPr="00FD2C6E">
        <w:rPr>
          <w:sz w:val="22"/>
          <w:szCs w:val="22"/>
        </w:rPr>
        <w:t>odpisu albo informacji z Krajowego Rejestru Sądowego lub z Centralnej Ewidencji i Informacji o Działalności Gospodarczej, o których mowa w rozdziale VI</w:t>
      </w:r>
      <w:r w:rsidR="00234054" w:rsidRPr="00FD2C6E">
        <w:rPr>
          <w:sz w:val="22"/>
          <w:szCs w:val="22"/>
        </w:rPr>
        <w:t>I</w:t>
      </w:r>
      <w:r w:rsidRPr="00FD2C6E">
        <w:rPr>
          <w:sz w:val="22"/>
          <w:szCs w:val="22"/>
        </w:rPr>
        <w:t xml:space="preserve">I pkt 3 </w:t>
      </w:r>
      <w:proofErr w:type="spellStart"/>
      <w:r w:rsidRPr="00FD2C6E">
        <w:rPr>
          <w:sz w:val="22"/>
          <w:szCs w:val="22"/>
        </w:rPr>
        <w:t>ppkt</w:t>
      </w:r>
      <w:proofErr w:type="spellEnd"/>
      <w:r w:rsidRPr="00FD2C6E">
        <w:rPr>
          <w:sz w:val="22"/>
          <w:szCs w:val="22"/>
        </w:rPr>
        <w:t xml:space="preserve"> 1– składa dokument lub dokumenty wystawione w kraju, w którym wykonawca ma siedzibę lub miejsce zamieszkania, potwierdzające odpowiednio, że: </w:t>
      </w:r>
    </w:p>
    <w:p w14:paraId="6B1A19E4" w14:textId="77777777" w:rsidR="00A77B3E" w:rsidRPr="00FD2C6E" w:rsidRDefault="000C0CFF" w:rsidP="004362DB">
      <w:pPr>
        <w:numPr>
          <w:ilvl w:val="0"/>
          <w:numId w:val="15"/>
        </w:numPr>
        <w:tabs>
          <w:tab w:val="left" w:pos="360"/>
        </w:tabs>
        <w:spacing w:line="276" w:lineRule="auto"/>
        <w:ind w:left="567" w:hanging="283"/>
        <w:jc w:val="both"/>
        <w:rPr>
          <w:sz w:val="22"/>
          <w:szCs w:val="22"/>
        </w:rPr>
      </w:pPr>
      <w:r w:rsidRPr="00FD2C6E">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p w14:paraId="636030F8" w14:textId="77777777" w:rsidR="006E1DC2" w:rsidRPr="00FD2C6E" w:rsidRDefault="006E1DC2" w:rsidP="004362DB">
      <w:pPr>
        <w:pStyle w:val="NormalnyWeb"/>
        <w:numPr>
          <w:ilvl w:val="0"/>
          <w:numId w:val="15"/>
        </w:numPr>
        <w:spacing w:before="0" w:beforeAutospacing="0" w:after="0" w:afterAutospacing="0" w:line="276" w:lineRule="auto"/>
        <w:ind w:left="567" w:hanging="283"/>
        <w:jc w:val="both"/>
        <w:textAlignment w:val="baseline"/>
        <w:rPr>
          <w:color w:val="000000"/>
          <w:sz w:val="22"/>
          <w:szCs w:val="22"/>
        </w:rPr>
      </w:pPr>
      <w:r w:rsidRPr="00FD2C6E">
        <w:rPr>
          <w:color w:val="000000"/>
          <w:sz w:val="22"/>
          <w:szCs w:val="22"/>
        </w:rPr>
        <w:lastRenderedPageBreak/>
        <w:t>Jeżeli w kraju, w którym wykonawca ma siedzibę lub miejsce zamieszkania, nie wydaje się dokumentów, o których mowa w pkt. 6, lub gdy dokumenty te nie odnoszą się do wszystkich przypadków, o których mowa</w:t>
      </w:r>
      <w:r w:rsidR="0078128A" w:rsidRPr="00FD2C6E">
        <w:rPr>
          <w:color w:val="000000"/>
          <w:sz w:val="22"/>
          <w:szCs w:val="22"/>
        </w:rPr>
        <w:t xml:space="preserve"> w art. 108 ust. 1 pkt 1, 2 i 4</w:t>
      </w:r>
      <w:r w:rsidRPr="00FD2C6E">
        <w:rPr>
          <w:color w:val="000000"/>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C437EB8" w14:textId="77777777" w:rsidR="00A77B3E" w:rsidRPr="00FD2C6E" w:rsidRDefault="000C0CFF" w:rsidP="004362DB">
      <w:pPr>
        <w:numPr>
          <w:ilvl w:val="0"/>
          <w:numId w:val="13"/>
        </w:numPr>
        <w:tabs>
          <w:tab w:val="left" w:pos="360"/>
          <w:tab w:val="left" w:pos="426"/>
        </w:tabs>
        <w:spacing w:line="276" w:lineRule="auto"/>
        <w:ind w:left="567" w:hanging="283"/>
        <w:jc w:val="both"/>
        <w:rPr>
          <w:sz w:val="22"/>
          <w:szCs w:val="22"/>
        </w:rPr>
      </w:pPr>
      <w:r w:rsidRPr="00FD2C6E">
        <w:rPr>
          <w:sz w:val="22"/>
          <w:szCs w:val="22"/>
        </w:rPr>
        <w:t>W zakresie nieuregulowanym niniejszą SWZ, zastosowanie mają przepisy rozporządzenia Ministra Rozwoju, Pracy i Technologii z dnia 30 grudnia 2020 r. w sprawie podmiotowych środków dowodowych oraz innych dokumentów lub oświadczeń, jakich może żądać zamawiający od wykonawcy (Dz. U. z 2020r., poz. 2415).</w:t>
      </w:r>
    </w:p>
    <w:p w14:paraId="446156E0" w14:textId="77777777" w:rsidR="00E13689" w:rsidRPr="00FD2C6E" w:rsidRDefault="00E13689" w:rsidP="004362DB">
      <w:pPr>
        <w:numPr>
          <w:ilvl w:val="0"/>
          <w:numId w:val="13"/>
        </w:numPr>
        <w:tabs>
          <w:tab w:val="left" w:pos="426"/>
        </w:tabs>
        <w:spacing w:line="276" w:lineRule="auto"/>
        <w:ind w:left="567" w:hanging="283"/>
        <w:jc w:val="both"/>
        <w:rPr>
          <w:sz w:val="22"/>
          <w:szCs w:val="22"/>
        </w:rPr>
      </w:pPr>
      <w:r w:rsidRPr="00FD2C6E">
        <w:rPr>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4E96EE" w14:textId="77777777" w:rsidR="00E13689" w:rsidRPr="00FD2C6E" w:rsidRDefault="00E13689" w:rsidP="004362DB">
      <w:pPr>
        <w:numPr>
          <w:ilvl w:val="0"/>
          <w:numId w:val="13"/>
        </w:numPr>
        <w:tabs>
          <w:tab w:val="left" w:pos="709"/>
        </w:tabs>
        <w:spacing w:line="276" w:lineRule="auto"/>
        <w:ind w:left="567" w:hanging="283"/>
        <w:jc w:val="both"/>
        <w:rPr>
          <w:sz w:val="22"/>
          <w:szCs w:val="22"/>
        </w:rPr>
      </w:pPr>
      <w:r w:rsidRPr="00FD2C6E">
        <w:rPr>
          <w:sz w:val="22"/>
          <w:szCs w:val="22"/>
        </w:rPr>
        <w:t>Jeżeli wykonawca nie złożył oświadczenia, o którym mowa w art. 125 ust. 1, podmiotowych środków dowodowych, innych dokumentów lub oświadczeń składanych w postępowaniu lub są one niekompletne lub zawiera błędy, zamawiający wzywa wykonawcę odpowiednio do ich złożenia, poprawienia lub uzupełnienia w wyznaczonym terminie, chyba że:</w:t>
      </w:r>
    </w:p>
    <w:p w14:paraId="13011436" w14:textId="77777777" w:rsidR="00E13689" w:rsidRPr="00FD2C6E" w:rsidRDefault="00E13689" w:rsidP="004362DB">
      <w:pPr>
        <w:numPr>
          <w:ilvl w:val="1"/>
          <w:numId w:val="13"/>
        </w:numPr>
        <w:tabs>
          <w:tab w:val="left" w:pos="851"/>
        </w:tabs>
        <w:spacing w:line="276" w:lineRule="auto"/>
        <w:ind w:left="567" w:hanging="283"/>
        <w:jc w:val="both"/>
        <w:rPr>
          <w:sz w:val="22"/>
          <w:szCs w:val="22"/>
        </w:rPr>
      </w:pPr>
      <w:r w:rsidRPr="00FD2C6E">
        <w:rPr>
          <w:sz w:val="22"/>
          <w:szCs w:val="22"/>
        </w:rPr>
        <w:t>wniosek o dopuszczenie do udziału w postępowaniu albo ocena wykonawcy podlegają odrzuceniu bez względu na ich złożenie, uzupełnienie lub poprawienie lub</w:t>
      </w:r>
    </w:p>
    <w:p w14:paraId="2B7116BD" w14:textId="77777777" w:rsidR="00E13689" w:rsidRPr="00FD2C6E" w:rsidRDefault="00E13689" w:rsidP="004362DB">
      <w:pPr>
        <w:numPr>
          <w:ilvl w:val="1"/>
          <w:numId w:val="13"/>
        </w:numPr>
        <w:tabs>
          <w:tab w:val="left" w:pos="851"/>
        </w:tabs>
        <w:spacing w:line="276" w:lineRule="auto"/>
        <w:ind w:left="567" w:hanging="283"/>
        <w:jc w:val="both"/>
        <w:rPr>
          <w:sz w:val="22"/>
          <w:szCs w:val="22"/>
        </w:rPr>
      </w:pPr>
      <w:r w:rsidRPr="00FD2C6E">
        <w:rPr>
          <w:sz w:val="22"/>
          <w:szCs w:val="22"/>
        </w:rPr>
        <w:t xml:space="preserve"> zachodzą przesłanki unieważnienia postępowania.</w:t>
      </w:r>
    </w:p>
    <w:p w14:paraId="2C821033" w14:textId="77777777" w:rsidR="00E13689" w:rsidRPr="00FD2C6E" w:rsidRDefault="00E13689" w:rsidP="004362DB">
      <w:pPr>
        <w:numPr>
          <w:ilvl w:val="0"/>
          <w:numId w:val="13"/>
        </w:numPr>
        <w:tabs>
          <w:tab w:val="left" w:pos="426"/>
        </w:tabs>
        <w:spacing w:line="276" w:lineRule="auto"/>
        <w:ind w:left="567" w:hanging="283"/>
        <w:jc w:val="both"/>
        <w:rPr>
          <w:sz w:val="22"/>
          <w:szCs w:val="22"/>
        </w:rPr>
      </w:pPr>
      <w:r w:rsidRPr="00FD2C6E">
        <w:rPr>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14B44F91" w14:textId="77777777" w:rsidR="00E13689" w:rsidRPr="00FD2C6E" w:rsidRDefault="00E13689" w:rsidP="00FD2C6E">
      <w:pPr>
        <w:tabs>
          <w:tab w:val="left" w:pos="426"/>
        </w:tabs>
        <w:spacing w:line="276" w:lineRule="auto"/>
        <w:ind w:left="567" w:hanging="283"/>
        <w:jc w:val="both"/>
        <w:rPr>
          <w:sz w:val="22"/>
          <w:szCs w:val="22"/>
        </w:rPr>
      </w:pPr>
      <w:r w:rsidRPr="00FD2C6E">
        <w:rPr>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B1736A" w:rsidRPr="00FD2C6E">
        <w:rPr>
          <w:sz w:val="22"/>
          <w:szCs w:val="22"/>
        </w:rPr>
        <w:t>.</w:t>
      </w:r>
    </w:p>
    <w:p w14:paraId="645D3BC0" w14:textId="0721C21D" w:rsidR="00A77B3E" w:rsidRDefault="00CE02A8" w:rsidP="00FD2C6E">
      <w:pPr>
        <w:spacing w:line="276" w:lineRule="auto"/>
        <w:ind w:left="567" w:hanging="283"/>
        <w:jc w:val="both"/>
        <w:rPr>
          <w:sz w:val="22"/>
          <w:szCs w:val="22"/>
        </w:rPr>
      </w:pPr>
      <w:r>
        <w:rPr>
          <w:sz w:val="22"/>
          <w:szCs w:val="22"/>
        </w:rPr>
        <w:t>Dokumenty złożone w języku obcym składane są wraz z tłumaczeniem na język polski.</w:t>
      </w:r>
    </w:p>
    <w:p w14:paraId="35209235" w14:textId="77777777" w:rsidR="00CE02A8" w:rsidRPr="00FD2C6E" w:rsidRDefault="00CE02A8" w:rsidP="00FD2C6E">
      <w:pPr>
        <w:spacing w:line="276" w:lineRule="auto"/>
        <w:ind w:left="567" w:hanging="283"/>
        <w:jc w:val="both"/>
        <w:rPr>
          <w:sz w:val="22"/>
          <w:szCs w:val="22"/>
        </w:rPr>
      </w:pPr>
    </w:p>
    <w:p w14:paraId="67CA18ED" w14:textId="77777777" w:rsidR="00A77B3E" w:rsidRPr="00FD2C6E" w:rsidRDefault="000C0CFF" w:rsidP="00FD2C6E">
      <w:pPr>
        <w:numPr>
          <w:ilvl w:val="0"/>
          <w:numId w:val="1"/>
        </w:numPr>
        <w:tabs>
          <w:tab w:val="left" w:pos="284"/>
          <w:tab w:val="left" w:pos="709"/>
        </w:tabs>
        <w:spacing w:line="276" w:lineRule="auto"/>
        <w:ind w:left="567" w:hanging="283"/>
        <w:jc w:val="both"/>
        <w:rPr>
          <w:b/>
          <w:bCs/>
          <w:sz w:val="22"/>
          <w:szCs w:val="22"/>
          <w:highlight w:val="lightGray"/>
        </w:rPr>
      </w:pPr>
      <w:r w:rsidRPr="00FD2C6E">
        <w:rPr>
          <w:b/>
          <w:bCs/>
          <w:sz w:val="22"/>
          <w:szCs w:val="22"/>
          <w:highlight w:val="lightGray"/>
        </w:rPr>
        <w:t>PROJEKTOWANE POSTANOWIENIA UMOWY W SPRAWIE ZAMÓWIENIA PUBLICZNEGO, KTÓRE ZOSTANĄ WPROWADZONE DO TREŚCI TEJ UMOWY;</w:t>
      </w:r>
    </w:p>
    <w:p w14:paraId="4F2B36AE" w14:textId="21902C20" w:rsidR="00A77B3E" w:rsidRPr="00FD2C6E" w:rsidRDefault="000C0CFF" w:rsidP="004362DB">
      <w:pPr>
        <w:numPr>
          <w:ilvl w:val="0"/>
          <w:numId w:val="16"/>
        </w:numPr>
        <w:tabs>
          <w:tab w:val="left" w:pos="0"/>
          <w:tab w:val="left" w:pos="360"/>
        </w:tabs>
        <w:spacing w:line="276" w:lineRule="auto"/>
        <w:ind w:left="567" w:hanging="283"/>
        <w:jc w:val="both"/>
        <w:rPr>
          <w:sz w:val="22"/>
          <w:szCs w:val="22"/>
        </w:rPr>
      </w:pPr>
      <w:r w:rsidRPr="00FD2C6E">
        <w:rPr>
          <w:sz w:val="22"/>
          <w:szCs w:val="22"/>
        </w:rPr>
        <w:t xml:space="preserve">Zamawiający wymaga, aby wybrany Wykonawca zawarł z nim umowę na warunkach określonych w projekcie umowy stanowiącym </w:t>
      </w:r>
      <w:r w:rsidRPr="00FD2C6E">
        <w:rPr>
          <w:b/>
          <w:bCs/>
          <w:sz w:val="22"/>
          <w:szCs w:val="22"/>
        </w:rPr>
        <w:t xml:space="preserve">załącznik nr </w:t>
      </w:r>
      <w:r w:rsidR="00571E72" w:rsidRPr="00FD2C6E">
        <w:rPr>
          <w:b/>
          <w:bCs/>
          <w:sz w:val="22"/>
          <w:szCs w:val="22"/>
        </w:rPr>
        <w:t>5</w:t>
      </w:r>
      <w:r w:rsidRPr="00FD2C6E">
        <w:rPr>
          <w:sz w:val="22"/>
          <w:szCs w:val="22"/>
        </w:rPr>
        <w:t xml:space="preserve"> do SWZ. </w:t>
      </w:r>
    </w:p>
    <w:p w14:paraId="47DD9158" w14:textId="77777777" w:rsidR="0032627E" w:rsidRPr="00FD2C6E" w:rsidRDefault="000C0CFF" w:rsidP="004362DB">
      <w:pPr>
        <w:numPr>
          <w:ilvl w:val="0"/>
          <w:numId w:val="16"/>
        </w:numPr>
        <w:tabs>
          <w:tab w:val="left" w:pos="0"/>
          <w:tab w:val="left" w:pos="360"/>
        </w:tabs>
        <w:spacing w:line="276" w:lineRule="auto"/>
        <w:ind w:left="567" w:hanging="283"/>
        <w:jc w:val="both"/>
        <w:rPr>
          <w:sz w:val="22"/>
          <w:szCs w:val="22"/>
        </w:rPr>
      </w:pPr>
      <w:r w:rsidRPr="00FD2C6E">
        <w:rPr>
          <w:sz w:val="22"/>
          <w:szCs w:val="22"/>
        </w:rPr>
        <w:t xml:space="preserve">Zamawiający zastrzega sobie, iż ostateczna treść umowy w stosunku do projektu umowy może ulec zmianie, jednakże wyłącznie w zakresie nie zmieniającym istotnych warunków złożonej oferty i SWZ. </w:t>
      </w:r>
    </w:p>
    <w:p w14:paraId="1A1DB889" w14:textId="77777777" w:rsidR="0032627E" w:rsidRPr="00FD2C6E" w:rsidRDefault="000C0CFF" w:rsidP="004362DB">
      <w:pPr>
        <w:numPr>
          <w:ilvl w:val="0"/>
          <w:numId w:val="16"/>
        </w:numPr>
        <w:tabs>
          <w:tab w:val="left" w:pos="0"/>
          <w:tab w:val="left" w:pos="360"/>
        </w:tabs>
        <w:spacing w:line="276" w:lineRule="auto"/>
        <w:ind w:left="567" w:hanging="283"/>
        <w:jc w:val="both"/>
        <w:rPr>
          <w:sz w:val="22"/>
          <w:szCs w:val="22"/>
        </w:rPr>
      </w:pPr>
      <w:r w:rsidRPr="00FD2C6E">
        <w:rPr>
          <w:sz w:val="22"/>
          <w:szCs w:val="22"/>
        </w:rPr>
        <w:lastRenderedPageBreak/>
        <w:t xml:space="preserve">Zamawiający, zgodnie z art. 445 ust. 1 ustawy </w:t>
      </w:r>
      <w:proofErr w:type="spellStart"/>
      <w:r w:rsidRPr="00FD2C6E">
        <w:rPr>
          <w:sz w:val="22"/>
          <w:szCs w:val="22"/>
        </w:rPr>
        <w:t>Pzp</w:t>
      </w:r>
      <w:proofErr w:type="spellEnd"/>
      <w:r w:rsidRPr="00FD2C6E">
        <w:rPr>
          <w:sz w:val="22"/>
          <w:szCs w:val="22"/>
        </w:rPr>
        <w:t xml:space="preserve">, przewiduje możliwość dokonania zmian postanowień zawartej umowy w sprawie zamówienia publicznego, w sposób i na warunkach określonych w projekcie umowy. </w:t>
      </w:r>
    </w:p>
    <w:p w14:paraId="013D11E7" w14:textId="77777777" w:rsidR="0032627E" w:rsidRPr="00FD2C6E" w:rsidRDefault="0032627E" w:rsidP="00FD2C6E">
      <w:pPr>
        <w:spacing w:line="276" w:lineRule="auto"/>
        <w:ind w:left="567" w:hanging="283"/>
        <w:jc w:val="both"/>
        <w:rPr>
          <w:b/>
          <w:bCs/>
          <w:sz w:val="22"/>
          <w:szCs w:val="22"/>
          <w:shd w:val="solid" w:color="C0C0C0" w:fill="C0C0C0"/>
        </w:rPr>
      </w:pPr>
    </w:p>
    <w:p w14:paraId="1EE46BE4"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shd w:val="solid" w:color="FFFFFF" w:fill="FFFFFF"/>
        </w:rPr>
      </w:pPr>
      <w:r w:rsidRPr="00FD2C6E">
        <w:rPr>
          <w:b/>
          <w:bCs/>
          <w:sz w:val="22"/>
          <w:szCs w:val="22"/>
          <w:highlight w:val="lightGray"/>
          <w:shd w:val="solid" w:color="C0C0C0" w:fill="C0C0C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F44E3ED" w14:textId="44E10AB8" w:rsidR="00571E72" w:rsidRPr="00FD2C6E" w:rsidRDefault="00B1736A" w:rsidP="004362DB">
      <w:pPr>
        <w:pStyle w:val="Akapitzlist"/>
        <w:numPr>
          <w:ilvl w:val="0"/>
          <w:numId w:val="37"/>
        </w:numPr>
        <w:autoSpaceDN/>
        <w:spacing w:after="0" w:line="320" w:lineRule="auto"/>
        <w:ind w:left="567" w:hanging="283"/>
        <w:contextualSpacing/>
        <w:jc w:val="both"/>
        <w:rPr>
          <w:rStyle w:val="Hipercze"/>
          <w:rFonts w:ascii="Times New Roman" w:hAnsi="Times New Roman"/>
          <w:color w:val="000000" w:themeColor="text1"/>
          <w:u w:val="none"/>
        </w:rPr>
      </w:pPr>
      <w:r w:rsidRPr="00FD2C6E">
        <w:rPr>
          <w:rFonts w:ascii="Times New Roman" w:hAnsi="Times New Roman"/>
          <w:color w:val="000000" w:themeColor="text1"/>
        </w:rPr>
        <w:t xml:space="preserve">Postępowanie prowadzone jest w języku polskim za pośrednictwem </w:t>
      </w:r>
      <w:hyperlink r:id="rId18">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xml:space="preserve"> pod adresem</w:t>
      </w:r>
      <w:r w:rsidRPr="00FD2C6E">
        <w:rPr>
          <w:rFonts w:ascii="Times New Roman" w:hAnsi="Times New Roman"/>
          <w:color w:val="000000" w:themeColor="text1"/>
          <w:vertAlign w:val="superscript"/>
        </w:rPr>
        <w:footnoteReference w:id="1"/>
      </w:r>
      <w:r w:rsidRPr="00FD2C6E">
        <w:rPr>
          <w:rFonts w:ascii="Times New Roman" w:hAnsi="Times New Roman"/>
          <w:color w:val="000000" w:themeColor="text1"/>
        </w:rPr>
        <w:t xml:space="preserve">: </w:t>
      </w:r>
      <w:hyperlink r:id="rId19" w:history="1">
        <w:r w:rsidR="00CE02A8" w:rsidRPr="00FD2C6E">
          <w:rPr>
            <w:rStyle w:val="Hipercze"/>
            <w:rFonts w:eastAsiaTheme="majorEastAsia"/>
            <w:color w:val="337AB7"/>
            <w:shd w:val="clear" w:color="auto" w:fill="FFFFFF"/>
          </w:rPr>
          <w:t>https://platformazakupowa.pl/transakcja/695592</w:t>
        </w:r>
      </w:hyperlink>
    </w:p>
    <w:p w14:paraId="28F73BAF" w14:textId="34294B92"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Ofertę, oświadczenia, o których mowa w art. 125 ust. 1 </w:t>
      </w:r>
      <w:proofErr w:type="spellStart"/>
      <w:r w:rsidRPr="00FD2C6E">
        <w:rPr>
          <w:rFonts w:ascii="Times New Roman" w:hAnsi="Times New Roman"/>
          <w:color w:val="000000" w:themeColor="text1"/>
        </w:rPr>
        <w:t>Pzp</w:t>
      </w:r>
      <w:proofErr w:type="spellEnd"/>
      <w:r w:rsidRPr="00FD2C6E">
        <w:rPr>
          <w:rFonts w:ascii="Times New Roman" w:hAnsi="Times New Roman"/>
          <w:color w:val="000000" w:themeColor="text1"/>
        </w:rPr>
        <w:t>, podmiotowe środki dowodowe, pełnomocnictwa, zobowiązanie podmiotu udostępniającego zasoby sporządza się w postaci elektronicznej, w ogólnie dostępnych formatach danych, w szczególności w formatach .txt, .rtf, .pdf, .</w:t>
      </w:r>
      <w:proofErr w:type="spellStart"/>
      <w:r w:rsidRPr="00FD2C6E">
        <w:rPr>
          <w:rFonts w:ascii="Times New Roman" w:hAnsi="Times New Roman"/>
          <w:color w:val="000000" w:themeColor="text1"/>
        </w:rPr>
        <w:t>doc</w:t>
      </w:r>
      <w:proofErr w:type="spellEnd"/>
      <w:r w:rsidRPr="00FD2C6E">
        <w:rPr>
          <w:rFonts w:ascii="Times New Roman" w:hAnsi="Times New Roman"/>
          <w:color w:val="000000" w:themeColor="text1"/>
        </w:rPr>
        <w:t>, .</w:t>
      </w:r>
      <w:proofErr w:type="spellStart"/>
      <w:r w:rsidRPr="00FD2C6E">
        <w:rPr>
          <w:rFonts w:ascii="Times New Roman" w:hAnsi="Times New Roman"/>
          <w:color w:val="000000" w:themeColor="text1"/>
        </w:rPr>
        <w:t>docx</w:t>
      </w:r>
      <w:proofErr w:type="spellEnd"/>
      <w:r w:rsidRPr="00FD2C6E">
        <w:rPr>
          <w:rFonts w:ascii="Times New Roman" w:hAnsi="Times New Roman"/>
          <w:color w:val="000000" w:themeColor="text1"/>
        </w:rPr>
        <w:t>, .</w:t>
      </w:r>
      <w:proofErr w:type="spellStart"/>
      <w:r w:rsidRPr="00FD2C6E">
        <w:rPr>
          <w:rFonts w:ascii="Times New Roman" w:hAnsi="Times New Roman"/>
          <w:color w:val="000000" w:themeColor="text1"/>
        </w:rPr>
        <w:t>odt</w:t>
      </w:r>
      <w:proofErr w:type="spellEnd"/>
      <w:r w:rsidRPr="00FD2C6E">
        <w:rPr>
          <w:rFonts w:ascii="Times New Roman" w:hAnsi="Times New Roman"/>
          <w:color w:val="000000" w:themeColor="text1"/>
        </w:rPr>
        <w:t>. Ofertę, składa się, pod rygorem nieważności, w formie elektronicznej lub w postaci elektronicznej opatrzonej podpisem zaufanym lub podpisem osobistym.</w:t>
      </w:r>
    </w:p>
    <w:p w14:paraId="2FB9759A"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W celu skrócenia czasu udzielenia odpowiedzi na pytania komunikacja między zamawiającym a wykonawcami w zakresie:</w:t>
      </w:r>
    </w:p>
    <w:p w14:paraId="78E1644B"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Zamawiającemu pytań do treści SWZ;</w:t>
      </w:r>
    </w:p>
    <w:p w14:paraId="79D178CB"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odpowiedzi na wezwanie Zamawiającego do złożenia podmiotowych środków dowodowych;</w:t>
      </w:r>
    </w:p>
    <w:p w14:paraId="74140525"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F1650F5"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2C8BDD"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odpowiedzi na wezwanie Zamawiającego do złożenia wyjaśnień dot. treści przedmiotowych środków dowodowych;</w:t>
      </w:r>
    </w:p>
    <w:p w14:paraId="05FE745B"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przesłania odpowiedzi na inne wezwania Zamawiającego wynikające z ustawy - Prawo zamówień publicznych;</w:t>
      </w:r>
    </w:p>
    <w:p w14:paraId="0DC27D16"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highlight w:val="white"/>
        </w:rPr>
      </w:pPr>
      <w:r w:rsidRPr="00FD2C6E">
        <w:rPr>
          <w:rFonts w:ascii="Times New Roman" w:hAnsi="Times New Roman"/>
          <w:color w:val="000000" w:themeColor="text1"/>
          <w:highlight w:val="white"/>
        </w:rPr>
        <w:t>przesyłania wniosków, informacji, oświadczeń Wykonawcy;</w:t>
      </w:r>
    </w:p>
    <w:p w14:paraId="7945670B" w14:textId="77777777" w:rsidR="00B1736A" w:rsidRPr="00FD2C6E" w:rsidRDefault="00B1736A" w:rsidP="004362DB">
      <w:pPr>
        <w:pStyle w:val="Akapitzlist"/>
        <w:numPr>
          <w:ilvl w:val="0"/>
          <w:numId w:val="38"/>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highlight w:val="white"/>
        </w:rPr>
        <w:t>przesyłania odwołania/inne</w:t>
      </w:r>
    </w:p>
    <w:p w14:paraId="768EF7B8" w14:textId="77777777" w:rsidR="00B1736A" w:rsidRPr="00FD2C6E" w:rsidRDefault="00B1736A" w:rsidP="00FD2C6E">
      <w:pPr>
        <w:spacing w:line="320" w:lineRule="auto"/>
        <w:ind w:left="567" w:hanging="283"/>
        <w:jc w:val="both"/>
        <w:rPr>
          <w:color w:val="000000" w:themeColor="text1"/>
          <w:sz w:val="22"/>
          <w:szCs w:val="22"/>
        </w:rPr>
      </w:pPr>
      <w:r w:rsidRPr="00FD2C6E">
        <w:rPr>
          <w:color w:val="000000" w:themeColor="text1"/>
          <w:sz w:val="22"/>
          <w:szCs w:val="22"/>
        </w:rPr>
        <w:t xml:space="preserve">odbywa się za pośrednictwem </w:t>
      </w:r>
      <w:hyperlink r:id="rId20">
        <w:r w:rsidRPr="00FD2C6E">
          <w:rPr>
            <w:color w:val="000000" w:themeColor="text1"/>
            <w:sz w:val="22"/>
            <w:szCs w:val="22"/>
            <w:u w:val="single"/>
          </w:rPr>
          <w:t>platformazakupowa.pl</w:t>
        </w:r>
      </w:hyperlink>
      <w:r w:rsidRPr="00FD2C6E">
        <w:rPr>
          <w:color w:val="000000" w:themeColor="text1"/>
          <w:sz w:val="22"/>
          <w:szCs w:val="22"/>
        </w:rPr>
        <w:t xml:space="preserve"> i formularza „Wyślij wiadomość do zamawiającego”. Za datę przekazania (wpływu) oświadczeń, wniosków, zawiadomień oraz informacji przyjmuje się datę ich przesłania za pośrednictwem </w:t>
      </w:r>
      <w:hyperlink r:id="rId21">
        <w:r w:rsidRPr="00FD2C6E">
          <w:rPr>
            <w:color w:val="000000" w:themeColor="text1"/>
            <w:sz w:val="22"/>
            <w:szCs w:val="22"/>
            <w:u w:val="single"/>
          </w:rPr>
          <w:t>platformazakupowa.pl</w:t>
        </w:r>
      </w:hyperlink>
      <w:r w:rsidRPr="00FD2C6E">
        <w:rPr>
          <w:color w:val="000000" w:themeColor="text1"/>
          <w:sz w:val="22"/>
          <w:szCs w:val="22"/>
        </w:rPr>
        <w:t xml:space="preserve"> poprzez </w:t>
      </w:r>
      <w:r w:rsidRPr="00FD2C6E">
        <w:rPr>
          <w:color w:val="000000" w:themeColor="text1"/>
          <w:sz w:val="22"/>
          <w:szCs w:val="22"/>
        </w:rPr>
        <w:lastRenderedPageBreak/>
        <w:t>kliknięcie przycisku  „Wyślij wiadomość do zamawiającego” po których pojawi się komunikat, że wiadomość została wysłana do zamawiającego.</w:t>
      </w:r>
    </w:p>
    <w:p w14:paraId="65C24F3E"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Zamawiający będzie przekazywał wykonawcom informacje za pośrednictwem </w:t>
      </w:r>
      <w:hyperlink r:id="rId22">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xml:space="preserve"> do konkretnego wykonawcy.</w:t>
      </w:r>
    </w:p>
    <w:p w14:paraId="6A66F209"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602E6C"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Zamawiający, zgodnie z Rozporządzeniem </w:t>
      </w:r>
      <w:r w:rsidRPr="00FD2C6E">
        <w:rPr>
          <w:rFonts w:ascii="Times New Roman" w:hAnsi="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D2C6E">
        <w:rPr>
          <w:rFonts w:ascii="Times New Roman" w:hAnsi="Times New Roman"/>
          <w:color w:val="000000" w:themeColor="text1"/>
        </w:rPr>
        <w:t xml:space="preserve">, określa niezbędne wymagania sprzętowo - aplikacyjne umożliwiające pracę na </w:t>
      </w:r>
      <w:hyperlink r:id="rId24">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tj.:</w:t>
      </w:r>
    </w:p>
    <w:p w14:paraId="26E18EF9"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 xml:space="preserve">stały dostęp do sieci Internet o gwarantowanej przepustowości nie mniejszej niż 512 </w:t>
      </w:r>
      <w:proofErr w:type="spellStart"/>
      <w:r w:rsidRPr="00FD2C6E">
        <w:rPr>
          <w:color w:val="000000" w:themeColor="text1"/>
          <w:sz w:val="22"/>
          <w:szCs w:val="22"/>
        </w:rPr>
        <w:t>kb</w:t>
      </w:r>
      <w:proofErr w:type="spellEnd"/>
      <w:r w:rsidRPr="00FD2C6E">
        <w:rPr>
          <w:color w:val="000000" w:themeColor="text1"/>
          <w:sz w:val="22"/>
          <w:szCs w:val="22"/>
        </w:rPr>
        <w:t>/s,</w:t>
      </w:r>
    </w:p>
    <w:p w14:paraId="3636A09A"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8BC0BFC"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zainstalowana dowolna, inna przeglądarka internetowa niż Internet Explorer,</w:t>
      </w:r>
    </w:p>
    <w:p w14:paraId="1124ACCC"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włączona obsługa JavaScript,</w:t>
      </w:r>
    </w:p>
    <w:p w14:paraId="4705D750"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 xml:space="preserve">zainstalowany program Adobe </w:t>
      </w:r>
      <w:proofErr w:type="spellStart"/>
      <w:r w:rsidRPr="00FD2C6E">
        <w:rPr>
          <w:color w:val="000000" w:themeColor="text1"/>
          <w:sz w:val="22"/>
          <w:szCs w:val="22"/>
        </w:rPr>
        <w:t>Acrobat</w:t>
      </w:r>
      <w:proofErr w:type="spellEnd"/>
      <w:r w:rsidRPr="00FD2C6E">
        <w:rPr>
          <w:color w:val="000000" w:themeColor="text1"/>
          <w:sz w:val="22"/>
          <w:szCs w:val="22"/>
        </w:rPr>
        <w:t xml:space="preserve"> Reader lub inny obsługujący format plików .pdf,</w:t>
      </w:r>
    </w:p>
    <w:p w14:paraId="462203A9"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Szyfrowanie na platformazakupowa.pl odbywa się za pomocą protokołu TLS 1.3.</w:t>
      </w:r>
    </w:p>
    <w:p w14:paraId="21F33DF1" w14:textId="77777777" w:rsidR="00B1736A" w:rsidRPr="00FD2C6E" w:rsidRDefault="00B1736A" w:rsidP="004362DB">
      <w:pPr>
        <w:numPr>
          <w:ilvl w:val="1"/>
          <w:numId w:val="39"/>
        </w:numPr>
        <w:spacing w:line="320" w:lineRule="auto"/>
        <w:ind w:left="567" w:hanging="283"/>
        <w:jc w:val="both"/>
        <w:rPr>
          <w:color w:val="000000" w:themeColor="text1"/>
          <w:sz w:val="22"/>
          <w:szCs w:val="22"/>
        </w:rPr>
      </w:pPr>
      <w:r w:rsidRPr="00FD2C6E">
        <w:rPr>
          <w:color w:val="000000" w:themeColor="text1"/>
          <w:sz w:val="22"/>
          <w:szCs w:val="22"/>
        </w:rPr>
        <w:t>Oznaczenie czasu odbioru danych przez platformę zakupową stanowi datę oraz dokładny czas (</w:t>
      </w:r>
      <w:proofErr w:type="spellStart"/>
      <w:r w:rsidRPr="00FD2C6E">
        <w:rPr>
          <w:color w:val="000000" w:themeColor="text1"/>
          <w:sz w:val="22"/>
          <w:szCs w:val="22"/>
        </w:rPr>
        <w:t>hh:mm:ss</w:t>
      </w:r>
      <w:proofErr w:type="spellEnd"/>
      <w:r w:rsidRPr="00FD2C6E">
        <w:rPr>
          <w:color w:val="000000" w:themeColor="text1"/>
          <w:sz w:val="22"/>
          <w:szCs w:val="22"/>
        </w:rPr>
        <w:t>) generowany wg. czasu lokalnego serwera synchronizowanego z zegarem Głównego Urzędu Miar.</w:t>
      </w:r>
    </w:p>
    <w:p w14:paraId="0B9C0E56" w14:textId="77777777" w:rsidR="00B1736A" w:rsidRPr="00FD2C6E" w:rsidRDefault="00B1736A" w:rsidP="004362DB">
      <w:pPr>
        <w:numPr>
          <w:ilvl w:val="0"/>
          <w:numId w:val="37"/>
        </w:numPr>
        <w:spacing w:line="320" w:lineRule="auto"/>
        <w:ind w:left="567" w:hanging="283"/>
        <w:jc w:val="both"/>
        <w:rPr>
          <w:color w:val="000000" w:themeColor="text1"/>
          <w:sz w:val="22"/>
          <w:szCs w:val="22"/>
        </w:rPr>
      </w:pPr>
      <w:r w:rsidRPr="00FD2C6E">
        <w:rPr>
          <w:color w:val="000000" w:themeColor="text1"/>
          <w:sz w:val="22"/>
          <w:szCs w:val="22"/>
        </w:rPr>
        <w:t>Wykonawca, przystępując do niniejszego postępowania o udzielenie zamówienia publicznego:</w:t>
      </w:r>
    </w:p>
    <w:p w14:paraId="7CDEAD2A" w14:textId="77777777" w:rsidR="00B1736A" w:rsidRPr="00FD2C6E" w:rsidRDefault="00B1736A" w:rsidP="004362DB">
      <w:pPr>
        <w:numPr>
          <w:ilvl w:val="1"/>
          <w:numId w:val="40"/>
        </w:numPr>
        <w:spacing w:line="320" w:lineRule="auto"/>
        <w:ind w:left="567" w:hanging="283"/>
        <w:jc w:val="both"/>
        <w:rPr>
          <w:color w:val="000000" w:themeColor="text1"/>
          <w:sz w:val="22"/>
          <w:szCs w:val="22"/>
        </w:rPr>
      </w:pPr>
      <w:r w:rsidRPr="00FD2C6E">
        <w:rPr>
          <w:color w:val="000000" w:themeColor="text1"/>
          <w:sz w:val="22"/>
          <w:szCs w:val="22"/>
        </w:rPr>
        <w:t xml:space="preserve">akceptuje warunki korzystania z </w:t>
      </w:r>
      <w:hyperlink r:id="rId25">
        <w:r w:rsidRPr="00FD2C6E">
          <w:rPr>
            <w:color w:val="000000" w:themeColor="text1"/>
            <w:sz w:val="22"/>
            <w:szCs w:val="22"/>
            <w:u w:val="single"/>
          </w:rPr>
          <w:t>platformazakupowa.pl</w:t>
        </w:r>
      </w:hyperlink>
      <w:r w:rsidRPr="00FD2C6E">
        <w:rPr>
          <w:color w:val="000000" w:themeColor="text1"/>
          <w:sz w:val="22"/>
          <w:szCs w:val="22"/>
        </w:rPr>
        <w:t xml:space="preserve"> określone w Regulaminie zamieszczonym na stronie internetowej </w:t>
      </w:r>
      <w:hyperlink r:id="rId26">
        <w:r w:rsidRPr="00FD2C6E">
          <w:rPr>
            <w:color w:val="000000" w:themeColor="text1"/>
            <w:sz w:val="22"/>
            <w:szCs w:val="22"/>
          </w:rPr>
          <w:t>pod linkiem</w:t>
        </w:r>
      </w:hyperlink>
      <w:r w:rsidRPr="00FD2C6E">
        <w:rPr>
          <w:color w:val="000000" w:themeColor="text1"/>
          <w:sz w:val="22"/>
          <w:szCs w:val="22"/>
        </w:rPr>
        <w:t xml:space="preserve">  w zakładce „Regulamin" oraz uznaje go za wiążący,</w:t>
      </w:r>
    </w:p>
    <w:p w14:paraId="05A61FBE" w14:textId="77777777" w:rsidR="00B1736A" w:rsidRPr="00FD2C6E" w:rsidRDefault="00B1736A" w:rsidP="004362DB">
      <w:pPr>
        <w:numPr>
          <w:ilvl w:val="1"/>
          <w:numId w:val="40"/>
        </w:numPr>
        <w:spacing w:line="320" w:lineRule="auto"/>
        <w:ind w:left="567" w:hanging="283"/>
        <w:jc w:val="both"/>
        <w:rPr>
          <w:color w:val="000000" w:themeColor="text1"/>
          <w:sz w:val="22"/>
          <w:szCs w:val="22"/>
        </w:rPr>
      </w:pPr>
      <w:r w:rsidRPr="00FD2C6E">
        <w:rPr>
          <w:color w:val="000000" w:themeColor="text1"/>
          <w:sz w:val="22"/>
          <w:szCs w:val="22"/>
        </w:rPr>
        <w:t xml:space="preserve">zapoznał i stosuje się do Instrukcji składania ofert/wniosków dostępnej </w:t>
      </w:r>
      <w:hyperlink r:id="rId27">
        <w:r w:rsidRPr="00FD2C6E">
          <w:rPr>
            <w:color w:val="000000" w:themeColor="text1"/>
            <w:sz w:val="22"/>
            <w:szCs w:val="22"/>
            <w:u w:val="single"/>
          </w:rPr>
          <w:t>pod linkiem</w:t>
        </w:r>
      </w:hyperlink>
      <w:r w:rsidRPr="00FD2C6E">
        <w:rPr>
          <w:color w:val="000000" w:themeColor="text1"/>
          <w:sz w:val="22"/>
          <w:szCs w:val="22"/>
        </w:rPr>
        <w:t xml:space="preserve">. </w:t>
      </w:r>
    </w:p>
    <w:p w14:paraId="511C7CB0"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b/>
          <w:color w:val="000000" w:themeColor="text1"/>
        </w:rPr>
        <w:t xml:space="preserve">Zamawiający nie ponosi odpowiedzialności za złożenie oferty w sposób niezgodny z Instrukcją korzystania z </w:t>
      </w:r>
      <w:hyperlink r:id="rId28">
        <w:r w:rsidRPr="00FD2C6E">
          <w:rPr>
            <w:rFonts w:ascii="Times New Roman" w:hAnsi="Times New Roman"/>
            <w:b/>
            <w:color w:val="000000" w:themeColor="text1"/>
            <w:u w:val="single"/>
          </w:rPr>
          <w:t>platformazakupowa.pl</w:t>
        </w:r>
      </w:hyperlink>
      <w:r w:rsidRPr="00FD2C6E">
        <w:rPr>
          <w:rFonts w:ascii="Times New Roman" w:hAnsi="Times New Roman"/>
          <w:color w:val="000000" w:themeColor="text1"/>
        </w:rPr>
        <w:t xml:space="preserve">, w szczególności za sytuację, gdy zamawiający zapozna się z treścią oferty przed upływem terminu składania ofert (np. złożenie oferty w zakładce „Wyślij wiadomość do zamawiającego”). </w:t>
      </w:r>
      <w:r w:rsidRPr="00FD2C6E">
        <w:rPr>
          <w:rFonts w:ascii="Times New Roman" w:hAnsi="Times New Roman"/>
          <w:color w:val="000000" w:themeColor="text1"/>
        </w:rPr>
        <w:br/>
      </w:r>
      <w:r w:rsidRPr="00FD2C6E">
        <w:rPr>
          <w:rFonts w:ascii="Times New Roman" w:hAnsi="Times New Roman"/>
          <w:color w:val="000000" w:themeColor="text1"/>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CE83C69"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Zamawiający informuje, że instrukcje korzystania z </w:t>
      </w:r>
      <w:hyperlink r:id="rId29">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30">
        <w:r w:rsidRPr="00FD2C6E">
          <w:rPr>
            <w:rFonts w:ascii="Times New Roman" w:hAnsi="Times New Roman"/>
            <w:color w:val="000000" w:themeColor="text1"/>
            <w:u w:val="single"/>
          </w:rPr>
          <w:t>platformazakupowa.pl</w:t>
        </w:r>
      </w:hyperlink>
      <w:r w:rsidRPr="00FD2C6E">
        <w:rPr>
          <w:rFonts w:ascii="Times New Roman" w:hAnsi="Times New Roman"/>
          <w:color w:val="000000" w:themeColor="text1"/>
        </w:rPr>
        <w:t xml:space="preserve"> znajdują się w zakładce „Instrukcje dla Wykonawców" na stronie internetowej pod adresem: </w:t>
      </w:r>
      <w:hyperlink r:id="rId31">
        <w:r w:rsidRPr="00FD2C6E">
          <w:rPr>
            <w:rFonts w:ascii="Times New Roman" w:hAnsi="Times New Roman"/>
            <w:color w:val="000000" w:themeColor="text1"/>
            <w:u w:val="single"/>
          </w:rPr>
          <w:t>https://platformazakupowa.pl/strona/45-instrukcje</w:t>
        </w:r>
      </w:hyperlink>
      <w:bookmarkStart w:id="3" w:name="_wp2umuqo1p7z" w:colFirst="0" w:colLast="0"/>
      <w:bookmarkEnd w:id="3"/>
      <w:r w:rsidRPr="00FD2C6E">
        <w:rPr>
          <w:rFonts w:ascii="Times New Roman" w:hAnsi="Times New Roman"/>
          <w:color w:val="000000" w:themeColor="text1"/>
          <w:u w:val="single"/>
        </w:rPr>
        <w:t>.</w:t>
      </w:r>
    </w:p>
    <w:p w14:paraId="04626522"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b/>
          <w:color w:val="000000" w:themeColor="text1"/>
        </w:rPr>
        <w:t>Formaty plików wykorzystywanych przez wykonawców powinny być zgodne z</w:t>
      </w:r>
      <w:r w:rsidRPr="00FD2C6E">
        <w:rPr>
          <w:rFonts w:ascii="Times New Roman" w:hAnsi="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CE8CC9"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b/>
          <w:color w:val="000000" w:themeColor="text1"/>
        </w:rPr>
        <w:t>Poniżej przedstawiamy listę sugerowanych zapisów do specyfikacji:</w:t>
      </w:r>
    </w:p>
    <w:p w14:paraId="07FBE725"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Zamawiający rekomenduje wykorzystanie formatów: .pdf .</w:t>
      </w:r>
      <w:proofErr w:type="spellStart"/>
      <w:r w:rsidRPr="00FD2C6E">
        <w:rPr>
          <w:color w:val="000000" w:themeColor="text1"/>
          <w:sz w:val="22"/>
          <w:szCs w:val="22"/>
        </w:rPr>
        <w:t>doc</w:t>
      </w:r>
      <w:proofErr w:type="spellEnd"/>
      <w:r w:rsidRPr="00FD2C6E">
        <w:rPr>
          <w:color w:val="000000" w:themeColor="text1"/>
          <w:sz w:val="22"/>
          <w:szCs w:val="22"/>
        </w:rPr>
        <w:t xml:space="preserve"> .xls .jpg (.</w:t>
      </w:r>
      <w:proofErr w:type="spellStart"/>
      <w:r w:rsidRPr="00FD2C6E">
        <w:rPr>
          <w:color w:val="000000" w:themeColor="text1"/>
          <w:sz w:val="22"/>
          <w:szCs w:val="22"/>
        </w:rPr>
        <w:t>jpeg</w:t>
      </w:r>
      <w:proofErr w:type="spellEnd"/>
      <w:r w:rsidRPr="00FD2C6E">
        <w:rPr>
          <w:color w:val="000000" w:themeColor="text1"/>
          <w:sz w:val="22"/>
          <w:szCs w:val="22"/>
        </w:rPr>
        <w:t xml:space="preserve">) </w:t>
      </w:r>
      <w:r w:rsidRPr="00FD2C6E">
        <w:rPr>
          <w:b/>
          <w:color w:val="000000" w:themeColor="text1"/>
          <w:sz w:val="22"/>
          <w:szCs w:val="22"/>
        </w:rPr>
        <w:t>ze szczególnym wskazaniem na .pdf</w:t>
      </w:r>
    </w:p>
    <w:p w14:paraId="65DF2E09"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W celu ewentualnej kompresji danych Zamawiający rekomenduje wykorzystanie jednego z formatów:</w:t>
      </w:r>
    </w:p>
    <w:p w14:paraId="3DF606EE"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.zip </w:t>
      </w:r>
    </w:p>
    <w:p w14:paraId="2274B560"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.7Z</w:t>
      </w:r>
    </w:p>
    <w:p w14:paraId="725EE057"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Wśród formatów powszechnych a </w:t>
      </w:r>
      <w:r w:rsidRPr="00FD2C6E">
        <w:rPr>
          <w:b/>
          <w:color w:val="000000" w:themeColor="text1"/>
          <w:sz w:val="22"/>
          <w:szCs w:val="22"/>
        </w:rPr>
        <w:t>NIE występujących</w:t>
      </w:r>
      <w:r w:rsidRPr="00FD2C6E">
        <w:rPr>
          <w:color w:val="000000" w:themeColor="text1"/>
          <w:sz w:val="22"/>
          <w:szCs w:val="22"/>
        </w:rPr>
        <w:t xml:space="preserve"> w rozporządzeniu występują: .</w:t>
      </w:r>
      <w:proofErr w:type="spellStart"/>
      <w:r w:rsidRPr="00FD2C6E">
        <w:rPr>
          <w:color w:val="000000" w:themeColor="text1"/>
          <w:sz w:val="22"/>
          <w:szCs w:val="22"/>
        </w:rPr>
        <w:t>rar</w:t>
      </w:r>
      <w:proofErr w:type="spellEnd"/>
      <w:r w:rsidRPr="00FD2C6E">
        <w:rPr>
          <w:color w:val="000000" w:themeColor="text1"/>
          <w:sz w:val="22"/>
          <w:szCs w:val="22"/>
        </w:rPr>
        <w:t xml:space="preserve"> .gif .</w:t>
      </w:r>
      <w:proofErr w:type="spellStart"/>
      <w:r w:rsidRPr="00FD2C6E">
        <w:rPr>
          <w:color w:val="000000" w:themeColor="text1"/>
          <w:sz w:val="22"/>
          <w:szCs w:val="22"/>
        </w:rPr>
        <w:t>bmp</w:t>
      </w:r>
      <w:proofErr w:type="spellEnd"/>
      <w:r w:rsidRPr="00FD2C6E">
        <w:rPr>
          <w:color w:val="000000" w:themeColor="text1"/>
          <w:sz w:val="22"/>
          <w:szCs w:val="22"/>
        </w:rPr>
        <w:t xml:space="preserve"> .</w:t>
      </w:r>
      <w:proofErr w:type="spellStart"/>
      <w:r w:rsidRPr="00FD2C6E">
        <w:rPr>
          <w:color w:val="000000" w:themeColor="text1"/>
          <w:sz w:val="22"/>
          <w:szCs w:val="22"/>
        </w:rPr>
        <w:t>numbers</w:t>
      </w:r>
      <w:proofErr w:type="spellEnd"/>
      <w:r w:rsidRPr="00FD2C6E">
        <w:rPr>
          <w:color w:val="000000" w:themeColor="text1"/>
          <w:sz w:val="22"/>
          <w:szCs w:val="22"/>
        </w:rPr>
        <w:t xml:space="preserve"> .</w:t>
      </w:r>
      <w:proofErr w:type="spellStart"/>
      <w:r w:rsidRPr="00FD2C6E">
        <w:rPr>
          <w:color w:val="000000" w:themeColor="text1"/>
          <w:sz w:val="22"/>
          <w:szCs w:val="22"/>
        </w:rPr>
        <w:t>pages</w:t>
      </w:r>
      <w:proofErr w:type="spellEnd"/>
      <w:r w:rsidRPr="00FD2C6E">
        <w:rPr>
          <w:color w:val="000000" w:themeColor="text1"/>
          <w:sz w:val="22"/>
          <w:szCs w:val="22"/>
        </w:rPr>
        <w:t xml:space="preserve">. </w:t>
      </w:r>
      <w:r w:rsidRPr="00FD2C6E">
        <w:rPr>
          <w:b/>
          <w:color w:val="000000" w:themeColor="text1"/>
          <w:sz w:val="22"/>
          <w:szCs w:val="22"/>
        </w:rPr>
        <w:t>Dokumenty złożone w takich plikach zostaną uznane za złożone nieskutecznie.</w:t>
      </w:r>
    </w:p>
    <w:p w14:paraId="3CD159D9"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Zamawiający zwraca uwagę na ograniczenia wielkości plików podpisywanych profilem zaufanym, który wynosi max 10MB, oraz na ograniczenie wielkości plików podpisywanych w aplikacji </w:t>
      </w:r>
      <w:proofErr w:type="spellStart"/>
      <w:r w:rsidRPr="00FD2C6E">
        <w:rPr>
          <w:color w:val="000000" w:themeColor="text1"/>
          <w:sz w:val="22"/>
          <w:szCs w:val="22"/>
        </w:rPr>
        <w:t>eDoApp</w:t>
      </w:r>
      <w:proofErr w:type="spellEnd"/>
      <w:r w:rsidRPr="00FD2C6E">
        <w:rPr>
          <w:color w:val="000000" w:themeColor="text1"/>
          <w:sz w:val="22"/>
          <w:szCs w:val="22"/>
        </w:rPr>
        <w:t xml:space="preserve"> służącej do składania podpisu osobistego, który wynosi max 5MB.</w:t>
      </w:r>
    </w:p>
    <w:p w14:paraId="4670B791"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D2C6E">
        <w:rPr>
          <w:color w:val="000000" w:themeColor="text1"/>
          <w:sz w:val="22"/>
          <w:szCs w:val="22"/>
        </w:rPr>
        <w:t>PAdES</w:t>
      </w:r>
      <w:proofErr w:type="spellEnd"/>
      <w:r w:rsidRPr="00FD2C6E">
        <w:rPr>
          <w:color w:val="000000" w:themeColor="text1"/>
          <w:sz w:val="22"/>
          <w:szCs w:val="22"/>
        </w:rPr>
        <w:t xml:space="preserve">. </w:t>
      </w:r>
    </w:p>
    <w:p w14:paraId="6D3F186E"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Pliki w innych formatach niż PDF zaleca się opatrzyć zewnętrznym podpisem </w:t>
      </w:r>
      <w:proofErr w:type="spellStart"/>
      <w:r w:rsidRPr="00FD2C6E">
        <w:rPr>
          <w:color w:val="000000" w:themeColor="text1"/>
          <w:sz w:val="22"/>
          <w:szCs w:val="22"/>
        </w:rPr>
        <w:t>XAdES</w:t>
      </w:r>
      <w:proofErr w:type="spellEnd"/>
      <w:r w:rsidRPr="00FD2C6E">
        <w:rPr>
          <w:color w:val="000000" w:themeColor="text1"/>
          <w:sz w:val="22"/>
          <w:szCs w:val="22"/>
        </w:rPr>
        <w:t>. Wykonawca powinien pamiętać, aby plik z podpisem przekazywać łącznie z dokumentem podpisywanym.</w:t>
      </w:r>
    </w:p>
    <w:p w14:paraId="28991D3D" w14:textId="77777777" w:rsidR="00B1736A" w:rsidRPr="00FD2C6E" w:rsidRDefault="00B1736A" w:rsidP="004362DB">
      <w:pPr>
        <w:numPr>
          <w:ilvl w:val="1"/>
          <w:numId w:val="36"/>
        </w:numPr>
        <w:spacing w:line="320" w:lineRule="auto"/>
        <w:ind w:left="567" w:hanging="283"/>
        <w:jc w:val="both"/>
        <w:rPr>
          <w:color w:val="000000" w:themeColor="text1"/>
          <w:sz w:val="22"/>
          <w:szCs w:val="22"/>
        </w:rPr>
      </w:pPr>
      <w:r w:rsidRPr="00FD2C6E">
        <w:rPr>
          <w:color w:val="000000" w:themeColor="text1"/>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5036895"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lastRenderedPageBreak/>
        <w:t>Zamawiający zaleca, aby Wykonawca z odpowiednim wyprzedzeniem przetestował możliwość prawidłowego wykorzystania wybranej metody podpisania plików oferty.</w:t>
      </w:r>
    </w:p>
    <w:p w14:paraId="3ECFD12E"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Zaleca się, aby komunikacja z wykonawcami odbywała się tylko na Platformie za pośrednictwem formularza “Wyślij wiadomość do zamawiającego”, nie za pośrednictwem adresu email.</w:t>
      </w:r>
    </w:p>
    <w:p w14:paraId="45989C44"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Osobą składającą ofertę powinna być osoba kontaktowa podawana w dokumentacji.</w:t>
      </w:r>
    </w:p>
    <w:p w14:paraId="0AAFAC48"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070F5E4"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 xml:space="preserve">Podczas podpisywania plików zaleca się stosowanie algorytmu skrótu SHA2 zamiast SHA1.  </w:t>
      </w:r>
    </w:p>
    <w:p w14:paraId="5895D3FD"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 xml:space="preserve">Jeśli wykonawca pakuje dokumenty np. w plik ZIP zalecamy wcześniejsze podpisanie każdego ze skompresowanych plików. </w:t>
      </w:r>
    </w:p>
    <w:p w14:paraId="06F2788A"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Zamawiający rekomenduje wykorzystanie podpisu z kwalifikowanym znacznikiem czasu.</w:t>
      </w:r>
    </w:p>
    <w:p w14:paraId="1F0701A1" w14:textId="77777777" w:rsidR="00B1736A" w:rsidRPr="00FD2C6E" w:rsidRDefault="00B1736A" w:rsidP="004362DB">
      <w:pPr>
        <w:numPr>
          <w:ilvl w:val="0"/>
          <w:numId w:val="36"/>
        </w:numPr>
        <w:spacing w:line="320" w:lineRule="auto"/>
        <w:ind w:left="567" w:hanging="283"/>
        <w:jc w:val="both"/>
        <w:rPr>
          <w:color w:val="000000" w:themeColor="text1"/>
          <w:sz w:val="22"/>
          <w:szCs w:val="22"/>
        </w:rPr>
      </w:pPr>
      <w:r w:rsidRPr="00FD2C6E">
        <w:rPr>
          <w:color w:val="000000" w:themeColor="text1"/>
          <w:sz w:val="22"/>
          <w:szCs w:val="22"/>
        </w:rPr>
        <w:t xml:space="preserve">Zamawiający zaleca aby </w:t>
      </w:r>
      <w:r w:rsidRPr="00FD2C6E">
        <w:rPr>
          <w:color w:val="000000" w:themeColor="text1"/>
          <w:sz w:val="22"/>
          <w:szCs w:val="22"/>
          <w:u w:val="single"/>
        </w:rPr>
        <w:t>nie</w:t>
      </w:r>
      <w:r w:rsidRPr="00FD2C6E">
        <w:rPr>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AD63981"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W korespondencji kierowanej do Zamawiającego Wykonawcy powinni posługiwać się numerem przedmiotowego postępowania.</w:t>
      </w:r>
    </w:p>
    <w:p w14:paraId="3768F6A9"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Wykonawca może zwrócić się do Zamawiającego z wnioskiem o wyjaśnienie treści SWZ. </w:t>
      </w:r>
    </w:p>
    <w:p w14:paraId="50CB8158"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A2DDF8B"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14, Zamawiający nie ma obowiązku udzielania wyjaśnień SWZ oraz obowiązku przedłużenia terminu składania ofert. </w:t>
      </w:r>
    </w:p>
    <w:p w14:paraId="3CE5916B" w14:textId="77777777" w:rsidR="00B1736A"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 xml:space="preserve">Przedłużenie terminu składania ofert, o których mowa w ust. 15, nie wpływa na bieg terminu składania wniosku o wyjaśnienie treści SWZ. </w:t>
      </w:r>
    </w:p>
    <w:p w14:paraId="361711FA" w14:textId="73945DB6" w:rsidR="00933654" w:rsidRPr="00FD2C6E" w:rsidRDefault="00B1736A" w:rsidP="004362DB">
      <w:pPr>
        <w:pStyle w:val="Akapitzlist"/>
        <w:numPr>
          <w:ilvl w:val="0"/>
          <w:numId w:val="37"/>
        </w:numPr>
        <w:autoSpaceDN/>
        <w:spacing w:after="0" w:line="320" w:lineRule="auto"/>
        <w:ind w:left="567" w:hanging="283"/>
        <w:contextualSpacing/>
        <w:jc w:val="both"/>
        <w:rPr>
          <w:rFonts w:ascii="Times New Roman" w:hAnsi="Times New Roman"/>
          <w:color w:val="000000" w:themeColor="text1"/>
        </w:rPr>
      </w:pPr>
      <w:r w:rsidRPr="00FD2C6E">
        <w:rPr>
          <w:rFonts w:ascii="Times New Roman" w:hAnsi="Times New Roman"/>
          <w:color w:val="000000" w:themeColor="text1"/>
        </w:rPr>
        <w:t>W uzasadnionych przypadkach Zamawiający może przed upływem terminu składania ofert zmienić treść SWZ.</w:t>
      </w:r>
    </w:p>
    <w:p w14:paraId="2E196BE7" w14:textId="77777777" w:rsidR="0032627E" w:rsidRPr="00FD2C6E" w:rsidRDefault="0032627E" w:rsidP="004362DB">
      <w:pPr>
        <w:numPr>
          <w:ilvl w:val="0"/>
          <w:numId w:val="35"/>
        </w:numPr>
        <w:autoSpaceDE w:val="0"/>
        <w:autoSpaceDN w:val="0"/>
        <w:adjustRightInd w:val="0"/>
        <w:ind w:left="567" w:hanging="283"/>
        <w:rPr>
          <w:color w:val="FF0000"/>
          <w:sz w:val="22"/>
          <w:szCs w:val="22"/>
        </w:rPr>
      </w:pPr>
    </w:p>
    <w:p w14:paraId="204D4CB8"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shd w:val="solid" w:color="FFFFFF" w:fill="FFFFFF"/>
        </w:rPr>
      </w:pPr>
      <w:r w:rsidRPr="00FD2C6E">
        <w:rPr>
          <w:b/>
          <w:bCs/>
          <w:sz w:val="22"/>
          <w:szCs w:val="22"/>
          <w:highlight w:val="lightGray"/>
        </w:rPr>
        <w:t>WSKAZANIE OSÓB UPRAWNIONYCH DO KOMUNIKOWANIA SIĘ Z WYKONAWCAMI</w:t>
      </w:r>
    </w:p>
    <w:p w14:paraId="5084F37A" w14:textId="77777777" w:rsidR="00A77B3E" w:rsidRPr="00FD2C6E" w:rsidRDefault="000C0CFF" w:rsidP="004362DB">
      <w:pPr>
        <w:numPr>
          <w:ilvl w:val="3"/>
          <w:numId w:val="13"/>
        </w:numPr>
        <w:tabs>
          <w:tab w:val="left" w:pos="284"/>
          <w:tab w:val="left" w:pos="2520"/>
        </w:tabs>
        <w:spacing w:line="276" w:lineRule="auto"/>
        <w:ind w:left="567" w:hanging="283"/>
        <w:jc w:val="both"/>
        <w:rPr>
          <w:sz w:val="22"/>
          <w:szCs w:val="22"/>
        </w:rPr>
      </w:pPr>
      <w:r w:rsidRPr="00FD2C6E">
        <w:rPr>
          <w:sz w:val="22"/>
          <w:szCs w:val="22"/>
        </w:rPr>
        <w:t>Osobą uprawnioną do kontaktów z Wy</w:t>
      </w:r>
      <w:r w:rsidR="00B443B2" w:rsidRPr="00FD2C6E">
        <w:rPr>
          <w:sz w:val="22"/>
          <w:szCs w:val="22"/>
        </w:rPr>
        <w:t>konawcami w sprawie procedury jest</w:t>
      </w:r>
      <w:r w:rsidRPr="00FD2C6E">
        <w:rPr>
          <w:sz w:val="22"/>
          <w:szCs w:val="22"/>
        </w:rPr>
        <w:t xml:space="preserve">: </w:t>
      </w:r>
    </w:p>
    <w:p w14:paraId="177D77D9" w14:textId="275670D0" w:rsidR="00A77B3E" w:rsidRPr="00FD2C6E" w:rsidRDefault="00571E72" w:rsidP="004362DB">
      <w:pPr>
        <w:numPr>
          <w:ilvl w:val="3"/>
          <w:numId w:val="17"/>
        </w:numPr>
        <w:tabs>
          <w:tab w:val="left" w:pos="709"/>
          <w:tab w:val="left" w:pos="2520"/>
        </w:tabs>
        <w:spacing w:line="276" w:lineRule="auto"/>
        <w:ind w:left="567" w:hanging="283"/>
        <w:jc w:val="both"/>
        <w:rPr>
          <w:sz w:val="22"/>
          <w:szCs w:val="22"/>
        </w:rPr>
      </w:pPr>
      <w:r w:rsidRPr="00FD2C6E">
        <w:rPr>
          <w:sz w:val="22"/>
          <w:szCs w:val="22"/>
        </w:rPr>
        <w:lastRenderedPageBreak/>
        <w:t>Dział zamówień publicznych</w:t>
      </w:r>
      <w:r w:rsidR="00234054" w:rsidRPr="00FD2C6E">
        <w:rPr>
          <w:sz w:val="22"/>
          <w:szCs w:val="22"/>
        </w:rPr>
        <w:t xml:space="preserve">, </w:t>
      </w:r>
      <w:r w:rsidR="00B443B2" w:rsidRPr="00FD2C6E">
        <w:rPr>
          <w:sz w:val="22"/>
          <w:szCs w:val="22"/>
        </w:rPr>
        <w:t xml:space="preserve">mail: </w:t>
      </w:r>
      <w:hyperlink r:id="rId32" w:history="1">
        <w:r w:rsidR="00B443B2" w:rsidRPr="00FD2C6E">
          <w:rPr>
            <w:rStyle w:val="Hipercze"/>
            <w:sz w:val="22"/>
            <w:szCs w:val="22"/>
          </w:rPr>
          <w:t>przetargi@olmedica.pl</w:t>
        </w:r>
      </w:hyperlink>
      <w:r w:rsidR="00B443B2" w:rsidRPr="00FD2C6E">
        <w:rPr>
          <w:sz w:val="22"/>
          <w:szCs w:val="22"/>
        </w:rPr>
        <w:t xml:space="preserve"> </w:t>
      </w:r>
    </w:p>
    <w:p w14:paraId="436B8238" w14:textId="77777777" w:rsidR="00A77B3E" w:rsidRPr="00FD2C6E" w:rsidRDefault="000C0CFF" w:rsidP="00FD2C6E">
      <w:pPr>
        <w:spacing w:line="276" w:lineRule="auto"/>
        <w:ind w:left="567" w:hanging="283"/>
        <w:jc w:val="both"/>
        <w:rPr>
          <w:sz w:val="22"/>
          <w:szCs w:val="22"/>
        </w:rPr>
      </w:pPr>
      <w:r w:rsidRPr="00FD2C6E">
        <w:rPr>
          <w:sz w:val="22"/>
          <w:szCs w:val="22"/>
        </w:rPr>
        <w:t xml:space="preserve"> </w:t>
      </w:r>
    </w:p>
    <w:p w14:paraId="0E6F75A3" w14:textId="77777777" w:rsidR="00A77B3E" w:rsidRPr="00FD2C6E" w:rsidRDefault="000C0CFF" w:rsidP="00FD2C6E">
      <w:pPr>
        <w:numPr>
          <w:ilvl w:val="0"/>
          <w:numId w:val="1"/>
        </w:numPr>
        <w:tabs>
          <w:tab w:val="left" w:pos="284"/>
          <w:tab w:val="left" w:pos="567"/>
        </w:tabs>
        <w:spacing w:line="276" w:lineRule="auto"/>
        <w:ind w:left="567" w:hanging="283"/>
        <w:jc w:val="both"/>
        <w:rPr>
          <w:b/>
          <w:bCs/>
          <w:sz w:val="22"/>
          <w:szCs w:val="22"/>
          <w:highlight w:val="lightGray"/>
          <w:shd w:val="solid" w:color="FFFFFF" w:fill="FFFFFF"/>
        </w:rPr>
      </w:pPr>
      <w:r w:rsidRPr="00FD2C6E">
        <w:rPr>
          <w:b/>
          <w:bCs/>
          <w:sz w:val="22"/>
          <w:szCs w:val="22"/>
          <w:highlight w:val="lightGray"/>
        </w:rPr>
        <w:t>TERMIN ZWIĄZANIA OFERTĄ;</w:t>
      </w:r>
    </w:p>
    <w:p w14:paraId="6500B924" w14:textId="41A9504A" w:rsidR="00A77B3E" w:rsidRPr="00FD2C6E" w:rsidRDefault="000C0CFF" w:rsidP="004362DB">
      <w:pPr>
        <w:numPr>
          <w:ilvl w:val="3"/>
          <w:numId w:val="18"/>
        </w:numPr>
        <w:tabs>
          <w:tab w:val="left" w:pos="284"/>
          <w:tab w:val="left" w:pos="2520"/>
        </w:tabs>
        <w:spacing w:line="276" w:lineRule="auto"/>
        <w:ind w:left="567" w:hanging="283"/>
        <w:jc w:val="both"/>
        <w:rPr>
          <w:sz w:val="22"/>
          <w:szCs w:val="22"/>
        </w:rPr>
      </w:pPr>
      <w:r w:rsidRPr="00FD2C6E">
        <w:rPr>
          <w:sz w:val="22"/>
          <w:szCs w:val="22"/>
        </w:rPr>
        <w:t xml:space="preserve">Wykonawca jest związany złożoną ofertą od dnia upływu terminu składania ofert do dnia </w:t>
      </w:r>
      <w:r w:rsidR="00CE02A8">
        <w:rPr>
          <w:b/>
          <w:color w:val="auto"/>
          <w:sz w:val="22"/>
          <w:szCs w:val="22"/>
        </w:rPr>
        <w:t>06.01.2023</w:t>
      </w:r>
      <w:r w:rsidRPr="00FD2C6E">
        <w:rPr>
          <w:b/>
          <w:color w:val="auto"/>
          <w:sz w:val="22"/>
          <w:szCs w:val="22"/>
        </w:rPr>
        <w:t xml:space="preserve"> r.</w:t>
      </w:r>
    </w:p>
    <w:p w14:paraId="67CB8C7E" w14:textId="77777777" w:rsidR="00A77B3E" w:rsidRPr="00FD2C6E" w:rsidRDefault="000C0CFF" w:rsidP="004362DB">
      <w:pPr>
        <w:numPr>
          <w:ilvl w:val="3"/>
          <w:numId w:val="18"/>
        </w:numPr>
        <w:tabs>
          <w:tab w:val="left" w:pos="284"/>
          <w:tab w:val="left" w:pos="2520"/>
        </w:tabs>
        <w:spacing w:line="276" w:lineRule="auto"/>
        <w:ind w:left="567" w:hanging="283"/>
        <w:jc w:val="both"/>
        <w:rPr>
          <w:sz w:val="22"/>
          <w:szCs w:val="22"/>
        </w:rPr>
      </w:pPr>
      <w:r w:rsidRPr="00FD2C6E">
        <w:rPr>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6D9A5A1" w14:textId="77777777" w:rsidR="00B30D8A" w:rsidRPr="00FD2C6E" w:rsidRDefault="000C0CFF" w:rsidP="004362DB">
      <w:pPr>
        <w:numPr>
          <w:ilvl w:val="3"/>
          <w:numId w:val="18"/>
        </w:numPr>
        <w:tabs>
          <w:tab w:val="left" w:pos="284"/>
          <w:tab w:val="left" w:pos="2520"/>
        </w:tabs>
        <w:spacing w:line="276" w:lineRule="auto"/>
        <w:ind w:left="567" w:hanging="283"/>
        <w:jc w:val="both"/>
        <w:rPr>
          <w:sz w:val="22"/>
          <w:szCs w:val="22"/>
        </w:rPr>
      </w:pPr>
      <w:r w:rsidRPr="00FD2C6E">
        <w:rPr>
          <w:sz w:val="22"/>
          <w:szCs w:val="22"/>
        </w:rPr>
        <w:t xml:space="preserve">Przedłużenie terminu związania ofertą, o którym mowa w ust. 2, wymaga złożenia przez Wykonawcę pisemnego oświadczenia o wyrażeniu zgody na przedłużenie terminu związania ofertą. </w:t>
      </w:r>
    </w:p>
    <w:p w14:paraId="66B3BB85" w14:textId="77777777" w:rsidR="00217B60" w:rsidRPr="00FD2C6E" w:rsidRDefault="00217B60" w:rsidP="00FD2C6E">
      <w:pPr>
        <w:tabs>
          <w:tab w:val="left" w:pos="284"/>
          <w:tab w:val="left" w:pos="2520"/>
        </w:tabs>
        <w:spacing w:line="276" w:lineRule="auto"/>
        <w:ind w:left="567" w:hanging="283"/>
        <w:jc w:val="both"/>
        <w:rPr>
          <w:sz w:val="22"/>
          <w:szCs w:val="22"/>
        </w:rPr>
      </w:pPr>
    </w:p>
    <w:p w14:paraId="182DD9B3" w14:textId="77777777" w:rsidR="00A77B3E" w:rsidRPr="00FD2C6E" w:rsidRDefault="000C0CFF" w:rsidP="00FD2C6E">
      <w:pPr>
        <w:numPr>
          <w:ilvl w:val="0"/>
          <w:numId w:val="1"/>
        </w:numPr>
        <w:tabs>
          <w:tab w:val="left" w:pos="284"/>
          <w:tab w:val="left" w:pos="567"/>
        </w:tabs>
        <w:spacing w:line="276" w:lineRule="auto"/>
        <w:ind w:left="567" w:hanging="283"/>
        <w:jc w:val="both"/>
        <w:rPr>
          <w:b/>
          <w:bCs/>
          <w:sz w:val="22"/>
          <w:szCs w:val="22"/>
          <w:highlight w:val="lightGray"/>
        </w:rPr>
      </w:pPr>
      <w:r w:rsidRPr="00FD2C6E">
        <w:rPr>
          <w:b/>
          <w:bCs/>
          <w:sz w:val="22"/>
          <w:szCs w:val="22"/>
          <w:highlight w:val="lightGray"/>
          <w:shd w:val="solid" w:color="D9D9D9" w:fill="D9D9D9"/>
        </w:rPr>
        <w:t>OPIS SPOSOBU PRZYGOTOWANIA OFERTY;</w:t>
      </w:r>
      <w:r w:rsidRPr="00FD2C6E">
        <w:rPr>
          <w:b/>
          <w:bCs/>
          <w:sz w:val="22"/>
          <w:szCs w:val="22"/>
          <w:highlight w:val="lightGray"/>
        </w:rPr>
        <w:t xml:space="preserve"> </w:t>
      </w:r>
    </w:p>
    <w:p w14:paraId="32056F96" w14:textId="77777777" w:rsidR="00CE1C87" w:rsidRPr="00FD2C6E" w:rsidRDefault="00CE1C87" w:rsidP="004362DB">
      <w:pPr>
        <w:numPr>
          <w:ilvl w:val="0"/>
          <w:numId w:val="41"/>
        </w:numPr>
        <w:spacing w:line="276" w:lineRule="auto"/>
        <w:ind w:left="567" w:hanging="283"/>
        <w:jc w:val="both"/>
        <w:rPr>
          <w:color w:val="000000" w:themeColor="text1"/>
          <w:sz w:val="22"/>
          <w:szCs w:val="22"/>
        </w:rPr>
      </w:pPr>
      <w:r w:rsidRPr="00FD2C6E">
        <w:rPr>
          <w:color w:val="000000" w:themeColor="text1"/>
          <w:sz w:val="22"/>
          <w:szCs w:val="22"/>
        </w:rPr>
        <w:t xml:space="preserve">Oferta, wniosek oraz przedmiotowe środki dowodowe (jeżeli były wymagane) składane elektronicznie muszą zostać podpisane </w:t>
      </w:r>
      <w:r w:rsidRPr="00FD2C6E">
        <w:rPr>
          <w:b/>
          <w:color w:val="000000" w:themeColor="text1"/>
          <w:sz w:val="22"/>
          <w:szCs w:val="22"/>
        </w:rPr>
        <w:t>elektronicznym kwalifikowanym podpisem</w:t>
      </w:r>
      <w:r w:rsidRPr="00FD2C6E">
        <w:rPr>
          <w:color w:val="000000" w:themeColor="text1"/>
          <w:sz w:val="22"/>
          <w:szCs w:val="22"/>
        </w:rPr>
        <w:t xml:space="preserve"> lub </w:t>
      </w:r>
      <w:r w:rsidRPr="00FD2C6E">
        <w:rPr>
          <w:b/>
          <w:color w:val="000000" w:themeColor="text1"/>
          <w:sz w:val="22"/>
          <w:szCs w:val="22"/>
        </w:rPr>
        <w:t>podpisem zaufanym</w:t>
      </w:r>
      <w:r w:rsidRPr="00FD2C6E">
        <w:rPr>
          <w:color w:val="000000" w:themeColor="text1"/>
          <w:sz w:val="22"/>
          <w:szCs w:val="22"/>
        </w:rPr>
        <w:t xml:space="preserve"> lub </w:t>
      </w:r>
      <w:r w:rsidRPr="00FD2C6E">
        <w:rPr>
          <w:b/>
          <w:color w:val="000000" w:themeColor="text1"/>
          <w:sz w:val="22"/>
          <w:szCs w:val="22"/>
        </w:rPr>
        <w:t>podpisem osobistym</w:t>
      </w:r>
      <w:r w:rsidRPr="00FD2C6E">
        <w:rPr>
          <w:color w:val="000000" w:themeColor="text1"/>
          <w:sz w:val="22"/>
          <w:szCs w:val="22"/>
        </w:rPr>
        <w:t xml:space="preserve">. W procesie składania oferty, wniosku w tym przedmiotowych środków dowodowych na platformie, </w:t>
      </w:r>
      <w:r w:rsidRPr="00FD2C6E">
        <w:rPr>
          <w:b/>
          <w:color w:val="000000" w:themeColor="text1"/>
          <w:sz w:val="22"/>
          <w:szCs w:val="22"/>
        </w:rPr>
        <w:t>kwalifikowany podpis elektroniczny</w:t>
      </w:r>
      <w:r w:rsidRPr="00FD2C6E">
        <w:rPr>
          <w:color w:val="000000" w:themeColor="text1"/>
          <w:sz w:val="22"/>
          <w:szCs w:val="22"/>
        </w:rPr>
        <w:t xml:space="preserve"> lub </w:t>
      </w:r>
      <w:r w:rsidRPr="00FD2C6E">
        <w:rPr>
          <w:b/>
          <w:color w:val="000000" w:themeColor="text1"/>
          <w:sz w:val="22"/>
          <w:szCs w:val="22"/>
        </w:rPr>
        <w:t>podpis zaufany</w:t>
      </w:r>
      <w:r w:rsidRPr="00FD2C6E">
        <w:rPr>
          <w:color w:val="000000" w:themeColor="text1"/>
          <w:sz w:val="22"/>
          <w:szCs w:val="22"/>
        </w:rPr>
        <w:t xml:space="preserve"> lub </w:t>
      </w:r>
      <w:r w:rsidRPr="00FD2C6E">
        <w:rPr>
          <w:b/>
          <w:color w:val="000000" w:themeColor="text1"/>
          <w:sz w:val="22"/>
          <w:szCs w:val="22"/>
        </w:rPr>
        <w:t>podpis osobisty</w:t>
      </w:r>
      <w:r w:rsidRPr="00FD2C6E">
        <w:rPr>
          <w:color w:val="000000" w:themeColor="text1"/>
          <w:sz w:val="22"/>
          <w:szCs w:val="22"/>
        </w:rPr>
        <w:t xml:space="preserve"> Wykonawca składa bezpośrednio na dokumencie, który następnie przesyła do systemu.</w:t>
      </w:r>
    </w:p>
    <w:p w14:paraId="159692E1"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C8D7CDB"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Oferta powinna być:</w:t>
      </w:r>
    </w:p>
    <w:p w14:paraId="6AFBC375" w14:textId="77777777" w:rsidR="00CE1C87" w:rsidRPr="00FD2C6E" w:rsidRDefault="00CE1C87" w:rsidP="004362DB">
      <w:pPr>
        <w:numPr>
          <w:ilvl w:val="1"/>
          <w:numId w:val="42"/>
        </w:numPr>
        <w:spacing w:line="320" w:lineRule="auto"/>
        <w:ind w:left="567" w:hanging="283"/>
        <w:jc w:val="both"/>
        <w:rPr>
          <w:color w:val="000000" w:themeColor="text1"/>
          <w:sz w:val="22"/>
          <w:szCs w:val="22"/>
        </w:rPr>
      </w:pPr>
      <w:r w:rsidRPr="00FD2C6E">
        <w:rPr>
          <w:color w:val="000000" w:themeColor="text1"/>
          <w:sz w:val="22"/>
          <w:szCs w:val="22"/>
        </w:rPr>
        <w:t>sporządzona na podstawie załączników niniejszej SWZ w języku polskim,</w:t>
      </w:r>
    </w:p>
    <w:p w14:paraId="578660E7" w14:textId="77777777" w:rsidR="00CE1C87" w:rsidRPr="00FD2C6E" w:rsidRDefault="00CE1C87" w:rsidP="004362DB">
      <w:pPr>
        <w:numPr>
          <w:ilvl w:val="1"/>
          <w:numId w:val="42"/>
        </w:numPr>
        <w:spacing w:line="320" w:lineRule="auto"/>
        <w:ind w:left="567" w:hanging="283"/>
        <w:jc w:val="both"/>
        <w:rPr>
          <w:color w:val="000000" w:themeColor="text1"/>
          <w:sz w:val="22"/>
          <w:szCs w:val="22"/>
        </w:rPr>
      </w:pPr>
      <w:r w:rsidRPr="00FD2C6E">
        <w:rPr>
          <w:color w:val="000000" w:themeColor="text1"/>
          <w:sz w:val="22"/>
          <w:szCs w:val="22"/>
        </w:rPr>
        <w:t xml:space="preserve">złożona przy użyciu środków komunikacji elektronicznej tzn. za pośrednictwem </w:t>
      </w:r>
      <w:hyperlink r:id="rId33">
        <w:r w:rsidRPr="00FD2C6E">
          <w:rPr>
            <w:color w:val="000000" w:themeColor="text1"/>
            <w:sz w:val="22"/>
            <w:szCs w:val="22"/>
            <w:u w:val="single"/>
          </w:rPr>
          <w:t>platformazakupowa.pl</w:t>
        </w:r>
      </w:hyperlink>
      <w:r w:rsidRPr="00FD2C6E">
        <w:rPr>
          <w:color w:val="000000" w:themeColor="text1"/>
          <w:sz w:val="22"/>
          <w:szCs w:val="22"/>
        </w:rPr>
        <w:t>,</w:t>
      </w:r>
    </w:p>
    <w:p w14:paraId="5940726E" w14:textId="77777777" w:rsidR="00CE1C87" w:rsidRPr="00FD2C6E" w:rsidRDefault="00CE1C87" w:rsidP="004362DB">
      <w:pPr>
        <w:numPr>
          <w:ilvl w:val="1"/>
          <w:numId w:val="42"/>
        </w:numPr>
        <w:spacing w:line="320" w:lineRule="auto"/>
        <w:ind w:left="567" w:hanging="283"/>
        <w:jc w:val="both"/>
        <w:rPr>
          <w:color w:val="000000" w:themeColor="text1"/>
          <w:sz w:val="22"/>
          <w:szCs w:val="22"/>
        </w:rPr>
      </w:pPr>
      <w:r w:rsidRPr="00FD2C6E">
        <w:rPr>
          <w:color w:val="000000" w:themeColor="text1"/>
          <w:sz w:val="22"/>
          <w:szCs w:val="22"/>
        </w:rPr>
        <w:t>podpisana kwalifikowanym podpisem elektronicznym lub podpisem zaufanym lub podpisem osobistym przez osobę/osoby upoważnioną/upoważnione</w:t>
      </w:r>
    </w:p>
    <w:p w14:paraId="1872D11C" w14:textId="77777777" w:rsidR="00CE1C87" w:rsidRPr="00FD2C6E" w:rsidRDefault="00CE1C87" w:rsidP="00FD2C6E">
      <w:pPr>
        <w:spacing w:line="320" w:lineRule="auto"/>
        <w:ind w:left="567" w:hanging="283"/>
        <w:jc w:val="both"/>
        <w:rPr>
          <w:b/>
          <w:color w:val="000000" w:themeColor="text1"/>
          <w:sz w:val="22"/>
          <w:szCs w:val="22"/>
        </w:rPr>
      </w:pPr>
    </w:p>
    <w:p w14:paraId="07CCEF46"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D2C6E">
        <w:rPr>
          <w:color w:val="000000" w:themeColor="text1"/>
          <w:sz w:val="22"/>
          <w:szCs w:val="22"/>
        </w:rPr>
        <w:t>eIDAS</w:t>
      </w:r>
      <w:proofErr w:type="spellEnd"/>
      <w:r w:rsidRPr="00FD2C6E">
        <w:rPr>
          <w:color w:val="000000" w:themeColor="text1"/>
          <w:sz w:val="22"/>
          <w:szCs w:val="22"/>
        </w:rPr>
        <w:t>) (UE) nr 910/2014 - od 1 lipca 2016 roku”.</w:t>
      </w:r>
    </w:p>
    <w:p w14:paraId="5C040A93"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lastRenderedPageBreak/>
        <w:t xml:space="preserve">W przypadku wykorzystania formatu podpisu </w:t>
      </w:r>
      <w:proofErr w:type="spellStart"/>
      <w:r w:rsidRPr="00FD2C6E">
        <w:rPr>
          <w:color w:val="000000" w:themeColor="text1"/>
          <w:sz w:val="22"/>
          <w:szCs w:val="22"/>
        </w:rPr>
        <w:t>XAdES</w:t>
      </w:r>
      <w:proofErr w:type="spellEnd"/>
      <w:r w:rsidRPr="00FD2C6E">
        <w:rPr>
          <w:color w:val="000000" w:themeColor="text1"/>
          <w:sz w:val="22"/>
          <w:szCs w:val="22"/>
        </w:rPr>
        <w:t xml:space="preserve"> zewnętrzny. Zamawiający wymaga dołączenia odpowiedniej ilości plików tj. podpisywanych plików z danymi oraz plików podpisu w formacie </w:t>
      </w:r>
      <w:proofErr w:type="spellStart"/>
      <w:r w:rsidRPr="00FD2C6E">
        <w:rPr>
          <w:color w:val="000000" w:themeColor="text1"/>
          <w:sz w:val="22"/>
          <w:szCs w:val="22"/>
        </w:rPr>
        <w:t>XAdES</w:t>
      </w:r>
      <w:proofErr w:type="spellEnd"/>
      <w:r w:rsidRPr="00FD2C6E">
        <w:rPr>
          <w:color w:val="000000" w:themeColor="text1"/>
          <w:sz w:val="22"/>
          <w:szCs w:val="22"/>
        </w:rPr>
        <w:t>.</w:t>
      </w:r>
    </w:p>
    <w:p w14:paraId="22168172"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 xml:space="preserve">Zgodnie z art. 18 ust. 3 ustawy </w:t>
      </w:r>
      <w:proofErr w:type="spellStart"/>
      <w:r w:rsidRPr="00FD2C6E">
        <w:rPr>
          <w:color w:val="000000" w:themeColor="text1"/>
          <w:sz w:val="22"/>
          <w:szCs w:val="22"/>
        </w:rPr>
        <w:t>Pzp</w:t>
      </w:r>
      <w:proofErr w:type="spellEnd"/>
      <w:r w:rsidRPr="00FD2C6E">
        <w:rPr>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70B64C"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 xml:space="preserve">Wykonawca, za pośrednictwem </w:t>
      </w:r>
      <w:hyperlink r:id="rId34">
        <w:r w:rsidRPr="00FD2C6E">
          <w:rPr>
            <w:color w:val="000000" w:themeColor="text1"/>
            <w:sz w:val="22"/>
            <w:szCs w:val="22"/>
            <w:u w:val="single"/>
          </w:rPr>
          <w:t>platformazakupowa.pl</w:t>
        </w:r>
      </w:hyperlink>
      <w:r w:rsidRPr="00FD2C6E">
        <w:rPr>
          <w:color w:val="000000" w:themeColor="text1"/>
          <w:sz w:val="22"/>
          <w:szCs w:val="22"/>
        </w:rPr>
        <w:t xml:space="preserve"> może przed upływem terminu składania ofert wycofać ofertę. Sposób dokonywania wycofania oferty zamieszczono w instrukcji zamieszczonej na stronie internetowej pod adresem:</w:t>
      </w:r>
    </w:p>
    <w:p w14:paraId="030E712F" w14:textId="77777777" w:rsidR="00CE1C87" w:rsidRPr="00FD2C6E" w:rsidRDefault="00854D90" w:rsidP="00FD2C6E">
      <w:pPr>
        <w:spacing w:line="320" w:lineRule="auto"/>
        <w:ind w:left="567" w:hanging="283"/>
        <w:jc w:val="both"/>
        <w:rPr>
          <w:color w:val="000000" w:themeColor="text1"/>
          <w:sz w:val="22"/>
          <w:szCs w:val="22"/>
        </w:rPr>
      </w:pPr>
      <w:hyperlink r:id="rId35">
        <w:r w:rsidR="00CE1C87" w:rsidRPr="00FD2C6E">
          <w:rPr>
            <w:color w:val="000000" w:themeColor="text1"/>
            <w:sz w:val="22"/>
            <w:szCs w:val="22"/>
            <w:u w:val="single"/>
          </w:rPr>
          <w:t>https://platformazakupowa.pl/strona/45-instrukcje</w:t>
        </w:r>
      </w:hyperlink>
    </w:p>
    <w:p w14:paraId="5C18B6F1"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Każdy z wykonawców może złożyć tylko jedną ofertę. Złożenie większej liczby ofert lub oferty zawierającej propozycje wariantowe podlegać będą odrzuceniu.</w:t>
      </w:r>
    </w:p>
    <w:p w14:paraId="3B2F3576"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Ceny oferty muszą zawierać wszystkie koszty, jakie musi ponieść wykonawca, aby zrealizować zamówienie z najwyższą starannością oraz ewentualne rabaty.</w:t>
      </w:r>
    </w:p>
    <w:p w14:paraId="1D22CEA7"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B5EADE4"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41D9C5" w14:textId="77777777" w:rsidR="00CE1C87" w:rsidRPr="00FD2C6E" w:rsidRDefault="00CE1C87" w:rsidP="004362DB">
      <w:pPr>
        <w:numPr>
          <w:ilvl w:val="0"/>
          <w:numId w:val="41"/>
        </w:numPr>
        <w:spacing w:line="320" w:lineRule="auto"/>
        <w:ind w:left="567" w:hanging="283"/>
        <w:jc w:val="both"/>
        <w:rPr>
          <w:color w:val="000000" w:themeColor="text1"/>
          <w:sz w:val="22"/>
          <w:szCs w:val="22"/>
        </w:rPr>
      </w:pPr>
      <w:r w:rsidRPr="00FD2C6E">
        <w:rPr>
          <w:color w:val="000000" w:themeColor="text1"/>
          <w:sz w:val="22"/>
          <w:szCs w:val="22"/>
        </w:rPr>
        <w:t xml:space="preserve">Maksymalny rozmiar jednego pliku przesyłanego za pośrednictwem dedykowanych formularzy do: złożenia, zmiany, wycofania oferty wynosi 150 MB natomiast przy </w:t>
      </w:r>
    </w:p>
    <w:p w14:paraId="2B4C4185" w14:textId="77777777" w:rsidR="00CE1C87" w:rsidRPr="00FD2C6E" w:rsidRDefault="00CE1C87" w:rsidP="004362DB">
      <w:pPr>
        <w:numPr>
          <w:ilvl w:val="0"/>
          <w:numId w:val="41"/>
        </w:numPr>
        <w:tabs>
          <w:tab w:val="left" w:pos="709"/>
        </w:tabs>
        <w:spacing w:line="276" w:lineRule="auto"/>
        <w:ind w:left="567" w:hanging="283"/>
        <w:jc w:val="both"/>
        <w:rPr>
          <w:color w:val="000000" w:themeColor="text1"/>
          <w:sz w:val="22"/>
          <w:szCs w:val="22"/>
        </w:rPr>
      </w:pPr>
      <w:r w:rsidRPr="00FD2C6E">
        <w:rPr>
          <w:color w:val="000000" w:themeColor="text1"/>
          <w:sz w:val="22"/>
          <w:szCs w:val="22"/>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folder.zip (bez nadawania mu haseł i bez szyfrowania).</w:t>
      </w:r>
    </w:p>
    <w:p w14:paraId="277A54D3" w14:textId="77777777" w:rsidR="00CE1C87" w:rsidRPr="00FD2C6E" w:rsidRDefault="00CE1C87" w:rsidP="004362DB">
      <w:pPr>
        <w:numPr>
          <w:ilvl w:val="0"/>
          <w:numId w:val="41"/>
        </w:numPr>
        <w:tabs>
          <w:tab w:val="left" w:pos="709"/>
        </w:tabs>
        <w:spacing w:line="276" w:lineRule="auto"/>
        <w:ind w:left="567" w:hanging="283"/>
        <w:jc w:val="both"/>
        <w:rPr>
          <w:color w:val="000000" w:themeColor="text1"/>
          <w:sz w:val="22"/>
          <w:szCs w:val="22"/>
        </w:rPr>
      </w:pPr>
      <w:r w:rsidRPr="00FD2C6E">
        <w:rPr>
          <w:color w:val="000000" w:themeColor="text1"/>
          <w:sz w:val="22"/>
          <w:szCs w:val="22"/>
        </w:rPr>
        <w:t>Oferta oraz oświadczenie o niepodleganiu wykluczeniu muszą być złożone w oryginale.</w:t>
      </w:r>
      <w:bookmarkStart w:id="4" w:name="bookmark=id.gjdgxs" w:colFirst="0" w:colLast="0"/>
      <w:bookmarkEnd w:id="4"/>
    </w:p>
    <w:p w14:paraId="1B14DD66" w14:textId="77777777" w:rsidR="00CE1C87" w:rsidRPr="00FD2C6E" w:rsidRDefault="00CE1C87" w:rsidP="004362DB">
      <w:pPr>
        <w:numPr>
          <w:ilvl w:val="0"/>
          <w:numId w:val="41"/>
        </w:numPr>
        <w:tabs>
          <w:tab w:val="left" w:pos="709"/>
        </w:tabs>
        <w:spacing w:line="276" w:lineRule="auto"/>
        <w:ind w:left="567" w:hanging="283"/>
        <w:jc w:val="both"/>
        <w:rPr>
          <w:color w:val="000000" w:themeColor="text1"/>
          <w:sz w:val="22"/>
          <w:szCs w:val="22"/>
        </w:rPr>
      </w:pPr>
      <w:r w:rsidRPr="00FD2C6E">
        <w:rPr>
          <w:color w:val="000000" w:themeColor="text1"/>
          <w:sz w:val="22"/>
          <w:szCs w:val="22"/>
        </w:rPr>
        <w:t>Wykonawca  przedłoży pełną ofertę w zakresie przedmiotu zamówienia objętego zamówieniem – co do zakresu, parametrów zgodnie z wymaganiami określonymi w niniejszej SWZ.</w:t>
      </w:r>
    </w:p>
    <w:p w14:paraId="0A7E551E" w14:textId="77777777" w:rsidR="00CE1C87" w:rsidRPr="00FD2C6E" w:rsidRDefault="00CE1C87" w:rsidP="004362DB">
      <w:pPr>
        <w:numPr>
          <w:ilvl w:val="0"/>
          <w:numId w:val="41"/>
        </w:numPr>
        <w:tabs>
          <w:tab w:val="left" w:pos="709"/>
        </w:tabs>
        <w:spacing w:line="276" w:lineRule="auto"/>
        <w:ind w:left="567" w:hanging="283"/>
        <w:jc w:val="both"/>
        <w:rPr>
          <w:color w:val="000000" w:themeColor="text1"/>
          <w:sz w:val="22"/>
          <w:szCs w:val="22"/>
        </w:rPr>
      </w:pPr>
      <w:r w:rsidRPr="00FD2C6E">
        <w:rPr>
          <w:color w:val="000000" w:themeColor="text1"/>
          <w:sz w:val="22"/>
          <w:szCs w:val="22"/>
        </w:rPr>
        <w:lastRenderedPageBreak/>
        <w:t>Wykonawca ma prawo złożyć tylko jedną ofertę samodzielnie lub wspólnie z innymi Wykonawcami. Złożenie więcej niż jednej oferty przez Wykonawcę spowoduje odrzucenie wszystkich ofert złożonych przez danego Wykonawcę.</w:t>
      </w:r>
    </w:p>
    <w:p w14:paraId="179A8C01" w14:textId="1EF9C653" w:rsidR="00001E24" w:rsidRDefault="00CE1C87" w:rsidP="00001E24">
      <w:pPr>
        <w:numPr>
          <w:ilvl w:val="0"/>
          <w:numId w:val="41"/>
        </w:numPr>
        <w:tabs>
          <w:tab w:val="left" w:pos="709"/>
        </w:tabs>
        <w:spacing w:line="276" w:lineRule="auto"/>
        <w:ind w:left="567" w:hanging="283"/>
        <w:jc w:val="both"/>
        <w:rPr>
          <w:color w:val="000000" w:themeColor="text1"/>
          <w:sz w:val="22"/>
          <w:szCs w:val="22"/>
        </w:rPr>
      </w:pPr>
      <w:r w:rsidRPr="00FD2C6E">
        <w:rPr>
          <w:color w:val="000000" w:themeColor="text1"/>
          <w:sz w:val="22"/>
          <w:szCs w:val="22"/>
        </w:rPr>
        <w:t xml:space="preserve">Przepisy dotyczące wykonawcy stosuje się odpowiednio do wykonawców wspólnie ubiegających się o udzielenie zamówienia. </w:t>
      </w:r>
    </w:p>
    <w:p w14:paraId="6F3A2E53" w14:textId="77777777" w:rsidR="00001E24" w:rsidRDefault="00001E24" w:rsidP="00001E24">
      <w:pPr>
        <w:tabs>
          <w:tab w:val="left" w:pos="709"/>
        </w:tabs>
        <w:spacing w:line="276" w:lineRule="auto"/>
        <w:ind w:left="567"/>
        <w:jc w:val="both"/>
        <w:rPr>
          <w:color w:val="000000" w:themeColor="text1"/>
          <w:sz w:val="22"/>
          <w:szCs w:val="22"/>
        </w:rPr>
      </w:pPr>
    </w:p>
    <w:p w14:paraId="0E10016F" w14:textId="1858895E" w:rsidR="00A77B3E" w:rsidRPr="00001E24" w:rsidRDefault="000C0CFF" w:rsidP="00001E24">
      <w:pPr>
        <w:numPr>
          <w:ilvl w:val="0"/>
          <w:numId w:val="41"/>
        </w:numPr>
        <w:tabs>
          <w:tab w:val="left" w:pos="709"/>
        </w:tabs>
        <w:spacing w:line="276" w:lineRule="auto"/>
        <w:ind w:left="567" w:hanging="283"/>
        <w:jc w:val="both"/>
        <w:rPr>
          <w:color w:val="000000" w:themeColor="text1"/>
          <w:sz w:val="22"/>
          <w:szCs w:val="22"/>
        </w:rPr>
      </w:pPr>
      <w:r w:rsidRPr="00001E24">
        <w:rPr>
          <w:b/>
          <w:bCs/>
          <w:sz w:val="22"/>
          <w:szCs w:val="22"/>
        </w:rPr>
        <w:t>Dokumenty składające się na ofertę</w:t>
      </w:r>
      <w:r w:rsidRPr="00001E24">
        <w:rPr>
          <w:sz w:val="22"/>
          <w:szCs w:val="22"/>
        </w:rPr>
        <w:t xml:space="preserve"> </w:t>
      </w:r>
      <w:r w:rsidRPr="00001E24">
        <w:rPr>
          <w:b/>
          <w:bCs/>
          <w:sz w:val="22"/>
          <w:szCs w:val="22"/>
        </w:rPr>
        <w:t>(oświadczenia i dokumenty):</w:t>
      </w:r>
    </w:p>
    <w:p w14:paraId="1713C77C" w14:textId="77777777" w:rsidR="00A77B3E" w:rsidRPr="00FD2C6E" w:rsidRDefault="000C0CFF" w:rsidP="00FD2C6E">
      <w:pPr>
        <w:spacing w:line="276" w:lineRule="auto"/>
        <w:ind w:left="567" w:hanging="283"/>
        <w:jc w:val="both"/>
        <w:rPr>
          <w:sz w:val="22"/>
          <w:szCs w:val="22"/>
          <w:u w:val="single"/>
        </w:rPr>
      </w:pPr>
      <w:r w:rsidRPr="00FD2C6E">
        <w:rPr>
          <w:sz w:val="22"/>
          <w:szCs w:val="22"/>
        </w:rPr>
        <w:t xml:space="preserve">Oferta musi zawierać następujące </w:t>
      </w:r>
      <w:r w:rsidRPr="00FD2C6E">
        <w:rPr>
          <w:sz w:val="22"/>
          <w:szCs w:val="22"/>
          <w:u w:val="single"/>
        </w:rPr>
        <w:t>dokumenty i oświadczenia wymagane od Wykonawców :</w:t>
      </w:r>
    </w:p>
    <w:p w14:paraId="6CD89073" w14:textId="582F2FE8" w:rsidR="00A77B3E" w:rsidRPr="00FD2C6E" w:rsidRDefault="000C0CFF" w:rsidP="004362DB">
      <w:pPr>
        <w:numPr>
          <w:ilvl w:val="0"/>
          <w:numId w:val="20"/>
        </w:numPr>
        <w:tabs>
          <w:tab w:val="left" w:pos="349"/>
          <w:tab w:val="left" w:pos="709"/>
        </w:tabs>
        <w:spacing w:line="276" w:lineRule="auto"/>
        <w:ind w:left="567" w:hanging="283"/>
        <w:jc w:val="both"/>
        <w:rPr>
          <w:sz w:val="22"/>
          <w:szCs w:val="22"/>
        </w:rPr>
      </w:pPr>
      <w:r w:rsidRPr="00FD2C6E">
        <w:rPr>
          <w:b/>
          <w:bCs/>
          <w:sz w:val="22"/>
          <w:szCs w:val="22"/>
        </w:rPr>
        <w:t>wstępne oświadczenie o braku podstaw do wykluczenia</w:t>
      </w:r>
      <w:r w:rsidRPr="00FD2C6E">
        <w:rPr>
          <w:sz w:val="22"/>
          <w:szCs w:val="22"/>
        </w:rPr>
        <w:t xml:space="preserve"> i spełnianiu warunków udziału w postępowaniu, wskazane w </w:t>
      </w:r>
      <w:r w:rsidRPr="00FD2C6E">
        <w:rPr>
          <w:b/>
          <w:bCs/>
          <w:sz w:val="22"/>
          <w:szCs w:val="22"/>
        </w:rPr>
        <w:t>Rozdziale VIII</w:t>
      </w:r>
      <w:r w:rsidRPr="00FD2C6E">
        <w:rPr>
          <w:sz w:val="22"/>
          <w:szCs w:val="22"/>
        </w:rPr>
        <w:t xml:space="preserve"> </w:t>
      </w:r>
      <w:r w:rsidR="00291205" w:rsidRPr="00FD2C6E">
        <w:rPr>
          <w:b/>
          <w:bCs/>
          <w:sz w:val="22"/>
          <w:szCs w:val="22"/>
        </w:rPr>
        <w:t xml:space="preserve">pkt. 2 </w:t>
      </w:r>
      <w:proofErr w:type="spellStart"/>
      <w:r w:rsidR="00291205" w:rsidRPr="00FD2C6E">
        <w:rPr>
          <w:b/>
          <w:bCs/>
          <w:sz w:val="22"/>
          <w:szCs w:val="22"/>
        </w:rPr>
        <w:t>ppkt</w:t>
      </w:r>
      <w:proofErr w:type="spellEnd"/>
      <w:r w:rsidR="00291205" w:rsidRPr="00FD2C6E">
        <w:rPr>
          <w:b/>
          <w:bCs/>
          <w:sz w:val="22"/>
          <w:szCs w:val="22"/>
        </w:rPr>
        <w:t>. 1</w:t>
      </w:r>
      <w:r w:rsidRPr="00FD2C6E">
        <w:rPr>
          <w:b/>
          <w:bCs/>
          <w:sz w:val="22"/>
          <w:szCs w:val="22"/>
        </w:rPr>
        <w:t xml:space="preserve">) </w:t>
      </w:r>
      <w:r w:rsidRPr="00FD2C6E">
        <w:rPr>
          <w:sz w:val="22"/>
          <w:szCs w:val="22"/>
        </w:rPr>
        <w:t>niniejszej</w:t>
      </w:r>
      <w:r w:rsidRPr="00FD2C6E">
        <w:rPr>
          <w:b/>
          <w:bCs/>
          <w:sz w:val="22"/>
          <w:szCs w:val="22"/>
        </w:rPr>
        <w:t xml:space="preserve"> </w:t>
      </w:r>
      <w:r w:rsidRPr="00FD2C6E">
        <w:rPr>
          <w:sz w:val="22"/>
          <w:szCs w:val="22"/>
        </w:rPr>
        <w:t xml:space="preserve">SWZ – oraz </w:t>
      </w:r>
      <w:r w:rsidR="00291205" w:rsidRPr="00FD2C6E">
        <w:rPr>
          <w:sz w:val="22"/>
          <w:szCs w:val="22"/>
        </w:rPr>
        <w:t xml:space="preserve">jeżeli dotyczy wskazane w pkt. 2. </w:t>
      </w:r>
      <w:proofErr w:type="spellStart"/>
      <w:r w:rsidR="00291205" w:rsidRPr="00FD2C6E">
        <w:rPr>
          <w:sz w:val="22"/>
          <w:szCs w:val="22"/>
        </w:rPr>
        <w:t>ppkt</w:t>
      </w:r>
      <w:proofErr w:type="spellEnd"/>
      <w:r w:rsidR="00291205" w:rsidRPr="00FD2C6E">
        <w:rPr>
          <w:sz w:val="22"/>
          <w:szCs w:val="22"/>
        </w:rPr>
        <w:t>. 1 l</w:t>
      </w:r>
      <w:r w:rsidRPr="00FD2C6E">
        <w:rPr>
          <w:sz w:val="22"/>
          <w:szCs w:val="22"/>
        </w:rPr>
        <w:t xml:space="preserve">it. a) -b)– wg wzoru na </w:t>
      </w:r>
      <w:r w:rsidRPr="00FD2C6E">
        <w:rPr>
          <w:b/>
          <w:bCs/>
          <w:sz w:val="22"/>
          <w:szCs w:val="22"/>
        </w:rPr>
        <w:t xml:space="preserve">załączniku nr </w:t>
      </w:r>
      <w:r w:rsidR="00001E24">
        <w:rPr>
          <w:b/>
          <w:bCs/>
          <w:sz w:val="22"/>
          <w:szCs w:val="22"/>
        </w:rPr>
        <w:t>3</w:t>
      </w:r>
      <w:r w:rsidRPr="00FD2C6E">
        <w:rPr>
          <w:sz w:val="22"/>
          <w:szCs w:val="22"/>
        </w:rPr>
        <w:t xml:space="preserve"> do SWZ. </w:t>
      </w:r>
    </w:p>
    <w:p w14:paraId="24DB0122" w14:textId="082B48A7" w:rsidR="006D6062" w:rsidRPr="00001E24" w:rsidRDefault="000C0CFF" w:rsidP="00001E24">
      <w:pPr>
        <w:numPr>
          <w:ilvl w:val="0"/>
          <w:numId w:val="20"/>
        </w:numPr>
        <w:tabs>
          <w:tab w:val="left" w:pos="349"/>
          <w:tab w:val="left" w:pos="709"/>
        </w:tabs>
        <w:spacing w:line="276" w:lineRule="auto"/>
        <w:ind w:left="567" w:hanging="283"/>
        <w:jc w:val="both"/>
        <w:rPr>
          <w:sz w:val="22"/>
          <w:szCs w:val="22"/>
        </w:rPr>
      </w:pPr>
      <w:r w:rsidRPr="00FD2C6E">
        <w:rPr>
          <w:sz w:val="22"/>
          <w:szCs w:val="22"/>
        </w:rPr>
        <w:t xml:space="preserve">Wypełniony i podpisany </w:t>
      </w:r>
      <w:r w:rsidRPr="00FD2C6E">
        <w:rPr>
          <w:b/>
          <w:bCs/>
          <w:sz w:val="22"/>
          <w:szCs w:val="22"/>
        </w:rPr>
        <w:t>Formularz Ofertow</w:t>
      </w:r>
      <w:r w:rsidR="00001E24">
        <w:rPr>
          <w:b/>
          <w:bCs/>
          <w:sz w:val="22"/>
          <w:szCs w:val="22"/>
        </w:rPr>
        <w:t>o-cenowy</w:t>
      </w:r>
      <w:r w:rsidRPr="00FD2C6E">
        <w:rPr>
          <w:b/>
          <w:bCs/>
          <w:sz w:val="22"/>
          <w:szCs w:val="22"/>
        </w:rPr>
        <w:t xml:space="preserve"> Wykonawcy</w:t>
      </w:r>
      <w:r w:rsidRPr="00FD2C6E">
        <w:rPr>
          <w:sz w:val="22"/>
          <w:szCs w:val="22"/>
        </w:rPr>
        <w:t xml:space="preserve"> sporządzony z wykorzystaniem wzoru stanowiącego </w:t>
      </w:r>
      <w:r w:rsidRPr="00FD2C6E">
        <w:rPr>
          <w:b/>
          <w:bCs/>
          <w:sz w:val="22"/>
          <w:szCs w:val="22"/>
        </w:rPr>
        <w:t>Załącznik nr 1</w:t>
      </w:r>
      <w:r w:rsidRPr="00FD2C6E">
        <w:rPr>
          <w:sz w:val="22"/>
          <w:szCs w:val="22"/>
        </w:rPr>
        <w:t xml:space="preserve"> do SWZ,</w:t>
      </w:r>
    </w:p>
    <w:p w14:paraId="4CB69B47" w14:textId="77777777" w:rsidR="00001E24" w:rsidRPr="00001E24" w:rsidRDefault="000C0CFF" w:rsidP="00CE02A8">
      <w:pPr>
        <w:numPr>
          <w:ilvl w:val="0"/>
          <w:numId w:val="20"/>
        </w:numPr>
        <w:tabs>
          <w:tab w:val="left" w:pos="349"/>
          <w:tab w:val="left" w:pos="709"/>
        </w:tabs>
        <w:spacing w:line="276" w:lineRule="auto"/>
        <w:ind w:left="567" w:hanging="283"/>
        <w:jc w:val="both"/>
        <w:rPr>
          <w:sz w:val="22"/>
          <w:szCs w:val="22"/>
          <w:u w:val="single"/>
        </w:rPr>
      </w:pPr>
      <w:r w:rsidRPr="00001E24">
        <w:rPr>
          <w:sz w:val="22"/>
          <w:szCs w:val="22"/>
          <w:u w:val="single"/>
        </w:rPr>
        <w:t>Przedmiotowe środki dowodowe</w:t>
      </w:r>
      <w:r w:rsidRPr="00001E24">
        <w:rPr>
          <w:bCs/>
          <w:sz w:val="22"/>
          <w:szCs w:val="22"/>
          <w:u w:val="single"/>
        </w:rPr>
        <w:t xml:space="preserve">: </w:t>
      </w:r>
      <w:r w:rsidR="00CE02A8" w:rsidRPr="00001E24">
        <w:rPr>
          <w:b/>
          <w:sz w:val="22"/>
          <w:szCs w:val="22"/>
          <w:u w:val="single"/>
        </w:rPr>
        <w:t xml:space="preserve">Certyfikat Systemu Certyfikacji Bezpieczeństwa     </w:t>
      </w:r>
      <w:r w:rsidR="00CE02A8" w:rsidRPr="00001E24">
        <w:rPr>
          <w:b/>
          <w:sz w:val="22"/>
          <w:szCs w:val="22"/>
          <w:u w:val="single"/>
        </w:rPr>
        <w:br/>
        <w:t>Żywności FSSC 22000:2005 lub równoważny</w:t>
      </w:r>
      <w:r w:rsidR="00001E24" w:rsidRPr="00001E24">
        <w:rPr>
          <w:b/>
          <w:sz w:val="22"/>
          <w:szCs w:val="22"/>
          <w:u w:val="single"/>
        </w:rPr>
        <w:t>.</w:t>
      </w:r>
    </w:p>
    <w:p w14:paraId="307E3566" w14:textId="469E9493" w:rsidR="00CE02A8" w:rsidRPr="00CE02A8" w:rsidRDefault="00CE02A8" w:rsidP="00001E24">
      <w:pPr>
        <w:tabs>
          <w:tab w:val="left" w:pos="709"/>
        </w:tabs>
        <w:spacing w:line="276" w:lineRule="auto"/>
        <w:ind w:left="567"/>
        <w:jc w:val="both"/>
        <w:rPr>
          <w:sz w:val="22"/>
          <w:szCs w:val="22"/>
        </w:rPr>
      </w:pPr>
      <w:r w:rsidRPr="00CE02A8">
        <w:rPr>
          <w:bCs/>
          <w:sz w:val="22"/>
          <w:szCs w:val="22"/>
        </w:rPr>
        <w:t xml:space="preserve"> </w:t>
      </w:r>
    </w:p>
    <w:p w14:paraId="42C394DC" w14:textId="65DB7E03" w:rsidR="0032627E" w:rsidRPr="00FD2C6E" w:rsidRDefault="006602E8" w:rsidP="00FD2C6E">
      <w:pPr>
        <w:spacing w:line="276" w:lineRule="auto"/>
        <w:ind w:left="567" w:hanging="283"/>
        <w:jc w:val="both"/>
        <w:rPr>
          <w:sz w:val="22"/>
          <w:szCs w:val="22"/>
        </w:rPr>
      </w:pPr>
      <w:r w:rsidRPr="00FD2C6E">
        <w:rPr>
          <w:bCs/>
          <w:sz w:val="22"/>
          <w:szCs w:val="22"/>
        </w:rPr>
        <w:t>4</w:t>
      </w:r>
      <w:r w:rsidR="00883D87" w:rsidRPr="00FD2C6E">
        <w:rPr>
          <w:b/>
          <w:bCs/>
          <w:sz w:val="22"/>
          <w:szCs w:val="22"/>
        </w:rPr>
        <w:t xml:space="preserve">) </w:t>
      </w:r>
      <w:r w:rsidR="00883D87" w:rsidRPr="00FD2C6E">
        <w:rPr>
          <w:b/>
          <w:bCs/>
          <w:sz w:val="22"/>
          <w:szCs w:val="22"/>
        </w:rPr>
        <w:tab/>
      </w:r>
      <w:r w:rsidR="00DF3FBB" w:rsidRPr="00FD2C6E">
        <w:rPr>
          <w:b/>
          <w:bCs/>
          <w:sz w:val="22"/>
          <w:szCs w:val="22"/>
        </w:rPr>
        <w:t>pełnomocnictwo lub inny dokument</w:t>
      </w:r>
      <w:r w:rsidR="00DF3FBB" w:rsidRPr="00FD2C6E">
        <w:rPr>
          <w:sz w:val="22"/>
          <w:szCs w:val="22"/>
        </w:rPr>
        <w:t xml:space="preserve">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w:t>
      </w:r>
    </w:p>
    <w:p w14:paraId="64328919" w14:textId="77777777" w:rsidR="0032627E" w:rsidRPr="00FD2C6E" w:rsidRDefault="006602E8" w:rsidP="00FD2C6E">
      <w:pPr>
        <w:spacing w:line="276" w:lineRule="auto"/>
        <w:ind w:left="567" w:hanging="283"/>
        <w:jc w:val="both"/>
        <w:rPr>
          <w:sz w:val="22"/>
          <w:szCs w:val="22"/>
        </w:rPr>
      </w:pPr>
      <w:r w:rsidRPr="00FD2C6E">
        <w:rPr>
          <w:bCs/>
          <w:sz w:val="22"/>
          <w:szCs w:val="22"/>
        </w:rPr>
        <w:t>5</w:t>
      </w:r>
      <w:r w:rsidR="000C0CFF" w:rsidRPr="00FD2C6E">
        <w:rPr>
          <w:bCs/>
          <w:sz w:val="22"/>
          <w:szCs w:val="22"/>
        </w:rPr>
        <w:t>)</w:t>
      </w:r>
      <w:r w:rsidR="000C0CFF" w:rsidRPr="00FD2C6E">
        <w:rPr>
          <w:b/>
          <w:bCs/>
          <w:sz w:val="22"/>
          <w:szCs w:val="22"/>
        </w:rPr>
        <w:t xml:space="preserve"> </w:t>
      </w:r>
      <w:r w:rsidR="000C0CFF" w:rsidRPr="00FD2C6E">
        <w:rPr>
          <w:b/>
          <w:bCs/>
          <w:sz w:val="22"/>
          <w:szCs w:val="22"/>
        </w:rPr>
        <w:tab/>
      </w:r>
      <w:r w:rsidR="000C0CFF" w:rsidRPr="00FD2C6E">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1C27860" w14:textId="77777777" w:rsidR="0032627E" w:rsidRPr="00FD2C6E" w:rsidRDefault="006602E8" w:rsidP="00FD2C6E">
      <w:pPr>
        <w:spacing w:line="276" w:lineRule="auto"/>
        <w:ind w:left="567" w:hanging="283"/>
        <w:jc w:val="both"/>
        <w:rPr>
          <w:sz w:val="22"/>
          <w:szCs w:val="22"/>
        </w:rPr>
      </w:pPr>
      <w:r w:rsidRPr="00FD2C6E">
        <w:rPr>
          <w:bCs/>
          <w:sz w:val="22"/>
          <w:szCs w:val="22"/>
        </w:rPr>
        <w:t>6</w:t>
      </w:r>
      <w:r w:rsidR="000C0CFF" w:rsidRPr="00FD2C6E">
        <w:rPr>
          <w:bCs/>
          <w:sz w:val="22"/>
          <w:szCs w:val="22"/>
        </w:rPr>
        <w:t>)</w:t>
      </w:r>
      <w:r w:rsidR="000C0CFF" w:rsidRPr="00FD2C6E">
        <w:rPr>
          <w:b/>
          <w:bCs/>
          <w:sz w:val="22"/>
          <w:szCs w:val="22"/>
        </w:rPr>
        <w:t xml:space="preserve"> </w:t>
      </w:r>
      <w:r w:rsidR="000C0CFF" w:rsidRPr="00FD2C6E">
        <w:rPr>
          <w:b/>
          <w:bCs/>
          <w:sz w:val="22"/>
          <w:szCs w:val="22"/>
        </w:rPr>
        <w:tab/>
      </w:r>
      <w:r w:rsidR="000C0CFF" w:rsidRPr="00FD2C6E">
        <w:rPr>
          <w:sz w:val="22"/>
          <w:szCs w:val="22"/>
        </w:rPr>
        <w:t>Pełnomocnictwo powinno być załączone do oferty i powinno zawierać w szczególności wskazanie:</w:t>
      </w:r>
    </w:p>
    <w:p w14:paraId="1C90AAC2" w14:textId="77777777" w:rsidR="00A77B3E" w:rsidRPr="00FD2C6E" w:rsidRDefault="000C0CFF" w:rsidP="004362DB">
      <w:pPr>
        <w:numPr>
          <w:ilvl w:val="0"/>
          <w:numId w:val="21"/>
        </w:numPr>
        <w:tabs>
          <w:tab w:val="left" w:pos="284"/>
          <w:tab w:val="left" w:pos="993"/>
        </w:tabs>
        <w:spacing w:line="276" w:lineRule="auto"/>
        <w:ind w:left="567" w:hanging="283"/>
        <w:jc w:val="both"/>
        <w:rPr>
          <w:b/>
          <w:bCs/>
          <w:sz w:val="22"/>
          <w:szCs w:val="22"/>
        </w:rPr>
      </w:pPr>
      <w:r w:rsidRPr="00FD2C6E">
        <w:rPr>
          <w:sz w:val="22"/>
          <w:szCs w:val="22"/>
        </w:rPr>
        <w:t>postępowania o zamówienie publiczne, którego dotyczy,</w:t>
      </w:r>
    </w:p>
    <w:p w14:paraId="74F38A93" w14:textId="77777777" w:rsidR="00A77B3E" w:rsidRPr="00FD2C6E" w:rsidRDefault="000C0CFF" w:rsidP="004362DB">
      <w:pPr>
        <w:numPr>
          <w:ilvl w:val="0"/>
          <w:numId w:val="21"/>
        </w:numPr>
        <w:tabs>
          <w:tab w:val="left" w:pos="284"/>
          <w:tab w:val="left" w:pos="993"/>
        </w:tabs>
        <w:spacing w:line="276" w:lineRule="auto"/>
        <w:ind w:left="567" w:hanging="283"/>
        <w:jc w:val="both"/>
        <w:rPr>
          <w:sz w:val="22"/>
          <w:szCs w:val="22"/>
        </w:rPr>
      </w:pPr>
      <w:r w:rsidRPr="00FD2C6E">
        <w:rPr>
          <w:sz w:val="22"/>
          <w:szCs w:val="22"/>
        </w:rPr>
        <w:t>wszystkich wykonawców ubiegających się wspólnie o udzielenie zamówienia wymienionych z nazwy z określeniem adresu siedziby,</w:t>
      </w:r>
    </w:p>
    <w:p w14:paraId="3E181FCA" w14:textId="77777777" w:rsidR="00A77B3E" w:rsidRPr="00FD2C6E" w:rsidRDefault="000C0CFF" w:rsidP="004362DB">
      <w:pPr>
        <w:numPr>
          <w:ilvl w:val="0"/>
          <w:numId w:val="21"/>
        </w:numPr>
        <w:tabs>
          <w:tab w:val="left" w:pos="284"/>
          <w:tab w:val="left" w:pos="993"/>
        </w:tabs>
        <w:spacing w:line="276" w:lineRule="auto"/>
        <w:ind w:left="567" w:hanging="283"/>
        <w:jc w:val="both"/>
        <w:rPr>
          <w:sz w:val="22"/>
          <w:szCs w:val="22"/>
        </w:rPr>
      </w:pPr>
      <w:r w:rsidRPr="00FD2C6E">
        <w:rPr>
          <w:sz w:val="22"/>
          <w:szCs w:val="22"/>
        </w:rPr>
        <w:t>ustanowionego pełnomocnika oraz zakresu jego umocowania.</w:t>
      </w:r>
    </w:p>
    <w:p w14:paraId="7FAA3D96" w14:textId="77777777" w:rsidR="00001E24" w:rsidRDefault="00CE02A8" w:rsidP="00001E24">
      <w:pPr>
        <w:tabs>
          <w:tab w:val="left" w:pos="709"/>
        </w:tabs>
        <w:spacing w:line="276" w:lineRule="auto"/>
        <w:ind w:left="567" w:hanging="283"/>
        <w:jc w:val="both"/>
        <w:rPr>
          <w:sz w:val="22"/>
          <w:szCs w:val="22"/>
        </w:rPr>
      </w:pPr>
      <w:r>
        <w:rPr>
          <w:sz w:val="22"/>
          <w:szCs w:val="22"/>
        </w:rPr>
        <w:tab/>
      </w:r>
      <w:r w:rsidR="000C0CFF" w:rsidRPr="00FD2C6E">
        <w:rPr>
          <w:sz w:val="22"/>
          <w:szCs w:val="22"/>
        </w:rPr>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które musi być załączone w oryginale w postaci dokumentu elektronicznego podpisanego kwalifikowanym podpisem elektronicznym</w:t>
      </w:r>
      <w:r w:rsidR="000C0CFF" w:rsidRPr="00FD2C6E">
        <w:rPr>
          <w:sz w:val="22"/>
          <w:szCs w:val="22"/>
          <w:u w:val="single"/>
        </w:rPr>
        <w:t xml:space="preserve"> </w:t>
      </w:r>
      <w:r w:rsidR="000C0CFF" w:rsidRPr="00FD2C6E">
        <w:rPr>
          <w:sz w:val="22"/>
          <w:szCs w:val="22"/>
        </w:rPr>
        <w:t xml:space="preserve">lub w postaci elektronicznej opatrzonej podpisem zaufanym lub podpisem osobistym przez osoby reprezentujące Wykonawcę albo załączone jako elektroniczna kopia (odpis) poświadczona notarialnie kwalifikowanym podpisem elektronicznym przez notariusza. </w:t>
      </w:r>
    </w:p>
    <w:p w14:paraId="112176E6" w14:textId="3421619B" w:rsidR="00A77B3E" w:rsidRPr="00FD2C6E" w:rsidRDefault="000C0CFF" w:rsidP="00001E24">
      <w:pPr>
        <w:tabs>
          <w:tab w:val="left" w:pos="709"/>
        </w:tabs>
        <w:spacing w:line="276" w:lineRule="auto"/>
        <w:ind w:left="567" w:hanging="283"/>
        <w:jc w:val="both"/>
        <w:rPr>
          <w:sz w:val="22"/>
          <w:szCs w:val="22"/>
        </w:rPr>
      </w:pPr>
      <w:r w:rsidRPr="00FD2C6E">
        <w:rPr>
          <w:sz w:val="22"/>
          <w:szCs w:val="22"/>
        </w:rPr>
        <w:t>Pełnomocnictwo sporządzone w języku obcym jest składane wraz z tłumaczeniem na język polskim.</w:t>
      </w:r>
    </w:p>
    <w:p w14:paraId="4BDB1911" w14:textId="227F16CF" w:rsidR="00A77B3E" w:rsidRPr="00001E24" w:rsidRDefault="000C0CFF" w:rsidP="00001E24">
      <w:pPr>
        <w:pStyle w:val="Akapitzlist"/>
        <w:numPr>
          <w:ilvl w:val="0"/>
          <w:numId w:val="41"/>
        </w:numPr>
        <w:tabs>
          <w:tab w:val="left" w:pos="426"/>
        </w:tabs>
        <w:ind w:left="426"/>
        <w:jc w:val="both"/>
      </w:pPr>
      <w:r w:rsidRPr="00001E24">
        <w:t>Jeżeli Wykonawca nie złoży przedmiotowych środków dowodowych lub złożone przedmiotowe środki dowodowe będą niekompletne, Zamawiający wezwie do ich złożenia lub uzupełnienia w wyznaczonym terminie.</w:t>
      </w:r>
    </w:p>
    <w:p w14:paraId="2F5D6DE7" w14:textId="18D6334D" w:rsidR="00A77B3E" w:rsidRPr="00CE02A8" w:rsidRDefault="001910C9" w:rsidP="00001E24">
      <w:pPr>
        <w:numPr>
          <w:ilvl w:val="0"/>
          <w:numId w:val="41"/>
        </w:numPr>
        <w:tabs>
          <w:tab w:val="left" w:pos="360"/>
          <w:tab w:val="left" w:pos="426"/>
        </w:tabs>
        <w:spacing w:line="276" w:lineRule="auto"/>
        <w:ind w:left="567" w:hanging="283"/>
        <w:jc w:val="both"/>
        <w:rPr>
          <w:b/>
          <w:bCs/>
          <w:sz w:val="22"/>
          <w:szCs w:val="22"/>
          <w:u w:val="single"/>
        </w:rPr>
      </w:pPr>
      <w:r w:rsidRPr="00CE02A8">
        <w:rPr>
          <w:b/>
          <w:bCs/>
          <w:sz w:val="22"/>
          <w:szCs w:val="22"/>
          <w:u w:val="single"/>
        </w:rPr>
        <w:lastRenderedPageBreak/>
        <w:t xml:space="preserve">Postanowień pkt. </w:t>
      </w:r>
      <w:r w:rsidR="00001E24">
        <w:rPr>
          <w:b/>
          <w:bCs/>
          <w:sz w:val="22"/>
          <w:szCs w:val="22"/>
          <w:u w:val="single"/>
        </w:rPr>
        <w:t>19</w:t>
      </w:r>
      <w:r w:rsidR="000C0CFF" w:rsidRPr="00CE02A8">
        <w:rPr>
          <w:b/>
          <w:bCs/>
          <w:sz w:val="22"/>
          <w:szCs w:val="22"/>
          <w:u w:val="single"/>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E4E10C2" w14:textId="77777777" w:rsidR="00A77B3E" w:rsidRPr="00FD2C6E" w:rsidRDefault="000C0CFF" w:rsidP="00001E24">
      <w:pPr>
        <w:numPr>
          <w:ilvl w:val="0"/>
          <w:numId w:val="41"/>
        </w:numPr>
        <w:tabs>
          <w:tab w:val="left" w:pos="360"/>
          <w:tab w:val="left" w:pos="426"/>
        </w:tabs>
        <w:spacing w:line="276" w:lineRule="auto"/>
        <w:ind w:left="567" w:hanging="283"/>
        <w:jc w:val="both"/>
        <w:rPr>
          <w:sz w:val="22"/>
          <w:szCs w:val="22"/>
        </w:rPr>
      </w:pPr>
      <w:r w:rsidRPr="00FD2C6E">
        <w:rPr>
          <w:sz w:val="22"/>
          <w:szCs w:val="22"/>
        </w:rPr>
        <w:t xml:space="preserve">Wykonawca nie jest zobowiązany do złożenia podmiotowych środków dowodowych, które Zamawiający posiada, jeżeli Wykonawca wskaże te środki oraz potwierdzi ich prawidłowość </w:t>
      </w:r>
      <w:r w:rsidRPr="00FD2C6E">
        <w:rPr>
          <w:sz w:val="22"/>
          <w:szCs w:val="22"/>
        </w:rPr>
        <w:br/>
        <w:t>i aktualność.</w:t>
      </w:r>
    </w:p>
    <w:p w14:paraId="03E5B427" w14:textId="248E291F" w:rsidR="00A77B3E" w:rsidRPr="00FD2C6E" w:rsidRDefault="000C0CFF" w:rsidP="00001E24">
      <w:pPr>
        <w:numPr>
          <w:ilvl w:val="0"/>
          <w:numId w:val="41"/>
        </w:numPr>
        <w:tabs>
          <w:tab w:val="left" w:pos="360"/>
          <w:tab w:val="left" w:pos="426"/>
        </w:tabs>
        <w:spacing w:line="276" w:lineRule="auto"/>
        <w:ind w:left="567" w:hanging="283"/>
        <w:jc w:val="both"/>
        <w:rPr>
          <w:sz w:val="22"/>
          <w:szCs w:val="22"/>
        </w:rPr>
      </w:pPr>
      <w:r w:rsidRPr="00FD2C6E">
        <w:rPr>
          <w:sz w:val="22"/>
          <w:szCs w:val="22"/>
        </w:rPr>
        <w:t>Wykonawca składa podmiotowe środki dowodowe aktualne na dzień ich złożenia.</w:t>
      </w:r>
    </w:p>
    <w:p w14:paraId="1E3CEF32" w14:textId="77777777" w:rsidR="00A77B3E" w:rsidRPr="00FD2C6E" w:rsidRDefault="00A77B3E" w:rsidP="00FD2C6E">
      <w:pPr>
        <w:spacing w:line="276" w:lineRule="auto"/>
        <w:ind w:left="567" w:hanging="283"/>
        <w:jc w:val="both"/>
        <w:rPr>
          <w:sz w:val="22"/>
          <w:szCs w:val="22"/>
        </w:rPr>
      </w:pPr>
    </w:p>
    <w:p w14:paraId="22B11F64"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shd w:val="solid" w:color="D9D9D9" w:fill="D9D9D9"/>
        </w:rPr>
      </w:pPr>
      <w:r w:rsidRPr="00FD2C6E">
        <w:rPr>
          <w:b/>
          <w:bCs/>
          <w:sz w:val="22"/>
          <w:szCs w:val="22"/>
          <w:highlight w:val="lightGray"/>
          <w:shd w:val="solid" w:color="D9D9D9" w:fill="D9D9D9"/>
        </w:rPr>
        <w:t>SPOSÓB ORAZ TERMIN SKŁADANIA OFERT;</w:t>
      </w:r>
    </w:p>
    <w:p w14:paraId="000E0B16" w14:textId="596DB954"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 xml:space="preserve">Ofertę należy złożyć poprzez Platformę do </w:t>
      </w:r>
      <w:r w:rsidR="00EF5A83" w:rsidRPr="00FD2C6E">
        <w:rPr>
          <w:b/>
          <w:bCs/>
          <w:sz w:val="22"/>
          <w:szCs w:val="22"/>
        </w:rPr>
        <w:t xml:space="preserve">dnia </w:t>
      </w:r>
      <w:r w:rsidR="0071200B" w:rsidRPr="00FD2C6E">
        <w:rPr>
          <w:b/>
          <w:bCs/>
          <w:sz w:val="22"/>
          <w:szCs w:val="22"/>
        </w:rPr>
        <w:t>08.</w:t>
      </w:r>
      <w:r w:rsidR="00CE02A8">
        <w:rPr>
          <w:b/>
          <w:bCs/>
          <w:sz w:val="22"/>
          <w:szCs w:val="22"/>
        </w:rPr>
        <w:t>12</w:t>
      </w:r>
      <w:r w:rsidR="0071200B" w:rsidRPr="00FD2C6E">
        <w:rPr>
          <w:b/>
          <w:bCs/>
          <w:sz w:val="22"/>
          <w:szCs w:val="22"/>
        </w:rPr>
        <w:t>.</w:t>
      </w:r>
      <w:r w:rsidR="002E5A78" w:rsidRPr="00FD2C6E">
        <w:rPr>
          <w:b/>
          <w:bCs/>
          <w:sz w:val="22"/>
          <w:szCs w:val="22"/>
        </w:rPr>
        <w:t>2022 r. do godziny 10</w:t>
      </w:r>
      <w:r w:rsidRPr="00FD2C6E">
        <w:rPr>
          <w:b/>
          <w:bCs/>
          <w:sz w:val="22"/>
          <w:szCs w:val="22"/>
        </w:rPr>
        <w:t>:00.</w:t>
      </w:r>
      <w:r w:rsidRPr="00FD2C6E">
        <w:rPr>
          <w:sz w:val="22"/>
          <w:szCs w:val="22"/>
        </w:rPr>
        <w:t xml:space="preserve"> </w:t>
      </w:r>
    </w:p>
    <w:p w14:paraId="35CBF09B" w14:textId="77777777"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 xml:space="preserve">Do oferty należy dołączyć wszystkie wymagane w SWZ dokumenty. </w:t>
      </w:r>
    </w:p>
    <w:p w14:paraId="6BDA4B31" w14:textId="77777777"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 xml:space="preserve">Po wypełnieniu Formularza składania oferty lub wniosku i dołączenia wszystkich wymaganych załączników należy kliknąć przycisk „Przejdź do podsumowania”. </w:t>
      </w:r>
    </w:p>
    <w:p w14:paraId="3EC4270C" w14:textId="32231406"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FD2C6E">
        <w:rPr>
          <w:sz w:val="22"/>
          <w:szCs w:val="22"/>
        </w:rPr>
        <w:t>Pzp</w:t>
      </w:r>
      <w:proofErr w:type="spellEnd"/>
      <w:r w:rsidRPr="00FD2C6E">
        <w:rPr>
          <w:sz w:val="22"/>
          <w:szCs w:val="22"/>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061ABB40" w14:textId="77777777"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8E2917" w14:textId="77777777" w:rsidR="00AB5772" w:rsidRPr="00FD2C6E" w:rsidRDefault="00AB5772" w:rsidP="004362DB">
      <w:pPr>
        <w:numPr>
          <w:ilvl w:val="6"/>
          <w:numId w:val="34"/>
        </w:numPr>
        <w:tabs>
          <w:tab w:val="left" w:pos="567"/>
        </w:tabs>
        <w:spacing w:line="276" w:lineRule="auto"/>
        <w:ind w:left="567" w:hanging="283"/>
        <w:jc w:val="both"/>
        <w:rPr>
          <w:sz w:val="22"/>
          <w:szCs w:val="22"/>
        </w:rPr>
      </w:pPr>
      <w:r w:rsidRPr="00FD2C6E">
        <w:rPr>
          <w:sz w:val="22"/>
          <w:szCs w:val="22"/>
        </w:rPr>
        <w:t xml:space="preserve">Szczegółowa instrukcja dla Wykonawców dotycząca złożenia, zmiany i wycofania oferty znajduje się na stronie internetowej pod adresem: https://platformazakupowa.pl/strona/45- instrukcje </w:t>
      </w:r>
    </w:p>
    <w:p w14:paraId="4ACB42F4" w14:textId="77777777" w:rsidR="0032627E" w:rsidRPr="00FD2C6E" w:rsidRDefault="0032627E" w:rsidP="00FD2C6E">
      <w:pPr>
        <w:spacing w:line="276" w:lineRule="auto"/>
        <w:ind w:left="567" w:hanging="283"/>
        <w:jc w:val="both"/>
        <w:rPr>
          <w:b/>
          <w:bCs/>
          <w:sz w:val="22"/>
          <w:szCs w:val="22"/>
          <w:shd w:val="solid" w:color="D9D9D9" w:fill="D9D9D9"/>
        </w:rPr>
      </w:pPr>
    </w:p>
    <w:p w14:paraId="72D45E2F" w14:textId="77777777" w:rsidR="00A77B3E" w:rsidRPr="00FD2C6E" w:rsidRDefault="000C0CFF" w:rsidP="00FD2C6E">
      <w:pPr>
        <w:numPr>
          <w:ilvl w:val="0"/>
          <w:numId w:val="1"/>
        </w:numPr>
        <w:tabs>
          <w:tab w:val="left" w:pos="284"/>
        </w:tabs>
        <w:spacing w:line="276" w:lineRule="auto"/>
        <w:ind w:left="567" w:hanging="283"/>
        <w:jc w:val="both"/>
        <w:rPr>
          <w:b/>
          <w:bCs/>
          <w:sz w:val="22"/>
          <w:szCs w:val="22"/>
          <w:highlight w:val="lightGray"/>
        </w:rPr>
      </w:pPr>
      <w:r w:rsidRPr="00FD2C6E">
        <w:rPr>
          <w:b/>
          <w:bCs/>
          <w:sz w:val="22"/>
          <w:szCs w:val="22"/>
          <w:highlight w:val="lightGray"/>
          <w:shd w:val="solid" w:color="C0C0C0" w:fill="C0C0C0"/>
        </w:rPr>
        <w:t>TERMIN OTWARCIA OFERT;</w:t>
      </w:r>
      <w:r w:rsidRPr="00FD2C6E">
        <w:rPr>
          <w:b/>
          <w:bCs/>
          <w:sz w:val="22"/>
          <w:szCs w:val="22"/>
          <w:highlight w:val="lightGray"/>
        </w:rPr>
        <w:t xml:space="preserve"> </w:t>
      </w:r>
    </w:p>
    <w:p w14:paraId="6A307063" w14:textId="77777777" w:rsidR="00CE02A8" w:rsidRPr="00CE02A8" w:rsidRDefault="00BD13C3" w:rsidP="0073648D">
      <w:pPr>
        <w:pStyle w:val="Akapitzlist"/>
        <w:numPr>
          <w:ilvl w:val="0"/>
          <w:numId w:val="43"/>
        </w:numPr>
        <w:tabs>
          <w:tab w:val="left" w:pos="0"/>
          <w:tab w:val="left" w:pos="709"/>
        </w:tabs>
        <w:spacing w:after="0"/>
        <w:ind w:left="567" w:hanging="283"/>
        <w:jc w:val="both"/>
        <w:rPr>
          <w:rStyle w:val="Hipercze"/>
          <w:rFonts w:ascii="Times New Roman" w:hAnsi="Times New Roman"/>
          <w:color w:val="auto"/>
          <w:u w:val="none"/>
        </w:rPr>
      </w:pPr>
      <w:r w:rsidRPr="00CE02A8">
        <w:rPr>
          <w:rFonts w:ascii="Times New Roman" w:hAnsi="Times New Roman"/>
        </w:rPr>
        <w:t xml:space="preserve">Otwarcie ofert nastąpi niezwłocznie po upływie terminu składania ofert, nie później niż następnego dnia, w którym upłynął termin składania ofert </w:t>
      </w:r>
      <w:r w:rsidRPr="00CE02A8">
        <w:rPr>
          <w:rFonts w:ascii="Times New Roman" w:hAnsi="Times New Roman"/>
          <w:b/>
          <w:bCs/>
        </w:rPr>
        <w:t>tj</w:t>
      </w:r>
      <w:r w:rsidR="0071200B" w:rsidRPr="00CE02A8">
        <w:rPr>
          <w:rFonts w:ascii="Times New Roman" w:hAnsi="Times New Roman"/>
          <w:b/>
          <w:bCs/>
        </w:rPr>
        <w:t>.: 08.1</w:t>
      </w:r>
      <w:r w:rsidR="00CE02A8" w:rsidRPr="00CE02A8">
        <w:rPr>
          <w:rFonts w:ascii="Times New Roman" w:hAnsi="Times New Roman"/>
          <w:b/>
          <w:bCs/>
        </w:rPr>
        <w:t>2</w:t>
      </w:r>
      <w:r w:rsidR="002E5A78" w:rsidRPr="00CE02A8">
        <w:rPr>
          <w:rFonts w:ascii="Times New Roman" w:hAnsi="Times New Roman"/>
          <w:b/>
          <w:bCs/>
        </w:rPr>
        <w:t>.2022r. o godz. 10</w:t>
      </w:r>
      <w:r w:rsidRPr="00CE02A8">
        <w:rPr>
          <w:rFonts w:ascii="Times New Roman" w:hAnsi="Times New Roman"/>
          <w:b/>
          <w:bCs/>
        </w:rPr>
        <w:t>:30</w:t>
      </w:r>
      <w:r w:rsidR="000178BB" w:rsidRPr="00CE02A8">
        <w:rPr>
          <w:rFonts w:ascii="Times New Roman" w:hAnsi="Times New Roman"/>
          <w:b/>
          <w:bCs/>
        </w:rPr>
        <w:t xml:space="preserve"> za pośrednictwem platformy zakupowej pod adresem: </w:t>
      </w:r>
      <w:hyperlink r:id="rId36" w:history="1">
        <w:r w:rsidR="00CE02A8" w:rsidRPr="00FD2C6E">
          <w:rPr>
            <w:rStyle w:val="Hipercze"/>
            <w:rFonts w:eastAsiaTheme="majorEastAsia"/>
            <w:color w:val="337AB7"/>
            <w:shd w:val="clear" w:color="auto" w:fill="FFFFFF"/>
          </w:rPr>
          <w:t>https://platformazakupowa.pl/transakcja/695592</w:t>
        </w:r>
      </w:hyperlink>
    </w:p>
    <w:p w14:paraId="7C7081C7" w14:textId="021E946B" w:rsidR="00BD13C3" w:rsidRPr="00CE02A8" w:rsidRDefault="00BD13C3" w:rsidP="0073648D">
      <w:pPr>
        <w:pStyle w:val="Akapitzlist"/>
        <w:numPr>
          <w:ilvl w:val="0"/>
          <w:numId w:val="43"/>
        </w:numPr>
        <w:tabs>
          <w:tab w:val="left" w:pos="0"/>
          <w:tab w:val="left" w:pos="709"/>
        </w:tabs>
        <w:spacing w:after="0"/>
        <w:ind w:left="567" w:hanging="283"/>
        <w:jc w:val="both"/>
        <w:rPr>
          <w:rFonts w:ascii="Times New Roman" w:hAnsi="Times New Roman"/>
        </w:rPr>
      </w:pPr>
      <w:r w:rsidRPr="00CE02A8">
        <w:rPr>
          <w:rFonts w:ascii="Times New Roman" w:hAnsi="Times New Roman"/>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032FB8B7" w14:textId="77777777" w:rsidR="00BD13C3" w:rsidRPr="00FD2C6E" w:rsidRDefault="00BD13C3" w:rsidP="004362DB">
      <w:pPr>
        <w:numPr>
          <w:ilvl w:val="0"/>
          <w:numId w:val="43"/>
        </w:numPr>
        <w:tabs>
          <w:tab w:val="left" w:pos="0"/>
          <w:tab w:val="left" w:pos="709"/>
        </w:tabs>
        <w:spacing w:line="276" w:lineRule="auto"/>
        <w:ind w:left="567" w:hanging="283"/>
        <w:jc w:val="both"/>
        <w:rPr>
          <w:sz w:val="22"/>
          <w:szCs w:val="22"/>
        </w:rPr>
      </w:pPr>
      <w:r w:rsidRPr="00FD2C6E">
        <w:rPr>
          <w:sz w:val="22"/>
          <w:szCs w:val="22"/>
        </w:rPr>
        <w:t xml:space="preserve">Zamawiający poinformuje o zmianie terminu otwarcia ofert na stronie internetowej prowadzonego postępowania. </w:t>
      </w:r>
    </w:p>
    <w:p w14:paraId="58CDFD0D" w14:textId="77777777" w:rsidR="00BD13C3" w:rsidRPr="00FD2C6E" w:rsidRDefault="00BD13C3" w:rsidP="004362DB">
      <w:pPr>
        <w:numPr>
          <w:ilvl w:val="0"/>
          <w:numId w:val="43"/>
        </w:numPr>
        <w:tabs>
          <w:tab w:val="left" w:pos="0"/>
          <w:tab w:val="left" w:pos="709"/>
        </w:tabs>
        <w:spacing w:line="276" w:lineRule="auto"/>
        <w:ind w:left="567" w:hanging="283"/>
        <w:jc w:val="both"/>
        <w:rPr>
          <w:sz w:val="22"/>
          <w:szCs w:val="22"/>
        </w:rPr>
      </w:pPr>
      <w:r w:rsidRPr="00FD2C6E">
        <w:rPr>
          <w:sz w:val="22"/>
          <w:szCs w:val="22"/>
        </w:rPr>
        <w:lastRenderedPageBreak/>
        <w:t xml:space="preserve">Zamawiający, najpóźniej przed otwarciem ofert, udostępni na stronie internetowej prowadzonego postępowania informację o kwocie, jaką zamierza przeznaczyć na sfinansowanie zamówienia. </w:t>
      </w:r>
    </w:p>
    <w:p w14:paraId="7171BAE2" w14:textId="77777777" w:rsidR="00BD13C3" w:rsidRPr="00FD2C6E" w:rsidRDefault="00BD13C3" w:rsidP="004362DB">
      <w:pPr>
        <w:numPr>
          <w:ilvl w:val="0"/>
          <w:numId w:val="43"/>
        </w:numPr>
        <w:tabs>
          <w:tab w:val="left" w:pos="0"/>
          <w:tab w:val="left" w:pos="709"/>
        </w:tabs>
        <w:spacing w:line="276" w:lineRule="auto"/>
        <w:ind w:left="567" w:hanging="283"/>
        <w:jc w:val="both"/>
        <w:rPr>
          <w:sz w:val="22"/>
          <w:szCs w:val="22"/>
        </w:rPr>
      </w:pPr>
      <w:r w:rsidRPr="00FD2C6E">
        <w:rPr>
          <w:sz w:val="22"/>
          <w:szCs w:val="22"/>
        </w:rPr>
        <w:t xml:space="preserve">Zamawiający, niezwłocznie po otwarciu ofert, udostępni na Platformie informacje o: </w:t>
      </w:r>
    </w:p>
    <w:p w14:paraId="331B54CE" w14:textId="77777777" w:rsidR="00BD13C3" w:rsidRPr="00FD2C6E" w:rsidRDefault="00BD13C3" w:rsidP="00FD2C6E">
      <w:pPr>
        <w:tabs>
          <w:tab w:val="left" w:pos="567"/>
        </w:tabs>
        <w:spacing w:line="276" w:lineRule="auto"/>
        <w:ind w:left="567" w:hanging="283"/>
        <w:jc w:val="both"/>
        <w:rPr>
          <w:sz w:val="22"/>
          <w:szCs w:val="22"/>
        </w:rPr>
      </w:pPr>
      <w:r w:rsidRPr="00FD2C6E">
        <w:rPr>
          <w:sz w:val="22"/>
          <w:szCs w:val="22"/>
        </w:rPr>
        <w:t xml:space="preserve">1) nazwach albo imionach i nazwiskach oraz siedzibach lub miejscach prowadzonej działalności gospodarczej albo miejscach zamieszkania Wykonawców, których oferty zostały otwarte; </w:t>
      </w:r>
    </w:p>
    <w:p w14:paraId="3A914179" w14:textId="77777777" w:rsidR="00BD13C3" w:rsidRPr="00FD2C6E" w:rsidRDefault="00BD13C3" w:rsidP="00FD2C6E">
      <w:pPr>
        <w:tabs>
          <w:tab w:val="left" w:pos="567"/>
        </w:tabs>
        <w:spacing w:line="276" w:lineRule="auto"/>
        <w:ind w:left="567" w:hanging="283"/>
        <w:jc w:val="both"/>
        <w:rPr>
          <w:sz w:val="22"/>
          <w:szCs w:val="22"/>
        </w:rPr>
      </w:pPr>
      <w:r w:rsidRPr="00FD2C6E">
        <w:rPr>
          <w:sz w:val="22"/>
          <w:szCs w:val="22"/>
        </w:rPr>
        <w:t xml:space="preserve">2) cenach lub kosztach zawartych w ofertach. </w:t>
      </w:r>
    </w:p>
    <w:p w14:paraId="7189823D" w14:textId="77777777" w:rsidR="00BD13C3" w:rsidRPr="00FD2C6E" w:rsidRDefault="00BD13C3" w:rsidP="00FD2C6E">
      <w:pPr>
        <w:tabs>
          <w:tab w:val="left" w:pos="0"/>
          <w:tab w:val="left" w:pos="709"/>
        </w:tabs>
        <w:spacing w:line="276" w:lineRule="auto"/>
        <w:ind w:left="567" w:hanging="283"/>
        <w:jc w:val="both"/>
        <w:rPr>
          <w:sz w:val="22"/>
          <w:szCs w:val="22"/>
        </w:rPr>
      </w:pPr>
      <w:r w:rsidRPr="00FD2C6E">
        <w:rPr>
          <w:sz w:val="22"/>
          <w:szCs w:val="22"/>
        </w:rPr>
        <w:t>Informacja zostanie opublikowana na stronie postępowania na platformazakupowa.pl w sekcji ,,Komunikaty” .</w:t>
      </w:r>
    </w:p>
    <w:p w14:paraId="435662B5" w14:textId="77777777" w:rsidR="00A77B3E" w:rsidRPr="00FD2C6E" w:rsidRDefault="00A77B3E" w:rsidP="00FD2C6E">
      <w:pPr>
        <w:spacing w:line="276" w:lineRule="auto"/>
        <w:ind w:left="567" w:hanging="283"/>
        <w:jc w:val="both"/>
        <w:rPr>
          <w:sz w:val="22"/>
          <w:szCs w:val="22"/>
        </w:rPr>
      </w:pPr>
    </w:p>
    <w:p w14:paraId="6415A007"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rPr>
      </w:pPr>
      <w:r w:rsidRPr="00FD2C6E">
        <w:rPr>
          <w:b/>
          <w:bCs/>
          <w:sz w:val="22"/>
          <w:szCs w:val="22"/>
          <w:highlight w:val="lightGray"/>
          <w:shd w:val="solid" w:color="D9D9D9" w:fill="D9D9D9"/>
        </w:rPr>
        <w:t>PODSTAWY WYKLUCZENIA</w:t>
      </w:r>
      <w:r w:rsidR="00CB26C8" w:rsidRPr="00FD2C6E">
        <w:rPr>
          <w:b/>
          <w:bCs/>
          <w:sz w:val="22"/>
          <w:szCs w:val="22"/>
          <w:highlight w:val="lightGray"/>
          <w:shd w:val="solid" w:color="D9D9D9" w:fill="D9D9D9"/>
        </w:rPr>
        <w:t xml:space="preserve"> Z POSTĘPOWANIA</w:t>
      </w:r>
      <w:r w:rsidR="00CB26C8" w:rsidRPr="00FD2C6E">
        <w:rPr>
          <w:b/>
          <w:bCs/>
          <w:sz w:val="22"/>
          <w:szCs w:val="22"/>
          <w:highlight w:val="lightGray"/>
        </w:rPr>
        <w:t>:</w:t>
      </w:r>
    </w:p>
    <w:p w14:paraId="2CA92A6D" w14:textId="77777777" w:rsidR="00A77B3E" w:rsidRPr="00FD2C6E" w:rsidRDefault="000C0CFF" w:rsidP="004362DB">
      <w:pPr>
        <w:numPr>
          <w:ilvl w:val="3"/>
          <w:numId w:val="11"/>
        </w:numPr>
        <w:tabs>
          <w:tab w:val="left" w:pos="284"/>
          <w:tab w:val="left" w:pos="2520"/>
        </w:tabs>
        <w:spacing w:line="276" w:lineRule="auto"/>
        <w:ind w:left="567" w:hanging="283"/>
        <w:jc w:val="both"/>
        <w:rPr>
          <w:b/>
          <w:bCs/>
          <w:sz w:val="22"/>
          <w:szCs w:val="22"/>
          <w:shd w:val="solid" w:color="D9D9D9" w:fill="D9D9D9"/>
        </w:rPr>
      </w:pPr>
      <w:r w:rsidRPr="00FD2C6E">
        <w:rPr>
          <w:b/>
          <w:bCs/>
          <w:sz w:val="22"/>
          <w:szCs w:val="22"/>
        </w:rPr>
        <w:t xml:space="preserve">Z postępowania o udzielenie zamówienia wyklucza się wykonawcę na podstawie art. 108 ust. 1, </w:t>
      </w:r>
      <w:proofErr w:type="spellStart"/>
      <w:r w:rsidRPr="00FD2C6E">
        <w:rPr>
          <w:b/>
          <w:bCs/>
          <w:sz w:val="22"/>
          <w:szCs w:val="22"/>
        </w:rPr>
        <w:t>tj</w:t>
      </w:r>
      <w:proofErr w:type="spellEnd"/>
      <w:r w:rsidRPr="00FD2C6E">
        <w:rPr>
          <w:b/>
          <w:bCs/>
          <w:sz w:val="22"/>
          <w:szCs w:val="22"/>
        </w:rPr>
        <w:t xml:space="preserve">: </w:t>
      </w:r>
    </w:p>
    <w:p w14:paraId="70CD5111" w14:textId="77777777" w:rsidR="00A77B3E" w:rsidRPr="00FD2C6E" w:rsidRDefault="000C0CFF" w:rsidP="00FD2C6E">
      <w:pPr>
        <w:spacing w:line="276" w:lineRule="auto"/>
        <w:ind w:left="567" w:hanging="283"/>
        <w:jc w:val="both"/>
        <w:rPr>
          <w:sz w:val="22"/>
          <w:szCs w:val="22"/>
        </w:rPr>
      </w:pPr>
      <w:r w:rsidRPr="00FD2C6E">
        <w:rPr>
          <w:sz w:val="22"/>
          <w:szCs w:val="22"/>
        </w:rPr>
        <w:t xml:space="preserve">1) </w:t>
      </w:r>
      <w:r w:rsidRPr="00FD2C6E">
        <w:rPr>
          <w:sz w:val="22"/>
          <w:szCs w:val="22"/>
        </w:rPr>
        <w:tab/>
        <w:t xml:space="preserve">będącego osobą fizyczną, którego prawomocnie skazano za przestępstwo: </w:t>
      </w:r>
    </w:p>
    <w:p w14:paraId="0FABDF3B" w14:textId="77777777" w:rsidR="00A77B3E" w:rsidRPr="00FD2C6E" w:rsidRDefault="000C0CFF" w:rsidP="00FD2C6E">
      <w:pPr>
        <w:spacing w:line="276" w:lineRule="auto"/>
        <w:ind w:left="567" w:hanging="283"/>
        <w:jc w:val="both"/>
        <w:rPr>
          <w:sz w:val="22"/>
          <w:szCs w:val="22"/>
        </w:rPr>
      </w:pPr>
      <w:r w:rsidRPr="00FD2C6E">
        <w:rPr>
          <w:sz w:val="22"/>
          <w:szCs w:val="22"/>
        </w:rPr>
        <w:t>a)</w:t>
      </w:r>
      <w:r w:rsidRPr="00FD2C6E">
        <w:rPr>
          <w:sz w:val="22"/>
          <w:szCs w:val="22"/>
        </w:rPr>
        <w:tab/>
        <w:t xml:space="preserve">udziału w zorganizowanej grupie przestępczej albo związku mającym na celu popełnienie przestępstwa lub przestępstwa skarbowego, o którym mowa w art. 258 Kodeksu karnego, </w:t>
      </w:r>
    </w:p>
    <w:p w14:paraId="4F9F9D32" w14:textId="77777777" w:rsidR="004E77E9" w:rsidRPr="00FD2C6E" w:rsidRDefault="000C0CFF" w:rsidP="00FD2C6E">
      <w:pPr>
        <w:spacing w:line="276" w:lineRule="auto"/>
        <w:ind w:left="567" w:hanging="283"/>
        <w:jc w:val="both"/>
        <w:rPr>
          <w:sz w:val="22"/>
          <w:szCs w:val="22"/>
        </w:rPr>
      </w:pPr>
      <w:r w:rsidRPr="00FD2C6E">
        <w:rPr>
          <w:sz w:val="22"/>
          <w:szCs w:val="22"/>
        </w:rPr>
        <w:t xml:space="preserve">b) handlu ludźmi, o którym mowa w art. 189a Kodeksu karnego, </w:t>
      </w:r>
    </w:p>
    <w:p w14:paraId="395E5AEF" w14:textId="77777777" w:rsidR="00120FA9" w:rsidRPr="00FD2C6E" w:rsidRDefault="004E77E9" w:rsidP="00FD2C6E">
      <w:pPr>
        <w:spacing w:line="276" w:lineRule="auto"/>
        <w:ind w:left="567" w:hanging="283"/>
        <w:jc w:val="both"/>
        <w:rPr>
          <w:sz w:val="22"/>
          <w:szCs w:val="22"/>
        </w:rPr>
      </w:pPr>
      <w:r w:rsidRPr="00FD2C6E">
        <w:rPr>
          <w:sz w:val="22"/>
          <w:szCs w:val="22"/>
        </w:rPr>
        <w:t>c)</w:t>
      </w:r>
      <w:r w:rsidR="00602239" w:rsidRPr="00FD2C6E">
        <w:rPr>
          <w:color w:val="auto"/>
          <w:sz w:val="22"/>
          <w:szCs w:val="22"/>
        </w:rPr>
        <w:t> </w:t>
      </w:r>
      <w:r w:rsidR="00824F1A" w:rsidRPr="00FD2C6E">
        <w:rPr>
          <w:sz w:val="22"/>
          <w:szCs w:val="22"/>
        </w:rPr>
        <w:t>o którym mowa w</w:t>
      </w:r>
      <w:r w:rsidR="00824F1A" w:rsidRPr="00FD2C6E">
        <w:rPr>
          <w:rStyle w:val="Pogrubienie"/>
          <w:rFonts w:eastAsiaTheme="majorEastAsia"/>
          <w:sz w:val="22"/>
          <w:szCs w:val="22"/>
        </w:rPr>
        <w:t xml:space="preserve"> art. 228</w:t>
      </w:r>
      <w:r w:rsidR="00824F1A" w:rsidRPr="00FD2C6E">
        <w:rPr>
          <w:sz w:val="22"/>
          <w:szCs w:val="22"/>
        </w:rPr>
        <w:t xml:space="preserve"> </w:t>
      </w:r>
      <w:r w:rsidR="00824F1A" w:rsidRPr="00FD2C6E">
        <w:rPr>
          <w:iCs/>
          <w:sz w:val="22"/>
          <w:szCs w:val="22"/>
        </w:rPr>
        <w:t>zastosowanie aukcji elektronicznej, wyłączenia</w:t>
      </w:r>
      <w:r w:rsidR="00824F1A" w:rsidRPr="00FD2C6E">
        <w:rPr>
          <w:sz w:val="22"/>
          <w:szCs w:val="22"/>
        </w:rPr>
        <w:t>–230a,</w:t>
      </w:r>
      <w:r w:rsidR="00824F1A" w:rsidRPr="00FD2C6E">
        <w:rPr>
          <w:rStyle w:val="Pogrubienie"/>
          <w:rFonts w:eastAsiaTheme="majorEastAsia"/>
          <w:sz w:val="22"/>
          <w:szCs w:val="22"/>
        </w:rPr>
        <w:t xml:space="preserve"> art. 250a</w:t>
      </w:r>
      <w:r w:rsidR="00824F1A" w:rsidRPr="00FD2C6E">
        <w:rPr>
          <w:sz w:val="22"/>
          <w:szCs w:val="22"/>
        </w:rPr>
        <w:t xml:space="preserve"> </w:t>
      </w:r>
      <w:r w:rsidR="00824F1A" w:rsidRPr="00FD2C6E">
        <w:rPr>
          <w:iCs/>
          <w:sz w:val="22"/>
          <w:szCs w:val="22"/>
        </w:rPr>
        <w:t>łapownictwo wyborcze</w:t>
      </w:r>
      <w:r w:rsidR="00824F1A" w:rsidRPr="00FD2C6E">
        <w:rPr>
          <w:sz w:val="22"/>
          <w:szCs w:val="22"/>
        </w:rPr>
        <w:t xml:space="preserve"> Kodeksu karnego, w</w:t>
      </w:r>
      <w:r w:rsidR="00824F1A" w:rsidRPr="00FD2C6E">
        <w:rPr>
          <w:rStyle w:val="Pogrubienie"/>
          <w:rFonts w:eastAsiaTheme="majorEastAsia"/>
          <w:sz w:val="22"/>
          <w:szCs w:val="22"/>
        </w:rPr>
        <w:t xml:space="preserve"> art. 46</w:t>
      </w:r>
      <w:r w:rsidR="00824F1A" w:rsidRPr="00FD2C6E">
        <w:rPr>
          <w:sz w:val="22"/>
          <w:szCs w:val="22"/>
        </w:rPr>
        <w:t xml:space="preserve"> </w:t>
      </w:r>
      <w:r w:rsidR="00824F1A" w:rsidRPr="00FD2C6E">
        <w:rPr>
          <w:iCs/>
          <w:sz w:val="22"/>
          <w:szCs w:val="22"/>
        </w:rPr>
        <w:t>odpowiedzialność zamawiającego</w:t>
      </w:r>
      <w:r w:rsidR="00824F1A" w:rsidRPr="00FD2C6E">
        <w:rPr>
          <w:sz w:val="22"/>
          <w:szCs w:val="22"/>
        </w:rPr>
        <w:t>–48 ustawy z dnia 25 czerwca 2010 r. o sporcie (Dz. U. z 2020 r. poz. 1133 oraz z 2021 r. poz. 2054) lub w</w:t>
      </w:r>
      <w:r w:rsidR="00824F1A" w:rsidRPr="00FD2C6E">
        <w:rPr>
          <w:rStyle w:val="Pogrubienie"/>
          <w:rFonts w:eastAsiaTheme="majorEastAsia"/>
          <w:sz w:val="22"/>
          <w:szCs w:val="22"/>
        </w:rPr>
        <w:t xml:space="preserve"> art. 831</w:t>
      </w:r>
      <w:r w:rsidR="00824F1A" w:rsidRPr="00FD2C6E">
        <w:rPr>
          <w:sz w:val="22"/>
          <w:szCs w:val="22"/>
        </w:rPr>
        <w:t xml:space="preserve"> _ 54 ust. 1–4 ustawy z dnia 12 maja 2011 r. o refundacji leków, środków spożywczych specjalnego przeznaczenia żywieniowego oraz wyrobów medycznych (Dz. U. z 2021 r. poz. 523, 1292, 1559 i 2054)</w:t>
      </w:r>
      <w:r w:rsidR="00824F1A" w:rsidRPr="00FD2C6E">
        <w:rPr>
          <w:color w:val="auto"/>
          <w:sz w:val="22"/>
          <w:szCs w:val="22"/>
        </w:rPr>
        <w:t>,</w:t>
      </w:r>
    </w:p>
    <w:p w14:paraId="73D35F82" w14:textId="77777777" w:rsidR="0032627E" w:rsidRPr="00FD2C6E" w:rsidRDefault="000C0CFF" w:rsidP="00FD2C6E">
      <w:pPr>
        <w:spacing w:line="276" w:lineRule="auto"/>
        <w:ind w:left="567" w:hanging="283"/>
        <w:jc w:val="both"/>
        <w:rPr>
          <w:sz w:val="22"/>
          <w:szCs w:val="22"/>
        </w:rPr>
      </w:pPr>
      <w:r w:rsidRPr="00FD2C6E">
        <w:rPr>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03F285" w14:textId="77777777" w:rsidR="0032627E" w:rsidRPr="00FD2C6E" w:rsidRDefault="000C0CFF" w:rsidP="00FD2C6E">
      <w:pPr>
        <w:spacing w:line="276" w:lineRule="auto"/>
        <w:ind w:left="567" w:hanging="283"/>
        <w:jc w:val="both"/>
        <w:rPr>
          <w:sz w:val="22"/>
          <w:szCs w:val="22"/>
        </w:rPr>
      </w:pPr>
      <w:r w:rsidRPr="00FD2C6E">
        <w:rPr>
          <w:sz w:val="22"/>
          <w:szCs w:val="22"/>
        </w:rPr>
        <w:t xml:space="preserve">e)  o charakterze terrorystycznym, o którym mowa w art. 115 § 20 Kodeksu karnego, lub mające na celu popełnienie tego przestępstwa, </w:t>
      </w:r>
    </w:p>
    <w:p w14:paraId="257B8833" w14:textId="77777777" w:rsidR="0032627E" w:rsidRPr="00FD2C6E" w:rsidRDefault="000C0CFF" w:rsidP="00FD2C6E">
      <w:pPr>
        <w:spacing w:line="276" w:lineRule="auto"/>
        <w:ind w:left="567" w:hanging="283"/>
        <w:jc w:val="both"/>
        <w:rPr>
          <w:sz w:val="22"/>
          <w:szCs w:val="22"/>
        </w:rPr>
      </w:pPr>
      <w:r w:rsidRPr="00FD2C6E">
        <w:rPr>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F24C2A1" w14:textId="77777777" w:rsidR="0032627E" w:rsidRPr="00FD2C6E" w:rsidRDefault="000C0CFF" w:rsidP="00FD2C6E">
      <w:pPr>
        <w:spacing w:line="276" w:lineRule="auto"/>
        <w:ind w:left="567" w:hanging="283"/>
        <w:jc w:val="both"/>
        <w:rPr>
          <w:sz w:val="22"/>
          <w:szCs w:val="22"/>
        </w:rPr>
      </w:pPr>
      <w:r w:rsidRPr="00FD2C6E">
        <w:rPr>
          <w:sz w:val="22"/>
          <w:szCs w:val="22"/>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104B5383" w14:textId="77777777" w:rsidR="0032627E" w:rsidRPr="00FD2C6E" w:rsidRDefault="000C0CFF" w:rsidP="00FD2C6E">
      <w:pPr>
        <w:spacing w:line="276" w:lineRule="auto"/>
        <w:ind w:left="567" w:hanging="283"/>
        <w:jc w:val="both"/>
        <w:rPr>
          <w:sz w:val="22"/>
          <w:szCs w:val="22"/>
        </w:rPr>
      </w:pPr>
      <w:r w:rsidRPr="00FD2C6E">
        <w:rPr>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4CF84D5" w14:textId="77777777" w:rsidR="0032627E" w:rsidRPr="00FD2C6E" w:rsidRDefault="000C0CFF" w:rsidP="00FD2C6E">
      <w:pPr>
        <w:spacing w:line="276" w:lineRule="auto"/>
        <w:ind w:left="567" w:hanging="283"/>
        <w:jc w:val="both"/>
        <w:rPr>
          <w:sz w:val="22"/>
          <w:szCs w:val="22"/>
        </w:rPr>
      </w:pPr>
      <w:r w:rsidRPr="00FD2C6E">
        <w:rPr>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27BAB8" w14:textId="77777777" w:rsidR="0032627E" w:rsidRPr="00FD2C6E" w:rsidRDefault="000C0CFF" w:rsidP="00FD2C6E">
      <w:pPr>
        <w:spacing w:line="276" w:lineRule="auto"/>
        <w:ind w:left="567" w:hanging="283"/>
        <w:jc w:val="both"/>
        <w:rPr>
          <w:sz w:val="22"/>
          <w:szCs w:val="22"/>
        </w:rPr>
      </w:pPr>
      <w:r w:rsidRPr="00FD2C6E">
        <w:rPr>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32E86E" w14:textId="77777777" w:rsidR="0032627E" w:rsidRPr="00FD2C6E" w:rsidRDefault="000C0CFF" w:rsidP="00FD2C6E">
      <w:pPr>
        <w:spacing w:line="276" w:lineRule="auto"/>
        <w:ind w:left="567" w:hanging="283"/>
        <w:jc w:val="both"/>
        <w:rPr>
          <w:sz w:val="22"/>
          <w:szCs w:val="22"/>
        </w:rPr>
      </w:pPr>
      <w:r w:rsidRPr="00FD2C6E">
        <w:rPr>
          <w:sz w:val="22"/>
          <w:szCs w:val="22"/>
        </w:rPr>
        <w:t xml:space="preserve">4) wobec którego prawomocnie orzeczono zakaz ubiegania się o zamówienia publiczne; </w:t>
      </w:r>
    </w:p>
    <w:p w14:paraId="070B97A9" w14:textId="77777777" w:rsidR="0032627E" w:rsidRPr="00FD2C6E" w:rsidRDefault="000C0CFF" w:rsidP="00FD2C6E">
      <w:pPr>
        <w:spacing w:line="276" w:lineRule="auto"/>
        <w:ind w:left="567" w:hanging="283"/>
        <w:jc w:val="both"/>
        <w:rPr>
          <w:sz w:val="22"/>
          <w:szCs w:val="22"/>
        </w:rPr>
      </w:pPr>
      <w:r w:rsidRPr="00FD2C6E">
        <w:rPr>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C5DDBF" w14:textId="77777777" w:rsidR="0032627E" w:rsidRPr="00FD2C6E" w:rsidRDefault="000C0CFF" w:rsidP="00FD2C6E">
      <w:pPr>
        <w:spacing w:line="276" w:lineRule="auto"/>
        <w:ind w:left="567" w:hanging="283"/>
        <w:jc w:val="both"/>
        <w:rPr>
          <w:sz w:val="22"/>
          <w:szCs w:val="22"/>
        </w:rPr>
      </w:pPr>
      <w:r w:rsidRPr="00FD2C6E">
        <w:rPr>
          <w:sz w:val="22"/>
          <w:szCs w:val="22"/>
        </w:rPr>
        <w:t xml:space="preserve">6) jeżeli, w przypadkach, o których mowa w art. 85 ust. 1 ustawy </w:t>
      </w:r>
      <w:proofErr w:type="spellStart"/>
      <w:r w:rsidRPr="00FD2C6E">
        <w:rPr>
          <w:sz w:val="22"/>
          <w:szCs w:val="22"/>
        </w:rPr>
        <w:t>Pzp</w:t>
      </w:r>
      <w:proofErr w:type="spellEnd"/>
      <w:r w:rsidRPr="00FD2C6E">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D8E0CC" w14:textId="77777777" w:rsidR="0032627E" w:rsidRPr="00FD2C6E" w:rsidRDefault="0032627E" w:rsidP="00FD2C6E">
      <w:pPr>
        <w:spacing w:line="276" w:lineRule="auto"/>
        <w:ind w:left="567" w:hanging="283"/>
        <w:jc w:val="both"/>
        <w:rPr>
          <w:sz w:val="22"/>
          <w:szCs w:val="22"/>
        </w:rPr>
      </w:pPr>
    </w:p>
    <w:p w14:paraId="2A34C7FB" w14:textId="77777777" w:rsidR="001E1EAC" w:rsidRPr="00FD2C6E" w:rsidRDefault="000C0CFF" w:rsidP="004362DB">
      <w:pPr>
        <w:numPr>
          <w:ilvl w:val="3"/>
          <w:numId w:val="11"/>
        </w:numPr>
        <w:tabs>
          <w:tab w:val="left" w:pos="284"/>
          <w:tab w:val="left" w:pos="2520"/>
        </w:tabs>
        <w:spacing w:line="276" w:lineRule="auto"/>
        <w:ind w:left="567" w:hanging="283"/>
        <w:jc w:val="both"/>
        <w:rPr>
          <w:b/>
          <w:bCs/>
          <w:sz w:val="22"/>
          <w:szCs w:val="22"/>
          <w:shd w:val="solid" w:color="D9D9D9" w:fill="D9D9D9"/>
        </w:rPr>
      </w:pPr>
      <w:r w:rsidRPr="00FD2C6E">
        <w:rPr>
          <w:b/>
          <w:bCs/>
          <w:sz w:val="22"/>
          <w:szCs w:val="22"/>
        </w:rPr>
        <w:t>Z postępowania o udzielenie zamówienia wyklucza się wykonawcę na podstawie</w:t>
      </w:r>
      <w:r w:rsidR="001E1EAC" w:rsidRPr="00FD2C6E">
        <w:rPr>
          <w:b/>
          <w:bCs/>
          <w:sz w:val="22"/>
          <w:szCs w:val="22"/>
        </w:rPr>
        <w:t>:</w:t>
      </w:r>
    </w:p>
    <w:p w14:paraId="45E8A1CE" w14:textId="77777777" w:rsidR="0032627E" w:rsidRPr="00FD2C6E" w:rsidRDefault="00CD4EA9" w:rsidP="004362DB">
      <w:pPr>
        <w:pStyle w:val="Akapitzlist"/>
        <w:numPr>
          <w:ilvl w:val="1"/>
          <w:numId w:val="22"/>
        </w:numPr>
        <w:tabs>
          <w:tab w:val="left" w:pos="284"/>
          <w:tab w:val="left" w:pos="2520"/>
        </w:tabs>
        <w:ind w:left="567" w:hanging="283"/>
        <w:jc w:val="both"/>
        <w:rPr>
          <w:rFonts w:ascii="Times New Roman" w:hAnsi="Times New Roman"/>
          <w:b/>
          <w:bCs/>
          <w:shd w:val="solid" w:color="D9D9D9" w:fill="D9D9D9"/>
        </w:rPr>
      </w:pPr>
      <w:r w:rsidRPr="00FD2C6E">
        <w:rPr>
          <w:rFonts w:ascii="Times New Roman" w:hAnsi="Times New Roman"/>
          <w:b/>
          <w:bCs/>
        </w:rPr>
        <w:t xml:space="preserve"> art. 109 ust. 1 pkt. 4</w:t>
      </w:r>
      <w:r w:rsidR="000C0CFF" w:rsidRPr="00FD2C6E">
        <w:rPr>
          <w:rFonts w:ascii="Times New Roman" w:hAnsi="Times New Roman"/>
          <w:b/>
          <w:bCs/>
        </w:rPr>
        <w:t xml:space="preserve"> ustawy </w:t>
      </w:r>
      <w:proofErr w:type="spellStart"/>
      <w:r w:rsidR="000C0CFF" w:rsidRPr="00FD2C6E">
        <w:rPr>
          <w:rFonts w:ascii="Times New Roman" w:hAnsi="Times New Roman"/>
          <w:b/>
          <w:bCs/>
        </w:rPr>
        <w:t>Pzp</w:t>
      </w:r>
      <w:proofErr w:type="spellEnd"/>
      <w:r w:rsidR="000C0CFF" w:rsidRPr="00FD2C6E">
        <w:rPr>
          <w:rFonts w:ascii="Times New Roman" w:hAnsi="Times New Roman"/>
          <w:b/>
          <w:bCs/>
        </w:rPr>
        <w:t xml:space="preserve">, </w:t>
      </w:r>
      <w:proofErr w:type="spellStart"/>
      <w:r w:rsidR="000C0CFF" w:rsidRPr="00FD2C6E">
        <w:rPr>
          <w:rFonts w:ascii="Times New Roman" w:hAnsi="Times New Roman"/>
          <w:b/>
          <w:bCs/>
        </w:rPr>
        <w:t>tj</w:t>
      </w:r>
      <w:proofErr w:type="spellEnd"/>
      <w:r w:rsidR="000C0CFF" w:rsidRPr="00FD2C6E">
        <w:rPr>
          <w:rFonts w:ascii="Times New Roman" w:hAnsi="Times New Roman"/>
          <w:b/>
          <w:bCs/>
        </w:rPr>
        <w:t xml:space="preserve">: </w:t>
      </w:r>
    </w:p>
    <w:p w14:paraId="08942977" w14:textId="77777777" w:rsidR="0032627E" w:rsidRPr="00FD2C6E" w:rsidRDefault="000C0CFF" w:rsidP="004362DB">
      <w:pPr>
        <w:numPr>
          <w:ilvl w:val="1"/>
          <w:numId w:val="33"/>
        </w:numPr>
        <w:tabs>
          <w:tab w:val="left" w:pos="709"/>
        </w:tabs>
        <w:spacing w:line="276" w:lineRule="auto"/>
        <w:ind w:left="567" w:hanging="283"/>
        <w:jc w:val="both"/>
        <w:rPr>
          <w:b/>
          <w:bCs/>
          <w:sz w:val="22"/>
          <w:szCs w:val="22"/>
          <w:shd w:val="solid" w:color="D9D9D9" w:fill="D9D9D9"/>
        </w:rPr>
      </w:pPr>
      <w:r w:rsidRPr="00FD2C6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07749A" w14:textId="77777777" w:rsidR="00A770A9" w:rsidRPr="00FD2C6E" w:rsidRDefault="006776E6" w:rsidP="00CE02A8">
      <w:pPr>
        <w:pStyle w:val="Akapitzlist"/>
        <w:numPr>
          <w:ilvl w:val="1"/>
          <w:numId w:val="10"/>
        </w:numPr>
        <w:spacing w:after="0"/>
        <w:ind w:left="567" w:hanging="283"/>
        <w:jc w:val="both"/>
        <w:rPr>
          <w:rFonts w:ascii="Times New Roman" w:hAnsi="Times New Roman"/>
        </w:rPr>
      </w:pPr>
      <w:r w:rsidRPr="00FD2C6E">
        <w:rPr>
          <w:rFonts w:ascii="Times New Roman" w:hAnsi="Times New Roman"/>
          <w:b/>
        </w:rPr>
        <w:t>Z postępowania o udzielenie zamówienia wyklucza się wykonawcę na podstawie</w:t>
      </w:r>
      <w:r w:rsidRPr="00FD2C6E">
        <w:rPr>
          <w:rFonts w:ascii="Times New Roman" w:hAnsi="Times New Roman"/>
        </w:rPr>
        <w:t xml:space="preserve"> </w:t>
      </w:r>
      <w:r w:rsidR="00A770A9" w:rsidRPr="00FD2C6E">
        <w:rPr>
          <w:rFonts w:ascii="Times New Roman" w:hAnsi="Times New Roman"/>
        </w:rPr>
        <w:t>art. 7 ust 1 ustawy z dnia 13 kwietnia 2022 r. o szczególnych rozwiązaniach w zakresie przeciwdziałania wspieraniu agresji na Ukrainę oraz służących ochronie bezpieczeństwa narodowego.</w:t>
      </w:r>
    </w:p>
    <w:p w14:paraId="3410FE87" w14:textId="77777777" w:rsidR="0032627E" w:rsidRPr="00FD2C6E" w:rsidRDefault="000C0CFF" w:rsidP="00CE02A8">
      <w:pPr>
        <w:pStyle w:val="Akapitzlist"/>
        <w:numPr>
          <w:ilvl w:val="3"/>
          <w:numId w:val="11"/>
        </w:numPr>
        <w:spacing w:after="0"/>
        <w:ind w:left="567" w:hanging="283"/>
        <w:jc w:val="both"/>
        <w:rPr>
          <w:rFonts w:ascii="Times New Roman" w:hAnsi="Times New Roman"/>
        </w:rPr>
      </w:pPr>
      <w:r w:rsidRPr="00FD2C6E">
        <w:rPr>
          <w:rFonts w:ascii="Times New Roman" w:hAnsi="Times New Roman"/>
        </w:rPr>
        <w:t>Wykonawca nie podlega wykluczeniu w okolicznościach określonych w art. 108 ust. 1 pkt 1, 2 i 5 oraz</w:t>
      </w:r>
      <w:r w:rsidR="00AF1EB7" w:rsidRPr="00FD2C6E">
        <w:rPr>
          <w:rFonts w:ascii="Times New Roman" w:hAnsi="Times New Roman"/>
        </w:rPr>
        <w:t xml:space="preserve"> art. 109 ust. 1 pkt 2‒5 i 7‒10</w:t>
      </w:r>
      <w:r w:rsidR="00EA5D54" w:rsidRPr="00FD2C6E">
        <w:rPr>
          <w:rFonts w:ascii="Times New Roman" w:hAnsi="Times New Roman"/>
        </w:rPr>
        <w:t>, j</w:t>
      </w:r>
      <w:r w:rsidRPr="00FD2C6E">
        <w:rPr>
          <w:rFonts w:ascii="Times New Roman" w:hAnsi="Times New Roman"/>
        </w:rPr>
        <w:t xml:space="preserve">eżeli udowodni zamawiającemu, że spełnił łącznie przesłanki określone w art. 110 ust. 2 ustawy </w:t>
      </w:r>
      <w:proofErr w:type="spellStart"/>
      <w:r w:rsidRPr="00FD2C6E">
        <w:rPr>
          <w:rFonts w:ascii="Times New Roman" w:hAnsi="Times New Roman"/>
        </w:rPr>
        <w:t>Pzp</w:t>
      </w:r>
      <w:proofErr w:type="spellEnd"/>
      <w:r w:rsidRPr="00FD2C6E">
        <w:rPr>
          <w:rFonts w:ascii="Times New Roman" w:hAnsi="Times New Roman"/>
        </w:rPr>
        <w:t>.</w:t>
      </w:r>
    </w:p>
    <w:p w14:paraId="0B015EEF" w14:textId="77777777" w:rsidR="0032627E" w:rsidRPr="00FD2C6E" w:rsidRDefault="000C0CFF" w:rsidP="004362DB">
      <w:pPr>
        <w:numPr>
          <w:ilvl w:val="3"/>
          <w:numId w:val="11"/>
        </w:numPr>
        <w:tabs>
          <w:tab w:val="left" w:pos="426"/>
          <w:tab w:val="left" w:pos="4680"/>
        </w:tabs>
        <w:spacing w:line="276" w:lineRule="auto"/>
        <w:ind w:left="567" w:hanging="283"/>
        <w:jc w:val="both"/>
        <w:rPr>
          <w:b/>
          <w:bCs/>
          <w:sz w:val="22"/>
          <w:szCs w:val="22"/>
        </w:rPr>
      </w:pPr>
      <w:r w:rsidRPr="00FD2C6E">
        <w:rPr>
          <w:sz w:val="22"/>
          <w:szCs w:val="22"/>
        </w:rPr>
        <w:t xml:space="preserve">Zamawiający ocenia, czy podjęte przez wykonawcę czynności, o których mowa w art. 110 ust. 2 ustawy </w:t>
      </w:r>
      <w:proofErr w:type="spellStart"/>
      <w:r w:rsidRPr="00FD2C6E">
        <w:rPr>
          <w:sz w:val="22"/>
          <w:szCs w:val="22"/>
        </w:rPr>
        <w:t>Pzp</w:t>
      </w:r>
      <w:proofErr w:type="spellEnd"/>
      <w:r w:rsidRPr="00FD2C6E">
        <w:rPr>
          <w:sz w:val="22"/>
          <w:szCs w:val="22"/>
        </w:rPr>
        <w:t xml:space="preserve">, są wystarczające do wykazania jego rzetelności, uwzględniając wagę i szczególne okoliczności czynu wykonawcy. Jeżeli podjęte przez wykonawcę czynności, o których mowa w art. 110 ust. 2 ustawy </w:t>
      </w:r>
      <w:proofErr w:type="spellStart"/>
      <w:r w:rsidRPr="00FD2C6E">
        <w:rPr>
          <w:sz w:val="22"/>
          <w:szCs w:val="22"/>
        </w:rPr>
        <w:t>Pzp</w:t>
      </w:r>
      <w:proofErr w:type="spellEnd"/>
      <w:r w:rsidRPr="00FD2C6E">
        <w:rPr>
          <w:sz w:val="22"/>
          <w:szCs w:val="22"/>
        </w:rPr>
        <w:t>, nie są wystarczające do wykazania jego rzetelności, Zamawiający wyklucza Wykonawcę.</w:t>
      </w:r>
    </w:p>
    <w:p w14:paraId="4EA39ACA" w14:textId="77777777" w:rsidR="0032627E" w:rsidRPr="00FD2C6E" w:rsidRDefault="0032627E" w:rsidP="00FD2C6E">
      <w:pPr>
        <w:spacing w:line="276" w:lineRule="auto"/>
        <w:ind w:left="567" w:hanging="283"/>
        <w:jc w:val="both"/>
        <w:rPr>
          <w:b/>
          <w:bCs/>
          <w:sz w:val="22"/>
          <w:szCs w:val="22"/>
          <w:shd w:val="solid" w:color="D9D9D9" w:fill="D9D9D9"/>
        </w:rPr>
      </w:pPr>
    </w:p>
    <w:p w14:paraId="75761869" w14:textId="77777777" w:rsidR="0032627E" w:rsidRPr="00FD2C6E" w:rsidRDefault="000C0CFF" w:rsidP="00FD2C6E">
      <w:pPr>
        <w:numPr>
          <w:ilvl w:val="0"/>
          <w:numId w:val="1"/>
        </w:numPr>
        <w:tabs>
          <w:tab w:val="left" w:pos="284"/>
          <w:tab w:val="left" w:pos="567"/>
        </w:tabs>
        <w:spacing w:line="276" w:lineRule="auto"/>
        <w:ind w:left="567" w:hanging="283"/>
        <w:jc w:val="both"/>
        <w:rPr>
          <w:b/>
          <w:bCs/>
          <w:sz w:val="22"/>
          <w:szCs w:val="22"/>
          <w:highlight w:val="lightGray"/>
        </w:rPr>
      </w:pPr>
      <w:r w:rsidRPr="00FD2C6E">
        <w:rPr>
          <w:b/>
          <w:bCs/>
          <w:sz w:val="22"/>
          <w:szCs w:val="22"/>
          <w:highlight w:val="lightGray"/>
          <w:shd w:val="solid" w:color="D9D9D9" w:fill="D9D9D9"/>
        </w:rPr>
        <w:t>SPOSÓB OBLICZENIA CENY;</w:t>
      </w:r>
    </w:p>
    <w:p w14:paraId="53B49916" w14:textId="4C878D1A" w:rsidR="00CE02A8" w:rsidRPr="007E03BC" w:rsidRDefault="00CE02A8" w:rsidP="00CE02A8">
      <w:pPr>
        <w:pStyle w:val="Normalny1"/>
        <w:numPr>
          <w:ilvl w:val="3"/>
          <w:numId w:val="53"/>
        </w:numPr>
        <w:ind w:left="567"/>
        <w:rPr>
          <w:rFonts w:eastAsia="Arial Narrow"/>
          <w:sz w:val="22"/>
          <w:szCs w:val="22"/>
        </w:rPr>
      </w:pPr>
      <w:r w:rsidRPr="007E03BC">
        <w:rPr>
          <w:rFonts w:eastAsia="Arial Narrow"/>
          <w:sz w:val="22"/>
          <w:szCs w:val="22"/>
        </w:rPr>
        <w:t>Cena oferty powinna być skalkulowana w oparciu o dane podane w formularzach cenowych, przy zachowaniu poniższych zasad:</w:t>
      </w:r>
    </w:p>
    <w:p w14:paraId="5261CC24" w14:textId="61906F56" w:rsidR="00CE02A8" w:rsidRPr="00DE2CA0" w:rsidRDefault="00CE02A8" w:rsidP="00CE02A8">
      <w:pPr>
        <w:pStyle w:val="Normalny1"/>
        <w:numPr>
          <w:ilvl w:val="1"/>
          <w:numId w:val="43"/>
        </w:numPr>
        <w:ind w:left="851"/>
        <w:rPr>
          <w:rFonts w:eastAsia="Arial Narrow"/>
          <w:color w:val="auto"/>
          <w:sz w:val="22"/>
          <w:szCs w:val="22"/>
        </w:rPr>
      </w:pPr>
      <w:r w:rsidRPr="00DE2CA0">
        <w:rPr>
          <w:rFonts w:eastAsia="Arial Narrow"/>
          <w:color w:val="auto"/>
          <w:sz w:val="22"/>
          <w:szCs w:val="22"/>
        </w:rPr>
        <w:lastRenderedPageBreak/>
        <w:t>Dla każdej rodzaju posiłku należy określić cenę jednostkową netto, a następnie należy podać wartość netto pozycji jako iloczyn ceny jednostkowej netto oraz średniej miesięcznej ilości posiłków. Następnie należy określić wartość brutto pozycji asortymentowej poprzez powiększenie wartości netto o należny podatek VAT – wg. stawek obowiązujących na dzień sporządzenia oferty.</w:t>
      </w:r>
    </w:p>
    <w:p w14:paraId="0CE1512E" w14:textId="77777777" w:rsidR="00CE02A8" w:rsidRPr="00DE2CA0" w:rsidRDefault="00CE02A8" w:rsidP="00CE02A8">
      <w:pPr>
        <w:pStyle w:val="Normalny1"/>
        <w:ind w:left="567" w:firstLine="0"/>
        <w:rPr>
          <w:rFonts w:eastAsia="Arial Narrow"/>
          <w:i/>
          <w:color w:val="auto"/>
          <w:sz w:val="22"/>
          <w:szCs w:val="22"/>
        </w:rPr>
      </w:pPr>
      <w:r w:rsidRPr="00DE2CA0">
        <w:rPr>
          <w:rFonts w:eastAsia="Arial Narrow"/>
          <w:i/>
          <w:color w:val="auto"/>
          <w:sz w:val="22"/>
          <w:szCs w:val="22"/>
        </w:rPr>
        <w:t>Wszystkie wartości określone w formularzu ofertowo - cenowym muszą być liczone z dokładnością do dwóch miejsc po przecinku</w:t>
      </w:r>
      <w:r w:rsidRPr="00DE2CA0">
        <w:rPr>
          <w:rFonts w:eastAsia="Arial Narrow"/>
          <w:color w:val="auto"/>
          <w:sz w:val="22"/>
          <w:szCs w:val="22"/>
        </w:rPr>
        <w:t xml:space="preserve">. </w:t>
      </w:r>
      <w:r w:rsidRPr="00DE2CA0">
        <w:rPr>
          <w:rFonts w:eastAsia="Arial Narrow"/>
          <w:i/>
          <w:color w:val="auto"/>
          <w:sz w:val="22"/>
          <w:szCs w:val="22"/>
        </w:rPr>
        <w:t xml:space="preserve">Zaokrąglenia dokonywane przez arkusz Excel nie są traktowane za błąd w obliczeniu ceny, </w:t>
      </w:r>
    </w:p>
    <w:p w14:paraId="798EECEB" w14:textId="4399676B" w:rsidR="0032627E" w:rsidRPr="00CE02A8" w:rsidRDefault="00CE02A8" w:rsidP="00CE02A8">
      <w:pPr>
        <w:tabs>
          <w:tab w:val="left" w:pos="426"/>
        </w:tabs>
        <w:ind w:left="567" w:hanging="283"/>
        <w:jc w:val="both"/>
      </w:pPr>
      <w:r>
        <w:t>2.</w:t>
      </w:r>
      <w:r>
        <w:tab/>
      </w:r>
      <w:r w:rsidR="000C0CFF" w:rsidRPr="00CE02A8">
        <w:t xml:space="preserve">Ceny jednostkowe oraz wartości muszą być wyrażone w jednostkach nie mniejszych niż grosze – dwa miejsca po przecinku (nie dopuszcza się podania cen jednostkowych w tysięcznych częściach złotego, zaokrąglenia dokonywane przez arkusz Excel nie są traktowane jako błąd w obliczeniu ceny. </w:t>
      </w:r>
    </w:p>
    <w:p w14:paraId="7B23E46F" w14:textId="77777777" w:rsidR="0032627E" w:rsidRPr="00FD2C6E" w:rsidRDefault="000C0CFF" w:rsidP="00CE02A8">
      <w:pPr>
        <w:numPr>
          <w:ilvl w:val="0"/>
          <w:numId w:val="10"/>
        </w:numPr>
        <w:tabs>
          <w:tab w:val="left" w:pos="426"/>
        </w:tabs>
        <w:spacing w:line="276" w:lineRule="auto"/>
        <w:ind w:left="567" w:hanging="283"/>
        <w:jc w:val="both"/>
        <w:rPr>
          <w:color w:val="262626"/>
          <w:sz w:val="22"/>
          <w:szCs w:val="22"/>
        </w:rPr>
      </w:pPr>
      <w:r w:rsidRPr="00FD2C6E">
        <w:rPr>
          <w:sz w:val="22"/>
          <w:szCs w:val="22"/>
        </w:rPr>
        <w:t>Cena oferty musi być wyrażona w PLN i określać wartość przedmiotu zamówienia na dzień jego dostarczenia Zamawiającemu (Zamawiający nie przewiduje rozliczeń z Wykonawcą w walutach obcych).</w:t>
      </w:r>
      <w:r w:rsidRPr="00FD2C6E">
        <w:rPr>
          <w:color w:val="262626"/>
          <w:sz w:val="22"/>
          <w:szCs w:val="22"/>
        </w:rPr>
        <w:t xml:space="preserve"> Oferta i późniejsze rozliczenie następują w PLN. </w:t>
      </w:r>
    </w:p>
    <w:p w14:paraId="2AFF7A46"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 xml:space="preserve">Podana przez Wykonawcę cena oferty musi uwzględniać wszystkie koszty, jakie poniesie Wykonawca w związku z realizacją zamówienia niezbędne dla prawidłowego i pełnego wykonania zamówienia, z uwzględnieniem wysokości wymaganych podatków, zastosowane rabaty oraz inne koszty ponoszone przez Wykonawcę w związku z realizacją umowy. </w:t>
      </w:r>
    </w:p>
    <w:p w14:paraId="2602A453"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Wszystkie ceny zaproponowane przez Wykonawcę będą obowiązywały w okresie ważności umowy i nie będą podlegały zmianom.</w:t>
      </w:r>
    </w:p>
    <w:p w14:paraId="4E66D646" w14:textId="77777777" w:rsidR="0032627E" w:rsidRPr="00FD2C6E" w:rsidRDefault="000C0CFF" w:rsidP="00CE02A8">
      <w:pPr>
        <w:numPr>
          <w:ilvl w:val="0"/>
          <w:numId w:val="10"/>
        </w:numPr>
        <w:tabs>
          <w:tab w:val="left" w:pos="426"/>
        </w:tabs>
        <w:spacing w:line="276" w:lineRule="auto"/>
        <w:ind w:left="567" w:hanging="283"/>
        <w:jc w:val="both"/>
        <w:rPr>
          <w:color w:val="FF0000"/>
          <w:sz w:val="22"/>
          <w:szCs w:val="22"/>
        </w:rPr>
      </w:pPr>
      <w:r w:rsidRPr="00FD2C6E">
        <w:rPr>
          <w:sz w:val="22"/>
          <w:szCs w:val="22"/>
        </w:rPr>
        <w:t>Jeżeli Wykonawca stosuje w swojej praktyce kupieckiej rabaty, upusty cenowe, to musi uwzględnić je w ostatecznej cenie oferty.</w:t>
      </w:r>
      <w:r w:rsidRPr="00FD2C6E">
        <w:rPr>
          <w:color w:val="FF0000"/>
          <w:sz w:val="22"/>
          <w:szCs w:val="22"/>
        </w:rPr>
        <w:t xml:space="preserve"> </w:t>
      </w:r>
    </w:p>
    <w:p w14:paraId="5A371844"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Każdy z Wykonawców może zaproponować tylko jedną cenę i nie może jej zmienić.</w:t>
      </w:r>
    </w:p>
    <w:p w14:paraId="0EAAC492"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FD2C6E">
        <w:rPr>
          <w:sz w:val="22"/>
          <w:szCs w:val="22"/>
        </w:rPr>
        <w:t>późn</w:t>
      </w:r>
      <w:proofErr w:type="spellEnd"/>
      <w:r w:rsidRPr="00FD2C6E">
        <w:rPr>
          <w:sz w:val="22"/>
          <w:szCs w:val="22"/>
        </w:rPr>
        <w:t xml:space="preserve">. zm.15) , dla celów zastosowania kryterium ceny lub kosztu zamawiający dolicza do przedstawionej w tej ofercie ceny kwotę podatku od towarów i usług, którą miałby obowiązek rozliczyć. – art. 225 ust. 1 a ustawy PZP. </w:t>
      </w:r>
    </w:p>
    <w:p w14:paraId="4843BCAD"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 xml:space="preserve">Zamawiający poprawia oczywiste omyłki rachunkowe, z uwzględnieniem konsekwencji rachunkowych dokonanych poprawek. Przez oczywiste omyłki rachunkowe Zamawiający rozumie - wadliwy wynik działania arytmetycznego przy założeniu, że właściwie podana jest liczba jednostek miar i cena jednostkowa netto. </w:t>
      </w:r>
    </w:p>
    <w:p w14:paraId="69AA160E" w14:textId="77777777" w:rsidR="0032627E" w:rsidRPr="00FD2C6E" w:rsidRDefault="000C0CFF" w:rsidP="00CE02A8">
      <w:pPr>
        <w:numPr>
          <w:ilvl w:val="0"/>
          <w:numId w:val="10"/>
        </w:numPr>
        <w:tabs>
          <w:tab w:val="left" w:pos="426"/>
        </w:tabs>
        <w:spacing w:line="276" w:lineRule="auto"/>
        <w:ind w:left="567" w:hanging="283"/>
        <w:jc w:val="both"/>
        <w:rPr>
          <w:sz w:val="22"/>
          <w:szCs w:val="22"/>
        </w:rPr>
      </w:pPr>
      <w:r w:rsidRPr="00FD2C6E">
        <w:rPr>
          <w:sz w:val="22"/>
          <w:szCs w:val="22"/>
        </w:rPr>
        <w:t>Błąd w obliczeniu ceny spowoduje odrzucenie oferty z zastrzeżeniem art. 223 ust. 2 pkt 2 ustawy PZP.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223 ust. 2 pkt. 2 ustawy PZP i spowoduje sankcję zawartą w art. 226 ust. 1 pkt. 10 ustawy PZP.</w:t>
      </w:r>
    </w:p>
    <w:p w14:paraId="3D1D15CA" w14:textId="77777777" w:rsidR="0032627E" w:rsidRPr="00FD2C6E" w:rsidRDefault="0032627E" w:rsidP="00FD2C6E">
      <w:pPr>
        <w:spacing w:line="276" w:lineRule="auto"/>
        <w:ind w:left="567" w:hanging="283"/>
        <w:jc w:val="both"/>
        <w:rPr>
          <w:b/>
          <w:bCs/>
          <w:sz w:val="22"/>
          <w:szCs w:val="22"/>
        </w:rPr>
      </w:pPr>
    </w:p>
    <w:p w14:paraId="1FD9C625" w14:textId="77777777" w:rsidR="00A77B3E" w:rsidRPr="00FD2C6E" w:rsidRDefault="000C0CFF" w:rsidP="00FD2C6E">
      <w:pPr>
        <w:numPr>
          <w:ilvl w:val="0"/>
          <w:numId w:val="1"/>
        </w:numPr>
        <w:tabs>
          <w:tab w:val="left" w:pos="284"/>
          <w:tab w:val="left" w:pos="426"/>
        </w:tabs>
        <w:spacing w:line="276" w:lineRule="auto"/>
        <w:ind w:left="567" w:hanging="283"/>
        <w:jc w:val="both"/>
        <w:rPr>
          <w:b/>
          <w:bCs/>
          <w:sz w:val="22"/>
          <w:szCs w:val="22"/>
          <w:highlight w:val="lightGray"/>
          <w:shd w:val="solid" w:color="D9D9D9" w:fill="D9D9D9"/>
        </w:rPr>
      </w:pPr>
      <w:r w:rsidRPr="00FD2C6E">
        <w:rPr>
          <w:b/>
          <w:bCs/>
          <w:sz w:val="22"/>
          <w:szCs w:val="22"/>
          <w:highlight w:val="lightGray"/>
          <w:shd w:val="solid" w:color="D9D9D9" w:fill="D9D9D9"/>
        </w:rPr>
        <w:t>OPIS KRYTERIÓW OCENY OFERT, WRAZ Z PODANIEM WAG TYCH KRYTERIÓW, I SPOSOBU OCENY OFERT;</w:t>
      </w:r>
    </w:p>
    <w:p w14:paraId="1870B5FA" w14:textId="77777777" w:rsidR="00CE02A8" w:rsidRPr="008A59F5" w:rsidRDefault="00CE02A8" w:rsidP="00CE02A8">
      <w:pPr>
        <w:pStyle w:val="Normalny2"/>
        <w:numPr>
          <w:ilvl w:val="3"/>
          <w:numId w:val="54"/>
        </w:numPr>
        <w:ind w:left="709"/>
        <w:jc w:val="both"/>
        <w:rPr>
          <w:rFonts w:eastAsia="Arial Narrow"/>
          <w:b/>
          <w:sz w:val="22"/>
          <w:szCs w:val="22"/>
        </w:rPr>
      </w:pPr>
      <w:r w:rsidRPr="008A59F5">
        <w:rPr>
          <w:rFonts w:eastAsia="Arial Narrow"/>
          <w:b/>
          <w:sz w:val="22"/>
          <w:szCs w:val="22"/>
        </w:rPr>
        <w:t>Ocena ofert.</w:t>
      </w:r>
    </w:p>
    <w:p w14:paraId="370200E0" w14:textId="77777777" w:rsidR="00CE02A8" w:rsidRDefault="00CE02A8" w:rsidP="00CE02A8">
      <w:pPr>
        <w:pStyle w:val="Normalny2"/>
        <w:ind w:left="709"/>
        <w:jc w:val="both"/>
        <w:rPr>
          <w:color w:val="auto"/>
          <w:sz w:val="22"/>
          <w:szCs w:val="22"/>
        </w:rPr>
      </w:pPr>
      <w:r w:rsidRPr="008A59F5">
        <w:rPr>
          <w:color w:val="auto"/>
          <w:sz w:val="22"/>
          <w:szCs w:val="22"/>
        </w:rPr>
        <w:lastRenderedPageBreak/>
        <w:t xml:space="preserve">Każda z ofert oceniana będzie w systemie punktowym na podstawie kryteriów oceny określonych poniżej. </w:t>
      </w:r>
    </w:p>
    <w:p w14:paraId="62E86F09" w14:textId="77777777" w:rsidR="00CE02A8" w:rsidRDefault="00CE02A8" w:rsidP="00CE02A8">
      <w:pPr>
        <w:pStyle w:val="Normalny2"/>
        <w:ind w:left="426"/>
        <w:jc w:val="both"/>
        <w:rPr>
          <w:color w:val="auto"/>
          <w:sz w:val="22"/>
          <w:szCs w:val="22"/>
        </w:rPr>
      </w:pPr>
    </w:p>
    <w:p w14:paraId="09F8880F" w14:textId="77777777" w:rsidR="00CE02A8" w:rsidRDefault="00CE02A8" w:rsidP="00CE02A8">
      <w:pPr>
        <w:pStyle w:val="Normalny2"/>
        <w:ind w:left="3402"/>
        <w:jc w:val="both"/>
        <w:rPr>
          <w:b/>
          <w:bCs/>
          <w:color w:val="auto"/>
          <w:sz w:val="22"/>
          <w:szCs w:val="22"/>
        </w:rPr>
      </w:pPr>
      <w:r w:rsidRPr="002A4D2D">
        <w:rPr>
          <w:b/>
          <w:bCs/>
          <w:color w:val="auto"/>
          <w:sz w:val="22"/>
          <w:szCs w:val="22"/>
        </w:rPr>
        <w:t>Cena – 60%=60 pkt</w:t>
      </w:r>
    </w:p>
    <w:p w14:paraId="1E886E7C" w14:textId="77777777" w:rsidR="00CE02A8" w:rsidRPr="002A4D2D" w:rsidRDefault="00CE02A8" w:rsidP="00CE02A8">
      <w:pPr>
        <w:pStyle w:val="Normalny2"/>
        <w:ind w:left="3402"/>
        <w:jc w:val="both"/>
        <w:rPr>
          <w:b/>
          <w:bCs/>
          <w:color w:val="auto"/>
          <w:sz w:val="22"/>
          <w:szCs w:val="22"/>
        </w:rPr>
      </w:pPr>
      <w:r w:rsidRPr="002A4D2D">
        <w:rPr>
          <w:b/>
          <w:bCs/>
          <w:color w:val="auto"/>
          <w:sz w:val="22"/>
          <w:szCs w:val="22"/>
        </w:rPr>
        <w:t>Doświadczenie zawodowe dietetyka – 20% = 20pkt</w:t>
      </w:r>
    </w:p>
    <w:p w14:paraId="73034603" w14:textId="77777777" w:rsidR="00CE02A8" w:rsidRPr="002A4D2D" w:rsidRDefault="00CE02A8" w:rsidP="00CE02A8">
      <w:pPr>
        <w:pStyle w:val="Normalny2"/>
        <w:ind w:left="3402"/>
        <w:jc w:val="both"/>
        <w:rPr>
          <w:b/>
          <w:bCs/>
          <w:color w:val="auto"/>
          <w:sz w:val="22"/>
          <w:szCs w:val="22"/>
        </w:rPr>
      </w:pPr>
      <w:r w:rsidRPr="002A4D2D">
        <w:rPr>
          <w:b/>
          <w:bCs/>
          <w:color w:val="auto"/>
          <w:sz w:val="22"/>
          <w:szCs w:val="22"/>
        </w:rPr>
        <w:t>Jakość – 20% = 20pkt</w:t>
      </w:r>
    </w:p>
    <w:p w14:paraId="5FA1DF6B" w14:textId="76E681A3" w:rsidR="00CE02A8" w:rsidRPr="008A59F5" w:rsidRDefault="008262F9" w:rsidP="00CE02A8">
      <w:pPr>
        <w:widowControl w:val="0"/>
        <w:numPr>
          <w:ilvl w:val="0"/>
          <w:numId w:val="55"/>
        </w:numPr>
        <w:suppressAutoHyphens/>
        <w:jc w:val="both"/>
        <w:rPr>
          <w:b/>
          <w:sz w:val="22"/>
          <w:szCs w:val="22"/>
        </w:rPr>
      </w:pPr>
      <w:r>
        <w:rPr>
          <w:b/>
          <w:sz w:val="22"/>
          <w:szCs w:val="22"/>
        </w:rPr>
        <w:t>K</w:t>
      </w:r>
      <w:r w:rsidR="00CE02A8" w:rsidRPr="008A59F5">
        <w:rPr>
          <w:b/>
          <w:sz w:val="22"/>
          <w:szCs w:val="22"/>
        </w:rPr>
        <w:t xml:space="preserve">ryterium </w:t>
      </w:r>
      <w:r w:rsidR="00CE02A8">
        <w:rPr>
          <w:b/>
          <w:sz w:val="22"/>
          <w:szCs w:val="22"/>
        </w:rPr>
        <w:t>„C</w:t>
      </w:r>
      <w:r w:rsidR="00CE02A8" w:rsidRPr="008A59F5">
        <w:rPr>
          <w:b/>
          <w:sz w:val="22"/>
          <w:szCs w:val="22"/>
        </w:rPr>
        <w:t>ena</w:t>
      </w:r>
      <w:r w:rsidR="00CE02A8">
        <w:rPr>
          <w:b/>
          <w:sz w:val="22"/>
          <w:szCs w:val="22"/>
        </w:rPr>
        <w:t>”</w:t>
      </w:r>
      <w:r w:rsidR="00CE02A8" w:rsidRPr="008A59F5">
        <w:rPr>
          <w:b/>
          <w:sz w:val="22"/>
          <w:szCs w:val="22"/>
        </w:rPr>
        <w:t>:</w:t>
      </w:r>
    </w:p>
    <w:p w14:paraId="6004EF4D" w14:textId="77777777" w:rsidR="00CE02A8" w:rsidRPr="002A4D2D" w:rsidRDefault="00CE02A8" w:rsidP="00CE02A8">
      <w:pPr>
        <w:pStyle w:val="Normalny2"/>
        <w:ind w:left="780"/>
        <w:jc w:val="both"/>
        <w:rPr>
          <w:color w:val="auto"/>
          <w:sz w:val="22"/>
          <w:szCs w:val="22"/>
        </w:rPr>
      </w:pPr>
      <w:r w:rsidRPr="009E5486">
        <w:rPr>
          <w:color w:val="auto"/>
          <w:sz w:val="22"/>
          <w:szCs w:val="22"/>
        </w:rPr>
        <w:t xml:space="preserve">Punkty zostaną przyznane na podstawie ceny brutto wskazanej przez Wykonawcę w </w:t>
      </w:r>
      <w:r>
        <w:rPr>
          <w:color w:val="auto"/>
          <w:sz w:val="22"/>
          <w:szCs w:val="22"/>
        </w:rPr>
        <w:t>formularzu ofertowo - cenowym</w:t>
      </w:r>
      <w:r w:rsidRPr="009E5486">
        <w:rPr>
          <w:color w:val="auto"/>
          <w:sz w:val="22"/>
          <w:szCs w:val="22"/>
        </w:rPr>
        <w:t xml:space="preserve"> przeliczone według wzoru opisanego </w:t>
      </w:r>
      <w:r>
        <w:rPr>
          <w:color w:val="auto"/>
          <w:sz w:val="22"/>
          <w:szCs w:val="22"/>
        </w:rPr>
        <w:t>poniżej</w:t>
      </w:r>
      <w:r w:rsidRPr="009E5486">
        <w:rPr>
          <w:color w:val="auto"/>
          <w:sz w:val="22"/>
          <w:szCs w:val="22"/>
        </w:rPr>
        <w:t xml:space="preserve"> a następnie będą pomnożone przez wagę kryterium. Punktacja przyznawana ofertom w kryterium cena będzie liczona z dokładnością do dwóch miejsc po przecinku. </w:t>
      </w:r>
    </w:p>
    <w:p w14:paraId="385D383C" w14:textId="77777777" w:rsidR="00CE02A8" w:rsidRPr="008A59F5" w:rsidRDefault="00CE02A8" w:rsidP="00CE02A8">
      <w:pPr>
        <w:ind w:left="360"/>
        <w:rPr>
          <w:sz w:val="22"/>
          <w:szCs w:val="22"/>
        </w:rPr>
      </w:pPr>
    </w:p>
    <w:tbl>
      <w:tblPr>
        <w:tblW w:w="5500" w:type="dxa"/>
        <w:jc w:val="center"/>
        <w:tblLook w:val="04A0" w:firstRow="1" w:lastRow="0" w:firstColumn="1" w:lastColumn="0" w:noHBand="0" w:noVBand="1"/>
      </w:tblPr>
      <w:tblGrid>
        <w:gridCol w:w="960"/>
        <w:gridCol w:w="3189"/>
        <w:gridCol w:w="1351"/>
      </w:tblGrid>
      <w:tr w:rsidR="00CE02A8" w:rsidRPr="008A59F5" w14:paraId="656BBA85" w14:textId="77777777" w:rsidTr="00761E37">
        <w:trPr>
          <w:jc w:val="center"/>
        </w:trPr>
        <w:tc>
          <w:tcPr>
            <w:tcW w:w="960" w:type="dxa"/>
            <w:vMerge w:val="restart"/>
            <w:vAlign w:val="center"/>
            <w:hideMark/>
          </w:tcPr>
          <w:p w14:paraId="6B4338C6" w14:textId="77777777" w:rsidR="00CE02A8" w:rsidRPr="008A59F5" w:rsidRDefault="00CE02A8" w:rsidP="00761E37">
            <w:pPr>
              <w:tabs>
                <w:tab w:val="left" w:pos="709"/>
              </w:tabs>
              <w:spacing w:line="360" w:lineRule="auto"/>
              <w:jc w:val="center"/>
              <w:rPr>
                <w:b/>
                <w:sz w:val="22"/>
                <w:szCs w:val="22"/>
                <w:lang w:eastAsia="ar-SA"/>
              </w:rPr>
            </w:pPr>
            <w:r w:rsidRPr="008A59F5">
              <w:rPr>
                <w:b/>
                <w:sz w:val="22"/>
                <w:szCs w:val="22"/>
              </w:rPr>
              <w:t xml:space="preserve">Cena  = </w:t>
            </w:r>
          </w:p>
        </w:tc>
        <w:tc>
          <w:tcPr>
            <w:tcW w:w="3189" w:type="dxa"/>
            <w:tcBorders>
              <w:top w:val="nil"/>
              <w:left w:val="nil"/>
              <w:bottom w:val="single" w:sz="4" w:space="0" w:color="000000"/>
              <w:right w:val="nil"/>
            </w:tcBorders>
            <w:vAlign w:val="center"/>
            <w:hideMark/>
          </w:tcPr>
          <w:p w14:paraId="0CE6021D" w14:textId="77777777" w:rsidR="00CE02A8" w:rsidRPr="008A59F5" w:rsidRDefault="00CE02A8" w:rsidP="00761E37">
            <w:pPr>
              <w:tabs>
                <w:tab w:val="left" w:pos="709"/>
              </w:tabs>
              <w:spacing w:line="360" w:lineRule="auto"/>
              <w:ind w:left="-19"/>
              <w:jc w:val="center"/>
              <w:rPr>
                <w:b/>
                <w:sz w:val="22"/>
                <w:szCs w:val="22"/>
                <w:lang w:eastAsia="ar-SA"/>
              </w:rPr>
            </w:pPr>
            <w:r w:rsidRPr="008A59F5">
              <w:rPr>
                <w:b/>
                <w:sz w:val="22"/>
                <w:szCs w:val="22"/>
              </w:rPr>
              <w:t>najniższa cena spośród ważnych ofert</w:t>
            </w:r>
          </w:p>
        </w:tc>
        <w:tc>
          <w:tcPr>
            <w:tcW w:w="1351" w:type="dxa"/>
            <w:vMerge w:val="restart"/>
            <w:vAlign w:val="center"/>
            <w:hideMark/>
          </w:tcPr>
          <w:p w14:paraId="6EEBC183" w14:textId="77777777" w:rsidR="00CE02A8" w:rsidRPr="008A59F5" w:rsidRDefault="00CE02A8" w:rsidP="00761E37">
            <w:pPr>
              <w:tabs>
                <w:tab w:val="left" w:pos="709"/>
              </w:tabs>
              <w:spacing w:line="360" w:lineRule="auto"/>
              <w:rPr>
                <w:b/>
                <w:sz w:val="22"/>
                <w:szCs w:val="22"/>
                <w:lang w:eastAsia="ar-SA"/>
              </w:rPr>
            </w:pPr>
            <w:r>
              <w:rPr>
                <w:b/>
                <w:sz w:val="22"/>
                <w:szCs w:val="22"/>
              </w:rPr>
              <w:t>x 6</w:t>
            </w:r>
            <w:r w:rsidRPr="008A59F5">
              <w:rPr>
                <w:b/>
                <w:sz w:val="22"/>
                <w:szCs w:val="22"/>
              </w:rPr>
              <w:t>0</w:t>
            </w:r>
            <w:r>
              <w:rPr>
                <w:b/>
                <w:sz w:val="22"/>
                <w:szCs w:val="22"/>
              </w:rPr>
              <w:t>%</w:t>
            </w:r>
            <w:r w:rsidRPr="008A59F5">
              <w:rPr>
                <w:b/>
                <w:sz w:val="22"/>
                <w:szCs w:val="22"/>
              </w:rPr>
              <w:t xml:space="preserve"> </w:t>
            </w:r>
          </w:p>
        </w:tc>
      </w:tr>
      <w:tr w:rsidR="00CE02A8" w:rsidRPr="008A59F5" w14:paraId="319AF77C" w14:textId="77777777" w:rsidTr="00761E37">
        <w:trPr>
          <w:jc w:val="center"/>
        </w:trPr>
        <w:tc>
          <w:tcPr>
            <w:tcW w:w="960" w:type="dxa"/>
            <w:vMerge/>
            <w:vAlign w:val="center"/>
            <w:hideMark/>
          </w:tcPr>
          <w:p w14:paraId="70DF6AF0" w14:textId="77777777" w:rsidR="00CE02A8" w:rsidRPr="008A59F5" w:rsidRDefault="00CE02A8" w:rsidP="00761E37">
            <w:pPr>
              <w:rPr>
                <w:b/>
                <w:sz w:val="22"/>
                <w:szCs w:val="22"/>
                <w:lang w:eastAsia="ar-SA"/>
              </w:rPr>
            </w:pPr>
          </w:p>
        </w:tc>
        <w:tc>
          <w:tcPr>
            <w:tcW w:w="3189" w:type="dxa"/>
            <w:tcBorders>
              <w:top w:val="single" w:sz="4" w:space="0" w:color="000000"/>
              <w:left w:val="nil"/>
              <w:bottom w:val="nil"/>
              <w:right w:val="nil"/>
            </w:tcBorders>
            <w:vAlign w:val="center"/>
            <w:hideMark/>
          </w:tcPr>
          <w:p w14:paraId="4616653C" w14:textId="77777777" w:rsidR="00CE02A8" w:rsidRDefault="00CE02A8" w:rsidP="00761E37">
            <w:pPr>
              <w:tabs>
                <w:tab w:val="left" w:pos="709"/>
              </w:tabs>
              <w:spacing w:line="360" w:lineRule="auto"/>
              <w:jc w:val="center"/>
              <w:rPr>
                <w:b/>
                <w:sz w:val="22"/>
                <w:szCs w:val="22"/>
              </w:rPr>
            </w:pPr>
            <w:r w:rsidRPr="008A59F5">
              <w:rPr>
                <w:b/>
                <w:sz w:val="22"/>
                <w:szCs w:val="22"/>
              </w:rPr>
              <w:t>cena badanej oferty</w:t>
            </w:r>
          </w:p>
          <w:p w14:paraId="0D8CD820" w14:textId="77777777" w:rsidR="00CE02A8" w:rsidRDefault="00CE02A8" w:rsidP="00CE02A8">
            <w:pPr>
              <w:tabs>
                <w:tab w:val="left" w:pos="709"/>
              </w:tabs>
              <w:spacing w:line="360" w:lineRule="auto"/>
              <w:rPr>
                <w:b/>
                <w:sz w:val="22"/>
                <w:szCs w:val="22"/>
              </w:rPr>
            </w:pPr>
          </w:p>
          <w:p w14:paraId="1ABD2B8C" w14:textId="77777777" w:rsidR="00CE02A8" w:rsidRPr="008A59F5" w:rsidRDefault="00CE02A8" w:rsidP="00761E37">
            <w:pPr>
              <w:tabs>
                <w:tab w:val="left" w:pos="709"/>
              </w:tabs>
              <w:spacing w:line="360" w:lineRule="auto"/>
              <w:jc w:val="center"/>
              <w:rPr>
                <w:b/>
                <w:sz w:val="22"/>
                <w:szCs w:val="22"/>
                <w:lang w:eastAsia="ar-SA"/>
              </w:rPr>
            </w:pPr>
          </w:p>
        </w:tc>
        <w:tc>
          <w:tcPr>
            <w:tcW w:w="0" w:type="auto"/>
            <w:vMerge/>
            <w:vAlign w:val="center"/>
            <w:hideMark/>
          </w:tcPr>
          <w:p w14:paraId="663C47CA" w14:textId="77777777" w:rsidR="00CE02A8" w:rsidRPr="008A59F5" w:rsidRDefault="00CE02A8" w:rsidP="00761E37">
            <w:pPr>
              <w:rPr>
                <w:b/>
                <w:sz w:val="22"/>
                <w:szCs w:val="22"/>
                <w:lang w:eastAsia="ar-SA"/>
              </w:rPr>
            </w:pPr>
          </w:p>
        </w:tc>
      </w:tr>
    </w:tbl>
    <w:p w14:paraId="53D169E5" w14:textId="77777777" w:rsidR="00CE02A8" w:rsidRPr="00CE02A8" w:rsidRDefault="00CE02A8" w:rsidP="00CE02A8">
      <w:pPr>
        <w:widowControl w:val="0"/>
        <w:tabs>
          <w:tab w:val="left" w:pos="709"/>
        </w:tabs>
        <w:suppressAutoHyphens/>
        <w:spacing w:line="276" w:lineRule="auto"/>
        <w:ind w:left="780"/>
        <w:jc w:val="both"/>
        <w:rPr>
          <w:sz w:val="22"/>
          <w:szCs w:val="22"/>
        </w:rPr>
      </w:pPr>
    </w:p>
    <w:p w14:paraId="2115277E" w14:textId="65FB0446" w:rsidR="00CE02A8" w:rsidRPr="002A4D2D" w:rsidRDefault="00CE02A8" w:rsidP="00CE02A8">
      <w:pPr>
        <w:widowControl w:val="0"/>
        <w:numPr>
          <w:ilvl w:val="0"/>
          <w:numId w:val="55"/>
        </w:numPr>
        <w:tabs>
          <w:tab w:val="left" w:pos="709"/>
        </w:tabs>
        <w:suppressAutoHyphens/>
        <w:spacing w:line="276" w:lineRule="auto"/>
        <w:jc w:val="both"/>
        <w:rPr>
          <w:sz w:val="22"/>
          <w:szCs w:val="22"/>
        </w:rPr>
      </w:pPr>
      <w:r>
        <w:rPr>
          <w:b/>
          <w:sz w:val="22"/>
          <w:szCs w:val="22"/>
        </w:rPr>
        <w:t>K</w:t>
      </w:r>
      <w:r w:rsidRPr="008A59F5">
        <w:rPr>
          <w:b/>
          <w:sz w:val="22"/>
          <w:szCs w:val="22"/>
        </w:rPr>
        <w:t xml:space="preserve">ryterium </w:t>
      </w:r>
      <w:r w:rsidRPr="002A4D2D">
        <w:rPr>
          <w:sz w:val="23"/>
          <w:szCs w:val="23"/>
        </w:rPr>
        <w:t xml:space="preserve"> </w:t>
      </w:r>
      <w:r w:rsidRPr="002A4D2D">
        <w:rPr>
          <w:b/>
          <w:bCs/>
          <w:sz w:val="23"/>
          <w:szCs w:val="23"/>
        </w:rPr>
        <w:t xml:space="preserve">„Doświadczenie zawodowe dietetyka” </w:t>
      </w:r>
      <w:r>
        <w:rPr>
          <w:b/>
          <w:bCs/>
          <w:sz w:val="23"/>
          <w:szCs w:val="23"/>
        </w:rPr>
        <w:t>:</w:t>
      </w:r>
    </w:p>
    <w:p w14:paraId="4398BF46" w14:textId="77777777" w:rsidR="00CE02A8" w:rsidRPr="002A4D2D" w:rsidRDefault="00CE02A8" w:rsidP="001B7BC9">
      <w:pPr>
        <w:autoSpaceDE w:val="0"/>
        <w:autoSpaceDN w:val="0"/>
        <w:adjustRightInd w:val="0"/>
        <w:ind w:left="851"/>
        <w:jc w:val="both"/>
        <w:rPr>
          <w:sz w:val="23"/>
          <w:szCs w:val="23"/>
        </w:rPr>
      </w:pPr>
      <w:r w:rsidRPr="002A4D2D">
        <w:rPr>
          <w:sz w:val="23"/>
          <w:szCs w:val="23"/>
        </w:rPr>
        <w:t xml:space="preserve">W ramach kryterium </w:t>
      </w:r>
      <w:r w:rsidRPr="002A4D2D">
        <w:rPr>
          <w:b/>
          <w:bCs/>
          <w:sz w:val="23"/>
          <w:szCs w:val="23"/>
        </w:rPr>
        <w:t xml:space="preserve">„Doświadczenie zawodowe dietetyka” </w:t>
      </w:r>
      <w:r w:rsidRPr="002A4D2D">
        <w:rPr>
          <w:sz w:val="23"/>
          <w:szCs w:val="23"/>
        </w:rPr>
        <w:t xml:space="preserve">rozumianego jako wyrażony w latach doświadczenie zawodowe dietetyka w jednostkach stacjonarnych, udzielających świadczeń żywienia szpitalnego, każdy z Wykonawców może otrzymać maksymalne </w:t>
      </w:r>
      <w:r w:rsidRPr="002A4D2D">
        <w:rPr>
          <w:b/>
          <w:bCs/>
          <w:sz w:val="23"/>
          <w:szCs w:val="23"/>
        </w:rPr>
        <w:t xml:space="preserve">20 pkt </w:t>
      </w:r>
      <w:r w:rsidRPr="002A4D2D">
        <w:rPr>
          <w:sz w:val="23"/>
          <w:szCs w:val="23"/>
        </w:rPr>
        <w:t xml:space="preserve">zgodnie z wagą tego kryterium. </w:t>
      </w:r>
    </w:p>
    <w:p w14:paraId="55EECA9A" w14:textId="7B8DA19C" w:rsidR="00CE02A8" w:rsidRDefault="00CE02A8" w:rsidP="001B7BC9">
      <w:pPr>
        <w:autoSpaceDE w:val="0"/>
        <w:autoSpaceDN w:val="0"/>
        <w:adjustRightInd w:val="0"/>
        <w:ind w:left="851"/>
        <w:jc w:val="both"/>
        <w:rPr>
          <w:sz w:val="23"/>
          <w:szCs w:val="23"/>
        </w:rPr>
      </w:pPr>
      <w:r w:rsidRPr="002A4D2D">
        <w:rPr>
          <w:sz w:val="23"/>
          <w:szCs w:val="23"/>
        </w:rPr>
        <w:t>Na potwierdzenie spełniania ww. kryterium wykonawca załącza wypełniony formularz ofertow</w:t>
      </w:r>
      <w:r>
        <w:rPr>
          <w:sz w:val="23"/>
          <w:szCs w:val="23"/>
        </w:rPr>
        <w:t>o- cenowy</w:t>
      </w:r>
      <w:r w:rsidR="001B7BC9">
        <w:rPr>
          <w:sz w:val="23"/>
          <w:szCs w:val="23"/>
        </w:rPr>
        <w:t xml:space="preserve">. Zamawiający będzie badał na podstawie oświadczenia stanowiącego </w:t>
      </w:r>
      <w:r w:rsidR="001B7BC9" w:rsidRPr="001B7BC9">
        <w:rPr>
          <w:b/>
          <w:bCs/>
          <w:sz w:val="23"/>
          <w:szCs w:val="23"/>
        </w:rPr>
        <w:t>załącznik nr 5 do SWZ – wykaz osób.</w:t>
      </w:r>
    </w:p>
    <w:p w14:paraId="533A7ACA" w14:textId="77777777" w:rsidR="001B7BC9" w:rsidRPr="002A4D2D" w:rsidRDefault="001B7BC9" w:rsidP="001B7BC9">
      <w:pPr>
        <w:autoSpaceDE w:val="0"/>
        <w:autoSpaceDN w:val="0"/>
        <w:adjustRightInd w:val="0"/>
        <w:ind w:left="851"/>
        <w:jc w:val="both"/>
        <w:rPr>
          <w:sz w:val="23"/>
          <w:szCs w:val="23"/>
        </w:rPr>
      </w:pPr>
    </w:p>
    <w:p w14:paraId="44DF5E8C" w14:textId="77777777" w:rsidR="00CE02A8" w:rsidRPr="002A4D2D" w:rsidRDefault="00CE02A8" w:rsidP="00CE02A8">
      <w:pPr>
        <w:autoSpaceDE w:val="0"/>
        <w:autoSpaceDN w:val="0"/>
        <w:adjustRightInd w:val="0"/>
        <w:ind w:left="2127"/>
        <w:jc w:val="both"/>
        <w:rPr>
          <w:b/>
          <w:bCs/>
          <w:sz w:val="23"/>
          <w:szCs w:val="23"/>
        </w:rPr>
      </w:pPr>
      <w:r w:rsidRPr="002A4D2D">
        <w:rPr>
          <w:b/>
          <w:bCs/>
          <w:sz w:val="23"/>
          <w:szCs w:val="23"/>
        </w:rPr>
        <w:t xml:space="preserve">Punkty przyznawane będą w następujący sposób: </w:t>
      </w:r>
    </w:p>
    <w:p w14:paraId="12BB394E" w14:textId="517B61B7" w:rsidR="001B7BC9" w:rsidRDefault="001B7BC9" w:rsidP="001B7BC9">
      <w:pPr>
        <w:autoSpaceDE w:val="0"/>
        <w:autoSpaceDN w:val="0"/>
        <w:adjustRightInd w:val="0"/>
        <w:ind w:left="2127"/>
        <w:jc w:val="both"/>
        <w:rPr>
          <w:b/>
          <w:bCs/>
          <w:sz w:val="23"/>
          <w:szCs w:val="23"/>
        </w:rPr>
      </w:pPr>
      <w:r>
        <w:rPr>
          <w:b/>
          <w:bCs/>
          <w:sz w:val="23"/>
          <w:szCs w:val="23"/>
        </w:rPr>
        <w:t xml:space="preserve">1) </w:t>
      </w:r>
      <w:r w:rsidRPr="002A4D2D">
        <w:rPr>
          <w:b/>
          <w:bCs/>
          <w:sz w:val="23"/>
          <w:szCs w:val="23"/>
        </w:rPr>
        <w:t xml:space="preserve">Doświadczenie </w:t>
      </w:r>
      <w:r>
        <w:rPr>
          <w:b/>
          <w:bCs/>
          <w:sz w:val="23"/>
          <w:szCs w:val="23"/>
        </w:rPr>
        <w:t xml:space="preserve">poniżej 1 roku </w:t>
      </w:r>
      <w:r w:rsidRPr="002A4D2D">
        <w:rPr>
          <w:b/>
          <w:bCs/>
          <w:sz w:val="23"/>
          <w:szCs w:val="23"/>
        </w:rPr>
        <w:t xml:space="preserve">= </w:t>
      </w:r>
      <w:r>
        <w:rPr>
          <w:b/>
          <w:bCs/>
          <w:sz w:val="23"/>
          <w:szCs w:val="23"/>
        </w:rPr>
        <w:t>0</w:t>
      </w:r>
      <w:r w:rsidRPr="002A4D2D">
        <w:rPr>
          <w:b/>
          <w:bCs/>
          <w:sz w:val="23"/>
          <w:szCs w:val="23"/>
        </w:rPr>
        <w:t xml:space="preserve"> pkt;</w:t>
      </w:r>
    </w:p>
    <w:p w14:paraId="483AEA37" w14:textId="6491BBD4" w:rsidR="00CE02A8" w:rsidRPr="002A4D2D" w:rsidRDefault="001B7BC9" w:rsidP="001B7BC9">
      <w:pPr>
        <w:autoSpaceDE w:val="0"/>
        <w:autoSpaceDN w:val="0"/>
        <w:adjustRightInd w:val="0"/>
        <w:ind w:left="2127"/>
        <w:jc w:val="both"/>
        <w:rPr>
          <w:b/>
          <w:bCs/>
          <w:sz w:val="23"/>
          <w:szCs w:val="23"/>
        </w:rPr>
      </w:pPr>
      <w:r>
        <w:rPr>
          <w:b/>
          <w:bCs/>
          <w:sz w:val="23"/>
          <w:szCs w:val="23"/>
        </w:rPr>
        <w:t>2</w:t>
      </w:r>
      <w:r w:rsidR="00CE02A8" w:rsidRPr="002A4D2D">
        <w:rPr>
          <w:b/>
          <w:bCs/>
          <w:sz w:val="23"/>
          <w:szCs w:val="23"/>
        </w:rPr>
        <w:t xml:space="preserve">) Doświadczenie </w:t>
      </w:r>
      <w:r>
        <w:rPr>
          <w:b/>
          <w:bCs/>
          <w:sz w:val="23"/>
          <w:szCs w:val="23"/>
        </w:rPr>
        <w:t>od 1 roku do 4 lat</w:t>
      </w:r>
      <w:r w:rsidR="00CE02A8" w:rsidRPr="002A4D2D">
        <w:rPr>
          <w:b/>
          <w:bCs/>
          <w:sz w:val="23"/>
          <w:szCs w:val="23"/>
        </w:rPr>
        <w:t xml:space="preserve"> lat = 5 pkt; </w:t>
      </w:r>
    </w:p>
    <w:p w14:paraId="17381327" w14:textId="2D68AFB0" w:rsidR="00CE02A8" w:rsidRPr="002A4D2D" w:rsidRDefault="001B7BC9" w:rsidP="00CE02A8">
      <w:pPr>
        <w:autoSpaceDE w:val="0"/>
        <w:autoSpaceDN w:val="0"/>
        <w:adjustRightInd w:val="0"/>
        <w:spacing w:after="24"/>
        <w:ind w:left="2127"/>
        <w:jc w:val="both"/>
        <w:rPr>
          <w:b/>
          <w:bCs/>
          <w:sz w:val="23"/>
          <w:szCs w:val="23"/>
        </w:rPr>
      </w:pPr>
      <w:r>
        <w:rPr>
          <w:b/>
          <w:bCs/>
          <w:sz w:val="23"/>
          <w:szCs w:val="23"/>
        </w:rPr>
        <w:t>3</w:t>
      </w:r>
      <w:r w:rsidR="00CE02A8" w:rsidRPr="002A4D2D">
        <w:rPr>
          <w:b/>
          <w:bCs/>
          <w:sz w:val="23"/>
          <w:szCs w:val="23"/>
        </w:rPr>
        <w:t xml:space="preserve">) Doświadczenie od 5 lat do 10 lat = 10 pkt; </w:t>
      </w:r>
    </w:p>
    <w:p w14:paraId="5D438A78" w14:textId="49C97C8C" w:rsidR="00CE02A8" w:rsidRPr="002A4D2D" w:rsidRDefault="001B7BC9" w:rsidP="00CE02A8">
      <w:pPr>
        <w:autoSpaceDE w:val="0"/>
        <w:autoSpaceDN w:val="0"/>
        <w:adjustRightInd w:val="0"/>
        <w:ind w:left="2127"/>
        <w:jc w:val="both"/>
        <w:rPr>
          <w:sz w:val="23"/>
          <w:szCs w:val="23"/>
        </w:rPr>
      </w:pPr>
      <w:r>
        <w:rPr>
          <w:b/>
          <w:bCs/>
          <w:sz w:val="23"/>
          <w:szCs w:val="23"/>
        </w:rPr>
        <w:t>4</w:t>
      </w:r>
      <w:r w:rsidR="00CE02A8" w:rsidRPr="002A4D2D">
        <w:rPr>
          <w:b/>
          <w:bCs/>
          <w:sz w:val="23"/>
          <w:szCs w:val="23"/>
        </w:rPr>
        <w:t>) Doświadczenie powyżej 10 lat = 20 pkt.</w:t>
      </w:r>
      <w:r w:rsidR="00CE02A8" w:rsidRPr="002A4D2D">
        <w:rPr>
          <w:sz w:val="23"/>
          <w:szCs w:val="23"/>
        </w:rPr>
        <w:t xml:space="preserve"> </w:t>
      </w:r>
    </w:p>
    <w:p w14:paraId="03240C7E" w14:textId="77777777" w:rsidR="00CE02A8" w:rsidRPr="008A59F5" w:rsidRDefault="00CE02A8" w:rsidP="00CE02A8">
      <w:pPr>
        <w:jc w:val="both"/>
        <w:rPr>
          <w:sz w:val="22"/>
          <w:szCs w:val="22"/>
          <w:lang w:eastAsia="ar-SA"/>
        </w:rPr>
      </w:pPr>
    </w:p>
    <w:p w14:paraId="18FFEAA8" w14:textId="77777777" w:rsidR="00CE02A8" w:rsidRDefault="00CE02A8" w:rsidP="00CE02A8">
      <w:pPr>
        <w:tabs>
          <w:tab w:val="left" w:pos="364"/>
        </w:tabs>
        <w:spacing w:line="360" w:lineRule="auto"/>
        <w:rPr>
          <w:rFonts w:ascii="Arial" w:hAnsi="Arial" w:cs="Arial"/>
        </w:rPr>
      </w:pPr>
    </w:p>
    <w:p w14:paraId="2CDA014E" w14:textId="3170374A" w:rsidR="00CE02A8" w:rsidRPr="002A4D2D" w:rsidRDefault="008262F9" w:rsidP="00CE02A8">
      <w:pPr>
        <w:pStyle w:val="Normalny2"/>
        <w:numPr>
          <w:ilvl w:val="0"/>
          <w:numId w:val="55"/>
        </w:numPr>
        <w:jc w:val="both"/>
        <w:rPr>
          <w:color w:val="FF0000"/>
          <w:sz w:val="22"/>
          <w:szCs w:val="22"/>
        </w:rPr>
      </w:pPr>
      <w:r>
        <w:rPr>
          <w:b/>
          <w:bCs/>
          <w:sz w:val="21"/>
          <w:szCs w:val="21"/>
        </w:rPr>
        <w:t>K</w:t>
      </w:r>
      <w:r w:rsidR="00CE02A8" w:rsidRPr="002A4D2D">
        <w:rPr>
          <w:b/>
          <w:bCs/>
          <w:sz w:val="21"/>
          <w:szCs w:val="21"/>
        </w:rPr>
        <w:t>ryterium</w:t>
      </w:r>
      <w:r w:rsidR="00CE02A8">
        <w:rPr>
          <w:b/>
          <w:bCs/>
          <w:sz w:val="21"/>
          <w:szCs w:val="21"/>
        </w:rPr>
        <w:t xml:space="preserve"> „</w:t>
      </w:r>
      <w:r w:rsidR="00CE02A8" w:rsidRPr="002A4D2D">
        <w:rPr>
          <w:b/>
          <w:bCs/>
          <w:sz w:val="21"/>
          <w:szCs w:val="21"/>
        </w:rPr>
        <w:t>Jakość</w:t>
      </w:r>
      <w:r w:rsidR="00CE02A8">
        <w:rPr>
          <w:b/>
          <w:bCs/>
          <w:sz w:val="21"/>
          <w:szCs w:val="21"/>
        </w:rPr>
        <w:t xml:space="preserve">” </w:t>
      </w:r>
    </w:p>
    <w:p w14:paraId="4251C2DE" w14:textId="77777777" w:rsidR="00E30031" w:rsidRDefault="00CE02A8" w:rsidP="00CE02A8">
      <w:pPr>
        <w:autoSpaceDE w:val="0"/>
        <w:autoSpaceDN w:val="0"/>
        <w:adjustRightInd w:val="0"/>
        <w:spacing w:line="276" w:lineRule="auto"/>
        <w:ind w:left="851"/>
        <w:jc w:val="both"/>
        <w:rPr>
          <w:sz w:val="21"/>
          <w:szCs w:val="21"/>
        </w:rPr>
      </w:pPr>
      <w:r w:rsidRPr="00E30031">
        <w:rPr>
          <w:b/>
          <w:bCs/>
          <w:sz w:val="21"/>
          <w:szCs w:val="21"/>
        </w:rPr>
        <w:t>W ramach kryterium jakość zostanie oceniony fakt posiadania lub braku posiadania ważnego Certyfikatu Systemu Certyfikacji Bezpieczeństwa Żywności FSSC 22000:2005 lub równoważny, gdzie za jego posiadanie wykonawca otrzyma 20 pkt., natomiast za jego brak wykonawca otrzyma 0 pkt.</w:t>
      </w:r>
      <w:r>
        <w:rPr>
          <w:sz w:val="21"/>
          <w:szCs w:val="21"/>
        </w:rPr>
        <w:t xml:space="preserve"> </w:t>
      </w:r>
    </w:p>
    <w:p w14:paraId="4270E8C0" w14:textId="37753BF9" w:rsidR="00CE02A8" w:rsidRPr="0090004A" w:rsidRDefault="006B691D" w:rsidP="00CE02A8">
      <w:pPr>
        <w:autoSpaceDE w:val="0"/>
        <w:autoSpaceDN w:val="0"/>
        <w:adjustRightInd w:val="0"/>
        <w:spacing w:line="276" w:lineRule="auto"/>
        <w:ind w:left="851"/>
        <w:jc w:val="both"/>
        <w:rPr>
          <w:b/>
          <w:bCs/>
          <w:iCs/>
          <w:lang w:eastAsia="ar-SA"/>
        </w:rPr>
      </w:pPr>
      <w:r>
        <w:rPr>
          <w:sz w:val="21"/>
          <w:szCs w:val="21"/>
        </w:rPr>
        <w:t>Zamawiający</w:t>
      </w:r>
      <w:r w:rsidR="001B7BC9">
        <w:rPr>
          <w:sz w:val="21"/>
          <w:szCs w:val="21"/>
        </w:rPr>
        <w:t xml:space="preserve"> będzie badał na podstawie załączonego </w:t>
      </w:r>
      <w:r>
        <w:rPr>
          <w:sz w:val="21"/>
          <w:szCs w:val="21"/>
        </w:rPr>
        <w:t>certyfikatu</w:t>
      </w:r>
      <w:r w:rsidR="001B7BC9">
        <w:rPr>
          <w:sz w:val="21"/>
          <w:szCs w:val="21"/>
        </w:rPr>
        <w:t xml:space="preserve"> w sytuacji braku </w:t>
      </w:r>
      <w:r>
        <w:rPr>
          <w:sz w:val="21"/>
          <w:szCs w:val="21"/>
        </w:rPr>
        <w:t>załączonego</w:t>
      </w:r>
      <w:r w:rsidR="001B7BC9">
        <w:rPr>
          <w:sz w:val="21"/>
          <w:szCs w:val="21"/>
        </w:rPr>
        <w:t xml:space="preserve"> dokumentu zostanie przyznana punktacja 0 pkt i dokument ocen</w:t>
      </w:r>
      <w:r w:rsidR="00E30031">
        <w:rPr>
          <w:sz w:val="21"/>
          <w:szCs w:val="21"/>
        </w:rPr>
        <w:t>i</w:t>
      </w:r>
      <w:r w:rsidR="001B7BC9">
        <w:rPr>
          <w:sz w:val="21"/>
          <w:szCs w:val="21"/>
        </w:rPr>
        <w:t xml:space="preserve">any nie podlega uzupełnieniu. </w:t>
      </w:r>
    </w:p>
    <w:p w14:paraId="009DD84F" w14:textId="77777777" w:rsidR="00CE02A8" w:rsidRDefault="00CE02A8" w:rsidP="00CE02A8">
      <w:pPr>
        <w:pStyle w:val="Normalny2"/>
        <w:ind w:left="780"/>
        <w:jc w:val="both"/>
        <w:rPr>
          <w:sz w:val="21"/>
          <w:szCs w:val="21"/>
        </w:rPr>
      </w:pPr>
      <w:r>
        <w:rPr>
          <w:sz w:val="21"/>
          <w:szCs w:val="21"/>
        </w:rPr>
        <w:t xml:space="preserve"> </w:t>
      </w:r>
      <w:r w:rsidRPr="00F53FF7">
        <w:rPr>
          <w:sz w:val="21"/>
          <w:szCs w:val="21"/>
        </w:rPr>
        <w:t xml:space="preserve"> </w:t>
      </w:r>
    </w:p>
    <w:p w14:paraId="42567BBD" w14:textId="77777777" w:rsidR="00CE02A8" w:rsidRPr="00D965F4" w:rsidRDefault="00CE02A8" w:rsidP="00CE02A8">
      <w:pPr>
        <w:pStyle w:val="Akapitzlist"/>
        <w:numPr>
          <w:ilvl w:val="3"/>
          <w:numId w:val="54"/>
        </w:numPr>
        <w:autoSpaceDN/>
        <w:spacing w:after="0" w:line="240" w:lineRule="auto"/>
        <w:ind w:left="567"/>
        <w:rPr>
          <w:rFonts w:ascii="Arial Narrow" w:hAnsi="Arial Narrow"/>
          <w:b/>
          <w:lang w:eastAsia="pl-PL"/>
        </w:rPr>
      </w:pPr>
      <w:r w:rsidRPr="00D965F4">
        <w:rPr>
          <w:rFonts w:ascii="Arial Narrow" w:hAnsi="Arial Narrow"/>
          <w:b/>
          <w:lang w:eastAsia="pl-PL"/>
        </w:rPr>
        <w:t>Ocena końcowa oferty:</w:t>
      </w:r>
    </w:p>
    <w:p w14:paraId="0AD5DBA7" w14:textId="77777777" w:rsidR="00CE02A8" w:rsidRPr="003B1EB8" w:rsidRDefault="00CE02A8" w:rsidP="00CE02A8">
      <w:pPr>
        <w:pStyle w:val="Akapitzlist"/>
        <w:ind w:left="360"/>
        <w:jc w:val="both"/>
        <w:rPr>
          <w:rFonts w:ascii="Arial Narrow" w:hAnsi="Arial Narrow"/>
          <w:b/>
          <w:bCs/>
          <w:lang w:eastAsia="pl-PL"/>
        </w:rPr>
      </w:pPr>
      <w:r w:rsidRPr="003B1EB8">
        <w:rPr>
          <w:rFonts w:ascii="Arial Narrow" w:hAnsi="Arial Narrow"/>
          <w:b/>
          <w:bCs/>
          <w:lang w:eastAsia="pl-PL"/>
        </w:rPr>
        <w:lastRenderedPageBreak/>
        <w:t xml:space="preserve">Na ocenę końcową będzie składała się suma wszystkich uzyskanych </w:t>
      </w:r>
      <w:r w:rsidRPr="003B1EB8">
        <w:rPr>
          <w:rFonts w:ascii="Arial Narrow" w:hAnsi="Arial Narrow"/>
          <w:lang w:eastAsia="pl-PL"/>
        </w:rPr>
        <w:t>punktów pomnożonych przez ich wagę za kryterium „cena”</w:t>
      </w:r>
      <w:r>
        <w:rPr>
          <w:rFonts w:ascii="Arial Narrow" w:hAnsi="Arial Narrow"/>
          <w:lang w:eastAsia="pl-PL"/>
        </w:rPr>
        <w:t>, „doświadczenie zawodowe dietetyka”</w:t>
      </w:r>
      <w:r w:rsidRPr="003B1EB8">
        <w:rPr>
          <w:rFonts w:ascii="Arial Narrow" w:hAnsi="Arial Narrow"/>
          <w:lang w:eastAsia="pl-PL"/>
        </w:rPr>
        <w:t xml:space="preserve"> oraz „</w:t>
      </w:r>
      <w:r>
        <w:rPr>
          <w:rFonts w:ascii="Arial Narrow" w:hAnsi="Arial Narrow"/>
          <w:lang w:eastAsia="pl-PL"/>
        </w:rPr>
        <w:t>jakość</w:t>
      </w:r>
      <w:r w:rsidRPr="003B1EB8">
        <w:rPr>
          <w:rFonts w:ascii="Arial Narrow" w:hAnsi="Arial Narrow"/>
        </w:rPr>
        <w:t>”, wyliczona wg. poniższego wzoru</w:t>
      </w:r>
      <w:r w:rsidRPr="003B1EB8">
        <w:rPr>
          <w:rFonts w:ascii="Arial Narrow" w:hAnsi="Arial Narrow"/>
          <w:b/>
          <w:bCs/>
          <w:lang w:eastAsia="pl-PL"/>
        </w:rPr>
        <w:t xml:space="preserve">: </w:t>
      </w:r>
    </w:p>
    <w:p w14:paraId="49584EEA" w14:textId="77777777" w:rsidR="00CE02A8" w:rsidRPr="00E30031" w:rsidRDefault="00CE02A8" w:rsidP="00E30031">
      <w:pPr>
        <w:jc w:val="both"/>
        <w:rPr>
          <w:rFonts w:ascii="Arial Narrow" w:hAnsi="Arial Narrow"/>
          <w:b/>
          <w:bCs/>
        </w:rPr>
      </w:pPr>
    </w:p>
    <w:p w14:paraId="5BD83827" w14:textId="77777777" w:rsidR="00CE02A8" w:rsidRPr="003B1EB8" w:rsidRDefault="00CE02A8" w:rsidP="00CE02A8">
      <w:pPr>
        <w:pStyle w:val="Akapitzlist"/>
        <w:autoSpaceDE w:val="0"/>
        <w:ind w:left="360"/>
        <w:jc w:val="both"/>
        <w:rPr>
          <w:rFonts w:ascii="Arial Narrow" w:hAnsi="Arial Narrow"/>
          <w:b/>
          <w:bCs/>
          <w:lang w:eastAsia="pl-PL"/>
        </w:rPr>
      </w:pPr>
      <w:r w:rsidRPr="003B1EB8">
        <w:rPr>
          <w:rFonts w:ascii="Arial Narrow" w:hAnsi="Arial Narrow"/>
          <w:b/>
          <w:bCs/>
          <w:lang w:eastAsia="pl-PL"/>
        </w:rPr>
        <w:tab/>
      </w:r>
      <w:r>
        <w:rPr>
          <w:rFonts w:ascii="Arial Narrow" w:hAnsi="Arial Narrow"/>
          <w:b/>
          <w:bCs/>
          <w:lang w:eastAsia="pl-PL"/>
        </w:rPr>
        <w:t xml:space="preserve">  </w:t>
      </w:r>
      <w:r w:rsidRPr="003B1EB8">
        <w:rPr>
          <w:rFonts w:ascii="Arial Narrow" w:hAnsi="Arial Narrow"/>
          <w:b/>
          <w:bCs/>
          <w:lang w:eastAsia="pl-PL"/>
        </w:rPr>
        <w:t xml:space="preserve"> P</w:t>
      </w:r>
      <w:r>
        <w:rPr>
          <w:rFonts w:ascii="Arial Narrow" w:hAnsi="Arial Narrow"/>
          <w:b/>
          <w:bCs/>
          <w:lang w:eastAsia="pl-PL"/>
        </w:rPr>
        <w:t xml:space="preserve"> </w:t>
      </w:r>
      <w:r w:rsidRPr="003B1EB8">
        <w:rPr>
          <w:rFonts w:ascii="Arial Narrow" w:hAnsi="Arial Narrow"/>
          <w:b/>
          <w:bCs/>
          <w:lang w:eastAsia="pl-PL"/>
        </w:rPr>
        <w:t>=</w:t>
      </w:r>
      <w:r w:rsidRPr="00FA526E">
        <w:rPr>
          <w:rFonts w:ascii="Arial Narrow" w:hAnsi="Arial Narrow"/>
          <w:b/>
          <w:bCs/>
          <w:lang w:eastAsia="pl-PL"/>
        </w:rPr>
        <w:t xml:space="preserve"> </w:t>
      </w:r>
      <w:r w:rsidRPr="003B1EB8">
        <w:rPr>
          <w:rFonts w:ascii="Arial Narrow" w:hAnsi="Arial Narrow"/>
          <w:b/>
          <w:bCs/>
          <w:lang w:eastAsia="pl-PL"/>
        </w:rPr>
        <w:t xml:space="preserve">C  + </w:t>
      </w:r>
      <w:r>
        <w:rPr>
          <w:rFonts w:ascii="Arial Narrow" w:hAnsi="Arial Narrow"/>
          <w:b/>
        </w:rPr>
        <w:t>D + J</w:t>
      </w:r>
      <w:r w:rsidRPr="003B1EB8">
        <w:rPr>
          <w:rFonts w:ascii="Arial Narrow" w:hAnsi="Arial Narrow"/>
          <w:b/>
        </w:rPr>
        <w:t xml:space="preserve">  </w:t>
      </w:r>
      <w:r w:rsidRPr="003B1EB8">
        <w:rPr>
          <w:rFonts w:ascii="Arial Narrow" w:hAnsi="Arial Narrow"/>
          <w:b/>
          <w:bCs/>
          <w:lang w:eastAsia="pl-PL"/>
        </w:rPr>
        <w:t xml:space="preserve"> </w:t>
      </w:r>
    </w:p>
    <w:p w14:paraId="10EF2582" w14:textId="77777777" w:rsidR="00CE02A8" w:rsidRPr="003B1EB8" w:rsidRDefault="00CE02A8" w:rsidP="00CE02A8">
      <w:pPr>
        <w:autoSpaceDE w:val="0"/>
        <w:ind w:firstLine="360"/>
        <w:jc w:val="both"/>
        <w:rPr>
          <w:rFonts w:ascii="Arial Narrow" w:hAnsi="Arial Narrow"/>
          <w:sz w:val="22"/>
          <w:szCs w:val="22"/>
        </w:rPr>
      </w:pPr>
      <w:r w:rsidRPr="003B1EB8">
        <w:rPr>
          <w:rFonts w:ascii="Arial Narrow" w:hAnsi="Arial Narrow"/>
          <w:sz w:val="22"/>
          <w:szCs w:val="22"/>
        </w:rPr>
        <w:t xml:space="preserve">gdzie: </w:t>
      </w:r>
    </w:p>
    <w:p w14:paraId="417EB0F0" w14:textId="77777777" w:rsidR="00CE02A8" w:rsidRPr="003B1EB8" w:rsidRDefault="00CE02A8" w:rsidP="00CE02A8">
      <w:pPr>
        <w:pStyle w:val="Akapitzlist"/>
        <w:autoSpaceDE w:val="0"/>
        <w:ind w:left="360"/>
        <w:jc w:val="both"/>
        <w:rPr>
          <w:rFonts w:ascii="Arial Narrow" w:hAnsi="Arial Narrow"/>
          <w:lang w:eastAsia="pl-PL"/>
        </w:rPr>
      </w:pPr>
      <w:r w:rsidRPr="003B1EB8">
        <w:rPr>
          <w:rFonts w:ascii="Arial Narrow" w:hAnsi="Arial Narrow"/>
          <w:lang w:eastAsia="pl-PL"/>
        </w:rPr>
        <w:t>P  –  łączna ilość punktów przyznanych danej ofercie</w:t>
      </w:r>
      <w:r>
        <w:rPr>
          <w:rFonts w:ascii="Arial Narrow" w:hAnsi="Arial Narrow"/>
          <w:lang w:eastAsia="pl-PL"/>
        </w:rPr>
        <w:t>,</w:t>
      </w:r>
    </w:p>
    <w:p w14:paraId="3456B052" w14:textId="77777777" w:rsidR="00CE02A8" w:rsidRPr="003B1EB8" w:rsidRDefault="00CE02A8" w:rsidP="00CE02A8">
      <w:pPr>
        <w:pStyle w:val="Akapitzlist"/>
        <w:autoSpaceDE w:val="0"/>
        <w:ind w:left="360"/>
        <w:jc w:val="both"/>
        <w:rPr>
          <w:rFonts w:ascii="Arial Narrow" w:hAnsi="Arial Narrow"/>
          <w:lang w:eastAsia="pl-PL"/>
        </w:rPr>
      </w:pPr>
      <w:r w:rsidRPr="003B1EB8">
        <w:rPr>
          <w:rFonts w:ascii="Arial Narrow" w:hAnsi="Arial Narrow"/>
          <w:lang w:eastAsia="pl-PL"/>
        </w:rPr>
        <w:t>C  –  przyznana liczba punktów za cenę</w:t>
      </w:r>
      <w:r>
        <w:rPr>
          <w:rFonts w:ascii="Arial Narrow" w:hAnsi="Arial Narrow"/>
          <w:lang w:eastAsia="pl-PL"/>
        </w:rPr>
        <w:t>,</w:t>
      </w:r>
    </w:p>
    <w:p w14:paraId="7CB6F80D" w14:textId="77777777" w:rsidR="00CE02A8" w:rsidRDefault="00CE02A8" w:rsidP="00CE02A8">
      <w:pPr>
        <w:pStyle w:val="Akapitzlist"/>
        <w:autoSpaceDE w:val="0"/>
        <w:ind w:left="360"/>
        <w:jc w:val="both"/>
        <w:rPr>
          <w:rFonts w:ascii="Arial Narrow" w:hAnsi="Arial Narrow"/>
          <w:lang w:eastAsia="pl-PL"/>
        </w:rPr>
      </w:pPr>
      <w:r>
        <w:rPr>
          <w:rFonts w:ascii="Arial Narrow" w:hAnsi="Arial Narrow"/>
        </w:rPr>
        <w:t>D</w:t>
      </w:r>
      <w:r w:rsidRPr="003B1EB8">
        <w:rPr>
          <w:rFonts w:ascii="Arial Narrow" w:hAnsi="Arial Narrow"/>
          <w:lang w:eastAsia="pl-PL"/>
        </w:rPr>
        <w:t xml:space="preserve"> – przyznana liczba punktów za </w:t>
      </w:r>
      <w:r>
        <w:rPr>
          <w:rFonts w:ascii="Arial Narrow" w:hAnsi="Arial Narrow"/>
          <w:lang w:eastAsia="pl-PL"/>
        </w:rPr>
        <w:t>doświadczenie zawodowe dietetyka,</w:t>
      </w:r>
    </w:p>
    <w:p w14:paraId="125708C1" w14:textId="77777777" w:rsidR="00CE02A8" w:rsidRPr="003B1EB8" w:rsidRDefault="00CE02A8" w:rsidP="00CE02A8">
      <w:pPr>
        <w:pStyle w:val="Akapitzlist"/>
        <w:autoSpaceDE w:val="0"/>
        <w:ind w:left="360"/>
        <w:jc w:val="both"/>
        <w:rPr>
          <w:rFonts w:ascii="Arial Narrow" w:hAnsi="Arial Narrow"/>
          <w:lang w:eastAsia="pl-PL"/>
        </w:rPr>
      </w:pPr>
      <w:r>
        <w:rPr>
          <w:rFonts w:ascii="Arial Narrow" w:hAnsi="Arial Narrow"/>
          <w:lang w:eastAsia="pl-PL"/>
        </w:rPr>
        <w:t xml:space="preserve">J - </w:t>
      </w:r>
      <w:r w:rsidRPr="003B1EB8">
        <w:rPr>
          <w:rFonts w:ascii="Arial Narrow" w:hAnsi="Arial Narrow"/>
          <w:lang w:eastAsia="pl-PL"/>
        </w:rPr>
        <w:t xml:space="preserve">przyznana liczba punktów za </w:t>
      </w:r>
      <w:r>
        <w:rPr>
          <w:rFonts w:ascii="Arial Narrow" w:hAnsi="Arial Narrow"/>
          <w:lang w:eastAsia="pl-PL"/>
        </w:rPr>
        <w:t>jakość.</w:t>
      </w:r>
    </w:p>
    <w:p w14:paraId="2FF79BAC" w14:textId="77777777" w:rsidR="00CE02A8" w:rsidRPr="009E5486" w:rsidRDefault="00CE02A8" w:rsidP="00CE02A8">
      <w:pPr>
        <w:pStyle w:val="Normalny2"/>
        <w:jc w:val="both"/>
        <w:rPr>
          <w:color w:val="auto"/>
          <w:sz w:val="22"/>
          <w:szCs w:val="22"/>
        </w:rPr>
      </w:pPr>
    </w:p>
    <w:p w14:paraId="491BDADE" w14:textId="77777777" w:rsidR="00CE02A8" w:rsidRPr="008A59F5" w:rsidRDefault="00CE02A8" w:rsidP="00CE02A8">
      <w:pPr>
        <w:numPr>
          <w:ilvl w:val="12"/>
          <w:numId w:val="0"/>
        </w:numPr>
        <w:jc w:val="both"/>
        <w:rPr>
          <w:b/>
          <w:sz w:val="22"/>
          <w:szCs w:val="22"/>
        </w:rPr>
      </w:pPr>
      <w:r w:rsidRPr="008A59F5">
        <w:rPr>
          <w:b/>
          <w:sz w:val="22"/>
          <w:szCs w:val="22"/>
        </w:rPr>
        <w:t>Zamawiający uzna za najkorzystniejszą tę ofertę, która uzyska największą ilość punktów po zsumowaniu  w/w kryteriów oceny ofert.</w:t>
      </w:r>
    </w:p>
    <w:p w14:paraId="685B5818" w14:textId="3D87A925" w:rsidR="0032627E" w:rsidRPr="00FD2C6E" w:rsidRDefault="0032627E" w:rsidP="00FD2C6E">
      <w:pPr>
        <w:spacing w:line="276" w:lineRule="auto"/>
        <w:ind w:left="567" w:hanging="283"/>
        <w:jc w:val="both"/>
        <w:rPr>
          <w:sz w:val="22"/>
          <w:szCs w:val="22"/>
        </w:rPr>
      </w:pPr>
    </w:p>
    <w:p w14:paraId="134F6FCE" w14:textId="77777777" w:rsidR="0032627E" w:rsidRPr="00FD2C6E" w:rsidRDefault="002237D8" w:rsidP="00FD2C6E">
      <w:pPr>
        <w:spacing w:line="276" w:lineRule="auto"/>
        <w:ind w:left="567" w:hanging="283"/>
        <w:jc w:val="both"/>
        <w:rPr>
          <w:sz w:val="22"/>
          <w:szCs w:val="22"/>
        </w:rPr>
      </w:pPr>
      <w:r w:rsidRPr="00FD2C6E">
        <w:rPr>
          <w:sz w:val="22"/>
          <w:szCs w:val="22"/>
        </w:rPr>
        <w:t>2</w:t>
      </w:r>
      <w:r w:rsidR="00026992" w:rsidRPr="00FD2C6E">
        <w:rPr>
          <w:sz w:val="22"/>
          <w:szCs w:val="22"/>
        </w:rPr>
        <w:t>.</w:t>
      </w:r>
      <w:r w:rsidR="00384A57" w:rsidRPr="00FD2C6E">
        <w:rPr>
          <w:sz w:val="22"/>
          <w:szCs w:val="22"/>
        </w:rPr>
        <w:t>Punkty zostaną przyznane na podstawie ceny ofertowej brutto wskazanej przez Wykonawcę w ofercie i przeliczone według wzoru opisanego powyżej a następnie będą pomnożone przez wagę kryterium.</w:t>
      </w:r>
    </w:p>
    <w:p w14:paraId="6980F891" w14:textId="77777777" w:rsidR="0032627E" w:rsidRPr="00FD2C6E" w:rsidRDefault="002237D8" w:rsidP="00FD2C6E">
      <w:pPr>
        <w:spacing w:line="276" w:lineRule="auto"/>
        <w:ind w:left="567" w:hanging="283"/>
        <w:jc w:val="both"/>
        <w:rPr>
          <w:sz w:val="22"/>
          <w:szCs w:val="22"/>
        </w:rPr>
      </w:pPr>
      <w:r w:rsidRPr="00FD2C6E">
        <w:rPr>
          <w:sz w:val="22"/>
          <w:szCs w:val="22"/>
        </w:rPr>
        <w:t>3</w:t>
      </w:r>
      <w:r w:rsidR="00384A57" w:rsidRPr="00FD2C6E">
        <w:rPr>
          <w:sz w:val="22"/>
          <w:szCs w:val="22"/>
        </w:rPr>
        <w:t>.</w:t>
      </w:r>
      <w:r w:rsidR="006747CF" w:rsidRPr="00FD2C6E">
        <w:rPr>
          <w:sz w:val="22"/>
          <w:szCs w:val="22"/>
        </w:rPr>
        <w:t xml:space="preserve"> </w:t>
      </w:r>
      <w:r w:rsidR="00384A57" w:rsidRPr="00FD2C6E">
        <w:rPr>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CCBE80" w14:textId="77777777" w:rsidR="006747CF" w:rsidRPr="00FD2C6E" w:rsidRDefault="002237D8" w:rsidP="00FD2C6E">
      <w:pPr>
        <w:tabs>
          <w:tab w:val="left" w:pos="426"/>
        </w:tabs>
        <w:spacing w:line="276" w:lineRule="auto"/>
        <w:ind w:left="567" w:hanging="283"/>
        <w:jc w:val="both"/>
        <w:rPr>
          <w:b/>
          <w:bCs/>
          <w:sz w:val="22"/>
          <w:szCs w:val="22"/>
          <w:shd w:val="solid" w:color="D9D9D9" w:fill="D9D9D9"/>
        </w:rPr>
      </w:pPr>
      <w:r w:rsidRPr="00FD2C6E">
        <w:rPr>
          <w:sz w:val="22"/>
          <w:szCs w:val="22"/>
        </w:rPr>
        <w:t>4</w:t>
      </w:r>
      <w:r w:rsidR="000C0CFF" w:rsidRPr="00FD2C6E">
        <w:rPr>
          <w:sz w:val="22"/>
          <w:szCs w:val="22"/>
        </w:rPr>
        <w:t>.</w:t>
      </w:r>
      <w:r w:rsidR="006747CF" w:rsidRPr="00FD2C6E">
        <w:rPr>
          <w:sz w:val="22"/>
          <w:szCs w:val="22"/>
        </w:rPr>
        <w:t xml:space="preserve"> </w:t>
      </w:r>
      <w:r w:rsidR="000C0CFF" w:rsidRPr="00FD2C6E">
        <w:rPr>
          <w:sz w:val="22"/>
          <w:szCs w:val="22"/>
        </w:rPr>
        <w:t xml:space="preserve">Jeżeli oferty otrzymały taką samą ocenę w kryterium o najwyższej wadze, zamawiający wybiera ofertę z najniższą ceną lub najniższym kosztem. </w:t>
      </w:r>
    </w:p>
    <w:p w14:paraId="30B4F697" w14:textId="77777777" w:rsidR="00384A57" w:rsidRPr="00FD2C6E" w:rsidRDefault="003F4BEB" w:rsidP="00FD2C6E">
      <w:pPr>
        <w:tabs>
          <w:tab w:val="left" w:pos="426"/>
        </w:tabs>
        <w:spacing w:line="276" w:lineRule="auto"/>
        <w:ind w:left="567" w:hanging="283"/>
        <w:jc w:val="both"/>
        <w:rPr>
          <w:b/>
          <w:bCs/>
          <w:sz w:val="22"/>
          <w:szCs w:val="22"/>
          <w:shd w:val="solid" w:color="D9D9D9" w:fill="D9D9D9"/>
        </w:rPr>
      </w:pPr>
      <w:r w:rsidRPr="00FD2C6E">
        <w:rPr>
          <w:sz w:val="22"/>
          <w:szCs w:val="22"/>
        </w:rPr>
        <w:t xml:space="preserve">5. </w:t>
      </w:r>
      <w:r w:rsidR="000C0CFF" w:rsidRPr="00FD2C6E">
        <w:rPr>
          <w:sz w:val="22"/>
          <w:szCs w:val="22"/>
        </w:rPr>
        <w:t>Jeżeli nie można dokonać wyboru oferty w sposób, o którym mowa w pkt. 2, Zamawiający wzywa wykonawców, którzy złożyli te oferty, do złożenia w terminie określonym przez Zamawiającego ofert dodatkowych zawierających nową cenę lub koszt. Wykonawcy składając oferty dodatkowe nie mogą zaoferować cen wyższych niż zaoferowane w złożonych ofertach.</w:t>
      </w:r>
    </w:p>
    <w:p w14:paraId="2964BA46" w14:textId="77777777" w:rsidR="008A7734" w:rsidRPr="00FD2C6E" w:rsidRDefault="000C0CFF" w:rsidP="00FD2C6E">
      <w:pPr>
        <w:pBdr>
          <w:top w:val="nil"/>
          <w:left w:val="nil"/>
          <w:bottom w:val="nil"/>
          <w:right w:val="nil"/>
          <w:between w:val="nil"/>
        </w:pBdr>
        <w:spacing w:line="276" w:lineRule="auto"/>
        <w:ind w:left="567" w:hanging="283"/>
        <w:jc w:val="both"/>
        <w:rPr>
          <w:i/>
          <w:sz w:val="22"/>
          <w:szCs w:val="22"/>
        </w:rPr>
      </w:pPr>
      <w:r w:rsidRPr="00FD2C6E">
        <w:rPr>
          <w:b/>
          <w:i/>
          <w:sz w:val="22"/>
          <w:szCs w:val="22"/>
        </w:rPr>
        <w:t xml:space="preserve">UWAGA: </w:t>
      </w:r>
      <w:r w:rsidRPr="00FD2C6E">
        <w:rPr>
          <w:i/>
          <w:sz w:val="22"/>
          <w:szCs w:val="22"/>
        </w:rPr>
        <w:t>Zamawiający przy wyliczeniu punktów będzie stosował formuły obliczeniowe stworzone na bazie programu Microsoft Excel (z zastosowaniem zasady zaokrąglania do dwóch miejsc po przecinku).</w:t>
      </w:r>
    </w:p>
    <w:p w14:paraId="184AEAD8" w14:textId="77777777" w:rsidR="008A7734" w:rsidRPr="00FD2C6E" w:rsidRDefault="008A7734" w:rsidP="00FD2C6E">
      <w:pPr>
        <w:tabs>
          <w:tab w:val="left" w:pos="0"/>
        </w:tabs>
        <w:spacing w:line="276" w:lineRule="auto"/>
        <w:ind w:left="567" w:hanging="283"/>
        <w:jc w:val="both"/>
        <w:rPr>
          <w:sz w:val="22"/>
          <w:szCs w:val="22"/>
        </w:rPr>
      </w:pPr>
      <w:r w:rsidRPr="00FD2C6E">
        <w:rPr>
          <w:sz w:val="22"/>
          <w:szCs w:val="22"/>
        </w:rPr>
        <w:t xml:space="preserve">6.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0D202B07" w14:textId="77777777" w:rsidR="008A7734" w:rsidRPr="00FD2C6E" w:rsidRDefault="008A7734" w:rsidP="00FD2C6E">
      <w:pPr>
        <w:tabs>
          <w:tab w:val="left" w:pos="142"/>
          <w:tab w:val="left" w:pos="284"/>
        </w:tabs>
        <w:spacing w:line="276" w:lineRule="auto"/>
        <w:ind w:left="567" w:hanging="283"/>
        <w:jc w:val="both"/>
        <w:rPr>
          <w:sz w:val="22"/>
          <w:szCs w:val="22"/>
        </w:rPr>
      </w:pPr>
      <w:r w:rsidRPr="00FD2C6E">
        <w:rPr>
          <w:sz w:val="22"/>
          <w:szCs w:val="22"/>
        </w:rPr>
        <w:t xml:space="preserve">7. Jeżeli oferty otrzymały taką samą ocenę w kryterium o najwyższej wadze, zamawiający wybiera ofertę z najniższą ceną lub najniższym kosztem. </w:t>
      </w:r>
    </w:p>
    <w:p w14:paraId="261F54C1" w14:textId="77777777" w:rsidR="008A7734" w:rsidRPr="00FD2C6E" w:rsidRDefault="008A7734" w:rsidP="00FD2C6E">
      <w:pPr>
        <w:tabs>
          <w:tab w:val="left" w:pos="142"/>
          <w:tab w:val="left" w:pos="284"/>
        </w:tabs>
        <w:spacing w:line="276" w:lineRule="auto"/>
        <w:ind w:left="567" w:hanging="283"/>
        <w:jc w:val="both"/>
        <w:rPr>
          <w:sz w:val="22"/>
          <w:szCs w:val="22"/>
        </w:rPr>
      </w:pPr>
      <w:r w:rsidRPr="00FD2C6E">
        <w:rPr>
          <w:sz w:val="22"/>
          <w:szCs w:val="22"/>
        </w:rPr>
        <w:t>8. Jeżeli nie można dokonać wyboru oferty w sposób, o którym mowa w pkt. 2, Zamawiający wzywa      wykonawców, którzy złożyli te oferty, do złożenia w terminie określonym przez Zamawiającego ofert dodatkowych zawierających nową cenę lub koszt.</w:t>
      </w:r>
    </w:p>
    <w:p w14:paraId="1B034635" w14:textId="77777777" w:rsidR="00217B60" w:rsidRPr="00FD2C6E" w:rsidRDefault="00217B60" w:rsidP="00FD2C6E">
      <w:pPr>
        <w:tabs>
          <w:tab w:val="left" w:pos="142"/>
          <w:tab w:val="left" w:pos="284"/>
        </w:tabs>
        <w:spacing w:line="276" w:lineRule="auto"/>
        <w:ind w:left="567" w:hanging="283"/>
        <w:jc w:val="both"/>
        <w:rPr>
          <w:sz w:val="22"/>
          <w:szCs w:val="22"/>
        </w:rPr>
      </w:pPr>
    </w:p>
    <w:p w14:paraId="67A92DC7" w14:textId="77777777" w:rsidR="00A77B3E" w:rsidRPr="00FD2C6E" w:rsidRDefault="000C0CFF" w:rsidP="004362DB">
      <w:pPr>
        <w:numPr>
          <w:ilvl w:val="0"/>
          <w:numId w:val="32"/>
        </w:numPr>
        <w:tabs>
          <w:tab w:val="left" w:pos="426"/>
        </w:tabs>
        <w:spacing w:line="276" w:lineRule="auto"/>
        <w:ind w:left="567" w:hanging="283"/>
        <w:jc w:val="both"/>
        <w:rPr>
          <w:b/>
          <w:bCs/>
          <w:sz w:val="22"/>
          <w:szCs w:val="22"/>
          <w:highlight w:val="lightGray"/>
          <w:shd w:val="solid" w:color="FFFFFF" w:fill="FFFFFF"/>
        </w:rPr>
      </w:pPr>
      <w:r w:rsidRPr="00FD2C6E">
        <w:rPr>
          <w:b/>
          <w:bCs/>
          <w:sz w:val="22"/>
          <w:szCs w:val="22"/>
          <w:highlight w:val="lightGray"/>
          <w:shd w:val="solid" w:color="C0C0C0" w:fill="C0C0C0"/>
        </w:rPr>
        <w:lastRenderedPageBreak/>
        <w:t>INFORMACJE O FORMALNOŚCIACH, JAKIE MUSZĄ ZOSTAĆ DOPEŁNIONE PO WYBORZE OFERTY W CELU ZAWARCIA UMOWY W SPRAWIE ZAMÓWIENIA PUBLICZNEGO;</w:t>
      </w:r>
      <w:r w:rsidRPr="00FD2C6E">
        <w:rPr>
          <w:b/>
          <w:bCs/>
          <w:sz w:val="22"/>
          <w:szCs w:val="22"/>
          <w:highlight w:val="lightGray"/>
          <w:shd w:val="solid" w:color="FFFFFF" w:fill="FFFFFF"/>
        </w:rPr>
        <w:t xml:space="preserve"> </w:t>
      </w:r>
    </w:p>
    <w:p w14:paraId="604E12EB" w14:textId="77777777" w:rsidR="00A77B3E" w:rsidRPr="00FD2C6E" w:rsidRDefault="000C0CFF" w:rsidP="004362DB">
      <w:pPr>
        <w:numPr>
          <w:ilvl w:val="0"/>
          <w:numId w:val="25"/>
        </w:numPr>
        <w:tabs>
          <w:tab w:val="left" w:pos="284"/>
          <w:tab w:val="left" w:pos="360"/>
        </w:tabs>
        <w:spacing w:line="276" w:lineRule="auto"/>
        <w:ind w:left="567" w:right="-108" w:hanging="283"/>
        <w:jc w:val="both"/>
        <w:rPr>
          <w:sz w:val="22"/>
          <w:szCs w:val="22"/>
        </w:rPr>
      </w:pPr>
      <w:r w:rsidRPr="00FD2C6E">
        <w:rPr>
          <w:sz w:val="22"/>
          <w:szCs w:val="22"/>
        </w:rPr>
        <w:t xml:space="preserve">Zamawiający zawiera umowę̨ w sprawie zamówienia publicznego, z uwzględnieniem art. 577 ustawy  </w:t>
      </w:r>
      <w:proofErr w:type="spellStart"/>
      <w:r w:rsidRPr="00FD2C6E">
        <w:rPr>
          <w:sz w:val="22"/>
          <w:szCs w:val="22"/>
        </w:rPr>
        <w:t>Pzp</w:t>
      </w:r>
      <w:proofErr w:type="spellEnd"/>
      <w:r w:rsidRPr="00FD2C6E">
        <w:rPr>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E38A33B" w14:textId="77777777" w:rsidR="00A77B3E" w:rsidRPr="00FD2C6E" w:rsidRDefault="000C0CFF" w:rsidP="004362DB">
      <w:pPr>
        <w:numPr>
          <w:ilvl w:val="0"/>
          <w:numId w:val="25"/>
        </w:numPr>
        <w:tabs>
          <w:tab w:val="left" w:pos="284"/>
          <w:tab w:val="left" w:pos="360"/>
        </w:tabs>
        <w:spacing w:line="276" w:lineRule="auto"/>
        <w:ind w:left="567" w:right="-108" w:hanging="283"/>
        <w:jc w:val="both"/>
        <w:rPr>
          <w:sz w:val="22"/>
          <w:szCs w:val="22"/>
        </w:rPr>
      </w:pPr>
      <w:r w:rsidRPr="00FD2C6E">
        <w:rPr>
          <w:sz w:val="22"/>
          <w:szCs w:val="22"/>
        </w:rPr>
        <w:t xml:space="preserve">Zamawiający może zawrzeć́ umowę̨ w sprawie zamówienia publicznego przed upływem terminu, o którym mowa w ust. 1, jeżeli w postępowaniu o udzielenie zamówienia złożono tylko jedną ofertę̨. </w:t>
      </w:r>
    </w:p>
    <w:p w14:paraId="4DDACA73" w14:textId="77777777" w:rsidR="00A77B3E" w:rsidRPr="00FD2C6E" w:rsidRDefault="000C0CFF" w:rsidP="004362DB">
      <w:pPr>
        <w:numPr>
          <w:ilvl w:val="0"/>
          <w:numId w:val="25"/>
        </w:numPr>
        <w:tabs>
          <w:tab w:val="left" w:pos="284"/>
          <w:tab w:val="left" w:pos="360"/>
        </w:tabs>
        <w:spacing w:line="276" w:lineRule="auto"/>
        <w:ind w:left="567" w:right="-108" w:hanging="283"/>
        <w:jc w:val="both"/>
        <w:rPr>
          <w:sz w:val="22"/>
          <w:szCs w:val="22"/>
        </w:rPr>
      </w:pPr>
      <w:r w:rsidRPr="00FD2C6E">
        <w:rPr>
          <w:sz w:val="22"/>
          <w:szCs w:val="22"/>
        </w:rPr>
        <w:t xml:space="preserve">Wykonawca, którego oferta została wybrana jako najkorzystniejsza, zostanie poinformowany przez Zamawiającego o miejscu i terminie podpisania umowy. </w:t>
      </w:r>
    </w:p>
    <w:p w14:paraId="5D958A92" w14:textId="5A07343E" w:rsidR="00A77B3E" w:rsidRPr="00FD2C6E" w:rsidRDefault="000C0CFF" w:rsidP="004362DB">
      <w:pPr>
        <w:numPr>
          <w:ilvl w:val="0"/>
          <w:numId w:val="25"/>
        </w:numPr>
        <w:tabs>
          <w:tab w:val="left" w:pos="284"/>
          <w:tab w:val="left" w:pos="360"/>
        </w:tabs>
        <w:spacing w:line="276" w:lineRule="auto"/>
        <w:ind w:left="567" w:right="-108" w:hanging="283"/>
        <w:jc w:val="both"/>
        <w:rPr>
          <w:sz w:val="22"/>
          <w:szCs w:val="22"/>
        </w:rPr>
      </w:pPr>
      <w:r w:rsidRPr="00FD2C6E">
        <w:rPr>
          <w:sz w:val="22"/>
          <w:szCs w:val="22"/>
        </w:rPr>
        <w:t xml:space="preserve">Wykonawca, o którym mowa w ust. 1, ma obowiązek zawrzeć umowę w sprawie zamówienia na warunkach określonych w projektowanych postanowieniach umowy, które stanowią </w:t>
      </w:r>
      <w:r w:rsidRPr="00FD2C6E">
        <w:rPr>
          <w:b/>
          <w:bCs/>
          <w:sz w:val="22"/>
          <w:szCs w:val="22"/>
        </w:rPr>
        <w:t xml:space="preserve">załącznik nr </w:t>
      </w:r>
      <w:r w:rsidR="00136518" w:rsidRPr="00FD2C6E">
        <w:rPr>
          <w:b/>
          <w:bCs/>
          <w:sz w:val="22"/>
          <w:szCs w:val="22"/>
        </w:rPr>
        <w:t>5</w:t>
      </w:r>
      <w:r w:rsidRPr="00FD2C6E">
        <w:rPr>
          <w:sz w:val="22"/>
          <w:szCs w:val="22"/>
        </w:rPr>
        <w:t xml:space="preserve"> do SWZ. Umowa zostanie uzupełniona o zapisy wynikające ze złożonej oferty. </w:t>
      </w:r>
    </w:p>
    <w:p w14:paraId="4CF1F95A" w14:textId="77777777" w:rsidR="00A77B3E" w:rsidRPr="00FD2C6E" w:rsidRDefault="000C0CFF" w:rsidP="004362DB">
      <w:pPr>
        <w:numPr>
          <w:ilvl w:val="0"/>
          <w:numId w:val="25"/>
        </w:numPr>
        <w:tabs>
          <w:tab w:val="left" w:pos="284"/>
          <w:tab w:val="left" w:pos="360"/>
        </w:tabs>
        <w:spacing w:line="276" w:lineRule="auto"/>
        <w:ind w:left="567" w:right="-108" w:hanging="283"/>
        <w:jc w:val="both"/>
        <w:rPr>
          <w:sz w:val="22"/>
          <w:szCs w:val="22"/>
        </w:rPr>
      </w:pPr>
      <w:r w:rsidRPr="00FD2C6E">
        <w:rPr>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79F7C443" w14:textId="77777777" w:rsidR="00A77B3E" w:rsidRPr="00FD2C6E" w:rsidRDefault="000C0CFF" w:rsidP="004362DB">
      <w:pPr>
        <w:numPr>
          <w:ilvl w:val="0"/>
          <w:numId w:val="25"/>
        </w:numPr>
        <w:tabs>
          <w:tab w:val="left" w:pos="284"/>
          <w:tab w:val="left" w:pos="360"/>
        </w:tabs>
        <w:spacing w:line="276" w:lineRule="auto"/>
        <w:ind w:left="567" w:right="-108" w:hanging="283"/>
        <w:jc w:val="both"/>
        <w:rPr>
          <w:strike/>
          <w:sz w:val="22"/>
          <w:szCs w:val="22"/>
        </w:rPr>
      </w:pPr>
      <w:r w:rsidRPr="00FD2C6E">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3144FD" w14:textId="77777777" w:rsidR="0032627E" w:rsidRPr="00FD2C6E" w:rsidRDefault="0032627E" w:rsidP="00FD2C6E">
      <w:pPr>
        <w:spacing w:line="276" w:lineRule="auto"/>
        <w:ind w:left="567" w:hanging="283"/>
        <w:jc w:val="both"/>
        <w:rPr>
          <w:b/>
          <w:bCs/>
          <w:sz w:val="22"/>
          <w:szCs w:val="22"/>
          <w:shd w:val="solid" w:color="FFFFFF" w:fill="FFFFFF"/>
        </w:rPr>
      </w:pPr>
    </w:p>
    <w:p w14:paraId="4A30611F" w14:textId="77777777" w:rsidR="00A77B3E" w:rsidRPr="00FD2C6E" w:rsidRDefault="000C0CFF" w:rsidP="004362DB">
      <w:pPr>
        <w:numPr>
          <w:ilvl w:val="0"/>
          <w:numId w:val="32"/>
        </w:numPr>
        <w:tabs>
          <w:tab w:val="left" w:pos="426"/>
        </w:tabs>
        <w:spacing w:line="276" w:lineRule="auto"/>
        <w:ind w:left="567" w:hanging="283"/>
        <w:jc w:val="both"/>
        <w:rPr>
          <w:b/>
          <w:bCs/>
          <w:sz w:val="22"/>
          <w:szCs w:val="22"/>
          <w:highlight w:val="lightGray"/>
          <w:shd w:val="solid" w:color="D9D9D9" w:fill="D9D9D9"/>
        </w:rPr>
      </w:pPr>
      <w:r w:rsidRPr="00FD2C6E">
        <w:rPr>
          <w:b/>
          <w:bCs/>
          <w:sz w:val="22"/>
          <w:szCs w:val="22"/>
          <w:highlight w:val="lightGray"/>
          <w:shd w:val="solid" w:color="D9D9D9" w:fill="D9D9D9"/>
        </w:rPr>
        <w:t>POUCZENIE O ŚRODKACH OCHRONY PRAWNEJ PRZYSŁUGUJĄCYCH WYKONAWCY.</w:t>
      </w:r>
    </w:p>
    <w:p w14:paraId="3D0AB97B" w14:textId="77777777" w:rsidR="00A77B3E" w:rsidRPr="00FD2C6E" w:rsidRDefault="000C0CFF" w:rsidP="004362DB">
      <w:pPr>
        <w:numPr>
          <w:ilvl w:val="3"/>
          <w:numId w:val="25"/>
        </w:numPr>
        <w:tabs>
          <w:tab w:val="left" w:pos="284"/>
          <w:tab w:val="left" w:pos="2520"/>
        </w:tabs>
        <w:spacing w:line="276" w:lineRule="auto"/>
        <w:ind w:left="567" w:hanging="283"/>
        <w:jc w:val="both"/>
        <w:rPr>
          <w:sz w:val="22"/>
          <w:szCs w:val="22"/>
        </w:rPr>
      </w:pPr>
      <w:r w:rsidRPr="00FD2C6E">
        <w:rPr>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F7A67A4" w14:textId="77777777" w:rsidR="00A77B3E" w:rsidRPr="00FD2C6E" w:rsidRDefault="00A77B3E" w:rsidP="00FD2C6E">
      <w:pPr>
        <w:spacing w:line="276" w:lineRule="auto"/>
        <w:ind w:left="567" w:hanging="283"/>
        <w:jc w:val="both"/>
        <w:rPr>
          <w:sz w:val="22"/>
          <w:szCs w:val="22"/>
        </w:rPr>
      </w:pPr>
    </w:p>
    <w:p w14:paraId="75E6F51D" w14:textId="77777777" w:rsidR="00A77B3E" w:rsidRPr="00FD2C6E" w:rsidRDefault="000C0CFF" w:rsidP="004362DB">
      <w:pPr>
        <w:numPr>
          <w:ilvl w:val="0"/>
          <w:numId w:val="32"/>
        </w:numPr>
        <w:tabs>
          <w:tab w:val="left" w:pos="426"/>
        </w:tabs>
        <w:spacing w:line="276" w:lineRule="auto"/>
        <w:ind w:left="567" w:hanging="283"/>
        <w:jc w:val="both"/>
        <w:rPr>
          <w:sz w:val="22"/>
          <w:szCs w:val="22"/>
          <w:highlight w:val="lightGray"/>
        </w:rPr>
      </w:pPr>
      <w:r w:rsidRPr="00FD2C6E">
        <w:rPr>
          <w:b/>
          <w:bCs/>
          <w:sz w:val="22"/>
          <w:szCs w:val="22"/>
          <w:highlight w:val="lightGray"/>
        </w:rPr>
        <w:t xml:space="preserve">KLAUZULA INFORMACYJNA Z ART. 13 RODO1 DO ZASTOSOWANIA PRZEZ ZAMAWIAJĄCYCH W CELU ZWIĄZANYM Z POSTĘPOWANIEM O UDZIELENIE ZAMÓWIENIA PUBLICZNEGO </w:t>
      </w:r>
    </w:p>
    <w:p w14:paraId="38564103" w14:textId="77777777" w:rsidR="00A77B3E" w:rsidRPr="00FD2C6E" w:rsidRDefault="00A77B3E" w:rsidP="00FD2C6E">
      <w:pPr>
        <w:spacing w:line="276" w:lineRule="auto"/>
        <w:ind w:left="567" w:hanging="283"/>
        <w:jc w:val="both"/>
        <w:rPr>
          <w:sz w:val="22"/>
          <w:szCs w:val="22"/>
        </w:rPr>
      </w:pPr>
    </w:p>
    <w:p w14:paraId="6008E415" w14:textId="77777777" w:rsidR="0032627E" w:rsidRPr="00FD2C6E" w:rsidRDefault="000C0CFF" w:rsidP="004362DB">
      <w:pPr>
        <w:numPr>
          <w:ilvl w:val="6"/>
          <w:numId w:val="24"/>
        </w:numPr>
        <w:tabs>
          <w:tab w:val="left" w:pos="284"/>
          <w:tab w:val="left" w:pos="4964"/>
        </w:tabs>
        <w:spacing w:line="276" w:lineRule="auto"/>
        <w:ind w:left="567" w:hanging="283"/>
        <w:jc w:val="both"/>
        <w:rPr>
          <w:b/>
          <w:bCs/>
          <w:i/>
          <w:iCs/>
          <w:color w:val="FF0000"/>
          <w:sz w:val="22"/>
          <w:szCs w:val="22"/>
        </w:rPr>
      </w:pPr>
      <w:bookmarkStart w:id="5" w:name="h.tyjcwt"/>
      <w:bookmarkEnd w:id="5"/>
      <w:r w:rsidRPr="00FD2C6E">
        <w:rPr>
          <w:b/>
          <w:bCs/>
          <w:i/>
          <w:iCs/>
          <w:sz w:val="22"/>
          <w:szCs w:val="22"/>
        </w:rPr>
        <w:t xml:space="preserve">W przypadku pozyskiwania danych osobowych od osób fizycznych w celu ubiegania się o udzielenie niniejszego zamówienia publicznego, Wykonawca zobowiązany jest do złożenia  w postępowaniu o udzielenie zamówienia publicznego oświadczenia o wypełnieniu przez niego obowiązków informacyjnych przewidzianych w art. 13 lub art. 14 RODO zgodnie z oświadczeniem zawartym  w Formularzu  ofertowym stanowiącym załącznik nr 1 do SWZ. </w:t>
      </w:r>
    </w:p>
    <w:p w14:paraId="5022EB38" w14:textId="77777777" w:rsidR="0032627E" w:rsidRPr="00FD2C6E" w:rsidRDefault="000C0CFF" w:rsidP="004362DB">
      <w:pPr>
        <w:numPr>
          <w:ilvl w:val="0"/>
          <w:numId w:val="26"/>
        </w:numPr>
        <w:tabs>
          <w:tab w:val="left" w:pos="360"/>
          <w:tab w:val="left" w:pos="720"/>
        </w:tabs>
        <w:spacing w:line="276" w:lineRule="auto"/>
        <w:ind w:left="567" w:hanging="283"/>
        <w:jc w:val="both"/>
        <w:rPr>
          <w:sz w:val="22"/>
          <w:szCs w:val="22"/>
        </w:rPr>
      </w:pPr>
      <w:r w:rsidRPr="00FD2C6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FD2C6E">
        <w:rPr>
          <w:sz w:val="22"/>
          <w:szCs w:val="22"/>
        </w:rPr>
        <w:lastRenderedPageBreak/>
        <w:t xml:space="preserve">95/46/WE (ogólne rozporządzenie o ochronie danych)  (Dz. Urz. UE L 119 z 04.05.2016, str. 1), zwanym dalej „RODO”, informuję, że: </w:t>
      </w:r>
    </w:p>
    <w:p w14:paraId="66A6AB44" w14:textId="77777777" w:rsidR="00A77B3E" w:rsidRPr="00FD2C6E" w:rsidRDefault="000C0CFF" w:rsidP="004362DB">
      <w:pPr>
        <w:numPr>
          <w:ilvl w:val="0"/>
          <w:numId w:val="27"/>
        </w:numPr>
        <w:tabs>
          <w:tab w:val="left" w:pos="360"/>
          <w:tab w:val="left" w:pos="720"/>
        </w:tabs>
        <w:spacing w:line="276" w:lineRule="auto"/>
        <w:ind w:left="567" w:hanging="283"/>
        <w:jc w:val="both"/>
        <w:rPr>
          <w:sz w:val="22"/>
          <w:szCs w:val="22"/>
        </w:rPr>
      </w:pPr>
      <w:bookmarkStart w:id="6" w:name="h.3dy6vkm"/>
      <w:bookmarkEnd w:id="6"/>
      <w:r w:rsidRPr="00FD2C6E">
        <w:rPr>
          <w:sz w:val="22"/>
          <w:szCs w:val="22"/>
        </w:rPr>
        <w:t xml:space="preserve">administratorem Pani/Pana danych osobowych jest  </w:t>
      </w:r>
      <w:proofErr w:type="spellStart"/>
      <w:r w:rsidRPr="00FD2C6E">
        <w:rPr>
          <w:sz w:val="22"/>
          <w:szCs w:val="22"/>
        </w:rPr>
        <w:t>Olmedica</w:t>
      </w:r>
      <w:proofErr w:type="spellEnd"/>
      <w:r w:rsidRPr="00FD2C6E">
        <w:rPr>
          <w:sz w:val="22"/>
          <w:szCs w:val="22"/>
        </w:rPr>
        <w:t xml:space="preserve"> w Olecku  sp. z o.o. ul. Gołdapska 1, 19 – 400 Olecko.</w:t>
      </w:r>
    </w:p>
    <w:p w14:paraId="23054D6F" w14:textId="77777777" w:rsidR="00A77B3E" w:rsidRPr="00FD2C6E" w:rsidRDefault="000C0CFF" w:rsidP="004362DB">
      <w:pPr>
        <w:numPr>
          <w:ilvl w:val="0"/>
          <w:numId w:val="27"/>
        </w:numPr>
        <w:tabs>
          <w:tab w:val="left" w:pos="360"/>
          <w:tab w:val="left" w:pos="720"/>
        </w:tabs>
        <w:spacing w:line="276" w:lineRule="auto"/>
        <w:ind w:left="567" w:hanging="283"/>
        <w:jc w:val="both"/>
        <w:rPr>
          <w:sz w:val="22"/>
          <w:szCs w:val="22"/>
        </w:rPr>
      </w:pPr>
      <w:bookmarkStart w:id="7" w:name="h.1t3h5sf"/>
      <w:bookmarkEnd w:id="7"/>
      <w:r w:rsidRPr="00FD2C6E">
        <w:rPr>
          <w:sz w:val="22"/>
          <w:szCs w:val="22"/>
        </w:rPr>
        <w:t>kontakt do ins</w:t>
      </w:r>
      <w:r w:rsidR="000D664E" w:rsidRPr="00FD2C6E">
        <w:rPr>
          <w:sz w:val="22"/>
          <w:szCs w:val="22"/>
        </w:rPr>
        <w:t xml:space="preserve">pektora ochrony danych </w:t>
      </w:r>
      <w:r w:rsidR="00DC458F" w:rsidRPr="00FD2C6E">
        <w:rPr>
          <w:sz w:val="22"/>
          <w:szCs w:val="22"/>
        </w:rPr>
        <w:t xml:space="preserve">osobowych </w:t>
      </w:r>
      <w:proofErr w:type="spellStart"/>
      <w:r w:rsidRPr="00FD2C6E">
        <w:rPr>
          <w:sz w:val="22"/>
          <w:szCs w:val="22"/>
        </w:rPr>
        <w:t>Olmedica</w:t>
      </w:r>
      <w:proofErr w:type="spellEnd"/>
      <w:r w:rsidRPr="00FD2C6E">
        <w:rPr>
          <w:sz w:val="22"/>
          <w:szCs w:val="22"/>
        </w:rPr>
        <w:t xml:space="preserve"> w Olecku Sp. z o.o. jest dostępny pod nr telefonu: (87) 520 22 95 wew. 316.</w:t>
      </w:r>
    </w:p>
    <w:p w14:paraId="1D786D39" w14:textId="77777777" w:rsidR="0032627E" w:rsidRPr="00FD2C6E" w:rsidRDefault="000C0CFF" w:rsidP="004362DB">
      <w:pPr>
        <w:numPr>
          <w:ilvl w:val="0"/>
          <w:numId w:val="27"/>
        </w:numPr>
        <w:tabs>
          <w:tab w:val="left" w:pos="360"/>
          <w:tab w:val="left" w:pos="720"/>
        </w:tabs>
        <w:spacing w:line="276" w:lineRule="auto"/>
        <w:ind w:left="567" w:hanging="283"/>
        <w:jc w:val="both"/>
        <w:rPr>
          <w:b/>
          <w:bCs/>
          <w:color w:val="00B0F0"/>
          <w:sz w:val="22"/>
          <w:szCs w:val="22"/>
        </w:rPr>
      </w:pPr>
      <w:r w:rsidRPr="00FD2C6E">
        <w:rPr>
          <w:sz w:val="22"/>
          <w:szCs w:val="22"/>
        </w:rPr>
        <w:t xml:space="preserve">Pani/Pana dane osobowe przetwarzane będą na podstawie art. 6 ust. 1 lit. </w:t>
      </w:r>
      <w:proofErr w:type="spellStart"/>
      <w:r w:rsidRPr="00FD2C6E">
        <w:rPr>
          <w:sz w:val="22"/>
          <w:szCs w:val="22"/>
        </w:rPr>
        <w:t>cRODO</w:t>
      </w:r>
      <w:proofErr w:type="spellEnd"/>
      <w:r w:rsidRPr="00FD2C6E">
        <w:rPr>
          <w:sz w:val="22"/>
          <w:szCs w:val="22"/>
        </w:rPr>
        <w:t xml:space="preserve"> w celu związanym z niniejszym postępowaniem o udzielenie zamówienia publicznego, prowadzonym  w trybie podstawowym bez negocjacji art. 275 pkt 1 ustawy </w:t>
      </w:r>
      <w:proofErr w:type="spellStart"/>
      <w:r w:rsidRPr="00FD2C6E">
        <w:rPr>
          <w:sz w:val="22"/>
          <w:szCs w:val="22"/>
        </w:rPr>
        <w:t>Pzp</w:t>
      </w:r>
      <w:proofErr w:type="spellEnd"/>
      <w:r w:rsidRPr="00FD2C6E">
        <w:rPr>
          <w:sz w:val="22"/>
          <w:szCs w:val="22"/>
        </w:rPr>
        <w:t>;</w:t>
      </w:r>
    </w:p>
    <w:p w14:paraId="3002EBA4" w14:textId="77777777" w:rsidR="0032627E" w:rsidRPr="00FD2C6E" w:rsidRDefault="000C0CFF" w:rsidP="004362DB">
      <w:pPr>
        <w:numPr>
          <w:ilvl w:val="0"/>
          <w:numId w:val="27"/>
        </w:numPr>
        <w:tabs>
          <w:tab w:val="left" w:pos="360"/>
          <w:tab w:val="left" w:pos="720"/>
        </w:tabs>
        <w:spacing w:line="276" w:lineRule="auto"/>
        <w:ind w:left="567" w:hanging="283"/>
        <w:jc w:val="both"/>
        <w:rPr>
          <w:color w:val="00B0F0"/>
          <w:sz w:val="22"/>
          <w:szCs w:val="22"/>
        </w:rPr>
      </w:pPr>
      <w:r w:rsidRPr="00FD2C6E">
        <w:rPr>
          <w:sz w:val="22"/>
          <w:szCs w:val="22"/>
        </w:rPr>
        <w:t xml:space="preserve">odbiorcami Pani/Pana danych osobowych będą osoby lub podmioty, którym udostępniona zostanie dokumentacja postępowania w oparciu o art. 18 oraz art. 74 ust 1-4  ustawy </w:t>
      </w:r>
      <w:proofErr w:type="spellStart"/>
      <w:r w:rsidRPr="00FD2C6E">
        <w:rPr>
          <w:sz w:val="22"/>
          <w:szCs w:val="22"/>
        </w:rPr>
        <w:t>Pzp</w:t>
      </w:r>
      <w:proofErr w:type="spellEnd"/>
    </w:p>
    <w:p w14:paraId="7B16B470" w14:textId="77777777" w:rsidR="0032627E" w:rsidRPr="00FD2C6E" w:rsidRDefault="000C0CFF" w:rsidP="004362DB">
      <w:pPr>
        <w:numPr>
          <w:ilvl w:val="0"/>
          <w:numId w:val="27"/>
        </w:numPr>
        <w:tabs>
          <w:tab w:val="left" w:pos="360"/>
          <w:tab w:val="left" w:pos="720"/>
        </w:tabs>
        <w:spacing w:line="276" w:lineRule="auto"/>
        <w:ind w:left="567" w:hanging="283"/>
        <w:jc w:val="both"/>
        <w:rPr>
          <w:color w:val="00B0F0"/>
          <w:sz w:val="22"/>
          <w:szCs w:val="22"/>
        </w:rPr>
      </w:pPr>
      <w:r w:rsidRPr="00FD2C6E">
        <w:rPr>
          <w:sz w:val="22"/>
          <w:szCs w:val="22"/>
        </w:rPr>
        <w:t xml:space="preserve">Pani/Pana dane osobowe będą przechowywane, zgodnie z art. 78 ust. 1 i 4 ustawy </w:t>
      </w:r>
      <w:proofErr w:type="spellStart"/>
      <w:r w:rsidRPr="00FD2C6E">
        <w:rPr>
          <w:sz w:val="22"/>
          <w:szCs w:val="22"/>
        </w:rPr>
        <w:t>Pzp</w:t>
      </w:r>
      <w:proofErr w:type="spellEnd"/>
      <w:r w:rsidRPr="00FD2C6E">
        <w:rPr>
          <w:sz w:val="22"/>
          <w:szCs w:val="22"/>
        </w:rPr>
        <w:t>, przez okres 4 lat od dnia zakończenia postępowania o udzielenie zamówienia, a jeżeli czas trwania umowy przekracza 4 lata, okres przechowywania obejmuje cały czas trwania umowy;</w:t>
      </w:r>
    </w:p>
    <w:p w14:paraId="31151FEE" w14:textId="77777777" w:rsidR="0032627E" w:rsidRPr="00FD2C6E" w:rsidRDefault="000C0CFF" w:rsidP="004362DB">
      <w:pPr>
        <w:numPr>
          <w:ilvl w:val="0"/>
          <w:numId w:val="27"/>
        </w:numPr>
        <w:tabs>
          <w:tab w:val="left" w:pos="360"/>
          <w:tab w:val="left" w:pos="720"/>
        </w:tabs>
        <w:spacing w:line="276" w:lineRule="auto"/>
        <w:ind w:left="567" w:hanging="283"/>
        <w:jc w:val="both"/>
        <w:rPr>
          <w:b/>
          <w:bCs/>
          <w:i/>
          <w:iCs/>
          <w:sz w:val="22"/>
          <w:szCs w:val="22"/>
        </w:rPr>
      </w:pPr>
      <w:r w:rsidRPr="00FD2C6E">
        <w:rPr>
          <w:sz w:val="22"/>
          <w:szCs w:val="22"/>
        </w:rPr>
        <w:t xml:space="preserve">obowiązek podania przez Panią/Pana danych osobowych bezpośrednio Pani/Pana dotyczących jest wymogiem ustawowym określonym w przepisach ustawy </w:t>
      </w:r>
      <w:proofErr w:type="spellStart"/>
      <w:r w:rsidRPr="00FD2C6E">
        <w:rPr>
          <w:sz w:val="22"/>
          <w:szCs w:val="22"/>
        </w:rPr>
        <w:t>Pzp</w:t>
      </w:r>
      <w:proofErr w:type="spellEnd"/>
      <w:r w:rsidRPr="00FD2C6E">
        <w:rPr>
          <w:sz w:val="22"/>
          <w:szCs w:val="22"/>
        </w:rPr>
        <w:t xml:space="preserve">, związanym z udziałem w postępowaniu o udzielenie zamówienia publicznego; konsekwencje niepodania określonych danych wynikają z ustawy </w:t>
      </w:r>
      <w:proofErr w:type="spellStart"/>
      <w:r w:rsidRPr="00FD2C6E">
        <w:rPr>
          <w:sz w:val="22"/>
          <w:szCs w:val="22"/>
        </w:rPr>
        <w:t>Pzp</w:t>
      </w:r>
      <w:proofErr w:type="spellEnd"/>
      <w:r w:rsidRPr="00FD2C6E">
        <w:rPr>
          <w:sz w:val="22"/>
          <w:szCs w:val="22"/>
        </w:rPr>
        <w:t xml:space="preserve">;  </w:t>
      </w:r>
    </w:p>
    <w:p w14:paraId="1276AF07" w14:textId="77777777" w:rsidR="0032627E" w:rsidRPr="00FD2C6E" w:rsidRDefault="000C0CFF" w:rsidP="004362DB">
      <w:pPr>
        <w:numPr>
          <w:ilvl w:val="0"/>
          <w:numId w:val="27"/>
        </w:numPr>
        <w:tabs>
          <w:tab w:val="left" w:pos="360"/>
          <w:tab w:val="left" w:pos="720"/>
        </w:tabs>
        <w:spacing w:line="276" w:lineRule="auto"/>
        <w:ind w:left="567" w:hanging="283"/>
        <w:jc w:val="both"/>
        <w:rPr>
          <w:sz w:val="22"/>
          <w:szCs w:val="22"/>
        </w:rPr>
      </w:pPr>
      <w:r w:rsidRPr="00FD2C6E">
        <w:rPr>
          <w:sz w:val="22"/>
          <w:szCs w:val="22"/>
        </w:rPr>
        <w:t>w odniesieniu do Pani/Pana danych osobowych decyzje nie będą podejmowane w sposób zautomatyzowany, stosowanie do art. 22 RODO;</w:t>
      </w:r>
    </w:p>
    <w:p w14:paraId="6E25508B" w14:textId="77777777" w:rsidR="0032627E" w:rsidRPr="00FD2C6E" w:rsidRDefault="000C0CFF" w:rsidP="004362DB">
      <w:pPr>
        <w:numPr>
          <w:ilvl w:val="0"/>
          <w:numId w:val="27"/>
        </w:numPr>
        <w:tabs>
          <w:tab w:val="left" w:pos="360"/>
          <w:tab w:val="left" w:pos="720"/>
        </w:tabs>
        <w:spacing w:line="276" w:lineRule="auto"/>
        <w:ind w:left="567" w:hanging="283"/>
        <w:jc w:val="both"/>
        <w:rPr>
          <w:color w:val="00B0F0"/>
          <w:sz w:val="22"/>
          <w:szCs w:val="22"/>
        </w:rPr>
      </w:pPr>
      <w:r w:rsidRPr="00FD2C6E">
        <w:rPr>
          <w:sz w:val="22"/>
          <w:szCs w:val="22"/>
        </w:rPr>
        <w:t>posiada Pani/Pan:</w:t>
      </w:r>
    </w:p>
    <w:p w14:paraId="288FDCC2" w14:textId="77777777" w:rsidR="0032627E" w:rsidRPr="00FD2C6E" w:rsidRDefault="000C0CFF" w:rsidP="004362DB">
      <w:pPr>
        <w:numPr>
          <w:ilvl w:val="0"/>
          <w:numId w:val="28"/>
        </w:numPr>
        <w:tabs>
          <w:tab w:val="left" w:pos="786"/>
          <w:tab w:val="left" w:pos="993"/>
        </w:tabs>
        <w:spacing w:line="276" w:lineRule="auto"/>
        <w:ind w:left="567" w:hanging="283"/>
        <w:jc w:val="both"/>
        <w:rPr>
          <w:color w:val="00B0F0"/>
          <w:sz w:val="22"/>
          <w:szCs w:val="22"/>
        </w:rPr>
      </w:pPr>
      <w:r w:rsidRPr="00FD2C6E">
        <w:rPr>
          <w:sz w:val="22"/>
          <w:szCs w:val="22"/>
        </w:rPr>
        <w:t>na podstawie art. 15 RODO prawo dostępu do danych osobowych Pani/Pana dotyczących;</w:t>
      </w:r>
    </w:p>
    <w:p w14:paraId="3214C67C" w14:textId="77777777" w:rsidR="0032627E" w:rsidRPr="00FD2C6E" w:rsidRDefault="000C0CFF" w:rsidP="004362DB">
      <w:pPr>
        <w:numPr>
          <w:ilvl w:val="0"/>
          <w:numId w:val="28"/>
        </w:numPr>
        <w:tabs>
          <w:tab w:val="left" w:pos="786"/>
          <w:tab w:val="left" w:pos="993"/>
        </w:tabs>
        <w:spacing w:line="276" w:lineRule="auto"/>
        <w:ind w:left="567" w:hanging="283"/>
        <w:jc w:val="both"/>
        <w:rPr>
          <w:sz w:val="22"/>
          <w:szCs w:val="22"/>
        </w:rPr>
      </w:pPr>
      <w:r w:rsidRPr="00FD2C6E">
        <w:rPr>
          <w:sz w:val="22"/>
          <w:szCs w:val="22"/>
        </w:rPr>
        <w:t xml:space="preserve">na podstawie art. 16 RODO prawo do sprostowania Pani/Pana danych osobowych </w:t>
      </w:r>
      <w:r w:rsidRPr="00FD2C6E">
        <w:rPr>
          <w:b/>
          <w:bCs/>
          <w:sz w:val="22"/>
          <w:szCs w:val="22"/>
          <w:vertAlign w:val="superscript"/>
        </w:rPr>
        <w:t>**</w:t>
      </w:r>
      <w:r w:rsidRPr="00FD2C6E">
        <w:rPr>
          <w:sz w:val="22"/>
          <w:szCs w:val="22"/>
        </w:rPr>
        <w:t>;</w:t>
      </w:r>
    </w:p>
    <w:p w14:paraId="620F4BE0" w14:textId="77777777" w:rsidR="0032627E" w:rsidRPr="00FD2C6E" w:rsidRDefault="000C0CFF" w:rsidP="004362DB">
      <w:pPr>
        <w:numPr>
          <w:ilvl w:val="0"/>
          <w:numId w:val="28"/>
        </w:numPr>
        <w:tabs>
          <w:tab w:val="left" w:pos="786"/>
          <w:tab w:val="left" w:pos="993"/>
        </w:tabs>
        <w:spacing w:line="276" w:lineRule="auto"/>
        <w:ind w:left="567" w:hanging="283"/>
        <w:jc w:val="both"/>
        <w:rPr>
          <w:sz w:val="22"/>
          <w:szCs w:val="22"/>
        </w:rPr>
      </w:pPr>
      <w:r w:rsidRPr="00FD2C6E">
        <w:rPr>
          <w:sz w:val="22"/>
          <w:szCs w:val="22"/>
        </w:rPr>
        <w:t xml:space="preserve">na podstawie art. 18 RODO prawo żądania od administratora ograniczenia przetwarzania danych osobowych  z zastrzeżeniem przypadków, o których mowa w art. 18 ust. 2 RODO oraz art. 19 ust 3 ustawy PZP ***;  </w:t>
      </w:r>
    </w:p>
    <w:p w14:paraId="7FDEBF7D" w14:textId="77777777" w:rsidR="0032627E" w:rsidRPr="00FD2C6E" w:rsidRDefault="000C0CFF" w:rsidP="004362DB">
      <w:pPr>
        <w:numPr>
          <w:ilvl w:val="0"/>
          <w:numId w:val="28"/>
        </w:numPr>
        <w:tabs>
          <w:tab w:val="left" w:pos="786"/>
          <w:tab w:val="left" w:pos="993"/>
        </w:tabs>
        <w:spacing w:line="276" w:lineRule="auto"/>
        <w:ind w:left="567" w:hanging="283"/>
        <w:jc w:val="both"/>
        <w:rPr>
          <w:sz w:val="22"/>
          <w:szCs w:val="22"/>
        </w:rPr>
      </w:pPr>
      <w:r w:rsidRPr="00FD2C6E">
        <w:rPr>
          <w:sz w:val="22"/>
          <w:szCs w:val="22"/>
        </w:rPr>
        <w:t>prawo do wniesienia skargi do Prezesa Urzędu Ochrony Danych Osobowych, gdy uzna Pani/Pan, że przetwarzanie danych osobowych Pani/Pana dotyczących narusza przepisy RODO;</w:t>
      </w:r>
    </w:p>
    <w:p w14:paraId="1F652CED" w14:textId="77777777" w:rsidR="0032627E" w:rsidRPr="00FD2C6E" w:rsidRDefault="000C0CFF" w:rsidP="004362DB">
      <w:pPr>
        <w:numPr>
          <w:ilvl w:val="0"/>
          <w:numId w:val="27"/>
        </w:numPr>
        <w:tabs>
          <w:tab w:val="left" w:pos="360"/>
          <w:tab w:val="left" w:pos="720"/>
        </w:tabs>
        <w:spacing w:line="276" w:lineRule="auto"/>
        <w:ind w:left="567" w:hanging="283"/>
        <w:jc w:val="both"/>
        <w:rPr>
          <w:i/>
          <w:iCs/>
          <w:color w:val="00B0F0"/>
          <w:sz w:val="22"/>
          <w:szCs w:val="22"/>
        </w:rPr>
      </w:pPr>
      <w:r w:rsidRPr="00FD2C6E">
        <w:rPr>
          <w:sz w:val="22"/>
          <w:szCs w:val="22"/>
        </w:rPr>
        <w:t>nie przysługuje Pani/Panu:</w:t>
      </w:r>
    </w:p>
    <w:p w14:paraId="07794629" w14:textId="77777777" w:rsidR="0032627E" w:rsidRPr="00FD2C6E" w:rsidRDefault="000C0CFF" w:rsidP="004362DB">
      <w:pPr>
        <w:numPr>
          <w:ilvl w:val="0"/>
          <w:numId w:val="29"/>
        </w:numPr>
        <w:tabs>
          <w:tab w:val="left" w:pos="786"/>
          <w:tab w:val="left" w:pos="993"/>
        </w:tabs>
        <w:spacing w:line="276" w:lineRule="auto"/>
        <w:ind w:left="567" w:hanging="283"/>
        <w:jc w:val="both"/>
        <w:rPr>
          <w:i/>
          <w:iCs/>
          <w:color w:val="00B0F0"/>
          <w:sz w:val="22"/>
          <w:szCs w:val="22"/>
        </w:rPr>
      </w:pPr>
      <w:r w:rsidRPr="00FD2C6E">
        <w:rPr>
          <w:sz w:val="22"/>
          <w:szCs w:val="22"/>
        </w:rPr>
        <w:t>w związku z art. 17 ust. 3 lit. b, d lub e RODO prawo do usunięcia danych osobowych;</w:t>
      </w:r>
    </w:p>
    <w:p w14:paraId="52854000" w14:textId="77777777" w:rsidR="0032627E" w:rsidRPr="00FD2C6E" w:rsidRDefault="000C0CFF" w:rsidP="004362DB">
      <w:pPr>
        <w:numPr>
          <w:ilvl w:val="0"/>
          <w:numId w:val="29"/>
        </w:numPr>
        <w:tabs>
          <w:tab w:val="left" w:pos="786"/>
          <w:tab w:val="left" w:pos="993"/>
        </w:tabs>
        <w:spacing w:line="276" w:lineRule="auto"/>
        <w:ind w:left="567" w:hanging="283"/>
        <w:jc w:val="both"/>
        <w:rPr>
          <w:b/>
          <w:bCs/>
          <w:i/>
          <w:iCs/>
          <w:sz w:val="22"/>
          <w:szCs w:val="22"/>
        </w:rPr>
      </w:pPr>
      <w:r w:rsidRPr="00FD2C6E">
        <w:rPr>
          <w:sz w:val="22"/>
          <w:szCs w:val="22"/>
        </w:rPr>
        <w:t>prawo do przenoszenia danych osobowych, o którym mowa w art. 20 RODO;</w:t>
      </w:r>
    </w:p>
    <w:p w14:paraId="5CF5272D" w14:textId="77777777" w:rsidR="0032627E" w:rsidRPr="00FD2C6E" w:rsidRDefault="000C0CFF" w:rsidP="004362DB">
      <w:pPr>
        <w:numPr>
          <w:ilvl w:val="0"/>
          <w:numId w:val="29"/>
        </w:numPr>
        <w:tabs>
          <w:tab w:val="left" w:pos="786"/>
          <w:tab w:val="left" w:pos="993"/>
        </w:tabs>
        <w:spacing w:line="276" w:lineRule="auto"/>
        <w:ind w:left="567" w:hanging="283"/>
        <w:jc w:val="both"/>
        <w:rPr>
          <w:i/>
          <w:iCs/>
          <w:sz w:val="22"/>
          <w:szCs w:val="22"/>
        </w:rPr>
      </w:pPr>
      <w:r w:rsidRPr="00FD2C6E">
        <w:rPr>
          <w:sz w:val="22"/>
          <w:szCs w:val="22"/>
        </w:rPr>
        <w:t xml:space="preserve">na podstawie art. 21 RODO prawo sprzeciwu, wobec przetwarzania danych osobowych, gdyż podstawą prawną przetwarzania Pani/Pana danych osobowych jest art. 6 ust. 1 lit. c RODO. </w:t>
      </w:r>
    </w:p>
    <w:p w14:paraId="43ECC7C2" w14:textId="77777777" w:rsidR="00A77B3E" w:rsidRPr="00FD2C6E" w:rsidRDefault="000C0CFF" w:rsidP="00FD2C6E">
      <w:pPr>
        <w:spacing w:line="276" w:lineRule="auto"/>
        <w:ind w:left="567" w:hanging="283"/>
        <w:jc w:val="both"/>
        <w:rPr>
          <w:i/>
          <w:iCs/>
          <w:sz w:val="22"/>
          <w:szCs w:val="22"/>
        </w:rPr>
      </w:pPr>
      <w:r w:rsidRPr="00FD2C6E">
        <w:rPr>
          <w:sz w:val="22"/>
          <w:szCs w:val="22"/>
        </w:rPr>
        <w:t>____________</w:t>
      </w:r>
    </w:p>
    <w:p w14:paraId="6DB83238" w14:textId="77777777" w:rsidR="00A77B3E" w:rsidRPr="00FD2C6E" w:rsidRDefault="000C0CFF" w:rsidP="00FD2C6E">
      <w:pPr>
        <w:spacing w:line="276" w:lineRule="auto"/>
        <w:ind w:left="567" w:hanging="283"/>
        <w:jc w:val="both"/>
        <w:rPr>
          <w:i/>
          <w:iCs/>
          <w:sz w:val="22"/>
          <w:szCs w:val="22"/>
        </w:rPr>
      </w:pPr>
      <w:r w:rsidRPr="00FD2C6E">
        <w:rPr>
          <w:b/>
          <w:bCs/>
          <w:i/>
          <w:iCs/>
          <w:sz w:val="22"/>
          <w:szCs w:val="22"/>
          <w:vertAlign w:val="superscript"/>
        </w:rPr>
        <w:t>*</w:t>
      </w:r>
      <w:r w:rsidRPr="00FD2C6E">
        <w:rPr>
          <w:b/>
          <w:bCs/>
          <w:i/>
          <w:iCs/>
          <w:sz w:val="22"/>
          <w:szCs w:val="22"/>
        </w:rPr>
        <w:t xml:space="preserve"> Wyjaśnienie:</w:t>
      </w:r>
      <w:r w:rsidRPr="00FD2C6E">
        <w:rPr>
          <w:i/>
          <w:iCs/>
          <w:sz w:val="22"/>
          <w:szCs w:val="22"/>
        </w:rPr>
        <w:t xml:space="preserve"> informacja w tym zakresie jest wymagana, jeżeli w odniesieniu do danego administratora lub podmiotu przetwarzającego istnieje obowiązek wyznaczenia inspektora ochrony danych osobowych.</w:t>
      </w:r>
    </w:p>
    <w:p w14:paraId="4E6B78E4" w14:textId="77777777" w:rsidR="00A77B3E" w:rsidRPr="00FD2C6E" w:rsidRDefault="000C0CFF" w:rsidP="00FD2C6E">
      <w:pPr>
        <w:spacing w:line="276" w:lineRule="auto"/>
        <w:ind w:left="567" w:hanging="283"/>
        <w:jc w:val="both"/>
        <w:rPr>
          <w:i/>
          <w:iCs/>
          <w:sz w:val="22"/>
          <w:szCs w:val="22"/>
        </w:rPr>
      </w:pPr>
      <w:r w:rsidRPr="00FD2C6E">
        <w:rPr>
          <w:b/>
          <w:bCs/>
          <w:i/>
          <w:iCs/>
          <w:sz w:val="22"/>
          <w:szCs w:val="22"/>
          <w:vertAlign w:val="superscript"/>
        </w:rPr>
        <w:t xml:space="preserve">** </w:t>
      </w:r>
      <w:r w:rsidRPr="00FD2C6E">
        <w:rPr>
          <w:b/>
          <w:bCs/>
          <w:i/>
          <w:iCs/>
          <w:sz w:val="22"/>
          <w:szCs w:val="22"/>
        </w:rPr>
        <w:t>Wyjaśnienie:</w:t>
      </w:r>
      <w:r w:rsidRPr="00FD2C6E">
        <w:rPr>
          <w:i/>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FD2C6E">
        <w:rPr>
          <w:i/>
          <w:iCs/>
          <w:sz w:val="22"/>
          <w:szCs w:val="22"/>
        </w:rPr>
        <w:t>Pzp</w:t>
      </w:r>
      <w:proofErr w:type="spellEnd"/>
      <w:r w:rsidRPr="00FD2C6E">
        <w:rPr>
          <w:i/>
          <w:iCs/>
          <w:sz w:val="22"/>
          <w:szCs w:val="22"/>
        </w:rPr>
        <w:t xml:space="preserve"> oraz nie może naruszać integralności protokołu oraz jego załączników.</w:t>
      </w:r>
    </w:p>
    <w:p w14:paraId="0C09A80F" w14:textId="77777777" w:rsidR="00A77B3E" w:rsidRPr="00FD2C6E" w:rsidRDefault="000C0CFF" w:rsidP="00FD2C6E">
      <w:pPr>
        <w:spacing w:line="276" w:lineRule="auto"/>
        <w:ind w:left="567" w:hanging="283"/>
        <w:jc w:val="both"/>
        <w:rPr>
          <w:i/>
          <w:iCs/>
          <w:sz w:val="22"/>
          <w:szCs w:val="22"/>
        </w:rPr>
      </w:pPr>
      <w:r w:rsidRPr="00FD2C6E">
        <w:rPr>
          <w:b/>
          <w:bCs/>
          <w:i/>
          <w:iCs/>
          <w:sz w:val="22"/>
          <w:szCs w:val="22"/>
          <w:vertAlign w:val="superscript"/>
        </w:rPr>
        <w:t xml:space="preserve">*** </w:t>
      </w:r>
      <w:r w:rsidRPr="00FD2C6E">
        <w:rPr>
          <w:b/>
          <w:bCs/>
          <w:i/>
          <w:iCs/>
          <w:sz w:val="22"/>
          <w:szCs w:val="22"/>
        </w:rPr>
        <w:t>Wyjaśnienie:</w:t>
      </w:r>
      <w:r w:rsidRPr="00FD2C6E">
        <w:rPr>
          <w:i/>
          <w:iCs/>
          <w:sz w:val="22"/>
          <w:szCs w:val="22"/>
        </w:rPr>
        <w:t xml:space="preserve"> prawo do ograniczenia przetwarzania nie ma zastosowania w odniesieniu do przechowywania, w celu zapewnienia korzystania ze środków ochrony prawnej lub w celu </w:t>
      </w:r>
      <w:r w:rsidRPr="00FD2C6E">
        <w:rPr>
          <w:i/>
          <w:iCs/>
          <w:sz w:val="22"/>
          <w:szCs w:val="22"/>
        </w:rPr>
        <w:lastRenderedPageBreak/>
        <w:t>ochrony praw innej osoby fizycznej lub prawnej, lub z uwagi na ważne względy interesu publicznego Unii Europejskiej lub państwa członkowskiego.</w:t>
      </w:r>
    </w:p>
    <w:p w14:paraId="69810A22" w14:textId="77777777" w:rsidR="0032627E" w:rsidRPr="00FD2C6E" w:rsidRDefault="0032627E" w:rsidP="00FD2C6E">
      <w:pPr>
        <w:spacing w:line="276" w:lineRule="auto"/>
        <w:ind w:left="567" w:hanging="283"/>
        <w:jc w:val="both"/>
        <w:rPr>
          <w:sz w:val="22"/>
          <w:szCs w:val="22"/>
        </w:rPr>
      </w:pPr>
    </w:p>
    <w:p w14:paraId="166EAD85" w14:textId="77777777" w:rsidR="0032627E" w:rsidRPr="00FD2C6E" w:rsidRDefault="000C0CFF" w:rsidP="00FD2C6E">
      <w:pPr>
        <w:spacing w:line="276" w:lineRule="auto"/>
        <w:ind w:left="567" w:hanging="283"/>
        <w:jc w:val="both"/>
        <w:rPr>
          <w:b/>
          <w:bCs/>
          <w:color w:val="FF0000"/>
          <w:sz w:val="22"/>
          <w:szCs w:val="22"/>
        </w:rPr>
      </w:pPr>
      <w:r w:rsidRPr="00FD2C6E">
        <w:rPr>
          <w:b/>
          <w:bCs/>
          <w:sz w:val="22"/>
          <w:szCs w:val="22"/>
        </w:rPr>
        <w:t>Załączniki do SWZ:</w:t>
      </w:r>
    </w:p>
    <w:p w14:paraId="2F0381C3" w14:textId="69F81369" w:rsidR="0032627E" w:rsidRPr="00FD2C6E" w:rsidRDefault="005B4BAE" w:rsidP="00FD2C6E">
      <w:pPr>
        <w:spacing w:line="276" w:lineRule="auto"/>
        <w:ind w:left="567" w:hanging="283"/>
        <w:jc w:val="both"/>
        <w:rPr>
          <w:sz w:val="22"/>
          <w:szCs w:val="22"/>
        </w:rPr>
      </w:pPr>
      <w:r w:rsidRPr="00FD2C6E">
        <w:rPr>
          <w:sz w:val="22"/>
          <w:szCs w:val="22"/>
        </w:rPr>
        <w:t xml:space="preserve">Zał. nr 1 </w:t>
      </w:r>
      <w:r w:rsidR="00136518" w:rsidRPr="00FD2C6E">
        <w:rPr>
          <w:sz w:val="22"/>
          <w:szCs w:val="22"/>
        </w:rPr>
        <w:t xml:space="preserve">do SWZ </w:t>
      </w:r>
      <w:r w:rsidR="000C0CFF" w:rsidRPr="00FD2C6E">
        <w:rPr>
          <w:sz w:val="22"/>
          <w:szCs w:val="22"/>
        </w:rPr>
        <w:t>-  Formularz Ofertowy Wykonawcy (wzór)</w:t>
      </w:r>
    </w:p>
    <w:p w14:paraId="0A867292" w14:textId="6D0DA43E" w:rsidR="00136518" w:rsidRPr="00FD2C6E" w:rsidRDefault="00136518" w:rsidP="00FD2C6E">
      <w:pPr>
        <w:spacing w:line="276" w:lineRule="auto"/>
        <w:ind w:left="567" w:hanging="283"/>
        <w:jc w:val="both"/>
        <w:rPr>
          <w:sz w:val="22"/>
          <w:szCs w:val="22"/>
        </w:rPr>
      </w:pPr>
      <w:r w:rsidRPr="00FD2C6E">
        <w:rPr>
          <w:sz w:val="22"/>
          <w:szCs w:val="22"/>
        </w:rPr>
        <w:t>Zał. nr 2 do SWZ - Opis przedmiotu zamówienia</w:t>
      </w:r>
    </w:p>
    <w:p w14:paraId="0533D45C" w14:textId="3F52BA86" w:rsidR="00136518" w:rsidRPr="00FD2C6E" w:rsidRDefault="00136518" w:rsidP="00FD2C6E">
      <w:pPr>
        <w:spacing w:line="276" w:lineRule="auto"/>
        <w:ind w:left="567" w:hanging="283"/>
        <w:jc w:val="both"/>
        <w:rPr>
          <w:sz w:val="22"/>
          <w:szCs w:val="22"/>
        </w:rPr>
      </w:pPr>
      <w:r w:rsidRPr="00FD2C6E">
        <w:rPr>
          <w:sz w:val="22"/>
          <w:szCs w:val="22"/>
        </w:rPr>
        <w:t xml:space="preserve">Zał. nr </w:t>
      </w:r>
      <w:r w:rsidR="00053C45">
        <w:rPr>
          <w:sz w:val="22"/>
          <w:szCs w:val="22"/>
        </w:rPr>
        <w:t>3</w:t>
      </w:r>
      <w:r w:rsidRPr="00FD2C6E">
        <w:rPr>
          <w:sz w:val="22"/>
          <w:szCs w:val="22"/>
        </w:rPr>
        <w:t xml:space="preserve"> do SWZ - Oświadczenie Wykonawcy </w:t>
      </w:r>
      <w:r w:rsidR="00116169">
        <w:rPr>
          <w:sz w:val="22"/>
          <w:szCs w:val="22"/>
        </w:rPr>
        <w:t xml:space="preserve">z art. 125 ustawy </w:t>
      </w:r>
      <w:proofErr w:type="spellStart"/>
      <w:r w:rsidR="00116169">
        <w:rPr>
          <w:sz w:val="22"/>
          <w:szCs w:val="22"/>
        </w:rPr>
        <w:t>Pzp</w:t>
      </w:r>
      <w:proofErr w:type="spellEnd"/>
      <w:r w:rsidRPr="00FD2C6E">
        <w:rPr>
          <w:sz w:val="22"/>
          <w:szCs w:val="22"/>
        </w:rPr>
        <w:t xml:space="preserve"> </w:t>
      </w:r>
    </w:p>
    <w:p w14:paraId="65375C6C" w14:textId="3F552C8E" w:rsidR="003C1F78" w:rsidRDefault="00472554" w:rsidP="00FD2C6E">
      <w:pPr>
        <w:spacing w:line="276" w:lineRule="auto"/>
        <w:ind w:left="567" w:hanging="283"/>
        <w:jc w:val="both"/>
        <w:rPr>
          <w:sz w:val="22"/>
          <w:szCs w:val="22"/>
        </w:rPr>
      </w:pPr>
      <w:r w:rsidRPr="00FD2C6E">
        <w:rPr>
          <w:sz w:val="22"/>
          <w:szCs w:val="22"/>
        </w:rPr>
        <w:t xml:space="preserve">Zał. nr </w:t>
      </w:r>
      <w:r w:rsidR="00053C45">
        <w:rPr>
          <w:sz w:val="22"/>
          <w:szCs w:val="22"/>
        </w:rPr>
        <w:t>4</w:t>
      </w:r>
      <w:r w:rsidRPr="00FD2C6E">
        <w:rPr>
          <w:sz w:val="22"/>
          <w:szCs w:val="22"/>
        </w:rPr>
        <w:t xml:space="preserve"> do SWZ - </w:t>
      </w:r>
      <w:r w:rsidR="00116169">
        <w:rPr>
          <w:sz w:val="22"/>
          <w:szCs w:val="22"/>
        </w:rPr>
        <w:t>P</w:t>
      </w:r>
      <w:r w:rsidRPr="00FD2C6E">
        <w:rPr>
          <w:sz w:val="22"/>
          <w:szCs w:val="22"/>
        </w:rPr>
        <w:t>rojektowe postanowienia umowy</w:t>
      </w:r>
    </w:p>
    <w:p w14:paraId="6907D320" w14:textId="419B2033" w:rsidR="00116169" w:rsidRDefault="00116169" w:rsidP="00FD2C6E">
      <w:pPr>
        <w:spacing w:line="276" w:lineRule="auto"/>
        <w:ind w:left="567" w:hanging="283"/>
        <w:jc w:val="both"/>
        <w:rPr>
          <w:sz w:val="22"/>
          <w:szCs w:val="22"/>
        </w:rPr>
      </w:pPr>
      <w:r>
        <w:rPr>
          <w:sz w:val="22"/>
          <w:szCs w:val="22"/>
        </w:rPr>
        <w:t>Zał. nr 5 do SWZ – Wykaz osób</w:t>
      </w:r>
    </w:p>
    <w:p w14:paraId="772F0B7B" w14:textId="023AB72F" w:rsidR="00116169" w:rsidRDefault="00116169" w:rsidP="00FD2C6E">
      <w:pPr>
        <w:spacing w:line="276" w:lineRule="auto"/>
        <w:ind w:left="567" w:hanging="283"/>
        <w:jc w:val="both"/>
        <w:rPr>
          <w:sz w:val="22"/>
          <w:szCs w:val="22"/>
        </w:rPr>
      </w:pPr>
      <w:r>
        <w:rPr>
          <w:sz w:val="22"/>
          <w:szCs w:val="22"/>
        </w:rPr>
        <w:t>Zał. nr 6 do SWZ – Wykaz narzędzi</w:t>
      </w:r>
    </w:p>
    <w:p w14:paraId="219227DE" w14:textId="3C795D60" w:rsidR="00116169" w:rsidRPr="00FD2C6E" w:rsidRDefault="00116169" w:rsidP="00FD2C6E">
      <w:pPr>
        <w:spacing w:line="276" w:lineRule="auto"/>
        <w:ind w:left="567" w:hanging="283"/>
        <w:jc w:val="both"/>
        <w:rPr>
          <w:sz w:val="22"/>
          <w:szCs w:val="22"/>
        </w:rPr>
      </w:pPr>
      <w:r>
        <w:rPr>
          <w:sz w:val="22"/>
          <w:szCs w:val="22"/>
        </w:rPr>
        <w:t>Zał. nr 7 do SWZ – Wykaz wykonanych usług</w:t>
      </w:r>
    </w:p>
    <w:p w14:paraId="17E178D3" w14:textId="77777777" w:rsidR="003C1F78" w:rsidRPr="00FD2C6E" w:rsidRDefault="003C1F78" w:rsidP="00FD2C6E">
      <w:pPr>
        <w:spacing w:line="276" w:lineRule="auto"/>
        <w:ind w:left="567" w:hanging="283"/>
        <w:jc w:val="both"/>
        <w:rPr>
          <w:sz w:val="22"/>
          <w:szCs w:val="22"/>
        </w:rPr>
      </w:pPr>
    </w:p>
    <w:p w14:paraId="3FE4E51C" w14:textId="77777777" w:rsidR="00A77B3E" w:rsidRPr="00FD2C6E" w:rsidRDefault="00A77B3E" w:rsidP="00FD2C6E">
      <w:pPr>
        <w:spacing w:line="276" w:lineRule="auto"/>
        <w:ind w:left="567" w:hanging="283"/>
        <w:jc w:val="both"/>
        <w:rPr>
          <w:sz w:val="22"/>
          <w:szCs w:val="22"/>
        </w:rPr>
      </w:pPr>
    </w:p>
    <w:sectPr w:rsidR="00A77B3E" w:rsidRPr="00FD2C6E" w:rsidSect="0052635C">
      <w:headerReference w:type="default" r:id="rId37"/>
      <w:footerReference w:type="default" r:id="rId38"/>
      <w:pgSz w:w="11906" w:h="16838"/>
      <w:pgMar w:top="1417" w:right="1417" w:bottom="1417" w:left="1417"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F6B" w14:textId="77777777" w:rsidR="0088177F" w:rsidRDefault="0088177F">
      <w:r>
        <w:separator/>
      </w:r>
    </w:p>
  </w:endnote>
  <w:endnote w:type="continuationSeparator" w:id="0">
    <w:p w14:paraId="505BF7FA" w14:textId="77777777" w:rsidR="0088177F" w:rsidRDefault="008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buntu">
    <w:charset w:val="00"/>
    <w:family w:val="swiss"/>
    <w:pitch w:val="variable"/>
    <w:sig w:usb0="E00002FF" w:usb1="5000205B" w:usb2="00000000" w:usb3="00000000" w:csb0="0000009F"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428" w14:textId="77777777" w:rsidR="00B1736A" w:rsidRDefault="00B1736A">
    <w:pPr>
      <w:tabs>
        <w:tab w:val="center" w:pos="4536"/>
        <w:tab w:val="right" w:pos="9072"/>
      </w:tabs>
      <w:jc w:val="center"/>
      <w:rPr>
        <w:rFonts w:ascii="Calibri" w:hAnsi="Calibri" w:cs="Calibri"/>
        <w:color w:val="4472C4"/>
        <w:lang w:val="en-US"/>
      </w:rPr>
    </w:pPr>
  </w:p>
  <w:p w14:paraId="617F0343" w14:textId="77777777" w:rsidR="00B1736A" w:rsidRPr="00DF3FBB" w:rsidRDefault="00B1736A">
    <w:pPr>
      <w:jc w:val="center"/>
    </w:pPr>
    <w:r w:rsidRPr="00DF3FBB">
      <w:rPr>
        <w:sz w:val="20"/>
        <w:szCs w:val="20"/>
      </w:rPr>
      <w:t>Sąd Rejonowy w Olsztynie VIII Wydział Gospodarczy Krajowego Rejestru Sądowego KRS 0000164875</w:t>
    </w:r>
  </w:p>
  <w:p w14:paraId="60AD0E49" w14:textId="77777777" w:rsidR="00B1736A" w:rsidRPr="00DF3FBB" w:rsidRDefault="00B1736A">
    <w:pPr>
      <w:jc w:val="center"/>
    </w:pPr>
    <w:r w:rsidRPr="00DF3FBB">
      <w:rPr>
        <w:sz w:val="20"/>
        <w:szCs w:val="20"/>
      </w:rPr>
      <w:t>Wysokość kapitału zakładowego: 5.190.000 PLN</w:t>
    </w:r>
  </w:p>
  <w:p w14:paraId="6A09E467" w14:textId="77777777" w:rsidR="00B1736A" w:rsidRPr="00DF3FBB" w:rsidRDefault="00B1736A">
    <w:pPr>
      <w:jc w:val="center"/>
    </w:pPr>
    <w:r w:rsidRPr="00DF3FBB">
      <w:rPr>
        <w:sz w:val="20"/>
        <w:szCs w:val="20"/>
      </w:rPr>
      <w:t xml:space="preserve">Certyfikat </w:t>
    </w:r>
    <w:r w:rsidRPr="00DF3FBB">
      <w:rPr>
        <w:b/>
        <w:bCs/>
        <w:sz w:val="20"/>
        <w:szCs w:val="20"/>
      </w:rPr>
      <w:t xml:space="preserve">ISO 9001:2015 </w:t>
    </w:r>
    <w:r w:rsidRPr="00DF3FBB">
      <w:rPr>
        <w:sz w:val="20"/>
        <w:szCs w:val="20"/>
      </w:rPr>
      <w:t>nr: 251631-2017-AQ-POL-RvA</w:t>
    </w:r>
  </w:p>
  <w:p w14:paraId="188C341D" w14:textId="77777777" w:rsidR="00B1736A" w:rsidRPr="00DF3FBB" w:rsidRDefault="00B1736A">
    <w:pPr>
      <w:jc w:val="center"/>
    </w:pPr>
    <w:r w:rsidRPr="00DF3FBB">
      <w:rPr>
        <w:sz w:val="20"/>
        <w:szCs w:val="20"/>
      </w:rPr>
      <w:t>Centrum Monitorowania Jakości w Ochronie Zdrowia Certyfikat akredytacyjny nr: 2020/2</w:t>
    </w:r>
  </w:p>
  <w:p w14:paraId="55B7F734" w14:textId="77777777" w:rsidR="00B1736A" w:rsidRDefault="00380F49">
    <w:pPr>
      <w:tabs>
        <w:tab w:val="center" w:pos="4536"/>
        <w:tab w:val="right" w:pos="9072"/>
      </w:tabs>
      <w:jc w:val="center"/>
      <w:rPr>
        <w:rFonts w:ascii="Calibri" w:hAnsi="Calibri" w:cs="Calibri"/>
        <w:color w:val="4472C4"/>
        <w:lang w:val="en-US"/>
      </w:rPr>
    </w:pPr>
    <w:r>
      <w:rPr>
        <w:rFonts w:ascii="Calibri" w:hAnsi="Calibri" w:cs="Calibri"/>
        <w:lang w:val="en-US"/>
      </w:rPr>
      <w:fldChar w:fldCharType="begin"/>
    </w:r>
    <w:r w:rsidR="00B1736A">
      <w:rPr>
        <w:rFonts w:ascii="Calibri" w:hAnsi="Calibri" w:cs="Calibri"/>
        <w:lang w:val="en-US"/>
      </w:rPr>
      <w:instrText>PAGE</w:instrText>
    </w:r>
    <w:r>
      <w:rPr>
        <w:rFonts w:ascii="Calibri" w:hAnsi="Calibri" w:cs="Calibri"/>
        <w:lang w:val="en-US"/>
      </w:rPr>
      <w:fldChar w:fldCharType="separate"/>
    </w:r>
    <w:r w:rsidR="00E84D8D">
      <w:rPr>
        <w:rFonts w:ascii="Calibri" w:hAnsi="Calibri" w:cs="Calibri"/>
        <w:noProof/>
        <w:lang w:val="en-US"/>
      </w:rPr>
      <w:t>25</w:t>
    </w:r>
    <w:r>
      <w:rPr>
        <w:rFonts w:ascii="Calibri" w:hAnsi="Calibri" w:cs="Calibri"/>
        <w:lang w:val="en-US"/>
      </w:rPr>
      <w:fldChar w:fldCharType="end"/>
    </w:r>
  </w:p>
  <w:p w14:paraId="0D93685A" w14:textId="77777777" w:rsidR="00B1736A" w:rsidRDefault="00B1736A">
    <w:pPr>
      <w:tabs>
        <w:tab w:val="center" w:pos="4536"/>
        <w:tab w:val="right" w:pos="9072"/>
      </w:tabs>
      <w:jc w:val="center"/>
      <w:rPr>
        <w:rFonts w:ascii="Calibri" w:hAnsi="Calibri" w:cs="Calibri"/>
        <w:lang w:val="en-US"/>
      </w:rPr>
    </w:pPr>
  </w:p>
  <w:p w14:paraId="6B16EBBB" w14:textId="77777777" w:rsidR="00B1736A" w:rsidRDefault="00B1736A">
    <w:pPr>
      <w:tabs>
        <w:tab w:val="center" w:pos="4536"/>
        <w:tab w:val="right" w:pos="9072"/>
      </w:tabs>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75AC" w14:textId="77777777" w:rsidR="0088177F" w:rsidRDefault="0088177F">
      <w:r>
        <w:separator/>
      </w:r>
    </w:p>
  </w:footnote>
  <w:footnote w:type="continuationSeparator" w:id="0">
    <w:p w14:paraId="5FBFA454" w14:textId="77777777" w:rsidR="0088177F" w:rsidRDefault="0088177F">
      <w:r>
        <w:continuationSeparator/>
      </w:r>
    </w:p>
  </w:footnote>
  <w:footnote w:id="1">
    <w:p w14:paraId="7212CAFB" w14:textId="77777777" w:rsidR="00B1736A" w:rsidRDefault="00B1736A" w:rsidP="00B1736A">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FDEB" w14:textId="77777777" w:rsidR="00B1736A" w:rsidRDefault="00B1736A">
    <w:pPr>
      <w:widowControl w:val="0"/>
      <w:spacing w:line="276" w:lineRule="auto"/>
      <w:rPr>
        <w:sz w:val="22"/>
        <w:szCs w:val="22"/>
        <w:lang w:val="en-US"/>
      </w:rPr>
    </w:pPr>
  </w:p>
  <w:tbl>
    <w:tblPr>
      <w:tblW w:w="5000" w:type="pct"/>
      <w:jc w:val="center"/>
      <w:tblLook w:val="0000" w:firstRow="0" w:lastRow="0" w:firstColumn="0" w:lastColumn="0" w:noHBand="0" w:noVBand="0"/>
    </w:tblPr>
    <w:tblGrid>
      <w:gridCol w:w="1502"/>
      <w:gridCol w:w="5036"/>
      <w:gridCol w:w="1397"/>
      <w:gridCol w:w="1137"/>
    </w:tblGrid>
    <w:tr w:rsidR="00B1736A" w14:paraId="069E68E3" w14:textId="77777777" w:rsidTr="00053C45">
      <w:trPr>
        <w:jc w:val="center"/>
      </w:trPr>
      <w:tc>
        <w:tcPr>
          <w:tcW w:w="0" w:type="auto"/>
          <w:tcMar>
            <w:top w:w="0" w:type="dxa"/>
            <w:left w:w="108" w:type="dxa"/>
            <w:bottom w:w="0" w:type="dxa"/>
            <w:right w:w="108" w:type="dxa"/>
          </w:tcMar>
          <w:vAlign w:val="center"/>
        </w:tcPr>
        <w:p w14:paraId="2F03F9FD" w14:textId="77777777" w:rsidR="00B1736A" w:rsidRDefault="00B1736A">
          <w:pPr>
            <w:keepNext/>
            <w:spacing w:before="240" w:after="120"/>
            <w:jc w:val="center"/>
            <w:rPr>
              <w:rFonts w:ascii="Liberation Sans" w:hAnsi="Liberation Sans" w:cs="Liberation Sans"/>
              <w:sz w:val="28"/>
              <w:szCs w:val="28"/>
              <w:lang w:val="en-US"/>
            </w:rPr>
          </w:pPr>
          <w:bookmarkStart w:id="8" w:name="_Hlk120589095"/>
          <w:r>
            <w:rPr>
              <w:noProof/>
            </w:rPr>
            <w:drawing>
              <wp:inline distT="0" distB="0" distL="0" distR="0" wp14:anchorId="584A72CD" wp14:editId="3B22F75E">
                <wp:extent cx="685800" cy="6000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Mar>
            <w:top w:w="0" w:type="dxa"/>
            <w:left w:w="108" w:type="dxa"/>
            <w:bottom w:w="0" w:type="dxa"/>
            <w:right w:w="108" w:type="dxa"/>
          </w:tcMar>
          <w:vAlign w:val="center"/>
        </w:tcPr>
        <w:p w14:paraId="469A1BAD" w14:textId="77777777" w:rsidR="00B1736A" w:rsidRPr="00DF3FBB" w:rsidRDefault="00B1736A">
          <w:pPr>
            <w:jc w:val="center"/>
            <w:rPr>
              <w:sz w:val="18"/>
              <w:szCs w:val="18"/>
            </w:rPr>
          </w:pPr>
          <w:r>
            <w:rPr>
              <w:rFonts w:ascii="Liberation Serif" w:hAnsi="Liberation Serif" w:cs="Liberation Serif"/>
              <w:sz w:val="18"/>
              <w:szCs w:val="18"/>
            </w:rPr>
            <w:t xml:space="preserve"> </w:t>
          </w:r>
          <w:proofErr w:type="spellStart"/>
          <w:r>
            <w:rPr>
              <w:sz w:val="18"/>
              <w:szCs w:val="18"/>
            </w:rPr>
            <w:t>Olmedica</w:t>
          </w:r>
          <w:proofErr w:type="spellEnd"/>
          <w:r w:rsidRPr="00DF3FBB">
            <w:rPr>
              <w:sz w:val="18"/>
              <w:szCs w:val="18"/>
            </w:rPr>
            <w:t xml:space="preserve"> w Olecku  sp. z o.o.</w:t>
          </w:r>
        </w:p>
        <w:p w14:paraId="2124A19A" w14:textId="77777777" w:rsidR="00B1736A" w:rsidRPr="00DF3FBB" w:rsidRDefault="00B1736A">
          <w:pPr>
            <w:jc w:val="center"/>
            <w:rPr>
              <w:sz w:val="18"/>
              <w:szCs w:val="18"/>
            </w:rPr>
          </w:pPr>
          <w:r w:rsidRPr="00DF3FBB">
            <w:rPr>
              <w:sz w:val="18"/>
              <w:szCs w:val="18"/>
            </w:rPr>
            <w:t>REGON: 519558690   NIP:  847-14-88-956</w:t>
          </w:r>
        </w:p>
        <w:p w14:paraId="15585E0D" w14:textId="77777777" w:rsidR="00B1736A" w:rsidRPr="00DF3FBB" w:rsidRDefault="00B1736A">
          <w:pPr>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7A1CC8AC" w14:textId="77777777" w:rsidR="00B1736A" w:rsidRDefault="00B1736A">
          <w:pPr>
            <w:jc w:val="center"/>
            <w:rPr>
              <w:sz w:val="18"/>
              <w:szCs w:val="18"/>
              <w:lang w:val="en-US"/>
            </w:rPr>
          </w:pPr>
          <w:r>
            <w:rPr>
              <w:sz w:val="18"/>
              <w:szCs w:val="18"/>
              <w:lang w:val="en-US"/>
            </w:rPr>
            <w:t>Fax. (087) 520 25 43</w:t>
          </w:r>
        </w:p>
        <w:p w14:paraId="3D4B7847" w14:textId="77777777" w:rsidR="00B1736A" w:rsidRDefault="00B1736A">
          <w:pPr>
            <w:jc w:val="center"/>
            <w:rPr>
              <w:sz w:val="18"/>
              <w:szCs w:val="18"/>
              <w:lang w:val="en-US"/>
            </w:rPr>
          </w:pPr>
          <w:r>
            <w:rPr>
              <w:sz w:val="18"/>
              <w:szCs w:val="18"/>
              <w:lang w:val="en-US"/>
            </w:rPr>
            <w:t>e-mail: olmedica@olmedica.pl</w:t>
          </w:r>
        </w:p>
      </w:tc>
      <w:tc>
        <w:tcPr>
          <w:tcW w:w="0" w:type="auto"/>
          <w:tcMar>
            <w:top w:w="0" w:type="dxa"/>
            <w:left w:w="108" w:type="dxa"/>
            <w:bottom w:w="0" w:type="dxa"/>
            <w:right w:w="108" w:type="dxa"/>
          </w:tcMar>
          <w:vAlign w:val="center"/>
        </w:tcPr>
        <w:p w14:paraId="13521722" w14:textId="77777777" w:rsidR="00B1736A" w:rsidRDefault="00B1736A">
          <w:pPr>
            <w:keepNext/>
            <w:spacing w:before="240" w:after="120"/>
            <w:jc w:val="center"/>
            <w:rPr>
              <w:rFonts w:ascii="Liberation Sans" w:hAnsi="Liberation Sans" w:cs="Liberation Sans"/>
              <w:sz w:val="28"/>
              <w:szCs w:val="28"/>
              <w:lang w:val="en-US"/>
            </w:rPr>
          </w:pPr>
          <w:r>
            <w:rPr>
              <w:rFonts w:ascii="Arial" w:eastAsia="Arial Unicode MS" w:hAnsi="Arial"/>
              <w:noProof/>
              <w:kern w:val="1"/>
              <w:sz w:val="28"/>
              <w:szCs w:val="28"/>
            </w:rPr>
            <w:drawing>
              <wp:inline distT="0" distB="0" distL="0" distR="0" wp14:anchorId="4778A345" wp14:editId="7A1C6AE6">
                <wp:extent cx="609600" cy="59055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9600" cy="590550"/>
                        </a:xfrm>
                        <a:prstGeom prst="rect">
                          <a:avLst/>
                        </a:prstGeom>
                        <a:solidFill>
                          <a:srgbClr val="FFFFFF">
                            <a:alpha val="0"/>
                          </a:srgbClr>
                        </a:solidFill>
                        <a:ln w="9525">
                          <a:noFill/>
                          <a:miter lim="800000"/>
                          <a:headEnd/>
                          <a:tailEnd/>
                        </a:ln>
                      </pic:spPr>
                    </pic:pic>
                  </a:graphicData>
                </a:graphic>
              </wp:inline>
            </w:drawing>
          </w:r>
        </w:p>
      </w:tc>
      <w:tc>
        <w:tcPr>
          <w:tcW w:w="0" w:type="auto"/>
          <w:tcMar>
            <w:top w:w="0" w:type="dxa"/>
            <w:left w:w="108" w:type="dxa"/>
            <w:bottom w:w="0" w:type="dxa"/>
            <w:right w:w="108" w:type="dxa"/>
          </w:tcMar>
          <w:vAlign w:val="center"/>
        </w:tcPr>
        <w:p w14:paraId="4F4E36F0" w14:textId="77777777" w:rsidR="00B1736A" w:rsidRDefault="00B1736A">
          <w:pPr>
            <w:keepNext/>
            <w:spacing w:before="240" w:after="120"/>
            <w:jc w:val="center"/>
            <w:rPr>
              <w:rFonts w:ascii="Liberation Sans" w:hAnsi="Liberation Sans" w:cs="Liberation Sans"/>
              <w:sz w:val="28"/>
              <w:szCs w:val="28"/>
              <w:lang w:val="en-US"/>
            </w:rPr>
          </w:pPr>
          <w:r>
            <w:rPr>
              <w:noProof/>
            </w:rPr>
            <w:drawing>
              <wp:inline distT="0" distB="0" distL="0" distR="0" wp14:anchorId="2F3DFBC8" wp14:editId="77F0F5CE">
                <wp:extent cx="485775" cy="6286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062A7BD3" w14:textId="77777777" w:rsidR="00B1736A" w:rsidRDefault="00B1736A">
    <w:pPr>
      <w:tabs>
        <w:tab w:val="center" w:pos="4536"/>
        <w:tab w:val="right" w:pos="9072"/>
      </w:tabs>
      <w:rPr>
        <w:rFonts w:ascii="Arial Narrow" w:hAnsi="Arial Narrow" w:cs="Arial Narrow"/>
        <w:sz w:val="20"/>
        <w:szCs w:val="20"/>
        <w:lang w:val="en-US"/>
      </w:rPr>
    </w:pPr>
  </w:p>
  <w:p w14:paraId="26DCF956" w14:textId="71830438" w:rsidR="00B1736A" w:rsidRPr="0056509B" w:rsidRDefault="00B1736A">
    <w:pPr>
      <w:tabs>
        <w:tab w:val="center" w:pos="4536"/>
        <w:tab w:val="right" w:pos="9072"/>
      </w:tabs>
      <w:rPr>
        <w:rFonts w:ascii="Arial Narrow" w:hAnsi="Arial Narrow" w:cs="Arial Narrow"/>
        <w:sz w:val="20"/>
        <w:szCs w:val="20"/>
      </w:rPr>
    </w:pPr>
    <w:r w:rsidRPr="0056509B">
      <w:rPr>
        <w:rFonts w:ascii="Arial Narrow" w:hAnsi="Arial Narrow" w:cs="Arial Narrow"/>
        <w:sz w:val="20"/>
        <w:szCs w:val="20"/>
      </w:rPr>
      <w:t>Znak sprawy: ZP/</w:t>
    </w:r>
    <w:r w:rsidR="008D311A">
      <w:rPr>
        <w:rFonts w:ascii="Arial Narrow" w:hAnsi="Arial Narrow" w:cs="Arial Narrow"/>
        <w:sz w:val="20"/>
        <w:szCs w:val="20"/>
      </w:rPr>
      <w:t>31</w:t>
    </w:r>
    <w:r>
      <w:rPr>
        <w:rFonts w:ascii="Arial Narrow" w:hAnsi="Arial Narrow" w:cs="Arial Narrow"/>
        <w:sz w:val="20"/>
        <w:szCs w:val="20"/>
      </w:rPr>
      <w:t>-2022</w:t>
    </w:r>
    <w:r w:rsidRPr="0056509B">
      <w:rPr>
        <w:rFonts w:ascii="Arial Narrow" w:hAnsi="Arial Narrow" w:cs="Arial Narrow"/>
        <w:sz w:val="20"/>
        <w:szCs w:val="20"/>
      </w:rPr>
      <w:t>/TP</w:t>
    </w:r>
  </w:p>
  <w:bookmarkEnd w:id="8"/>
  <w:p w14:paraId="06562E1D" w14:textId="77777777" w:rsidR="00B1736A" w:rsidRPr="0056509B" w:rsidRDefault="00B1736A">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55CBC"/>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upperRoman"/>
      <w:lvlText w:val="%1."/>
      <w:lvlJc w:val="left"/>
      <w:pPr>
        <w:tabs>
          <w:tab w:val="num" w:pos="284"/>
        </w:tabs>
        <w:ind w:left="1004" w:hanging="644"/>
      </w:pPr>
      <w:rPr>
        <w:rFonts w:cs="Times New Roman"/>
        <w:b/>
        <w:bCs/>
        <w:u w:val="none"/>
      </w:rPr>
    </w:lvl>
    <w:lvl w:ilvl="1">
      <w:start w:val="1"/>
      <w:numFmt w:val="lowerLetter"/>
      <w:lvlText w:val="%2."/>
      <w:lvlJc w:val="left"/>
      <w:pPr>
        <w:tabs>
          <w:tab w:val="num" w:pos="1004"/>
        </w:tabs>
        <w:ind w:left="1364" w:hanging="284"/>
      </w:pPr>
      <w:rPr>
        <w:rFonts w:cs="Times New Roman"/>
      </w:rPr>
    </w:lvl>
    <w:lvl w:ilvl="2">
      <w:start w:val="1"/>
      <w:numFmt w:val="lowerRoman"/>
      <w:lvlText w:val="%3."/>
      <w:lvlJc w:val="right"/>
      <w:pPr>
        <w:tabs>
          <w:tab w:val="num" w:pos="1904"/>
        </w:tabs>
        <w:ind w:left="2084" w:hanging="104"/>
      </w:pPr>
      <w:rPr>
        <w:rFonts w:cs="Times New Roman"/>
      </w:rPr>
    </w:lvl>
    <w:lvl w:ilvl="3">
      <w:start w:val="1"/>
      <w:numFmt w:val="decimal"/>
      <w:lvlText w:val="%4."/>
      <w:lvlJc w:val="left"/>
      <w:pPr>
        <w:tabs>
          <w:tab w:val="num" w:pos="2444"/>
        </w:tabs>
        <w:ind w:left="2804" w:hanging="284"/>
      </w:pPr>
      <w:rPr>
        <w:rFonts w:cs="Times New Roman"/>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2" w15:restartNumberingAfterBreak="0">
    <w:nsid w:val="00000002"/>
    <w:multiLevelType w:val="multilevel"/>
    <w:tmpl w:val="0BD89D2A"/>
    <w:lvl w:ilvl="0">
      <w:start w:val="1"/>
      <w:numFmt w:val="decimal"/>
      <w:lvlText w:val="%1"/>
      <w:lvlJc w:val="left"/>
      <w:pPr>
        <w:tabs>
          <w:tab w:val="num" w:pos="0"/>
        </w:tabs>
        <w:ind w:left="360"/>
      </w:pPr>
      <w:rPr>
        <w:rFonts w:cs="Times New Roman"/>
      </w:rPr>
    </w:lvl>
    <w:lvl w:ilvl="1">
      <w:start w:val="1"/>
      <w:numFmt w:val="decimal"/>
      <w:lvlText w:val="%2."/>
      <w:lvlJc w:val="left"/>
      <w:pPr>
        <w:tabs>
          <w:tab w:val="num" w:pos="0"/>
        </w:tabs>
        <w:ind w:left="360" w:firstLine="720"/>
      </w:pPr>
      <w:rPr>
        <w:rFonts w:ascii="Times New Roman" w:hAnsi="Times New Roman"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720" w:firstLine="1800"/>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440" w:firstLine="4860"/>
      </w:pPr>
      <w:rPr>
        <w:rFonts w:cs="Times New Roman"/>
      </w:rPr>
    </w:lvl>
  </w:abstractNum>
  <w:abstractNum w:abstractNumId="3" w15:restartNumberingAfterBreak="0">
    <w:nsid w:val="00000003"/>
    <w:multiLevelType w:val="multilevel"/>
    <w:tmpl w:val="00000003"/>
    <w:lvl w:ilvl="0">
      <w:start w:val="12"/>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4" w15:restartNumberingAfterBreak="0">
    <w:nsid w:val="00000004"/>
    <w:multiLevelType w:val="multilevel"/>
    <w:tmpl w:val="00000004"/>
    <w:lvl w:ilvl="0">
      <w:start w:val="1"/>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426"/>
        </w:tabs>
        <w:ind w:left="786" w:hanging="426"/>
      </w:pPr>
      <w:rPr>
        <w:rFonts w:cs="Times New Roman"/>
      </w:rPr>
    </w:lvl>
    <w:lvl w:ilvl="1">
      <w:start w:val="1"/>
      <w:numFmt w:val="lowerLetter"/>
      <w:lvlText w:val="%2."/>
      <w:lvlJc w:val="left"/>
      <w:pPr>
        <w:tabs>
          <w:tab w:val="num" w:pos="1146"/>
        </w:tabs>
        <w:ind w:left="1506" w:hanging="426"/>
      </w:pPr>
      <w:rPr>
        <w:rFonts w:cs="Times New Roman"/>
      </w:rPr>
    </w:lvl>
    <w:lvl w:ilvl="2">
      <w:start w:val="1"/>
      <w:numFmt w:val="lowerRoman"/>
      <w:lvlText w:val="%3."/>
      <w:lvlJc w:val="right"/>
      <w:pPr>
        <w:tabs>
          <w:tab w:val="num" w:pos="2046"/>
        </w:tabs>
        <w:ind w:left="2226" w:hanging="246"/>
      </w:pPr>
      <w:rPr>
        <w:rFonts w:cs="Times New Roman"/>
      </w:rPr>
    </w:lvl>
    <w:lvl w:ilvl="3">
      <w:start w:val="1"/>
      <w:numFmt w:val="decimal"/>
      <w:lvlText w:val="%4."/>
      <w:lvlJc w:val="left"/>
      <w:pPr>
        <w:tabs>
          <w:tab w:val="num" w:pos="2586"/>
        </w:tabs>
        <w:ind w:left="2946" w:hanging="426"/>
      </w:pPr>
      <w:rPr>
        <w:rFonts w:cs="Times New Roman"/>
      </w:rPr>
    </w:lvl>
    <w:lvl w:ilvl="4">
      <w:start w:val="1"/>
      <w:numFmt w:val="lowerLetter"/>
      <w:lvlText w:val="%5."/>
      <w:lvlJc w:val="left"/>
      <w:pPr>
        <w:tabs>
          <w:tab w:val="num" w:pos="3306"/>
        </w:tabs>
        <w:ind w:left="3666" w:hanging="426"/>
      </w:pPr>
      <w:rPr>
        <w:rFonts w:cs="Times New Roman"/>
      </w:rPr>
    </w:lvl>
    <w:lvl w:ilvl="5">
      <w:start w:val="1"/>
      <w:numFmt w:val="lowerRoman"/>
      <w:lvlText w:val="%6."/>
      <w:lvlJc w:val="right"/>
      <w:pPr>
        <w:tabs>
          <w:tab w:val="num" w:pos="4206"/>
        </w:tabs>
        <w:ind w:left="4386" w:hanging="246"/>
      </w:pPr>
      <w:rPr>
        <w:rFonts w:cs="Times New Roman"/>
      </w:rPr>
    </w:lvl>
    <w:lvl w:ilvl="6">
      <w:start w:val="1"/>
      <w:numFmt w:val="decimal"/>
      <w:lvlText w:val="%7."/>
      <w:lvlJc w:val="left"/>
      <w:pPr>
        <w:tabs>
          <w:tab w:val="num" w:pos="4746"/>
        </w:tabs>
        <w:ind w:left="5106" w:hanging="426"/>
      </w:pPr>
      <w:rPr>
        <w:rFonts w:cs="Times New Roman"/>
      </w:rPr>
    </w:lvl>
    <w:lvl w:ilvl="7">
      <w:start w:val="1"/>
      <w:numFmt w:val="lowerLetter"/>
      <w:lvlText w:val="%8."/>
      <w:lvlJc w:val="left"/>
      <w:pPr>
        <w:tabs>
          <w:tab w:val="num" w:pos="5466"/>
        </w:tabs>
        <w:ind w:left="5826" w:hanging="426"/>
      </w:pPr>
      <w:rPr>
        <w:rFonts w:cs="Times New Roman"/>
      </w:rPr>
    </w:lvl>
    <w:lvl w:ilvl="8">
      <w:start w:val="1"/>
      <w:numFmt w:val="lowerRoman"/>
      <w:lvlText w:val="%9."/>
      <w:lvlJc w:val="right"/>
      <w:pPr>
        <w:tabs>
          <w:tab w:val="num" w:pos="6366"/>
        </w:tabs>
        <w:ind w:left="6546" w:hanging="246"/>
      </w:pPr>
      <w:rPr>
        <w:rFonts w:cs="Times New Roman"/>
      </w:rPr>
    </w:lvl>
  </w:abstractNum>
  <w:abstractNum w:abstractNumId="6" w15:restartNumberingAfterBreak="0">
    <w:nsid w:val="00000008"/>
    <w:multiLevelType w:val="multilevel"/>
    <w:tmpl w:val="7102B58E"/>
    <w:lvl w:ilvl="0">
      <w:start w:val="3"/>
      <w:numFmt w:val="decimal"/>
      <w:lvlText w:val="%1"/>
      <w:lvlJc w:val="left"/>
      <w:pPr>
        <w:tabs>
          <w:tab w:val="num" w:pos="0"/>
        </w:tabs>
        <w:ind w:left="360"/>
      </w:pPr>
      <w:rPr>
        <w:rFonts w:cs="Times New Roman"/>
        <w:color w:val="000000"/>
      </w:rPr>
    </w:lvl>
    <w:lvl w:ilvl="1">
      <w:start w:val="1"/>
      <w:numFmt w:val="decimal"/>
      <w:lvlText w:val="%2."/>
      <w:lvlJc w:val="left"/>
      <w:pPr>
        <w:tabs>
          <w:tab w:val="num" w:pos="0"/>
        </w:tabs>
        <w:ind w:left="360" w:firstLine="720"/>
      </w:pPr>
      <w:rPr>
        <w:rFonts w:ascii="Times New Roman" w:hAnsi="Times New Roman" w:cs="Times New Roman"/>
        <w:strike w:val="0"/>
        <w:color w:val="000000"/>
      </w:rPr>
    </w:lvl>
    <w:lvl w:ilvl="2">
      <w:start w:val="1"/>
      <w:numFmt w:val="decimal"/>
      <w:lvlText w:val="%1.%2.%3"/>
      <w:lvlJc w:val="left"/>
      <w:pPr>
        <w:tabs>
          <w:tab w:val="num" w:pos="0"/>
        </w:tabs>
        <w:ind w:left="720" w:firstLine="1260"/>
      </w:pPr>
      <w:rPr>
        <w:rFonts w:cs="Times New Roman"/>
        <w:color w:val="000000"/>
      </w:rPr>
    </w:lvl>
    <w:lvl w:ilvl="3">
      <w:start w:val="1"/>
      <w:numFmt w:val="decimal"/>
      <w:lvlText w:val="%1.%2.%3.%4"/>
      <w:lvlJc w:val="left"/>
      <w:pPr>
        <w:tabs>
          <w:tab w:val="num" w:pos="0"/>
        </w:tabs>
        <w:ind w:left="720" w:firstLine="1800"/>
      </w:pPr>
      <w:rPr>
        <w:rFonts w:cs="Times New Roman"/>
        <w:color w:val="000000"/>
      </w:rPr>
    </w:lvl>
    <w:lvl w:ilvl="4">
      <w:numFmt w:val="none"/>
      <w:lvlText w:val=""/>
      <w:lvlJc w:val="left"/>
      <w:pPr>
        <w:tabs>
          <w:tab w:val="num" w:pos="360"/>
        </w:tabs>
      </w:pPr>
      <w:rPr>
        <w:rFonts w:cs="Times New Roman"/>
      </w:rPr>
    </w:lvl>
    <w:lvl w:ilvl="5">
      <w:start w:val="1"/>
      <w:numFmt w:val="decimal"/>
      <w:lvlText w:val="%1.%2.%3.%4.%5.%6"/>
      <w:lvlJc w:val="left"/>
      <w:pPr>
        <w:tabs>
          <w:tab w:val="num" w:pos="0"/>
        </w:tabs>
        <w:ind w:left="1080" w:firstLine="3060"/>
      </w:pPr>
      <w:rPr>
        <w:rFonts w:cs="Times New Roman"/>
        <w:color w:val="000000"/>
      </w:rPr>
    </w:lvl>
    <w:lvl w:ilvl="6">
      <w:start w:val="1"/>
      <w:numFmt w:val="decimal"/>
      <w:lvlText w:val="%1.%2.%3.%4.%5.%6.%7"/>
      <w:lvlJc w:val="left"/>
      <w:pPr>
        <w:tabs>
          <w:tab w:val="num" w:pos="0"/>
        </w:tabs>
        <w:ind w:left="1440" w:firstLine="3240"/>
      </w:pPr>
      <w:rPr>
        <w:rFonts w:cs="Times New Roman"/>
        <w:color w:val="000000"/>
      </w:rPr>
    </w:lvl>
    <w:lvl w:ilvl="7">
      <w:start w:val="1"/>
      <w:numFmt w:val="decimal"/>
      <w:lvlText w:val="%1.%2.%3.%4.%5.%6.%7.%8"/>
      <w:lvlJc w:val="left"/>
      <w:pPr>
        <w:tabs>
          <w:tab w:val="num" w:pos="0"/>
        </w:tabs>
        <w:ind w:left="1440" w:firstLine="3960"/>
      </w:pPr>
      <w:rPr>
        <w:rFonts w:cs="Times New Roman"/>
        <w:color w:val="000000"/>
      </w:rPr>
    </w:lvl>
    <w:lvl w:ilvl="8">
      <w:numFmt w:val="none"/>
      <w:lvlText w:val=""/>
      <w:lvlJc w:val="left"/>
      <w:pPr>
        <w:tabs>
          <w:tab w:val="num" w:pos="360"/>
        </w:tabs>
      </w:pPr>
      <w:rPr>
        <w:rFonts w:cs="Times New Roman"/>
      </w:rPr>
    </w:lvl>
  </w:abstractNum>
  <w:abstractNum w:abstractNumId="7" w15:restartNumberingAfterBreak="0">
    <w:nsid w:val="00000009"/>
    <w:multiLevelType w:val="multilevel"/>
    <w:tmpl w:val="6B2004CA"/>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8" w15:restartNumberingAfterBreak="0">
    <w:nsid w:val="0000000A"/>
    <w:multiLevelType w:val="multilevel"/>
    <w:tmpl w:val="0000000A"/>
    <w:lvl w:ilvl="0">
      <w:start w:val="1"/>
      <w:numFmt w:val="decimal"/>
      <w:lvlText w:val="%1)"/>
      <w:lvlJc w:val="left"/>
      <w:pPr>
        <w:tabs>
          <w:tab w:val="num" w:pos="1004"/>
        </w:tabs>
        <w:ind w:left="1364" w:hanging="1004"/>
      </w:pPr>
      <w:rPr>
        <w:rFonts w:cs="Times New Roman"/>
      </w:rPr>
    </w:lvl>
    <w:lvl w:ilvl="1">
      <w:start w:val="1"/>
      <w:numFmt w:val="lowerLetter"/>
      <w:lvlText w:val="%2."/>
      <w:lvlJc w:val="left"/>
      <w:pPr>
        <w:tabs>
          <w:tab w:val="num" w:pos="1724"/>
        </w:tabs>
        <w:ind w:left="2084" w:hanging="1004"/>
      </w:pPr>
      <w:rPr>
        <w:rFonts w:cs="Times New Roman"/>
      </w:rPr>
    </w:lvl>
    <w:lvl w:ilvl="2">
      <w:start w:val="1"/>
      <w:numFmt w:val="lowerRoman"/>
      <w:lvlText w:val="%3."/>
      <w:lvlJc w:val="right"/>
      <w:pPr>
        <w:tabs>
          <w:tab w:val="num" w:pos="2624"/>
        </w:tabs>
        <w:ind w:left="2804" w:hanging="824"/>
      </w:pPr>
      <w:rPr>
        <w:rFonts w:cs="Times New Roman"/>
      </w:rPr>
    </w:lvl>
    <w:lvl w:ilvl="3">
      <w:start w:val="1"/>
      <w:numFmt w:val="decimal"/>
      <w:lvlText w:val="%4."/>
      <w:lvlJc w:val="left"/>
      <w:pPr>
        <w:tabs>
          <w:tab w:val="num" w:pos="3164"/>
        </w:tabs>
        <w:ind w:left="3524" w:hanging="1004"/>
      </w:pPr>
      <w:rPr>
        <w:rFonts w:cs="Times New Roman"/>
      </w:rPr>
    </w:lvl>
    <w:lvl w:ilvl="4">
      <w:start w:val="1"/>
      <w:numFmt w:val="lowerLetter"/>
      <w:lvlText w:val="%5."/>
      <w:lvlJc w:val="left"/>
      <w:pPr>
        <w:tabs>
          <w:tab w:val="num" w:pos="3884"/>
        </w:tabs>
        <w:ind w:left="4244" w:hanging="1004"/>
      </w:pPr>
      <w:rPr>
        <w:rFonts w:cs="Times New Roman"/>
      </w:rPr>
    </w:lvl>
    <w:lvl w:ilvl="5">
      <w:start w:val="1"/>
      <w:numFmt w:val="lowerRoman"/>
      <w:lvlText w:val="%6."/>
      <w:lvlJc w:val="right"/>
      <w:pPr>
        <w:tabs>
          <w:tab w:val="num" w:pos="4784"/>
        </w:tabs>
        <w:ind w:left="4964" w:hanging="824"/>
      </w:pPr>
      <w:rPr>
        <w:rFonts w:cs="Times New Roman"/>
      </w:rPr>
    </w:lvl>
    <w:lvl w:ilvl="6">
      <w:start w:val="1"/>
      <w:numFmt w:val="decimal"/>
      <w:lvlText w:val="%7."/>
      <w:lvlJc w:val="left"/>
      <w:pPr>
        <w:tabs>
          <w:tab w:val="num" w:pos="5324"/>
        </w:tabs>
        <w:ind w:left="5684" w:hanging="1004"/>
      </w:pPr>
      <w:rPr>
        <w:rFonts w:cs="Times New Roman"/>
      </w:rPr>
    </w:lvl>
    <w:lvl w:ilvl="7">
      <w:start w:val="1"/>
      <w:numFmt w:val="lowerLetter"/>
      <w:lvlText w:val="%8."/>
      <w:lvlJc w:val="left"/>
      <w:pPr>
        <w:tabs>
          <w:tab w:val="num" w:pos="6044"/>
        </w:tabs>
        <w:ind w:left="6404" w:hanging="1004"/>
      </w:pPr>
      <w:rPr>
        <w:rFonts w:cs="Times New Roman"/>
      </w:rPr>
    </w:lvl>
    <w:lvl w:ilvl="8">
      <w:start w:val="1"/>
      <w:numFmt w:val="lowerRoman"/>
      <w:lvlText w:val="%9."/>
      <w:lvlJc w:val="right"/>
      <w:pPr>
        <w:tabs>
          <w:tab w:val="num" w:pos="6944"/>
        </w:tabs>
        <w:ind w:left="7124" w:hanging="824"/>
      </w:pPr>
      <w:rPr>
        <w:rFonts w:cs="Times New Roman"/>
      </w:rPr>
    </w:lvl>
  </w:abstractNum>
  <w:abstractNum w:abstractNumId="9" w15:restartNumberingAfterBreak="0">
    <w:nsid w:val="0000000B"/>
    <w:multiLevelType w:val="multilevel"/>
    <w:tmpl w:val="661229B8"/>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0" w15:restartNumberingAfterBreak="0">
    <w:nsid w:val="0000000C"/>
    <w:multiLevelType w:val="multilevel"/>
    <w:tmpl w:val="0000000C"/>
    <w:lvl w:ilvl="0">
      <w:start w:val="1"/>
      <w:numFmt w:val="decimal"/>
      <w:lvlText w:val="%1."/>
      <w:lvlJc w:val="left"/>
      <w:pPr>
        <w:tabs>
          <w:tab w:val="num" w:pos="360"/>
        </w:tabs>
        <w:ind w:left="720" w:hanging="360"/>
      </w:pPr>
      <w:rPr>
        <w:rFonts w:ascii="Times New Roman" w:hAnsi="Times New Roman" w:cs="Times New Roman"/>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1" w15:restartNumberingAfterBreak="0">
    <w:nsid w:val="0000000E"/>
    <w:multiLevelType w:val="multilevel"/>
    <w:tmpl w:val="ADDC7B74"/>
    <w:lvl w:ilvl="0">
      <w:start w:val="1"/>
      <w:numFmt w:val="lowerLetter"/>
      <w:lvlText w:val="%1)"/>
      <w:lvlJc w:val="left"/>
      <w:pPr>
        <w:tabs>
          <w:tab w:val="num" w:pos="360"/>
        </w:tabs>
        <w:ind w:left="720" w:hanging="360"/>
      </w:pPr>
      <w:rPr>
        <w:rFonts w:cs="Times New Roman"/>
        <w:b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b w:val="0"/>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b w:val="0"/>
        <w:bCs w:val="0"/>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2" w15:restartNumberingAfterBreak="0">
    <w:nsid w:val="0000000F"/>
    <w:multiLevelType w:val="multilevel"/>
    <w:tmpl w:val="0000000F"/>
    <w:lvl w:ilvl="0">
      <w:start w:val="3"/>
      <w:numFmt w:val="decimal"/>
      <w:lvlText w:val="%1."/>
      <w:lvlJc w:val="left"/>
      <w:pPr>
        <w:tabs>
          <w:tab w:val="num" w:pos="0"/>
        </w:tabs>
        <w:ind w:left="360"/>
      </w:pPr>
      <w:rPr>
        <w:rFonts w:ascii="Times New Roman" w:hAnsi="Times New Roman" w:cs="Times New Roman"/>
        <w:color w:val="000000"/>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993"/>
        </w:tabs>
        <w:ind w:left="1353" w:firstLine="1167"/>
      </w:pPr>
      <w:rPr>
        <w:rFonts w:cs="Times New Roman"/>
        <w:b w:val="0"/>
        <w:bCs w:val="0"/>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b w:val="0"/>
        <w:bCs w:val="0"/>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3" w15:restartNumberingAfterBreak="0">
    <w:nsid w:val="00000010"/>
    <w:multiLevelType w:val="multilevel"/>
    <w:tmpl w:val="00000010"/>
    <w:lvl w:ilvl="0">
      <w:start w:val="6"/>
      <w:numFmt w:val="decimal"/>
      <w:lvlText w:val="%1."/>
      <w:lvlJc w:val="left"/>
      <w:pPr>
        <w:tabs>
          <w:tab w:val="num" w:pos="360"/>
        </w:tabs>
        <w:ind w:left="720" w:hanging="360"/>
      </w:pPr>
      <w:rPr>
        <w:rFonts w:ascii="Times New Roman" w:hAnsi="Times New Roman"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4" w15:restartNumberingAfterBreak="0">
    <w:nsid w:val="00000011"/>
    <w:multiLevelType w:val="multilevel"/>
    <w:tmpl w:val="0000001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5" w15:restartNumberingAfterBreak="0">
    <w:nsid w:val="00000012"/>
    <w:multiLevelType w:val="multilevel"/>
    <w:tmpl w:val="00000012"/>
    <w:lvl w:ilvl="0">
      <w:start w:val="1"/>
      <w:numFmt w:val="lowerLetter"/>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6" w15:restartNumberingAfterBreak="0">
    <w:nsid w:val="00000013"/>
    <w:multiLevelType w:val="multilevel"/>
    <w:tmpl w:val="00000013"/>
    <w:lvl w:ilvl="0">
      <w:start w:val="1"/>
      <w:numFmt w:val="decimal"/>
      <w:lvlText w:val="%1."/>
      <w:lvlJc w:val="left"/>
      <w:pPr>
        <w:tabs>
          <w:tab w:val="num" w:pos="0"/>
        </w:tabs>
        <w:ind w:left="360"/>
      </w:pPr>
      <w:rPr>
        <w:rFonts w:cs="Times New Roman"/>
        <w:b w:val="0"/>
        <w:bCs w:val="0"/>
        <w:sz w:val="24"/>
        <w:szCs w:val="24"/>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7" w15:restartNumberingAfterBreak="0">
    <w:nsid w:val="00000016"/>
    <w:multiLevelType w:val="multilevel"/>
    <w:tmpl w:val="00000016"/>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8" w15:restartNumberingAfterBreak="0">
    <w:nsid w:val="00000017"/>
    <w:multiLevelType w:val="multilevel"/>
    <w:tmpl w:val="00000017"/>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9" w15:restartNumberingAfterBreak="0">
    <w:nsid w:val="00000018"/>
    <w:multiLevelType w:val="multilevel"/>
    <w:tmpl w:val="00000018"/>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0" w15:restartNumberingAfterBreak="0">
    <w:nsid w:val="00000019"/>
    <w:multiLevelType w:val="multilevel"/>
    <w:tmpl w:val="00000019"/>
    <w:lvl w:ilvl="0">
      <w:start w:val="1"/>
      <w:numFmt w:val="decimal"/>
      <w:lvlText w:val="%1)"/>
      <w:lvlJc w:val="left"/>
      <w:pPr>
        <w:tabs>
          <w:tab w:val="num" w:pos="349"/>
        </w:tabs>
        <w:ind w:left="709" w:hanging="349"/>
      </w:pPr>
      <w:rPr>
        <w:rFonts w:ascii="Times New Roman" w:hAnsi="Times New Roman" w:cs="Times New Roman"/>
      </w:rPr>
    </w:lvl>
    <w:lvl w:ilvl="1">
      <w:start w:val="1"/>
      <w:numFmt w:val="lowerLetter"/>
      <w:lvlText w:val="%2."/>
      <w:lvlJc w:val="left"/>
      <w:pPr>
        <w:tabs>
          <w:tab w:val="num" w:pos="1789"/>
        </w:tabs>
        <w:ind w:left="2149" w:hanging="1069"/>
      </w:pPr>
      <w:rPr>
        <w:rFonts w:cs="Times New Roman"/>
      </w:rPr>
    </w:lvl>
    <w:lvl w:ilvl="2">
      <w:start w:val="1"/>
      <w:numFmt w:val="lowerRoman"/>
      <w:lvlText w:val="%3."/>
      <w:lvlJc w:val="right"/>
      <w:pPr>
        <w:tabs>
          <w:tab w:val="num" w:pos="2689"/>
        </w:tabs>
        <w:ind w:left="2869" w:hanging="889"/>
      </w:pPr>
      <w:rPr>
        <w:rFonts w:cs="Times New Roman"/>
      </w:rPr>
    </w:lvl>
    <w:lvl w:ilvl="3">
      <w:start w:val="1"/>
      <w:numFmt w:val="decimal"/>
      <w:lvlText w:val="%4."/>
      <w:lvlJc w:val="left"/>
      <w:pPr>
        <w:tabs>
          <w:tab w:val="num" w:pos="3229"/>
        </w:tabs>
        <w:ind w:left="3589" w:hanging="1069"/>
      </w:pPr>
      <w:rPr>
        <w:rFonts w:cs="Times New Roman"/>
      </w:rPr>
    </w:lvl>
    <w:lvl w:ilvl="4">
      <w:start w:val="1"/>
      <w:numFmt w:val="lowerLetter"/>
      <w:lvlText w:val="%5."/>
      <w:lvlJc w:val="left"/>
      <w:pPr>
        <w:tabs>
          <w:tab w:val="num" w:pos="3949"/>
        </w:tabs>
        <w:ind w:left="4309" w:hanging="1069"/>
      </w:pPr>
      <w:rPr>
        <w:rFonts w:cs="Times New Roman"/>
      </w:rPr>
    </w:lvl>
    <w:lvl w:ilvl="5">
      <w:start w:val="1"/>
      <w:numFmt w:val="lowerRoman"/>
      <w:lvlText w:val="%6."/>
      <w:lvlJc w:val="right"/>
      <w:pPr>
        <w:tabs>
          <w:tab w:val="num" w:pos="4849"/>
        </w:tabs>
        <w:ind w:left="5029" w:hanging="889"/>
      </w:pPr>
      <w:rPr>
        <w:rFonts w:cs="Times New Roman"/>
      </w:rPr>
    </w:lvl>
    <w:lvl w:ilvl="6">
      <w:start w:val="1"/>
      <w:numFmt w:val="decimal"/>
      <w:lvlText w:val="%7."/>
      <w:lvlJc w:val="left"/>
      <w:pPr>
        <w:tabs>
          <w:tab w:val="num" w:pos="5389"/>
        </w:tabs>
        <w:ind w:left="5749" w:hanging="1069"/>
      </w:pPr>
      <w:rPr>
        <w:rFonts w:cs="Times New Roman"/>
      </w:rPr>
    </w:lvl>
    <w:lvl w:ilvl="7">
      <w:start w:val="1"/>
      <w:numFmt w:val="lowerLetter"/>
      <w:lvlText w:val="%8."/>
      <w:lvlJc w:val="left"/>
      <w:pPr>
        <w:tabs>
          <w:tab w:val="num" w:pos="6109"/>
        </w:tabs>
        <w:ind w:left="6469" w:hanging="1069"/>
      </w:pPr>
      <w:rPr>
        <w:rFonts w:cs="Times New Roman"/>
      </w:rPr>
    </w:lvl>
    <w:lvl w:ilvl="8">
      <w:start w:val="1"/>
      <w:numFmt w:val="lowerRoman"/>
      <w:lvlText w:val="%9."/>
      <w:lvlJc w:val="right"/>
      <w:pPr>
        <w:tabs>
          <w:tab w:val="num" w:pos="7009"/>
        </w:tabs>
        <w:ind w:left="7189" w:hanging="889"/>
      </w:pPr>
      <w:rPr>
        <w:rFonts w:cs="Times New Roman"/>
      </w:rPr>
    </w:lvl>
  </w:abstractNum>
  <w:abstractNum w:abstractNumId="21" w15:restartNumberingAfterBreak="0">
    <w:nsid w:val="0000001B"/>
    <w:multiLevelType w:val="multilevel"/>
    <w:tmpl w:val="0000001B"/>
    <w:lvl w:ilvl="0">
      <w:start w:val="1"/>
      <w:numFmt w:val="bullet"/>
      <w:lvlText w:val="-"/>
      <w:lvlJc w:val="left"/>
      <w:pPr>
        <w:tabs>
          <w:tab w:val="num" w:pos="284"/>
        </w:tabs>
        <w:ind w:left="644" w:hanging="284"/>
      </w:pPr>
      <w:rPr>
        <w:rFonts w:ascii="Arial" w:eastAsia="Times New Roman" w:hAnsi="Arial"/>
      </w:rPr>
    </w:lvl>
    <w:lvl w:ilvl="1">
      <w:start w:val="1"/>
      <w:numFmt w:val="bullet"/>
      <w:lvlText w:val="o"/>
      <w:lvlJc w:val="left"/>
      <w:pPr>
        <w:tabs>
          <w:tab w:val="num" w:pos="1004"/>
        </w:tabs>
        <w:ind w:left="1364" w:hanging="284"/>
      </w:pPr>
      <w:rPr>
        <w:rFonts w:ascii="Courier New" w:eastAsia="Times New Roman" w:hAnsi="Courier New"/>
      </w:rPr>
    </w:lvl>
    <w:lvl w:ilvl="2">
      <w:start w:val="1"/>
      <w:numFmt w:val="bullet"/>
      <w:lvlText w:val="▪"/>
      <w:lvlJc w:val="left"/>
      <w:pPr>
        <w:tabs>
          <w:tab w:val="num" w:pos="1724"/>
        </w:tabs>
        <w:ind w:left="2084" w:hanging="104"/>
      </w:pPr>
      <w:rPr>
        <w:rFonts w:ascii="Noto Sans Symbols" w:eastAsia="Times New Roman" w:hAnsi="Noto Sans Symbols"/>
      </w:rPr>
    </w:lvl>
    <w:lvl w:ilvl="3">
      <w:start w:val="1"/>
      <w:numFmt w:val="bullet"/>
      <w:lvlText w:val="●"/>
      <w:lvlJc w:val="left"/>
      <w:pPr>
        <w:tabs>
          <w:tab w:val="num" w:pos="2444"/>
        </w:tabs>
        <w:ind w:left="2804" w:hanging="284"/>
      </w:pPr>
      <w:rPr>
        <w:rFonts w:ascii="Noto Sans Symbols" w:eastAsia="Times New Roman" w:hAnsi="Noto Sans Symbols"/>
      </w:rPr>
    </w:lvl>
    <w:lvl w:ilvl="4">
      <w:start w:val="1"/>
      <w:numFmt w:val="bullet"/>
      <w:lvlText w:val="o"/>
      <w:lvlJc w:val="left"/>
      <w:pPr>
        <w:tabs>
          <w:tab w:val="num" w:pos="3164"/>
        </w:tabs>
        <w:ind w:left="3524" w:hanging="284"/>
      </w:pPr>
      <w:rPr>
        <w:rFonts w:ascii="Courier New" w:eastAsia="Times New Roman" w:hAnsi="Courier New"/>
      </w:rPr>
    </w:lvl>
    <w:lvl w:ilvl="5">
      <w:start w:val="1"/>
      <w:numFmt w:val="bullet"/>
      <w:lvlText w:val="▪"/>
      <w:lvlJc w:val="left"/>
      <w:pPr>
        <w:tabs>
          <w:tab w:val="num" w:pos="3884"/>
        </w:tabs>
        <w:ind w:left="4244" w:hanging="104"/>
      </w:pPr>
      <w:rPr>
        <w:rFonts w:ascii="Noto Sans Symbols" w:eastAsia="Times New Roman" w:hAnsi="Noto Sans Symbols"/>
      </w:rPr>
    </w:lvl>
    <w:lvl w:ilvl="6">
      <w:start w:val="1"/>
      <w:numFmt w:val="bullet"/>
      <w:lvlText w:val="●"/>
      <w:lvlJc w:val="left"/>
      <w:pPr>
        <w:tabs>
          <w:tab w:val="num" w:pos="4604"/>
        </w:tabs>
        <w:ind w:left="4964" w:hanging="284"/>
      </w:pPr>
      <w:rPr>
        <w:rFonts w:ascii="Noto Sans Symbols" w:eastAsia="Times New Roman" w:hAnsi="Noto Sans Symbols"/>
      </w:rPr>
    </w:lvl>
    <w:lvl w:ilvl="7">
      <w:start w:val="1"/>
      <w:numFmt w:val="bullet"/>
      <w:lvlText w:val="o"/>
      <w:lvlJc w:val="left"/>
      <w:pPr>
        <w:tabs>
          <w:tab w:val="num" w:pos="5324"/>
        </w:tabs>
        <w:ind w:left="5684" w:hanging="284"/>
      </w:pPr>
      <w:rPr>
        <w:rFonts w:ascii="Courier New" w:eastAsia="Times New Roman" w:hAnsi="Courier New"/>
      </w:rPr>
    </w:lvl>
    <w:lvl w:ilvl="8">
      <w:start w:val="1"/>
      <w:numFmt w:val="bullet"/>
      <w:lvlText w:val="▪"/>
      <w:lvlJc w:val="left"/>
      <w:pPr>
        <w:tabs>
          <w:tab w:val="num" w:pos="6044"/>
        </w:tabs>
        <w:ind w:left="6404" w:hanging="104"/>
      </w:pPr>
      <w:rPr>
        <w:rFonts w:ascii="Noto Sans Symbols" w:eastAsia="Times New Roman" w:hAnsi="Noto Sans Symbols"/>
      </w:rPr>
    </w:lvl>
  </w:abstractNum>
  <w:abstractNum w:abstractNumId="22" w15:restartNumberingAfterBreak="0">
    <w:nsid w:val="0000001C"/>
    <w:multiLevelType w:val="multilevel"/>
    <w:tmpl w:val="89E0D746"/>
    <w:lvl w:ilvl="0">
      <w:start w:val="1"/>
      <w:numFmt w:val="decimal"/>
      <w:lvlText w:val="%1."/>
      <w:lvlJc w:val="left"/>
      <w:pPr>
        <w:tabs>
          <w:tab w:val="num" w:pos="0"/>
        </w:tabs>
        <w:ind w:left="360"/>
      </w:pPr>
      <w:rPr>
        <w:rFonts w:cs="Times New Roman"/>
        <w:b w:val="0"/>
        <w:bCs w:val="0"/>
        <w:sz w:val="22"/>
        <w:szCs w:val="22"/>
      </w:rPr>
    </w:lvl>
    <w:lvl w:ilvl="1">
      <w:start w:val="1"/>
      <w:numFmt w:val="decimal"/>
      <w:lvlText w:val="%2)"/>
      <w:lvlJc w:val="left"/>
      <w:pPr>
        <w:tabs>
          <w:tab w:val="num" w:pos="0"/>
        </w:tabs>
        <w:ind w:left="432" w:firstLine="648"/>
      </w:pPr>
      <w:rPr>
        <w:rFonts w:ascii="Times New Roman" w:hAnsi="Times New Roman" w:cs="Times New Roman" w:hint="default"/>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abstractNum w:abstractNumId="23" w15:restartNumberingAfterBreak="0">
    <w:nsid w:val="0000001D"/>
    <w:multiLevelType w:val="multilevel"/>
    <w:tmpl w:val="0000001D"/>
    <w:lvl w:ilvl="0">
      <w:start w:val="1"/>
      <w:numFmt w:val="decimal"/>
      <w:lvlText w:val="%1."/>
      <w:lvlJc w:val="left"/>
      <w:pPr>
        <w:tabs>
          <w:tab w:val="num" w:pos="360"/>
        </w:tabs>
        <w:ind w:left="720" w:hanging="360"/>
      </w:pPr>
      <w:rPr>
        <w:rFonts w:cs="Times New Roman"/>
        <w:color w:val="00000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4" w15:restartNumberingAfterBreak="0">
    <w:nsid w:val="0000001E"/>
    <w:multiLevelType w:val="multilevel"/>
    <w:tmpl w:val="0000001E"/>
    <w:lvl w:ilvl="0">
      <w:start w:val="1"/>
      <w:numFmt w:val="decimal"/>
      <w:lvlText w:val="%1)"/>
      <w:lvlJc w:val="left"/>
      <w:pPr>
        <w:tabs>
          <w:tab w:val="num" w:pos="644"/>
        </w:tabs>
        <w:ind w:left="1004" w:hanging="644"/>
      </w:pPr>
      <w:rPr>
        <w:rFonts w:cs="Times New Roman"/>
      </w:rPr>
    </w:lvl>
    <w:lvl w:ilvl="1">
      <w:start w:val="1"/>
      <w:numFmt w:val="lowerLetter"/>
      <w:lvlText w:val="%2."/>
      <w:lvlJc w:val="left"/>
      <w:pPr>
        <w:tabs>
          <w:tab w:val="num" w:pos="1364"/>
        </w:tabs>
        <w:ind w:left="1724" w:hanging="644"/>
      </w:pPr>
      <w:rPr>
        <w:rFonts w:cs="Times New Roman"/>
      </w:rPr>
    </w:lvl>
    <w:lvl w:ilvl="2">
      <w:start w:val="1"/>
      <w:numFmt w:val="decimal"/>
      <w:lvlText w:val="%3)"/>
      <w:lvlJc w:val="left"/>
      <w:pPr>
        <w:tabs>
          <w:tab w:val="num" w:pos="1277"/>
        </w:tabs>
        <w:ind w:left="1457" w:firstLine="523"/>
      </w:pPr>
      <w:rPr>
        <w:rFonts w:cs="Times New Roman"/>
      </w:rPr>
    </w:lvl>
    <w:lvl w:ilvl="3">
      <w:start w:val="1"/>
      <w:numFmt w:val="decimal"/>
      <w:lvlText w:val="%4."/>
      <w:lvlJc w:val="left"/>
      <w:pPr>
        <w:tabs>
          <w:tab w:val="num" w:pos="0"/>
        </w:tabs>
        <w:ind w:left="360" w:firstLine="2160"/>
      </w:pPr>
      <w:rPr>
        <w:rFonts w:cs="Times New Roman"/>
        <w:b w:val="0"/>
        <w:bCs w:val="0"/>
        <w:color w:val="000000"/>
      </w:rPr>
    </w:lvl>
    <w:lvl w:ilvl="4">
      <w:start w:val="1"/>
      <w:numFmt w:val="lowerLetter"/>
      <w:lvlText w:val="%5."/>
      <w:lvlJc w:val="left"/>
      <w:pPr>
        <w:tabs>
          <w:tab w:val="num" w:pos="3524"/>
        </w:tabs>
        <w:ind w:left="3884" w:hanging="644"/>
      </w:pPr>
      <w:rPr>
        <w:rFonts w:cs="Times New Roman"/>
      </w:rPr>
    </w:lvl>
    <w:lvl w:ilvl="5">
      <w:start w:val="1"/>
      <w:numFmt w:val="lowerRoman"/>
      <w:lvlText w:val="%6."/>
      <w:lvlJc w:val="right"/>
      <w:pPr>
        <w:tabs>
          <w:tab w:val="num" w:pos="4424"/>
        </w:tabs>
        <w:ind w:left="4604" w:hanging="464"/>
      </w:pPr>
      <w:rPr>
        <w:rFonts w:cs="Times New Roman"/>
      </w:rPr>
    </w:lvl>
    <w:lvl w:ilvl="6">
      <w:start w:val="1"/>
      <w:numFmt w:val="decimal"/>
      <w:lvlText w:val="%7."/>
      <w:lvlJc w:val="left"/>
      <w:pPr>
        <w:tabs>
          <w:tab w:val="num" w:pos="4964"/>
        </w:tabs>
        <w:ind w:left="5324" w:hanging="644"/>
      </w:pPr>
      <w:rPr>
        <w:rFonts w:cs="Times New Roman"/>
        <w:b w:val="0"/>
        <w:bCs w:val="0"/>
        <w:i w:val="0"/>
        <w:iCs w:val="0"/>
        <w:color w:val="000000"/>
      </w:rPr>
    </w:lvl>
    <w:lvl w:ilvl="7">
      <w:start w:val="1"/>
      <w:numFmt w:val="lowerLetter"/>
      <w:lvlText w:val="%8."/>
      <w:lvlJc w:val="left"/>
      <w:pPr>
        <w:tabs>
          <w:tab w:val="num" w:pos="5684"/>
        </w:tabs>
        <w:ind w:left="6044" w:hanging="644"/>
      </w:pPr>
      <w:rPr>
        <w:rFonts w:cs="Times New Roman"/>
      </w:rPr>
    </w:lvl>
    <w:lvl w:ilvl="8">
      <w:start w:val="1"/>
      <w:numFmt w:val="lowerRoman"/>
      <w:lvlText w:val="%9."/>
      <w:lvlJc w:val="right"/>
      <w:pPr>
        <w:tabs>
          <w:tab w:val="num" w:pos="6584"/>
        </w:tabs>
        <w:ind w:left="6764" w:hanging="464"/>
      </w:pPr>
      <w:rPr>
        <w:rFonts w:cs="Times New Roman"/>
      </w:rPr>
    </w:lvl>
  </w:abstractNum>
  <w:abstractNum w:abstractNumId="25" w15:restartNumberingAfterBreak="0">
    <w:nsid w:val="00000020"/>
    <w:multiLevelType w:val="multilevel"/>
    <w:tmpl w:val="60BC6A5A"/>
    <w:lvl w:ilvl="0">
      <w:start w:val="1"/>
      <w:numFmt w:val="decimal"/>
      <w:lvlText w:val="%1."/>
      <w:lvlJc w:val="left"/>
      <w:pPr>
        <w:tabs>
          <w:tab w:val="num" w:pos="360"/>
        </w:tabs>
        <w:ind w:left="720" w:hanging="360"/>
      </w:pPr>
      <w:rPr>
        <w:rFonts w:cs="Times New Roman"/>
        <w:b w:val="0"/>
        <w:bCs w:val="0"/>
        <w:strike w:val="0"/>
        <w:color w:val="00000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6" w15:restartNumberingAfterBreak="0">
    <w:nsid w:val="00000021"/>
    <w:multiLevelType w:val="multilevel"/>
    <w:tmpl w:val="0000002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7" w15:restartNumberingAfterBreak="0">
    <w:nsid w:val="00000022"/>
    <w:multiLevelType w:val="multilevel"/>
    <w:tmpl w:val="00000022"/>
    <w:lvl w:ilvl="0">
      <w:start w:val="1"/>
      <w:numFmt w:val="lowerLetter"/>
      <w:lvlText w:val="%1)"/>
      <w:lvlJc w:val="left"/>
      <w:pPr>
        <w:tabs>
          <w:tab w:val="num" w:pos="360"/>
        </w:tabs>
        <w:ind w:left="720" w:hanging="360"/>
      </w:pPr>
      <w:rPr>
        <w:rFonts w:cs="Times New Roman"/>
        <w:b w:val="0"/>
        <w:bCs w:val="0"/>
        <w:i w:val="0"/>
        <w:iCs w:val="0"/>
        <w:strike w:val="0"/>
        <w:color w:val="000000"/>
        <w:u w:val="none"/>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28" w15:restartNumberingAfterBreak="0">
    <w:nsid w:val="00000023"/>
    <w:multiLevelType w:val="multilevel"/>
    <w:tmpl w:val="00000023"/>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29" w15:restartNumberingAfterBreak="0">
    <w:nsid w:val="00000024"/>
    <w:multiLevelType w:val="multilevel"/>
    <w:tmpl w:val="00000024"/>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30" w15:restartNumberingAfterBreak="0">
    <w:nsid w:val="05B467B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05CB5D95"/>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2" w15:restartNumberingAfterBreak="0">
    <w:nsid w:val="0C391F86"/>
    <w:multiLevelType w:val="multilevel"/>
    <w:tmpl w:val="9DE8428C"/>
    <w:lvl w:ilvl="0">
      <w:start w:val="3"/>
      <w:numFmt w:val="decimal"/>
      <w:lvlText w:val="%1."/>
      <w:lvlJc w:val="left"/>
      <w:pPr>
        <w:ind w:left="644" w:hanging="360"/>
      </w:pPr>
      <w:rPr>
        <w:rFonts w:ascii="Times New Roman" w:hAnsi="Times New Roman" w:cs="Times New Roman" w:hint="default"/>
        <w:b/>
      </w:rPr>
    </w:lvl>
    <w:lvl w:ilvl="1">
      <w:start w:val="1"/>
      <w:numFmt w:val="decimal"/>
      <w:lvlText w:val="%2."/>
      <w:lvlJc w:val="left"/>
      <w:pPr>
        <w:ind w:left="1000" w:hanging="432"/>
      </w:pPr>
      <w:rPr>
        <w:rFonts w:ascii="Times New Roman" w:eastAsia="Times New Roman" w:hAnsi="Times New Roman" w:cs="Times New Roman"/>
        <w:b w:val="0"/>
        <w:color w:val="auto"/>
        <w:sz w:val="22"/>
        <w:szCs w:val="22"/>
      </w:rPr>
    </w:lvl>
    <w:lvl w:ilvl="2">
      <w:start w:val="1"/>
      <w:numFmt w:val="decimal"/>
      <w:lvlText w:val="%3)"/>
      <w:lvlJc w:val="left"/>
      <w:pPr>
        <w:ind w:left="121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04B4D75"/>
    <w:multiLevelType w:val="hybridMultilevel"/>
    <w:tmpl w:val="B0AC5F3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16FB43CC"/>
    <w:multiLevelType w:val="multilevel"/>
    <w:tmpl w:val="51FA6A7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17FC64D5"/>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6" w15:restartNumberingAfterBreak="0">
    <w:nsid w:val="1D1E34E4"/>
    <w:multiLevelType w:val="hybridMultilevel"/>
    <w:tmpl w:val="A82067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83A6A07"/>
    <w:multiLevelType w:val="multilevel"/>
    <w:tmpl w:val="2E223118"/>
    <w:lvl w:ilvl="0">
      <w:start w:val="20"/>
      <w:numFmt w:val="upperRoman"/>
      <w:lvlText w:val="%1."/>
      <w:lvlJc w:val="left"/>
      <w:pPr>
        <w:tabs>
          <w:tab w:val="num" w:pos="284"/>
        </w:tabs>
        <w:ind w:left="1004" w:hanging="644"/>
      </w:pPr>
      <w:rPr>
        <w:rFonts w:cs="Times New Roman" w:hint="default"/>
        <w:b/>
        <w:bCs/>
        <w:u w:val="none"/>
      </w:rPr>
    </w:lvl>
    <w:lvl w:ilvl="1">
      <w:start w:val="1"/>
      <w:numFmt w:val="lowerLetter"/>
      <w:lvlText w:val="%2."/>
      <w:lvlJc w:val="left"/>
      <w:pPr>
        <w:tabs>
          <w:tab w:val="num" w:pos="1004"/>
        </w:tabs>
        <w:ind w:left="1364" w:hanging="284"/>
      </w:pPr>
      <w:rPr>
        <w:rFonts w:cs="Times New Roman" w:hint="default"/>
      </w:rPr>
    </w:lvl>
    <w:lvl w:ilvl="2">
      <w:start w:val="1"/>
      <w:numFmt w:val="lowerRoman"/>
      <w:lvlText w:val="%3."/>
      <w:lvlJc w:val="right"/>
      <w:pPr>
        <w:tabs>
          <w:tab w:val="num" w:pos="1904"/>
        </w:tabs>
        <w:ind w:left="2084" w:hanging="104"/>
      </w:pPr>
      <w:rPr>
        <w:rFonts w:cs="Times New Roman" w:hint="default"/>
      </w:rPr>
    </w:lvl>
    <w:lvl w:ilvl="3">
      <w:start w:val="1"/>
      <w:numFmt w:val="decimal"/>
      <w:lvlText w:val="%4."/>
      <w:lvlJc w:val="left"/>
      <w:pPr>
        <w:tabs>
          <w:tab w:val="num" w:pos="2444"/>
        </w:tabs>
        <w:ind w:left="2804" w:hanging="284"/>
      </w:pPr>
      <w:rPr>
        <w:rFonts w:ascii="Times New Roman" w:hAnsi="Times New Roman" w:cs="Times New Roman" w:hint="default"/>
      </w:rPr>
    </w:lvl>
    <w:lvl w:ilvl="4">
      <w:start w:val="1"/>
      <w:numFmt w:val="lowerLetter"/>
      <w:lvlText w:val="%5."/>
      <w:lvlJc w:val="left"/>
      <w:pPr>
        <w:tabs>
          <w:tab w:val="num" w:pos="3164"/>
        </w:tabs>
        <w:ind w:left="3524" w:hanging="284"/>
      </w:pPr>
      <w:rPr>
        <w:rFonts w:cs="Times New Roman" w:hint="default"/>
      </w:rPr>
    </w:lvl>
    <w:lvl w:ilvl="5">
      <w:start w:val="1"/>
      <w:numFmt w:val="lowerRoman"/>
      <w:lvlText w:val="%6."/>
      <w:lvlJc w:val="right"/>
      <w:pPr>
        <w:tabs>
          <w:tab w:val="num" w:pos="4064"/>
        </w:tabs>
        <w:ind w:left="4244" w:hanging="104"/>
      </w:pPr>
      <w:rPr>
        <w:rFonts w:cs="Times New Roman" w:hint="default"/>
      </w:rPr>
    </w:lvl>
    <w:lvl w:ilvl="6">
      <w:start w:val="1"/>
      <w:numFmt w:val="decimal"/>
      <w:lvlText w:val="%7."/>
      <w:lvlJc w:val="left"/>
      <w:pPr>
        <w:tabs>
          <w:tab w:val="num" w:pos="4604"/>
        </w:tabs>
        <w:ind w:left="4964" w:hanging="284"/>
      </w:pPr>
      <w:rPr>
        <w:rFonts w:cs="Times New Roman" w:hint="default"/>
      </w:rPr>
    </w:lvl>
    <w:lvl w:ilvl="7">
      <w:start w:val="1"/>
      <w:numFmt w:val="lowerLetter"/>
      <w:lvlText w:val="%8."/>
      <w:lvlJc w:val="left"/>
      <w:pPr>
        <w:tabs>
          <w:tab w:val="num" w:pos="5324"/>
        </w:tabs>
        <w:ind w:left="5684" w:hanging="284"/>
      </w:pPr>
      <w:rPr>
        <w:rFonts w:cs="Times New Roman" w:hint="default"/>
      </w:rPr>
    </w:lvl>
    <w:lvl w:ilvl="8">
      <w:start w:val="1"/>
      <w:numFmt w:val="lowerRoman"/>
      <w:lvlText w:val="%9."/>
      <w:lvlJc w:val="right"/>
      <w:pPr>
        <w:tabs>
          <w:tab w:val="num" w:pos="6224"/>
        </w:tabs>
        <w:ind w:left="6404" w:hanging="104"/>
      </w:pPr>
      <w:rPr>
        <w:rFonts w:cs="Times New Roman" w:hint="default"/>
      </w:rPr>
    </w:lvl>
  </w:abstractNum>
  <w:abstractNum w:abstractNumId="38" w15:restartNumberingAfterBreak="0">
    <w:nsid w:val="2C381D73"/>
    <w:multiLevelType w:val="hybridMultilevel"/>
    <w:tmpl w:val="3308243A"/>
    <w:lvl w:ilvl="0" w:tplc="0415000B">
      <w:start w:val="1"/>
      <w:numFmt w:val="bullet"/>
      <w:lvlText w:val=""/>
      <w:lvlJc w:val="left"/>
      <w:pPr>
        <w:ind w:left="2712" w:hanging="360"/>
      </w:pPr>
      <w:rPr>
        <w:rFonts w:ascii="Wingdings" w:hAnsi="Wingdings" w:hint="default"/>
      </w:rPr>
    </w:lvl>
    <w:lvl w:ilvl="1" w:tplc="04150003">
      <w:start w:val="1"/>
      <w:numFmt w:val="bullet"/>
      <w:lvlText w:val="o"/>
      <w:lvlJc w:val="left"/>
      <w:pPr>
        <w:ind w:left="3432" w:hanging="360"/>
      </w:pPr>
      <w:rPr>
        <w:rFonts w:ascii="Courier New" w:hAnsi="Courier New" w:cs="Courier New" w:hint="default"/>
      </w:rPr>
    </w:lvl>
    <w:lvl w:ilvl="2" w:tplc="04150005" w:tentative="1">
      <w:start w:val="1"/>
      <w:numFmt w:val="bullet"/>
      <w:lvlText w:val=""/>
      <w:lvlJc w:val="left"/>
      <w:pPr>
        <w:ind w:left="4152" w:hanging="360"/>
      </w:pPr>
      <w:rPr>
        <w:rFonts w:ascii="Wingdings" w:hAnsi="Wingdings" w:hint="default"/>
      </w:rPr>
    </w:lvl>
    <w:lvl w:ilvl="3" w:tplc="04150001" w:tentative="1">
      <w:start w:val="1"/>
      <w:numFmt w:val="bullet"/>
      <w:lvlText w:val=""/>
      <w:lvlJc w:val="left"/>
      <w:pPr>
        <w:ind w:left="4872" w:hanging="360"/>
      </w:pPr>
      <w:rPr>
        <w:rFonts w:ascii="Symbol" w:hAnsi="Symbol" w:hint="default"/>
      </w:rPr>
    </w:lvl>
    <w:lvl w:ilvl="4" w:tplc="04150003" w:tentative="1">
      <w:start w:val="1"/>
      <w:numFmt w:val="bullet"/>
      <w:lvlText w:val="o"/>
      <w:lvlJc w:val="left"/>
      <w:pPr>
        <w:ind w:left="5592" w:hanging="360"/>
      </w:pPr>
      <w:rPr>
        <w:rFonts w:ascii="Courier New" w:hAnsi="Courier New" w:cs="Courier New" w:hint="default"/>
      </w:rPr>
    </w:lvl>
    <w:lvl w:ilvl="5" w:tplc="04150005" w:tentative="1">
      <w:start w:val="1"/>
      <w:numFmt w:val="bullet"/>
      <w:lvlText w:val=""/>
      <w:lvlJc w:val="left"/>
      <w:pPr>
        <w:ind w:left="6312" w:hanging="360"/>
      </w:pPr>
      <w:rPr>
        <w:rFonts w:ascii="Wingdings" w:hAnsi="Wingdings" w:hint="default"/>
      </w:rPr>
    </w:lvl>
    <w:lvl w:ilvl="6" w:tplc="04150001" w:tentative="1">
      <w:start w:val="1"/>
      <w:numFmt w:val="bullet"/>
      <w:lvlText w:val=""/>
      <w:lvlJc w:val="left"/>
      <w:pPr>
        <w:ind w:left="7032" w:hanging="360"/>
      </w:pPr>
      <w:rPr>
        <w:rFonts w:ascii="Symbol" w:hAnsi="Symbol" w:hint="default"/>
      </w:rPr>
    </w:lvl>
    <w:lvl w:ilvl="7" w:tplc="04150003" w:tentative="1">
      <w:start w:val="1"/>
      <w:numFmt w:val="bullet"/>
      <w:lvlText w:val="o"/>
      <w:lvlJc w:val="left"/>
      <w:pPr>
        <w:ind w:left="7752" w:hanging="360"/>
      </w:pPr>
      <w:rPr>
        <w:rFonts w:ascii="Courier New" w:hAnsi="Courier New" w:cs="Courier New" w:hint="default"/>
      </w:rPr>
    </w:lvl>
    <w:lvl w:ilvl="8" w:tplc="04150005" w:tentative="1">
      <w:start w:val="1"/>
      <w:numFmt w:val="bullet"/>
      <w:lvlText w:val=""/>
      <w:lvlJc w:val="left"/>
      <w:pPr>
        <w:ind w:left="8472" w:hanging="360"/>
      </w:pPr>
      <w:rPr>
        <w:rFonts w:ascii="Wingdings" w:hAnsi="Wingdings" w:hint="default"/>
      </w:rPr>
    </w:lvl>
  </w:abstractNum>
  <w:abstractNum w:abstractNumId="39" w15:restartNumberingAfterBreak="0">
    <w:nsid w:val="2DE74060"/>
    <w:multiLevelType w:val="hybridMultilevel"/>
    <w:tmpl w:val="A4C22480"/>
    <w:lvl w:ilvl="0" w:tplc="AFB2F150">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375082"/>
    <w:multiLevelType w:val="hybridMultilevel"/>
    <w:tmpl w:val="12629878"/>
    <w:lvl w:ilvl="0" w:tplc="1C16F1A4">
      <w:start w:val="1"/>
      <w:numFmt w:val="decimal"/>
      <w:lvlText w:val="%1."/>
      <w:lvlJc w:val="left"/>
      <w:pPr>
        <w:ind w:left="720" w:hanging="360"/>
      </w:pPr>
      <w:rPr>
        <w:rFonts w:ascii="Arial Narrow" w:eastAsia="Arial Narrow" w:hAnsi="Arial Narrow"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012F9F"/>
    <w:multiLevelType w:val="hybridMultilevel"/>
    <w:tmpl w:val="3FC029C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8C46C83"/>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3" w15:restartNumberingAfterBreak="0">
    <w:nsid w:val="3AED4BBF"/>
    <w:multiLevelType w:val="hybridMultilevel"/>
    <w:tmpl w:val="63BC9E32"/>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44" w15:restartNumberingAfterBreak="0">
    <w:nsid w:val="3FA146C6"/>
    <w:multiLevelType w:val="hybridMultilevel"/>
    <w:tmpl w:val="8A80C49C"/>
    <w:lvl w:ilvl="0" w:tplc="2D708B1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716004"/>
    <w:multiLevelType w:val="hybridMultilevel"/>
    <w:tmpl w:val="9F9E20EA"/>
    <w:lvl w:ilvl="0" w:tplc="D944B23E">
      <w:start w:val="1"/>
      <w:numFmt w:val="bullet"/>
      <w:lvlText w:val="−"/>
      <w:lvlJc w:val="left"/>
      <w:pPr>
        <w:ind w:left="2712" w:hanging="360"/>
      </w:pPr>
      <w:rPr>
        <w:rFonts w:ascii="Times New Roman" w:hAnsi="Times New Roman" w:cs="Times New Roman" w:hint="default"/>
        <w:color w:val="auto"/>
      </w:rPr>
    </w:lvl>
    <w:lvl w:ilvl="1" w:tplc="04150003">
      <w:start w:val="1"/>
      <w:numFmt w:val="bullet"/>
      <w:lvlText w:val="o"/>
      <w:lvlJc w:val="left"/>
      <w:pPr>
        <w:ind w:left="3432" w:hanging="360"/>
      </w:pPr>
      <w:rPr>
        <w:rFonts w:ascii="Courier New" w:hAnsi="Courier New" w:cs="Courier New" w:hint="default"/>
      </w:rPr>
    </w:lvl>
    <w:lvl w:ilvl="2" w:tplc="04150005" w:tentative="1">
      <w:start w:val="1"/>
      <w:numFmt w:val="bullet"/>
      <w:lvlText w:val=""/>
      <w:lvlJc w:val="left"/>
      <w:pPr>
        <w:ind w:left="4152" w:hanging="360"/>
      </w:pPr>
      <w:rPr>
        <w:rFonts w:ascii="Wingdings" w:hAnsi="Wingdings" w:hint="default"/>
      </w:rPr>
    </w:lvl>
    <w:lvl w:ilvl="3" w:tplc="04150001" w:tentative="1">
      <w:start w:val="1"/>
      <w:numFmt w:val="bullet"/>
      <w:lvlText w:val=""/>
      <w:lvlJc w:val="left"/>
      <w:pPr>
        <w:ind w:left="4872" w:hanging="360"/>
      </w:pPr>
      <w:rPr>
        <w:rFonts w:ascii="Symbol" w:hAnsi="Symbol" w:hint="default"/>
      </w:rPr>
    </w:lvl>
    <w:lvl w:ilvl="4" w:tplc="04150003" w:tentative="1">
      <w:start w:val="1"/>
      <w:numFmt w:val="bullet"/>
      <w:lvlText w:val="o"/>
      <w:lvlJc w:val="left"/>
      <w:pPr>
        <w:ind w:left="5592" w:hanging="360"/>
      </w:pPr>
      <w:rPr>
        <w:rFonts w:ascii="Courier New" w:hAnsi="Courier New" w:cs="Courier New" w:hint="default"/>
      </w:rPr>
    </w:lvl>
    <w:lvl w:ilvl="5" w:tplc="04150005" w:tentative="1">
      <w:start w:val="1"/>
      <w:numFmt w:val="bullet"/>
      <w:lvlText w:val=""/>
      <w:lvlJc w:val="left"/>
      <w:pPr>
        <w:ind w:left="6312" w:hanging="360"/>
      </w:pPr>
      <w:rPr>
        <w:rFonts w:ascii="Wingdings" w:hAnsi="Wingdings" w:hint="default"/>
      </w:rPr>
    </w:lvl>
    <w:lvl w:ilvl="6" w:tplc="04150001" w:tentative="1">
      <w:start w:val="1"/>
      <w:numFmt w:val="bullet"/>
      <w:lvlText w:val=""/>
      <w:lvlJc w:val="left"/>
      <w:pPr>
        <w:ind w:left="7032" w:hanging="360"/>
      </w:pPr>
      <w:rPr>
        <w:rFonts w:ascii="Symbol" w:hAnsi="Symbol" w:hint="default"/>
      </w:rPr>
    </w:lvl>
    <w:lvl w:ilvl="7" w:tplc="04150003" w:tentative="1">
      <w:start w:val="1"/>
      <w:numFmt w:val="bullet"/>
      <w:lvlText w:val="o"/>
      <w:lvlJc w:val="left"/>
      <w:pPr>
        <w:ind w:left="7752" w:hanging="360"/>
      </w:pPr>
      <w:rPr>
        <w:rFonts w:ascii="Courier New" w:hAnsi="Courier New" w:cs="Courier New" w:hint="default"/>
      </w:rPr>
    </w:lvl>
    <w:lvl w:ilvl="8" w:tplc="04150005" w:tentative="1">
      <w:start w:val="1"/>
      <w:numFmt w:val="bullet"/>
      <w:lvlText w:val=""/>
      <w:lvlJc w:val="left"/>
      <w:pPr>
        <w:ind w:left="8472" w:hanging="360"/>
      </w:pPr>
      <w:rPr>
        <w:rFonts w:ascii="Wingdings" w:hAnsi="Wingdings" w:hint="default"/>
      </w:rPr>
    </w:lvl>
  </w:abstractNum>
  <w:abstractNum w:abstractNumId="46" w15:restartNumberingAfterBreak="0">
    <w:nsid w:val="588701CF"/>
    <w:multiLevelType w:val="hybridMultilevel"/>
    <w:tmpl w:val="FFFFFFFF"/>
    <w:lvl w:ilvl="0" w:tplc="04150011">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7" w15:restartNumberingAfterBreak="0">
    <w:nsid w:val="5A984987"/>
    <w:multiLevelType w:val="hybridMultilevel"/>
    <w:tmpl w:val="FFFFFFFF"/>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B1A4166"/>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9" w15:restartNumberingAfterBreak="0">
    <w:nsid w:val="5C741912"/>
    <w:multiLevelType w:val="multilevel"/>
    <w:tmpl w:val="9DE8428C"/>
    <w:lvl w:ilvl="0">
      <w:start w:val="3"/>
      <w:numFmt w:val="decimal"/>
      <w:lvlText w:val="%1."/>
      <w:lvlJc w:val="left"/>
      <w:pPr>
        <w:ind w:left="644" w:hanging="360"/>
      </w:pPr>
      <w:rPr>
        <w:rFonts w:ascii="Times New Roman" w:hAnsi="Times New Roman" w:cs="Times New Roman" w:hint="default"/>
        <w:b/>
      </w:rPr>
    </w:lvl>
    <w:lvl w:ilvl="1">
      <w:start w:val="1"/>
      <w:numFmt w:val="decimal"/>
      <w:lvlText w:val="%2."/>
      <w:lvlJc w:val="left"/>
      <w:pPr>
        <w:ind w:left="1000" w:hanging="432"/>
      </w:pPr>
      <w:rPr>
        <w:rFonts w:ascii="Times New Roman" w:eastAsia="Times New Roman" w:hAnsi="Times New Roman" w:cs="Times New Roman"/>
        <w:b w:val="0"/>
        <w:color w:val="auto"/>
        <w:sz w:val="22"/>
        <w:szCs w:val="22"/>
      </w:rPr>
    </w:lvl>
    <w:lvl w:ilvl="2">
      <w:start w:val="1"/>
      <w:numFmt w:val="decimal"/>
      <w:lvlText w:val="%3)"/>
      <w:lvlJc w:val="left"/>
      <w:pPr>
        <w:ind w:left="121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500675"/>
    <w:multiLevelType w:val="hybridMultilevel"/>
    <w:tmpl w:val="8DF46AA4"/>
    <w:lvl w:ilvl="0" w:tplc="811EC9B0">
      <w:start w:val="1"/>
      <w:numFmt w:val="lowerLetter"/>
      <w:lvlText w:val="%1)"/>
      <w:lvlJc w:val="left"/>
      <w:pPr>
        <w:ind w:left="780" w:hanging="360"/>
      </w:pPr>
      <w:rPr>
        <w:rFonts w:ascii="Arial Narrow" w:hAnsi="Arial Narrow" w:hint="default"/>
        <w:b/>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C776950"/>
    <w:multiLevelType w:val="hybridMultilevel"/>
    <w:tmpl w:val="C48A7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200CF1"/>
    <w:multiLevelType w:val="multilevel"/>
    <w:tmpl w:val="FFFFFFFF"/>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2)"/>
      <w:lvlJc w:val="left"/>
      <w:pPr>
        <w:ind w:left="432" w:hanging="432"/>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2736" w:hanging="936"/>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3240" w:hanging="1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3" w15:restartNumberingAfterBreak="0">
    <w:nsid w:val="6E841BD1"/>
    <w:multiLevelType w:val="hybridMultilevel"/>
    <w:tmpl w:val="8E3894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1457" w:hanging="180"/>
      </w:pPr>
    </w:lvl>
    <w:lvl w:ilvl="3" w:tplc="743CA4DE">
      <w:start w:val="1"/>
      <w:numFmt w:val="decimal"/>
      <w:lvlText w:val="%4."/>
      <w:lvlJc w:val="left"/>
      <w:pPr>
        <w:ind w:left="3164"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6E87741F"/>
    <w:multiLevelType w:val="hybridMultilevel"/>
    <w:tmpl w:val="EDA0D62C"/>
    <w:lvl w:ilvl="0" w:tplc="CEF879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80992A">
      <w:start w:val="1"/>
      <w:numFmt w:val="lowerLetter"/>
      <w:lvlText w:val="%3)"/>
      <w:lvlJc w:val="left"/>
      <w:pPr>
        <w:ind w:left="2732"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6099F"/>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6" w15:restartNumberingAfterBreak="0">
    <w:nsid w:val="76F97D20"/>
    <w:multiLevelType w:val="multilevel"/>
    <w:tmpl w:val="F848ACC2"/>
    <w:lvl w:ilvl="0">
      <w:start w:val="1"/>
      <w:numFmt w:val="decimal"/>
      <w:lvlText w:val="%1."/>
      <w:lvlJc w:val="left"/>
      <w:pPr>
        <w:tabs>
          <w:tab w:val="num" w:pos="0"/>
        </w:tabs>
        <w:ind w:left="360"/>
      </w:pPr>
      <w:rPr>
        <w:rFonts w:cs="Times New Roman"/>
        <w:b w:val="0"/>
        <w:bCs w:val="0"/>
        <w:sz w:val="22"/>
        <w:szCs w:val="22"/>
      </w:rPr>
    </w:lvl>
    <w:lvl w:ilvl="1">
      <w:start w:val="1"/>
      <w:numFmt w:val="lowerLetter"/>
      <w:lvlText w:val="%2)"/>
      <w:lvlJc w:val="left"/>
      <w:pPr>
        <w:tabs>
          <w:tab w:val="num" w:pos="0"/>
        </w:tabs>
        <w:ind w:left="432" w:firstLine="648"/>
      </w:pPr>
      <w:rPr>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num w:numId="1" w16cid:durableId="1485123647">
    <w:abstractNumId w:val="1"/>
  </w:num>
  <w:num w:numId="2" w16cid:durableId="24840419">
    <w:abstractNumId w:val="2"/>
  </w:num>
  <w:num w:numId="3" w16cid:durableId="2055811400">
    <w:abstractNumId w:val="3"/>
  </w:num>
  <w:num w:numId="4" w16cid:durableId="1775393901">
    <w:abstractNumId w:val="4"/>
  </w:num>
  <w:num w:numId="5" w16cid:durableId="889999086">
    <w:abstractNumId w:val="5"/>
  </w:num>
  <w:num w:numId="6" w16cid:durableId="1313218376">
    <w:abstractNumId w:val="6"/>
  </w:num>
  <w:num w:numId="7" w16cid:durableId="1979141125">
    <w:abstractNumId w:val="7"/>
  </w:num>
  <w:num w:numId="8" w16cid:durableId="1389767707">
    <w:abstractNumId w:val="8"/>
  </w:num>
  <w:num w:numId="9" w16cid:durableId="1678380304">
    <w:abstractNumId w:val="9"/>
  </w:num>
  <w:num w:numId="10" w16cid:durableId="1921720354">
    <w:abstractNumId w:val="10"/>
  </w:num>
  <w:num w:numId="11" w16cid:durableId="1301493651">
    <w:abstractNumId w:val="11"/>
  </w:num>
  <w:num w:numId="12" w16cid:durableId="394133843">
    <w:abstractNumId w:val="12"/>
  </w:num>
  <w:num w:numId="13" w16cid:durableId="1339231999">
    <w:abstractNumId w:val="13"/>
  </w:num>
  <w:num w:numId="14" w16cid:durableId="1097359984">
    <w:abstractNumId w:val="14"/>
  </w:num>
  <w:num w:numId="15" w16cid:durableId="2104495290">
    <w:abstractNumId w:val="15"/>
  </w:num>
  <w:num w:numId="16" w16cid:durableId="514342261">
    <w:abstractNumId w:val="16"/>
  </w:num>
  <w:num w:numId="17" w16cid:durableId="578827430">
    <w:abstractNumId w:val="17"/>
  </w:num>
  <w:num w:numId="18" w16cid:durableId="786850198">
    <w:abstractNumId w:val="18"/>
  </w:num>
  <w:num w:numId="19" w16cid:durableId="448743898">
    <w:abstractNumId w:val="19"/>
  </w:num>
  <w:num w:numId="20" w16cid:durableId="765464440">
    <w:abstractNumId w:val="20"/>
  </w:num>
  <w:num w:numId="21" w16cid:durableId="2080013365">
    <w:abstractNumId w:val="21"/>
  </w:num>
  <w:num w:numId="22" w16cid:durableId="23141642">
    <w:abstractNumId w:val="22"/>
  </w:num>
  <w:num w:numId="23" w16cid:durableId="1810779924">
    <w:abstractNumId w:val="23"/>
  </w:num>
  <w:num w:numId="24" w16cid:durableId="1101217087">
    <w:abstractNumId w:val="24"/>
  </w:num>
  <w:num w:numId="25" w16cid:durableId="1090468362">
    <w:abstractNumId w:val="25"/>
  </w:num>
  <w:num w:numId="26" w16cid:durableId="157767937">
    <w:abstractNumId w:val="26"/>
  </w:num>
  <w:num w:numId="27" w16cid:durableId="597325794">
    <w:abstractNumId w:val="27"/>
  </w:num>
  <w:num w:numId="28" w16cid:durableId="343869284">
    <w:abstractNumId w:val="28"/>
  </w:num>
  <w:num w:numId="29" w16cid:durableId="177699159">
    <w:abstractNumId w:val="29"/>
  </w:num>
  <w:num w:numId="30" w16cid:durableId="350297590">
    <w:abstractNumId w:val="43"/>
  </w:num>
  <w:num w:numId="31" w16cid:durableId="248849622">
    <w:abstractNumId w:val="39"/>
  </w:num>
  <w:num w:numId="32" w16cid:durableId="924193489">
    <w:abstractNumId w:val="37"/>
  </w:num>
  <w:num w:numId="33" w16cid:durableId="1350060428">
    <w:abstractNumId w:val="56"/>
  </w:num>
  <w:num w:numId="34" w16cid:durableId="45302223">
    <w:abstractNumId w:val="35"/>
  </w:num>
  <w:num w:numId="35" w16cid:durableId="990058936">
    <w:abstractNumId w:val="0"/>
  </w:num>
  <w:num w:numId="36" w16cid:durableId="1407535197">
    <w:abstractNumId w:val="30"/>
  </w:num>
  <w:num w:numId="37" w16cid:durableId="1958414555">
    <w:abstractNumId w:val="47"/>
  </w:num>
  <w:num w:numId="38" w16cid:durableId="1615021021">
    <w:abstractNumId w:val="46"/>
  </w:num>
  <w:num w:numId="39" w16cid:durableId="2083408206">
    <w:abstractNumId w:val="31"/>
  </w:num>
  <w:num w:numId="40" w16cid:durableId="1165245386">
    <w:abstractNumId w:val="42"/>
  </w:num>
  <w:num w:numId="41" w16cid:durableId="674655389">
    <w:abstractNumId w:val="48"/>
  </w:num>
  <w:num w:numId="42" w16cid:durableId="1459912175">
    <w:abstractNumId w:val="55"/>
  </w:num>
  <w:num w:numId="43" w16cid:durableId="973369312">
    <w:abstractNumId w:val="52"/>
  </w:num>
  <w:num w:numId="44" w16cid:durableId="2011443530">
    <w:abstractNumId w:val="32"/>
  </w:num>
  <w:num w:numId="45" w16cid:durableId="283073699">
    <w:abstractNumId w:val="34"/>
  </w:num>
  <w:num w:numId="46" w16cid:durableId="472211312">
    <w:abstractNumId w:val="36"/>
  </w:num>
  <w:num w:numId="47" w16cid:durableId="1904947927">
    <w:abstractNumId w:val="49"/>
  </w:num>
  <w:num w:numId="48" w16cid:durableId="2041541851">
    <w:abstractNumId w:val="38"/>
  </w:num>
  <w:num w:numId="49" w16cid:durableId="1430277923">
    <w:abstractNumId w:val="45"/>
  </w:num>
  <w:num w:numId="50" w16cid:durableId="714815589">
    <w:abstractNumId w:val="41"/>
  </w:num>
  <w:num w:numId="51" w16cid:durableId="104006372">
    <w:abstractNumId w:val="33"/>
  </w:num>
  <w:num w:numId="52" w16cid:durableId="1130519497">
    <w:abstractNumId w:val="40"/>
  </w:num>
  <w:num w:numId="53" w16cid:durableId="2025813782">
    <w:abstractNumId w:val="44"/>
  </w:num>
  <w:num w:numId="54" w16cid:durableId="1017586973">
    <w:abstractNumId w:val="53"/>
  </w:num>
  <w:num w:numId="55" w16cid:durableId="344989215">
    <w:abstractNumId w:val="50"/>
  </w:num>
  <w:num w:numId="56" w16cid:durableId="534539320">
    <w:abstractNumId w:val="54"/>
  </w:num>
  <w:num w:numId="57" w16cid:durableId="95919019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B"/>
    <w:rsid w:val="00001E24"/>
    <w:rsid w:val="000028B4"/>
    <w:rsid w:val="00011CDE"/>
    <w:rsid w:val="000178BB"/>
    <w:rsid w:val="0002101E"/>
    <w:rsid w:val="00023061"/>
    <w:rsid w:val="00026992"/>
    <w:rsid w:val="000304E7"/>
    <w:rsid w:val="00053C45"/>
    <w:rsid w:val="00055AB8"/>
    <w:rsid w:val="00064214"/>
    <w:rsid w:val="0006718B"/>
    <w:rsid w:val="000714B3"/>
    <w:rsid w:val="00075582"/>
    <w:rsid w:val="00090291"/>
    <w:rsid w:val="00095806"/>
    <w:rsid w:val="000B7CE9"/>
    <w:rsid w:val="000C0CFF"/>
    <w:rsid w:val="000C63EA"/>
    <w:rsid w:val="000D1A0A"/>
    <w:rsid w:val="000D203D"/>
    <w:rsid w:val="000D664E"/>
    <w:rsid w:val="000E7E81"/>
    <w:rsid w:val="0010265F"/>
    <w:rsid w:val="00104B7A"/>
    <w:rsid w:val="0010519B"/>
    <w:rsid w:val="001051DC"/>
    <w:rsid w:val="001129F1"/>
    <w:rsid w:val="00116169"/>
    <w:rsid w:val="00120998"/>
    <w:rsid w:val="00120FA9"/>
    <w:rsid w:val="001215DA"/>
    <w:rsid w:val="00127C7E"/>
    <w:rsid w:val="00136518"/>
    <w:rsid w:val="00141377"/>
    <w:rsid w:val="001749BC"/>
    <w:rsid w:val="0018627D"/>
    <w:rsid w:val="001910C9"/>
    <w:rsid w:val="001931CA"/>
    <w:rsid w:val="0019368A"/>
    <w:rsid w:val="001B03A5"/>
    <w:rsid w:val="001B5022"/>
    <w:rsid w:val="001B7BC9"/>
    <w:rsid w:val="001C25C2"/>
    <w:rsid w:val="001C7A4B"/>
    <w:rsid w:val="001D48B3"/>
    <w:rsid w:val="001D7DD7"/>
    <w:rsid w:val="001E1EAC"/>
    <w:rsid w:val="001E2ED6"/>
    <w:rsid w:val="00207907"/>
    <w:rsid w:val="00211905"/>
    <w:rsid w:val="00217B60"/>
    <w:rsid w:val="002237D8"/>
    <w:rsid w:val="00234054"/>
    <w:rsid w:val="0024393A"/>
    <w:rsid w:val="00256797"/>
    <w:rsid w:val="0026688F"/>
    <w:rsid w:val="0027481C"/>
    <w:rsid w:val="00277481"/>
    <w:rsid w:val="00282934"/>
    <w:rsid w:val="00282A5E"/>
    <w:rsid w:val="00287AF0"/>
    <w:rsid w:val="00291205"/>
    <w:rsid w:val="002A1F06"/>
    <w:rsid w:val="002A70C8"/>
    <w:rsid w:val="002D1ABE"/>
    <w:rsid w:val="002D38FB"/>
    <w:rsid w:val="002E4B61"/>
    <w:rsid w:val="002E5A78"/>
    <w:rsid w:val="00303D5F"/>
    <w:rsid w:val="00320847"/>
    <w:rsid w:val="00321FA1"/>
    <w:rsid w:val="00324C78"/>
    <w:rsid w:val="0032627E"/>
    <w:rsid w:val="00326C1A"/>
    <w:rsid w:val="00341A81"/>
    <w:rsid w:val="00342D88"/>
    <w:rsid w:val="00363AE8"/>
    <w:rsid w:val="003742C7"/>
    <w:rsid w:val="00377561"/>
    <w:rsid w:val="00380F49"/>
    <w:rsid w:val="00382200"/>
    <w:rsid w:val="00384A57"/>
    <w:rsid w:val="003A0C63"/>
    <w:rsid w:val="003A7650"/>
    <w:rsid w:val="003C1F78"/>
    <w:rsid w:val="003C559E"/>
    <w:rsid w:val="003D09E2"/>
    <w:rsid w:val="003D0CB7"/>
    <w:rsid w:val="003D2176"/>
    <w:rsid w:val="003D270C"/>
    <w:rsid w:val="003E23AC"/>
    <w:rsid w:val="003E63B5"/>
    <w:rsid w:val="003E6E59"/>
    <w:rsid w:val="003E78F2"/>
    <w:rsid w:val="003F4BEB"/>
    <w:rsid w:val="00420696"/>
    <w:rsid w:val="00425861"/>
    <w:rsid w:val="00431284"/>
    <w:rsid w:val="00435FFB"/>
    <w:rsid w:val="004362DB"/>
    <w:rsid w:val="00442FEB"/>
    <w:rsid w:val="00445D84"/>
    <w:rsid w:val="00446050"/>
    <w:rsid w:val="0045357D"/>
    <w:rsid w:val="0045539E"/>
    <w:rsid w:val="00466464"/>
    <w:rsid w:val="00472554"/>
    <w:rsid w:val="00473B36"/>
    <w:rsid w:val="0047659E"/>
    <w:rsid w:val="00491A39"/>
    <w:rsid w:val="004D08B3"/>
    <w:rsid w:val="004D52B1"/>
    <w:rsid w:val="004E480E"/>
    <w:rsid w:val="004E5205"/>
    <w:rsid w:val="004E77E9"/>
    <w:rsid w:val="004F2B34"/>
    <w:rsid w:val="004F607B"/>
    <w:rsid w:val="0050186C"/>
    <w:rsid w:val="00513F11"/>
    <w:rsid w:val="0052635C"/>
    <w:rsid w:val="0053202E"/>
    <w:rsid w:val="00533D4D"/>
    <w:rsid w:val="00534BAE"/>
    <w:rsid w:val="00540A78"/>
    <w:rsid w:val="00553733"/>
    <w:rsid w:val="00561850"/>
    <w:rsid w:val="0056509B"/>
    <w:rsid w:val="0056666F"/>
    <w:rsid w:val="00566F11"/>
    <w:rsid w:val="00571E72"/>
    <w:rsid w:val="005749E6"/>
    <w:rsid w:val="005A2DD3"/>
    <w:rsid w:val="005A3703"/>
    <w:rsid w:val="005A7059"/>
    <w:rsid w:val="005B3AA5"/>
    <w:rsid w:val="005B4BAE"/>
    <w:rsid w:val="005B6518"/>
    <w:rsid w:val="005C469E"/>
    <w:rsid w:val="005D3C9F"/>
    <w:rsid w:val="005D586C"/>
    <w:rsid w:val="005D6DD9"/>
    <w:rsid w:val="005D77C1"/>
    <w:rsid w:val="005E0097"/>
    <w:rsid w:val="005E0370"/>
    <w:rsid w:val="005F2CEB"/>
    <w:rsid w:val="0060017D"/>
    <w:rsid w:val="00600AC6"/>
    <w:rsid w:val="00602239"/>
    <w:rsid w:val="006040EC"/>
    <w:rsid w:val="00612BFC"/>
    <w:rsid w:val="00615867"/>
    <w:rsid w:val="006173DD"/>
    <w:rsid w:val="00617A3C"/>
    <w:rsid w:val="00622860"/>
    <w:rsid w:val="00624F20"/>
    <w:rsid w:val="00644159"/>
    <w:rsid w:val="00653B38"/>
    <w:rsid w:val="00653B90"/>
    <w:rsid w:val="006602E8"/>
    <w:rsid w:val="0066607F"/>
    <w:rsid w:val="006708B7"/>
    <w:rsid w:val="006747CF"/>
    <w:rsid w:val="006776E6"/>
    <w:rsid w:val="00684E52"/>
    <w:rsid w:val="00687C07"/>
    <w:rsid w:val="00692BAE"/>
    <w:rsid w:val="006A7C2C"/>
    <w:rsid w:val="006B086F"/>
    <w:rsid w:val="006B691D"/>
    <w:rsid w:val="006D6062"/>
    <w:rsid w:val="006E1142"/>
    <w:rsid w:val="006E1DC2"/>
    <w:rsid w:val="006F21CF"/>
    <w:rsid w:val="006F41B2"/>
    <w:rsid w:val="00702F38"/>
    <w:rsid w:val="007102CF"/>
    <w:rsid w:val="0071200B"/>
    <w:rsid w:val="007154E7"/>
    <w:rsid w:val="0073281C"/>
    <w:rsid w:val="00734EF1"/>
    <w:rsid w:val="00753D14"/>
    <w:rsid w:val="00760B1B"/>
    <w:rsid w:val="00761C81"/>
    <w:rsid w:val="007627A0"/>
    <w:rsid w:val="00775359"/>
    <w:rsid w:val="00780447"/>
    <w:rsid w:val="0078128A"/>
    <w:rsid w:val="007906B5"/>
    <w:rsid w:val="00794CF2"/>
    <w:rsid w:val="007B0086"/>
    <w:rsid w:val="007B0B46"/>
    <w:rsid w:val="007B1FF5"/>
    <w:rsid w:val="007B28F4"/>
    <w:rsid w:val="007B31A3"/>
    <w:rsid w:val="007C4926"/>
    <w:rsid w:val="007D4DF2"/>
    <w:rsid w:val="007D738A"/>
    <w:rsid w:val="007E5D65"/>
    <w:rsid w:val="007F6B33"/>
    <w:rsid w:val="00805EAD"/>
    <w:rsid w:val="0081152B"/>
    <w:rsid w:val="00824F1A"/>
    <w:rsid w:val="00825B95"/>
    <w:rsid w:val="00825D07"/>
    <w:rsid w:val="008262F9"/>
    <w:rsid w:val="00826F91"/>
    <w:rsid w:val="00841C75"/>
    <w:rsid w:val="00845DD1"/>
    <w:rsid w:val="00852552"/>
    <w:rsid w:val="008531A8"/>
    <w:rsid w:val="00853445"/>
    <w:rsid w:val="00854D90"/>
    <w:rsid w:val="008570F5"/>
    <w:rsid w:val="0088177F"/>
    <w:rsid w:val="00883D87"/>
    <w:rsid w:val="00884B68"/>
    <w:rsid w:val="008A20D1"/>
    <w:rsid w:val="008A7734"/>
    <w:rsid w:val="008B1553"/>
    <w:rsid w:val="008B3ECA"/>
    <w:rsid w:val="008D311A"/>
    <w:rsid w:val="008D7844"/>
    <w:rsid w:val="008F4556"/>
    <w:rsid w:val="009047E8"/>
    <w:rsid w:val="00905314"/>
    <w:rsid w:val="00905AC7"/>
    <w:rsid w:val="009070B0"/>
    <w:rsid w:val="0092195D"/>
    <w:rsid w:val="009220AE"/>
    <w:rsid w:val="00933654"/>
    <w:rsid w:val="00936189"/>
    <w:rsid w:val="00936E3D"/>
    <w:rsid w:val="0094558F"/>
    <w:rsid w:val="009471CD"/>
    <w:rsid w:val="0095588B"/>
    <w:rsid w:val="0096780E"/>
    <w:rsid w:val="00970B71"/>
    <w:rsid w:val="00980B3C"/>
    <w:rsid w:val="009908A8"/>
    <w:rsid w:val="00990D23"/>
    <w:rsid w:val="00996326"/>
    <w:rsid w:val="009A2718"/>
    <w:rsid w:val="009A6507"/>
    <w:rsid w:val="009A6A35"/>
    <w:rsid w:val="009C0908"/>
    <w:rsid w:val="009D5B9A"/>
    <w:rsid w:val="009D66A1"/>
    <w:rsid w:val="009E010B"/>
    <w:rsid w:val="009E108E"/>
    <w:rsid w:val="009E67AB"/>
    <w:rsid w:val="009F180F"/>
    <w:rsid w:val="00A00D01"/>
    <w:rsid w:val="00A01C60"/>
    <w:rsid w:val="00A04833"/>
    <w:rsid w:val="00A111EC"/>
    <w:rsid w:val="00A11E33"/>
    <w:rsid w:val="00A13617"/>
    <w:rsid w:val="00A17DEA"/>
    <w:rsid w:val="00A416DD"/>
    <w:rsid w:val="00A457B4"/>
    <w:rsid w:val="00A5102B"/>
    <w:rsid w:val="00A53545"/>
    <w:rsid w:val="00A56734"/>
    <w:rsid w:val="00A60579"/>
    <w:rsid w:val="00A75F1F"/>
    <w:rsid w:val="00A770A9"/>
    <w:rsid w:val="00A77B3E"/>
    <w:rsid w:val="00A844B5"/>
    <w:rsid w:val="00A84748"/>
    <w:rsid w:val="00A9008F"/>
    <w:rsid w:val="00A97E5D"/>
    <w:rsid w:val="00AA11E9"/>
    <w:rsid w:val="00AA569A"/>
    <w:rsid w:val="00AA5D9D"/>
    <w:rsid w:val="00AA691D"/>
    <w:rsid w:val="00AA6C55"/>
    <w:rsid w:val="00AA70F6"/>
    <w:rsid w:val="00AB4E67"/>
    <w:rsid w:val="00AB5772"/>
    <w:rsid w:val="00AD0673"/>
    <w:rsid w:val="00AF1EB7"/>
    <w:rsid w:val="00AF44B1"/>
    <w:rsid w:val="00AF79B9"/>
    <w:rsid w:val="00B04DD6"/>
    <w:rsid w:val="00B10445"/>
    <w:rsid w:val="00B1248E"/>
    <w:rsid w:val="00B14FA9"/>
    <w:rsid w:val="00B1736A"/>
    <w:rsid w:val="00B210D0"/>
    <w:rsid w:val="00B22FAB"/>
    <w:rsid w:val="00B2664E"/>
    <w:rsid w:val="00B30D8A"/>
    <w:rsid w:val="00B436D0"/>
    <w:rsid w:val="00B443B2"/>
    <w:rsid w:val="00B50F0A"/>
    <w:rsid w:val="00B602ED"/>
    <w:rsid w:val="00B627B1"/>
    <w:rsid w:val="00B66237"/>
    <w:rsid w:val="00B71D67"/>
    <w:rsid w:val="00B776CC"/>
    <w:rsid w:val="00B81DDC"/>
    <w:rsid w:val="00B944FC"/>
    <w:rsid w:val="00BA5A09"/>
    <w:rsid w:val="00BA5EC8"/>
    <w:rsid w:val="00BD13C3"/>
    <w:rsid w:val="00BD6A13"/>
    <w:rsid w:val="00BF08DD"/>
    <w:rsid w:val="00BF3C18"/>
    <w:rsid w:val="00C035EA"/>
    <w:rsid w:val="00C120A2"/>
    <w:rsid w:val="00C12E8B"/>
    <w:rsid w:val="00C21504"/>
    <w:rsid w:val="00C27056"/>
    <w:rsid w:val="00C316CD"/>
    <w:rsid w:val="00C31A1F"/>
    <w:rsid w:val="00C31A62"/>
    <w:rsid w:val="00C323E4"/>
    <w:rsid w:val="00C338C1"/>
    <w:rsid w:val="00C37B7F"/>
    <w:rsid w:val="00C40B4E"/>
    <w:rsid w:val="00C40FCB"/>
    <w:rsid w:val="00C758F7"/>
    <w:rsid w:val="00C76C04"/>
    <w:rsid w:val="00C81BB8"/>
    <w:rsid w:val="00C827F9"/>
    <w:rsid w:val="00C865AC"/>
    <w:rsid w:val="00C9262A"/>
    <w:rsid w:val="00C951E6"/>
    <w:rsid w:val="00CA1EA4"/>
    <w:rsid w:val="00CA57A3"/>
    <w:rsid w:val="00CB26C8"/>
    <w:rsid w:val="00CC407B"/>
    <w:rsid w:val="00CD0F4E"/>
    <w:rsid w:val="00CD4EA9"/>
    <w:rsid w:val="00CE02A8"/>
    <w:rsid w:val="00CE1C87"/>
    <w:rsid w:val="00CE4BDA"/>
    <w:rsid w:val="00D10431"/>
    <w:rsid w:val="00D13FA7"/>
    <w:rsid w:val="00D14451"/>
    <w:rsid w:val="00D173E8"/>
    <w:rsid w:val="00D177B1"/>
    <w:rsid w:val="00D4253E"/>
    <w:rsid w:val="00D603C2"/>
    <w:rsid w:val="00D623B2"/>
    <w:rsid w:val="00D67822"/>
    <w:rsid w:val="00D745D1"/>
    <w:rsid w:val="00D91E40"/>
    <w:rsid w:val="00DB08FE"/>
    <w:rsid w:val="00DC458F"/>
    <w:rsid w:val="00DF079C"/>
    <w:rsid w:val="00DF339C"/>
    <w:rsid w:val="00DF3FBB"/>
    <w:rsid w:val="00DF5B4E"/>
    <w:rsid w:val="00DF739D"/>
    <w:rsid w:val="00E01E0D"/>
    <w:rsid w:val="00E13689"/>
    <w:rsid w:val="00E22E62"/>
    <w:rsid w:val="00E30031"/>
    <w:rsid w:val="00E40821"/>
    <w:rsid w:val="00E410C0"/>
    <w:rsid w:val="00E479A9"/>
    <w:rsid w:val="00E5123E"/>
    <w:rsid w:val="00E5746E"/>
    <w:rsid w:val="00E67CC2"/>
    <w:rsid w:val="00E7447A"/>
    <w:rsid w:val="00E74B75"/>
    <w:rsid w:val="00E74C2C"/>
    <w:rsid w:val="00E75C35"/>
    <w:rsid w:val="00E84D8D"/>
    <w:rsid w:val="00E91574"/>
    <w:rsid w:val="00EA1451"/>
    <w:rsid w:val="00EA31A3"/>
    <w:rsid w:val="00EA4AC3"/>
    <w:rsid w:val="00EA5D54"/>
    <w:rsid w:val="00EA7086"/>
    <w:rsid w:val="00EC1C90"/>
    <w:rsid w:val="00EC4506"/>
    <w:rsid w:val="00ED5FF4"/>
    <w:rsid w:val="00EF1BAC"/>
    <w:rsid w:val="00EF5A83"/>
    <w:rsid w:val="00F01EBE"/>
    <w:rsid w:val="00F06698"/>
    <w:rsid w:val="00F07DD1"/>
    <w:rsid w:val="00F23B34"/>
    <w:rsid w:val="00F34C84"/>
    <w:rsid w:val="00F40F88"/>
    <w:rsid w:val="00F43CAA"/>
    <w:rsid w:val="00F51861"/>
    <w:rsid w:val="00F53EE1"/>
    <w:rsid w:val="00F72300"/>
    <w:rsid w:val="00F768E8"/>
    <w:rsid w:val="00F96822"/>
    <w:rsid w:val="00FA37F8"/>
    <w:rsid w:val="00FA7A41"/>
    <w:rsid w:val="00FD2C6E"/>
    <w:rsid w:val="00FD6CCD"/>
    <w:rsid w:val="00FD7778"/>
    <w:rsid w:val="00FE40D7"/>
    <w:rsid w:val="00FE5E61"/>
    <w:rsid w:val="00FF1399"/>
    <w:rsid w:val="00FF4253"/>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9D1679"/>
  <w15:docId w15:val="{61CC393E-BB9D-4946-ACF9-AE2E867A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0CFF"/>
    <w:pPr>
      <w:spacing w:after="0" w:line="240" w:lineRule="auto"/>
    </w:pPr>
    <w:rPr>
      <w:color w:val="000000"/>
      <w:sz w:val="24"/>
      <w:szCs w:val="24"/>
    </w:rPr>
  </w:style>
  <w:style w:type="paragraph" w:styleId="Nagwek1">
    <w:name w:val="heading 1"/>
    <w:basedOn w:val="Normalny"/>
    <w:next w:val="Normalny"/>
    <w:link w:val="Nagwek1Znak"/>
    <w:uiPriority w:val="9"/>
    <w:qFormat/>
    <w:rsid w:val="000C0CFF"/>
    <w:pPr>
      <w:keepNext/>
      <w:keepLines/>
      <w:spacing w:before="480"/>
      <w:outlineLvl w:val="0"/>
    </w:pPr>
    <w:rPr>
      <w:rFonts w:ascii="Calibri" w:hAnsi="Calibri" w:cs="Calibri"/>
      <w:b/>
      <w:bCs/>
      <w:color w:val="2F5496"/>
      <w:sz w:val="28"/>
      <w:szCs w:val="28"/>
    </w:rPr>
  </w:style>
  <w:style w:type="paragraph" w:styleId="Nagwek2">
    <w:name w:val="heading 2"/>
    <w:basedOn w:val="Normalny"/>
    <w:next w:val="Normalny"/>
    <w:link w:val="Nagwek2Znak"/>
    <w:uiPriority w:val="9"/>
    <w:qFormat/>
    <w:rsid w:val="000C0CFF"/>
    <w:pPr>
      <w:keepNext/>
      <w:keepLines/>
      <w:spacing w:before="200"/>
      <w:outlineLvl w:val="1"/>
    </w:pPr>
    <w:rPr>
      <w:rFonts w:ascii="Calibri" w:hAnsi="Calibri" w:cs="Calibri"/>
      <w:b/>
      <w:bCs/>
      <w:color w:val="4472C4"/>
      <w:sz w:val="26"/>
      <w:szCs w:val="26"/>
    </w:rPr>
  </w:style>
  <w:style w:type="paragraph" w:styleId="Nagwek3">
    <w:name w:val="heading 3"/>
    <w:basedOn w:val="Normalny"/>
    <w:next w:val="Normalny"/>
    <w:link w:val="Nagwek3Znak"/>
    <w:uiPriority w:val="9"/>
    <w:qFormat/>
    <w:rsid w:val="000C0CFF"/>
    <w:pPr>
      <w:keepNext/>
      <w:keepLines/>
      <w:spacing w:before="200"/>
      <w:outlineLvl w:val="2"/>
    </w:pPr>
    <w:rPr>
      <w:rFonts w:ascii="Calibri" w:hAnsi="Calibri" w:cs="Calibri"/>
      <w:b/>
      <w:bCs/>
      <w:color w:val="4472C4"/>
    </w:rPr>
  </w:style>
  <w:style w:type="paragraph" w:styleId="Nagwek4">
    <w:name w:val="heading 4"/>
    <w:basedOn w:val="Normalny"/>
    <w:next w:val="Normalny"/>
    <w:link w:val="Nagwek4Znak"/>
    <w:uiPriority w:val="9"/>
    <w:qFormat/>
    <w:rsid w:val="000C0CFF"/>
    <w:pPr>
      <w:keepNext/>
      <w:keepLines/>
      <w:spacing w:before="240" w:after="40"/>
      <w:outlineLvl w:val="3"/>
    </w:pPr>
    <w:rPr>
      <w:b/>
      <w:bCs/>
    </w:rPr>
  </w:style>
  <w:style w:type="paragraph" w:styleId="Nagwek5">
    <w:name w:val="heading 5"/>
    <w:basedOn w:val="Normalny"/>
    <w:next w:val="Normalny"/>
    <w:link w:val="Nagwek5Znak"/>
    <w:uiPriority w:val="9"/>
    <w:qFormat/>
    <w:rsid w:val="000C0CFF"/>
    <w:pPr>
      <w:keepNext/>
      <w:spacing w:line="360" w:lineRule="auto"/>
      <w:ind w:left="-1531"/>
      <w:jc w:val="both"/>
      <w:outlineLvl w:val="4"/>
    </w:pPr>
    <w:rPr>
      <w:b/>
      <w:bCs/>
    </w:rPr>
  </w:style>
  <w:style w:type="paragraph" w:styleId="Nagwek6">
    <w:name w:val="heading 6"/>
    <w:basedOn w:val="Normalny"/>
    <w:next w:val="Normalny"/>
    <w:link w:val="Nagwek6Znak"/>
    <w:uiPriority w:val="9"/>
    <w:qFormat/>
    <w:rsid w:val="000C0CFF"/>
    <w:pPr>
      <w:keepNext/>
      <w:keepLines/>
      <w:spacing w:before="200"/>
      <w:outlineLvl w:val="5"/>
    </w:pPr>
    <w:rPr>
      <w:rFonts w:ascii="Calibri" w:hAnsi="Calibri" w:cs="Calibri"/>
      <w:i/>
      <w:iCs/>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0CFF"/>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semiHidden/>
    <w:locked/>
    <w:rsid w:val="000C0CFF"/>
    <w:rPr>
      <w:rFonts w:asciiTheme="majorHAnsi" w:eastAsiaTheme="majorEastAsia" w:hAnsiTheme="majorHAnsi" w:cs="Times New Roman"/>
      <w:b/>
      <w:bCs/>
      <w:i/>
      <w:iCs/>
      <w:color w:val="000000"/>
      <w:sz w:val="28"/>
      <w:szCs w:val="28"/>
    </w:rPr>
  </w:style>
  <w:style w:type="character" w:customStyle="1" w:styleId="Nagwek3Znak">
    <w:name w:val="Nagłówek 3 Znak"/>
    <w:basedOn w:val="Domylnaczcionkaakapitu"/>
    <w:link w:val="Nagwek3"/>
    <w:uiPriority w:val="9"/>
    <w:semiHidden/>
    <w:locked/>
    <w:rsid w:val="000C0CFF"/>
    <w:rPr>
      <w:rFonts w:asciiTheme="majorHAnsi" w:eastAsiaTheme="majorEastAsia" w:hAnsiTheme="majorHAnsi" w:cs="Times New Roman"/>
      <w:b/>
      <w:bCs/>
      <w:color w:val="000000"/>
      <w:sz w:val="26"/>
      <w:szCs w:val="26"/>
    </w:rPr>
  </w:style>
  <w:style w:type="character" w:customStyle="1" w:styleId="Nagwek4Znak">
    <w:name w:val="Nagłówek 4 Znak"/>
    <w:basedOn w:val="Domylnaczcionkaakapitu"/>
    <w:link w:val="Nagwek4"/>
    <w:uiPriority w:val="9"/>
    <w:semiHidden/>
    <w:locked/>
    <w:rsid w:val="000C0CFF"/>
    <w:rPr>
      <w:rFonts w:asciiTheme="minorHAnsi" w:eastAsiaTheme="minorEastAsia" w:hAnsiTheme="minorHAnsi" w:cs="Times New Roman"/>
      <w:b/>
      <w:bCs/>
      <w:color w:val="000000"/>
      <w:sz w:val="28"/>
      <w:szCs w:val="28"/>
    </w:rPr>
  </w:style>
  <w:style w:type="character" w:customStyle="1" w:styleId="Nagwek5Znak">
    <w:name w:val="Nagłówek 5 Znak"/>
    <w:basedOn w:val="Domylnaczcionkaakapitu"/>
    <w:link w:val="Nagwek5"/>
    <w:uiPriority w:val="9"/>
    <w:semiHidden/>
    <w:locked/>
    <w:rsid w:val="000C0CFF"/>
    <w:rPr>
      <w:rFonts w:asciiTheme="minorHAnsi" w:eastAsiaTheme="minorEastAsia" w:hAnsiTheme="minorHAnsi" w:cs="Times New Roman"/>
      <w:b/>
      <w:bCs/>
      <w:i/>
      <w:iCs/>
      <w:color w:val="000000"/>
      <w:sz w:val="26"/>
      <w:szCs w:val="26"/>
    </w:rPr>
  </w:style>
  <w:style w:type="character" w:customStyle="1" w:styleId="Nagwek6Znak">
    <w:name w:val="Nagłówek 6 Znak"/>
    <w:basedOn w:val="Domylnaczcionkaakapitu"/>
    <w:link w:val="Nagwek6"/>
    <w:uiPriority w:val="9"/>
    <w:semiHidden/>
    <w:locked/>
    <w:rsid w:val="000C0CFF"/>
    <w:rPr>
      <w:rFonts w:asciiTheme="minorHAnsi" w:eastAsiaTheme="minorEastAsia" w:hAnsiTheme="minorHAnsi" w:cs="Times New Roman"/>
      <w:b/>
      <w:bCs/>
      <w:color w:val="000000"/>
    </w:rPr>
  </w:style>
  <w:style w:type="paragraph" w:styleId="Tytu">
    <w:name w:val="Title"/>
    <w:basedOn w:val="Normalny"/>
    <w:link w:val="TytuZnak"/>
    <w:uiPriority w:val="10"/>
    <w:qFormat/>
    <w:rsid w:val="000C0CFF"/>
    <w:pPr>
      <w:keepNext/>
      <w:keepLines/>
      <w:spacing w:before="480" w:after="120"/>
    </w:pPr>
    <w:rPr>
      <w:b/>
      <w:bCs/>
      <w:sz w:val="72"/>
      <w:szCs w:val="72"/>
    </w:rPr>
  </w:style>
  <w:style w:type="character" w:customStyle="1" w:styleId="TytuZnak">
    <w:name w:val="Tytuł Znak"/>
    <w:basedOn w:val="Domylnaczcionkaakapitu"/>
    <w:link w:val="Tytu"/>
    <w:uiPriority w:val="10"/>
    <w:locked/>
    <w:rsid w:val="000C0CFF"/>
    <w:rPr>
      <w:rFonts w:asciiTheme="majorHAnsi" w:eastAsiaTheme="majorEastAsia" w:hAnsiTheme="majorHAnsi" w:cs="Times New Roman"/>
      <w:b/>
      <w:bCs/>
      <w:color w:val="000000"/>
      <w:kern w:val="28"/>
      <w:sz w:val="32"/>
      <w:szCs w:val="32"/>
    </w:rPr>
  </w:style>
  <w:style w:type="paragraph" w:styleId="Podtytu">
    <w:name w:val="Subtitle"/>
    <w:basedOn w:val="Normalny"/>
    <w:link w:val="PodtytuZnak"/>
    <w:uiPriority w:val="11"/>
    <w:qFormat/>
    <w:rsid w:val="000C0CFF"/>
    <w:pPr>
      <w:spacing w:after="160"/>
    </w:pPr>
    <w:rPr>
      <w:rFonts w:ascii="Calibri" w:hAnsi="Calibri" w:cs="Calibri"/>
      <w:color w:val="5A5A5A"/>
      <w:sz w:val="22"/>
      <w:szCs w:val="22"/>
    </w:rPr>
  </w:style>
  <w:style w:type="character" w:customStyle="1" w:styleId="PodtytuZnak">
    <w:name w:val="Podtytuł Znak"/>
    <w:basedOn w:val="Domylnaczcionkaakapitu"/>
    <w:link w:val="Podtytu"/>
    <w:uiPriority w:val="11"/>
    <w:locked/>
    <w:rsid w:val="000C0CFF"/>
    <w:rPr>
      <w:rFonts w:asciiTheme="majorHAnsi" w:eastAsiaTheme="majorEastAsia" w:hAnsiTheme="majorHAnsi" w:cs="Times New Roman"/>
      <w:color w:val="000000"/>
      <w:sz w:val="24"/>
      <w:szCs w:val="24"/>
    </w:rPr>
  </w:style>
  <w:style w:type="paragraph" w:styleId="Tekstdymka">
    <w:name w:val="Balloon Text"/>
    <w:basedOn w:val="Normalny"/>
    <w:link w:val="TekstdymkaZnak"/>
    <w:uiPriority w:val="99"/>
    <w:rsid w:val="00DF3FBB"/>
    <w:rPr>
      <w:rFonts w:ascii="Tahoma" w:hAnsi="Tahoma" w:cs="Tahoma"/>
      <w:sz w:val="16"/>
      <w:szCs w:val="16"/>
    </w:rPr>
  </w:style>
  <w:style w:type="character" w:customStyle="1" w:styleId="TekstdymkaZnak">
    <w:name w:val="Tekst dymka Znak"/>
    <w:basedOn w:val="Domylnaczcionkaakapitu"/>
    <w:link w:val="Tekstdymka"/>
    <w:uiPriority w:val="99"/>
    <w:locked/>
    <w:rsid w:val="00DF3FBB"/>
    <w:rPr>
      <w:rFonts w:ascii="Tahoma" w:hAnsi="Tahoma" w:cs="Tahoma"/>
      <w:color w:val="000000"/>
      <w:sz w:val="16"/>
      <w:szCs w:val="16"/>
    </w:rPr>
  </w:style>
  <w:style w:type="paragraph" w:styleId="Nagwek">
    <w:name w:val="header"/>
    <w:basedOn w:val="Normalny"/>
    <w:link w:val="NagwekZnak"/>
    <w:uiPriority w:val="99"/>
    <w:rsid w:val="00884B68"/>
    <w:pPr>
      <w:tabs>
        <w:tab w:val="center" w:pos="4536"/>
        <w:tab w:val="right" w:pos="9072"/>
      </w:tabs>
    </w:pPr>
  </w:style>
  <w:style w:type="character" w:customStyle="1" w:styleId="NagwekZnak">
    <w:name w:val="Nagłówek Znak"/>
    <w:basedOn w:val="Domylnaczcionkaakapitu"/>
    <w:link w:val="Nagwek"/>
    <w:uiPriority w:val="99"/>
    <w:locked/>
    <w:rsid w:val="00884B68"/>
    <w:rPr>
      <w:rFonts w:cs="Times New Roman"/>
      <w:color w:val="000000"/>
      <w:sz w:val="24"/>
      <w:szCs w:val="24"/>
    </w:rPr>
  </w:style>
  <w:style w:type="paragraph" w:styleId="Stopka">
    <w:name w:val="footer"/>
    <w:basedOn w:val="Normalny"/>
    <w:link w:val="StopkaZnak"/>
    <w:uiPriority w:val="99"/>
    <w:rsid w:val="00884B68"/>
    <w:pPr>
      <w:tabs>
        <w:tab w:val="center" w:pos="4536"/>
        <w:tab w:val="right" w:pos="9072"/>
      </w:tabs>
    </w:pPr>
  </w:style>
  <w:style w:type="character" w:customStyle="1" w:styleId="StopkaZnak">
    <w:name w:val="Stopka Znak"/>
    <w:basedOn w:val="Domylnaczcionkaakapitu"/>
    <w:link w:val="Stopka"/>
    <w:uiPriority w:val="99"/>
    <w:locked/>
    <w:rsid w:val="00884B68"/>
    <w:rPr>
      <w:rFonts w:cs="Times New Roman"/>
      <w:color w:val="000000"/>
      <w:sz w:val="24"/>
      <w:szCs w:val="24"/>
    </w:rPr>
  </w:style>
  <w:style w:type="character" w:styleId="Tekstzastpczy">
    <w:name w:val="Placeholder Text"/>
    <w:basedOn w:val="Domylnaczcionkaakapitu"/>
    <w:uiPriority w:val="99"/>
    <w:semiHidden/>
    <w:locked/>
    <w:rsid w:val="009908A8"/>
    <w:rPr>
      <w:rFonts w:cs="Times New Roman"/>
      <w:color w:val="808080"/>
    </w:r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b1"/>
    <w:basedOn w:val="Normalny"/>
    <w:link w:val="AkapitzlistZnak"/>
    <w:uiPriority w:val="34"/>
    <w:qFormat/>
    <w:locked/>
    <w:rsid w:val="007627A0"/>
    <w:pPr>
      <w:autoSpaceDN w:val="0"/>
      <w:spacing w:after="200" w:line="276" w:lineRule="auto"/>
      <w:ind w:left="720"/>
    </w:pPr>
    <w:rPr>
      <w:rFonts w:ascii="Calibri" w:eastAsia="Calibri" w:hAnsi="Calibri"/>
      <w:color w:val="auto"/>
      <w:sz w:val="22"/>
      <w:szCs w:val="22"/>
      <w:lang w:eastAsia="en-US"/>
    </w:rPr>
  </w:style>
  <w:style w:type="paragraph" w:customStyle="1" w:styleId="Tekstcofnity">
    <w:name w:val="Tekst_cofnięty"/>
    <w:basedOn w:val="Normalny"/>
    <w:rsid w:val="00C31A1F"/>
    <w:pPr>
      <w:suppressAutoHyphens/>
      <w:autoSpaceDN w:val="0"/>
      <w:spacing w:line="360" w:lineRule="auto"/>
      <w:ind w:left="540"/>
      <w:textAlignment w:val="baseline"/>
    </w:pPr>
    <w:rPr>
      <w:color w:val="auto"/>
      <w:kern w:val="3"/>
      <w:szCs w:val="20"/>
      <w:lang w:val="en-US"/>
    </w:rPr>
  </w:style>
  <w:style w:type="table" w:styleId="Tabela-Siatka">
    <w:name w:val="Table Grid"/>
    <w:basedOn w:val="Standardowy"/>
    <w:uiPriority w:val="39"/>
    <w:rsid w:val="00C31A1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B602ED"/>
    <w:rPr>
      <w:rFonts w:ascii="Courier New" w:hAnsi="Courier New" w:cs="Courier New"/>
      <w:color w:val="auto"/>
      <w:sz w:val="20"/>
      <w:szCs w:val="20"/>
    </w:rPr>
  </w:style>
  <w:style w:type="character" w:customStyle="1" w:styleId="ZwykytekstZnak">
    <w:name w:val="Zwykły tekst Znak"/>
    <w:basedOn w:val="Domylnaczcionkaakapitu"/>
    <w:link w:val="Zwykytekst"/>
    <w:rsid w:val="00B602ED"/>
    <w:rPr>
      <w:rFonts w:ascii="Courier New" w:hAnsi="Courier New" w:cs="Courier New"/>
      <w:sz w:val="20"/>
      <w:szCs w:val="20"/>
    </w:rPr>
  </w:style>
  <w:style w:type="character" w:styleId="Odwoaniedokomentarza">
    <w:name w:val="annotation reference"/>
    <w:basedOn w:val="Domylnaczcionkaakapitu"/>
    <w:rsid w:val="00B2664E"/>
    <w:rPr>
      <w:sz w:val="16"/>
      <w:szCs w:val="16"/>
    </w:rPr>
  </w:style>
  <w:style w:type="paragraph" w:styleId="Tekstkomentarza">
    <w:name w:val="annotation text"/>
    <w:basedOn w:val="Normalny"/>
    <w:link w:val="TekstkomentarzaZnak"/>
    <w:rsid w:val="00B2664E"/>
    <w:rPr>
      <w:sz w:val="20"/>
      <w:szCs w:val="20"/>
    </w:rPr>
  </w:style>
  <w:style w:type="character" w:customStyle="1" w:styleId="TekstkomentarzaZnak">
    <w:name w:val="Tekst komentarza Znak"/>
    <w:basedOn w:val="Domylnaczcionkaakapitu"/>
    <w:link w:val="Tekstkomentarza"/>
    <w:rsid w:val="00B2664E"/>
    <w:rPr>
      <w:color w:val="000000"/>
      <w:sz w:val="20"/>
      <w:szCs w:val="20"/>
    </w:rPr>
  </w:style>
  <w:style w:type="paragraph" w:styleId="Tematkomentarza">
    <w:name w:val="annotation subject"/>
    <w:basedOn w:val="Tekstkomentarza"/>
    <w:next w:val="Tekstkomentarza"/>
    <w:link w:val="TematkomentarzaZnak"/>
    <w:rsid w:val="00B2664E"/>
    <w:rPr>
      <w:b/>
      <w:bCs/>
    </w:rPr>
  </w:style>
  <w:style w:type="character" w:customStyle="1" w:styleId="TematkomentarzaZnak">
    <w:name w:val="Temat komentarza Znak"/>
    <w:basedOn w:val="TekstkomentarzaZnak"/>
    <w:link w:val="Tematkomentarza"/>
    <w:rsid w:val="00B2664E"/>
    <w:rPr>
      <w:b/>
      <w:bCs/>
      <w:color w:val="000000"/>
      <w:sz w:val="20"/>
      <w:szCs w:val="20"/>
    </w:rPr>
  </w:style>
  <w:style w:type="paragraph" w:styleId="NormalnyWeb">
    <w:name w:val="Normal (Web)"/>
    <w:basedOn w:val="Normalny"/>
    <w:uiPriority w:val="99"/>
    <w:unhideWhenUsed/>
    <w:rsid w:val="00435FFB"/>
    <w:pPr>
      <w:spacing w:before="100" w:beforeAutospacing="1" w:after="100" w:afterAutospacing="1"/>
    </w:pPr>
    <w:rPr>
      <w:color w:val="auto"/>
    </w:rPr>
  </w:style>
  <w:style w:type="character" w:customStyle="1" w:styleId="fn-ref">
    <w:name w:val="fn-ref"/>
    <w:basedOn w:val="Domylnaczcionkaakapitu"/>
    <w:rsid w:val="00602239"/>
  </w:style>
  <w:style w:type="character" w:styleId="Hipercze">
    <w:name w:val="Hyperlink"/>
    <w:basedOn w:val="Domylnaczcionkaakapitu"/>
    <w:uiPriority w:val="99"/>
    <w:unhideWhenUsed/>
    <w:rsid w:val="00602239"/>
    <w:rPr>
      <w:color w:val="0000FF"/>
      <w:u w:val="single"/>
    </w:rPr>
  </w:style>
  <w:style w:type="character" w:styleId="Pogrubienie">
    <w:name w:val="Strong"/>
    <w:basedOn w:val="Domylnaczcionkaakapitu"/>
    <w:uiPriority w:val="22"/>
    <w:qFormat/>
    <w:locked/>
    <w:rsid w:val="00824F1A"/>
    <w:rPr>
      <w:b/>
      <w:bCs/>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6F41B2"/>
    <w:rPr>
      <w:rFonts w:ascii="Calibri" w:eastAsia="Calibri" w:hAnsi="Calibri"/>
      <w:lang w:eastAsia="en-US"/>
    </w:rPr>
  </w:style>
  <w:style w:type="character" w:customStyle="1" w:styleId="highlight">
    <w:name w:val="highlight"/>
    <w:basedOn w:val="Domylnaczcionkaakapitu"/>
    <w:rsid w:val="00090291"/>
  </w:style>
  <w:style w:type="paragraph" w:customStyle="1" w:styleId="pkt">
    <w:name w:val="pkt"/>
    <w:basedOn w:val="Normalny"/>
    <w:rsid w:val="003D0CB7"/>
    <w:pPr>
      <w:suppressAutoHyphens/>
      <w:spacing w:before="60" w:after="60"/>
      <w:ind w:left="851" w:hanging="295"/>
      <w:jc w:val="both"/>
    </w:pPr>
    <w:rPr>
      <w:color w:val="auto"/>
      <w:sz w:val="20"/>
      <w:szCs w:val="20"/>
      <w:lang w:eastAsia="zh-CN"/>
    </w:rPr>
  </w:style>
  <w:style w:type="paragraph" w:customStyle="1" w:styleId="Default">
    <w:name w:val="Default"/>
    <w:rsid w:val="00FD2C6E"/>
    <w:pPr>
      <w:autoSpaceDE w:val="0"/>
      <w:autoSpaceDN w:val="0"/>
      <w:spacing w:after="0" w:line="240" w:lineRule="auto"/>
    </w:pPr>
    <w:rPr>
      <w:rFonts w:eastAsia="Arial Unicode MS"/>
      <w:color w:val="000000"/>
      <w:sz w:val="24"/>
      <w:szCs w:val="24"/>
      <w:lang w:eastAsia="zh-CN"/>
    </w:rPr>
  </w:style>
  <w:style w:type="paragraph" w:customStyle="1" w:styleId="western">
    <w:name w:val="western"/>
    <w:basedOn w:val="Normalny"/>
    <w:rsid w:val="001749BC"/>
    <w:pPr>
      <w:spacing w:before="100" w:beforeAutospacing="1" w:after="119"/>
    </w:pPr>
  </w:style>
  <w:style w:type="paragraph" w:customStyle="1" w:styleId="Normalny1">
    <w:name w:val="Normalny1"/>
    <w:rsid w:val="00CE02A8"/>
    <w:pPr>
      <w:spacing w:after="0" w:line="240" w:lineRule="auto"/>
      <w:ind w:left="425" w:hanging="425"/>
      <w:jc w:val="both"/>
    </w:pPr>
    <w:rPr>
      <w:color w:val="000000"/>
      <w:sz w:val="20"/>
      <w:szCs w:val="20"/>
    </w:rPr>
  </w:style>
  <w:style w:type="paragraph" w:customStyle="1" w:styleId="Normalny2">
    <w:name w:val="Normalny2"/>
    <w:rsid w:val="00CE02A8"/>
    <w:pPr>
      <w:spacing w:after="0" w:line="240" w:lineRule="auto"/>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8006">
      <w:bodyDiv w:val="1"/>
      <w:marLeft w:val="0"/>
      <w:marRight w:val="0"/>
      <w:marTop w:val="0"/>
      <w:marBottom w:val="0"/>
      <w:divBdr>
        <w:top w:val="none" w:sz="0" w:space="0" w:color="auto"/>
        <w:left w:val="none" w:sz="0" w:space="0" w:color="auto"/>
        <w:bottom w:val="none" w:sz="0" w:space="0" w:color="auto"/>
        <w:right w:val="none" w:sz="0" w:space="0" w:color="auto"/>
      </w:divBdr>
      <w:divsChild>
        <w:div w:id="1015962057">
          <w:marLeft w:val="0"/>
          <w:marRight w:val="0"/>
          <w:marTop w:val="0"/>
          <w:marBottom w:val="0"/>
          <w:divBdr>
            <w:top w:val="none" w:sz="0" w:space="0" w:color="auto"/>
            <w:left w:val="none" w:sz="0" w:space="0" w:color="auto"/>
            <w:bottom w:val="none" w:sz="0" w:space="0" w:color="auto"/>
            <w:right w:val="none" w:sz="0" w:space="0" w:color="auto"/>
          </w:divBdr>
        </w:div>
      </w:divsChild>
    </w:div>
    <w:div w:id="490634482">
      <w:bodyDiv w:val="1"/>
      <w:marLeft w:val="0"/>
      <w:marRight w:val="0"/>
      <w:marTop w:val="0"/>
      <w:marBottom w:val="0"/>
      <w:divBdr>
        <w:top w:val="none" w:sz="0" w:space="0" w:color="auto"/>
        <w:left w:val="none" w:sz="0" w:space="0" w:color="auto"/>
        <w:bottom w:val="none" w:sz="0" w:space="0" w:color="auto"/>
        <w:right w:val="none" w:sz="0" w:space="0" w:color="auto"/>
      </w:divBdr>
    </w:div>
    <w:div w:id="1118991270">
      <w:bodyDiv w:val="1"/>
      <w:marLeft w:val="0"/>
      <w:marRight w:val="0"/>
      <w:marTop w:val="0"/>
      <w:marBottom w:val="0"/>
      <w:divBdr>
        <w:top w:val="none" w:sz="0" w:space="0" w:color="auto"/>
        <w:left w:val="none" w:sz="0" w:space="0" w:color="auto"/>
        <w:bottom w:val="none" w:sz="0" w:space="0" w:color="auto"/>
        <w:right w:val="none" w:sz="0" w:space="0" w:color="auto"/>
      </w:divBdr>
    </w:div>
    <w:div w:id="1132747422">
      <w:bodyDiv w:val="1"/>
      <w:marLeft w:val="0"/>
      <w:marRight w:val="0"/>
      <w:marTop w:val="0"/>
      <w:marBottom w:val="0"/>
      <w:divBdr>
        <w:top w:val="none" w:sz="0" w:space="0" w:color="auto"/>
        <w:left w:val="none" w:sz="0" w:space="0" w:color="auto"/>
        <w:bottom w:val="none" w:sz="0" w:space="0" w:color="auto"/>
        <w:right w:val="none" w:sz="0" w:space="0" w:color="auto"/>
      </w:divBdr>
    </w:div>
    <w:div w:id="1183975913">
      <w:bodyDiv w:val="1"/>
      <w:marLeft w:val="0"/>
      <w:marRight w:val="0"/>
      <w:marTop w:val="0"/>
      <w:marBottom w:val="0"/>
      <w:divBdr>
        <w:top w:val="none" w:sz="0" w:space="0" w:color="auto"/>
        <w:left w:val="none" w:sz="0" w:space="0" w:color="auto"/>
        <w:bottom w:val="none" w:sz="0" w:space="0" w:color="auto"/>
        <w:right w:val="none" w:sz="0" w:space="0" w:color="auto"/>
      </w:divBdr>
    </w:div>
    <w:div w:id="1663117555">
      <w:bodyDiv w:val="1"/>
      <w:marLeft w:val="0"/>
      <w:marRight w:val="0"/>
      <w:marTop w:val="0"/>
      <w:marBottom w:val="0"/>
      <w:divBdr>
        <w:top w:val="none" w:sz="0" w:space="0" w:color="auto"/>
        <w:left w:val="none" w:sz="0" w:space="0" w:color="auto"/>
        <w:bottom w:val="none" w:sz="0" w:space="0" w:color="auto"/>
        <w:right w:val="none" w:sz="0" w:space="0" w:color="auto"/>
      </w:divBdr>
    </w:div>
    <w:div w:id="20958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edica.pl" TargetMode="External"/><Relationship Id="rId13" Type="http://schemas.openxmlformats.org/officeDocument/2006/relationships/hyperlink" Target="mailto:olmedica@olmedi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www.olmedica.pl" TargetMode="External"/><Relationship Id="rId17" Type="http://schemas.openxmlformats.org/officeDocument/2006/relationships/hyperlink" Target="https://platformazakupowa.pl/transakcja/695592"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lmedica@olmedic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medica.pl" TargetMode="External"/><Relationship Id="rId24" Type="http://schemas.openxmlformats.org/officeDocument/2006/relationships/hyperlink" Target="https://platformazakupowa.pl/" TargetMode="External"/><Relationship Id="rId32" Type="http://schemas.openxmlformats.org/officeDocument/2006/relationships/hyperlink" Target="mailto:przetargi@olmedic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medica@olmedic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695592" TargetMode="External"/><Relationship Id="rId10" Type="http://schemas.openxmlformats.org/officeDocument/2006/relationships/hyperlink" Target="http://www.olmedica.pl" TargetMode="External"/><Relationship Id="rId19" Type="http://schemas.openxmlformats.org/officeDocument/2006/relationships/hyperlink" Target="https://platformazakupowa.pl/transakcja/695592"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olmedica.pl" TargetMode="External"/><Relationship Id="rId14" Type="http://schemas.openxmlformats.org/officeDocument/2006/relationships/hyperlink" Target="mailto:olmedica@olmedic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510F-FDB6-4E97-AD4E-74ADC041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26</Pages>
  <Words>9261</Words>
  <Characters>60256</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Rydzewski</dc:creator>
  <cp:lastModifiedBy>Aneta Rydzewska</cp:lastModifiedBy>
  <cp:revision>18</cp:revision>
  <cp:lastPrinted>2022-10-06T07:42:00Z</cp:lastPrinted>
  <dcterms:created xsi:type="dcterms:W3CDTF">2022-10-20T08:44:00Z</dcterms:created>
  <dcterms:modified xsi:type="dcterms:W3CDTF">2022-11-29T22:19:00Z</dcterms:modified>
</cp:coreProperties>
</file>