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81EE0" w:rsidRPr="00160F24" w:rsidTr="002F546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EE0" w:rsidRPr="00160F24" w:rsidRDefault="00381EE0" w:rsidP="002F546E">
            <w:pPr>
              <w:keepNext/>
              <w:widowControl/>
              <w:snapToGrid w:val="0"/>
              <w:spacing w:line="320" w:lineRule="exact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381EE0" w:rsidRPr="00160F24" w:rsidRDefault="00381EE0" w:rsidP="002F546E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60F24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381EE0" w:rsidRPr="00160F24" w:rsidRDefault="00381EE0" w:rsidP="002F546E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Załącznik nr 8 do SWZ</w:t>
            </w:r>
          </w:p>
          <w:p w:rsidR="00381EE0" w:rsidRPr="00160F24" w:rsidRDefault="00381EE0" w:rsidP="002F546E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12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21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IR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EE0" w:rsidRPr="00160F24" w:rsidRDefault="00381EE0" w:rsidP="002F546E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81EE0" w:rsidRDefault="00381EE0" w:rsidP="00381EE0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81EE0" w:rsidRDefault="00381EE0" w:rsidP="00381EE0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81EE0" w:rsidRDefault="00381EE0" w:rsidP="00381EE0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381EE0" w:rsidRPr="00D97B14" w:rsidRDefault="00381EE0" w:rsidP="00381EE0">
      <w:pPr>
        <w:widowControl/>
        <w:spacing w:line="320" w:lineRule="exact"/>
        <w:ind w:right="45"/>
        <w:jc w:val="both"/>
        <w:rPr>
          <w:rFonts w:eastAsia="Times New Roman" w:cs="Times New Roman"/>
          <w:b/>
          <w:bCs/>
          <w:lang w:bidi="ar-SA"/>
        </w:rPr>
      </w:pPr>
      <w:r w:rsidRPr="00D97B14">
        <w:rPr>
          <w:rFonts w:eastAsia="Times New Roman" w:cs="Times New Roman"/>
          <w:b/>
          <w:bCs/>
          <w:lang w:bidi="ar-SA"/>
        </w:rPr>
        <w:t>Przedmiotem zamówienia jest dostawa energii elektrycznej d</w:t>
      </w:r>
      <w:r>
        <w:rPr>
          <w:rFonts w:eastAsia="Times New Roman" w:cs="Times New Roman"/>
          <w:b/>
          <w:bCs/>
          <w:lang w:bidi="ar-SA"/>
        </w:rPr>
        <w:t>la Centrum Szkolenia Policji w Legionowie.</w:t>
      </w:r>
    </w:p>
    <w:p w:rsidR="00381EE0" w:rsidRPr="00D97B14" w:rsidRDefault="00381EE0" w:rsidP="00381EE0">
      <w:pPr>
        <w:widowControl/>
        <w:spacing w:line="320" w:lineRule="exact"/>
        <w:ind w:left="-284" w:right="-145"/>
        <w:jc w:val="both"/>
        <w:rPr>
          <w:rFonts w:eastAsia="Times New Roman" w:cs="Times New Roman"/>
          <w:lang w:bidi="ar-SA"/>
        </w:rPr>
      </w:pPr>
    </w:p>
    <w:p w:rsidR="00381EE0" w:rsidRPr="00D97B14" w:rsidRDefault="00381EE0" w:rsidP="00381EE0">
      <w:pPr>
        <w:widowControl/>
        <w:spacing w:line="320" w:lineRule="exact"/>
        <w:jc w:val="both"/>
        <w:rPr>
          <w:rFonts w:eastAsia="Times New Roman" w:cs="Times New Roman"/>
          <w:lang w:bidi="ar-SA"/>
        </w:rPr>
      </w:pPr>
      <w:r w:rsidRPr="00D97B14">
        <w:rPr>
          <w:rFonts w:eastAsia="Times New Roman" w:cs="Times New Roman"/>
          <w:lang w:bidi="ar-SA"/>
        </w:rPr>
        <w:t>(kod CPV): 09310000,  09310000 – 5.</w:t>
      </w:r>
    </w:p>
    <w:p w:rsidR="00381EE0" w:rsidRPr="00D97B14" w:rsidRDefault="00381EE0" w:rsidP="00381EE0">
      <w:pPr>
        <w:widowControl/>
        <w:ind w:left="644"/>
        <w:rPr>
          <w:rFonts w:eastAsia="Times New Roman" w:cs="Times New Roman"/>
          <w:lang w:bidi="ar-SA"/>
        </w:rPr>
      </w:pPr>
    </w:p>
    <w:p w:rsidR="00381EE0" w:rsidRPr="00D97B14" w:rsidRDefault="00381EE0" w:rsidP="00381EE0">
      <w:pPr>
        <w:widowControl/>
        <w:ind w:left="644"/>
        <w:rPr>
          <w:rFonts w:eastAsia="Times New Roman" w:cs="Times New Roman"/>
          <w:lang w:bidi="ar-SA"/>
        </w:rPr>
      </w:pPr>
    </w:p>
    <w:p w:rsidR="00381EE0" w:rsidRPr="00D97B14" w:rsidRDefault="00381EE0" w:rsidP="00381E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97B14">
        <w:rPr>
          <w:rFonts w:eastAsia="Times New Roman" w:cs="Times New Roman"/>
          <w:kern w:val="0"/>
          <w:lang w:eastAsia="pl-PL" w:bidi="ar-SA"/>
        </w:rPr>
        <w:t xml:space="preserve">Wszystkie układy pomiarowo </w:t>
      </w:r>
      <w:r w:rsidRPr="00D97B14">
        <w:rPr>
          <w:rFonts w:eastAsia="Times New Roman" w:cs="Times New Roman"/>
          <w:kern w:val="0"/>
          <w:lang w:eastAsia="pl-PL" w:bidi="ar-SA"/>
        </w:rPr>
        <w:sym w:font="Symbol" w:char="F02D"/>
      </w:r>
      <w:r w:rsidRPr="00D97B14">
        <w:rPr>
          <w:rFonts w:eastAsia="Times New Roman" w:cs="Times New Roman"/>
          <w:kern w:val="0"/>
          <w:lang w:eastAsia="pl-PL" w:bidi="ar-SA"/>
        </w:rPr>
        <w:t xml:space="preserve"> rozliczeniowe dostosowane są do usługi TPA.</w:t>
      </w:r>
    </w:p>
    <w:p w:rsidR="00381EE0" w:rsidRPr="00D97B14" w:rsidRDefault="00381EE0" w:rsidP="00381E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81EE0" w:rsidRPr="00D97B14" w:rsidRDefault="00381EE0" w:rsidP="00381EE0">
      <w:pPr>
        <w:widowControl/>
        <w:jc w:val="both"/>
        <w:rPr>
          <w:rFonts w:eastAsia="Times New Roman" w:cs="Times New Roman"/>
          <w:lang w:bidi="ar-SA"/>
        </w:rPr>
      </w:pPr>
      <w:r w:rsidRPr="00D97B14">
        <w:rPr>
          <w:rFonts w:eastAsia="Times New Roman" w:cs="Times New Roman"/>
          <w:kern w:val="0"/>
          <w:lang w:eastAsia="pl-PL" w:bidi="ar-SA"/>
        </w:rPr>
        <w:t>Układy pomiarowo – rozliczeniowe Zamawiającego dostosowane są do zdalnej transmisji danych.</w:t>
      </w:r>
    </w:p>
    <w:p w:rsidR="00381EE0" w:rsidRPr="00D97B14" w:rsidRDefault="00381EE0" w:rsidP="00381EE0">
      <w:pPr>
        <w:widowControl/>
        <w:ind w:left="284" w:hanging="284"/>
        <w:jc w:val="both"/>
        <w:rPr>
          <w:rFonts w:eastAsia="Times New Roman" w:cs="Times New Roman"/>
          <w:bCs/>
          <w:lang w:bidi="ar-SA"/>
        </w:rPr>
      </w:pPr>
    </w:p>
    <w:p w:rsidR="00381EE0" w:rsidRPr="00D97B14" w:rsidRDefault="00381EE0" w:rsidP="00381EE0">
      <w:pPr>
        <w:widowControl/>
        <w:rPr>
          <w:rFonts w:eastAsia="Times New Roman" w:cs="Times New Roman"/>
          <w:lang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jc w:val="center"/>
        <w:rPr>
          <w:rFonts w:eastAsia="Times New Roman" w:cs="Times New Roman"/>
          <w:lang w:eastAsia="ar-SA" w:bidi="ar-SA"/>
        </w:rPr>
      </w:pPr>
      <w:r w:rsidRPr="00D97B14">
        <w:rPr>
          <w:rFonts w:eastAsia="Times New Roman" w:cs="Times New Roman"/>
          <w:b/>
          <w:lang w:bidi="ar-SA"/>
        </w:rPr>
        <w:t>SZACUNKOWE ZAPOTRZEBOWANIE NA ENERGIĘ ELEKTRYCZNĄ</w:t>
      </w: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053"/>
        <w:gridCol w:w="3878"/>
      </w:tblGrid>
      <w:tr w:rsidR="00381EE0" w:rsidRPr="00D97B14" w:rsidTr="002F546E">
        <w:trPr>
          <w:trHeight w:val="250"/>
          <w:jc w:val="center"/>
        </w:trPr>
        <w:tc>
          <w:tcPr>
            <w:tcW w:w="912" w:type="dxa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L.</w:t>
            </w:r>
            <w:proofErr w:type="gramStart"/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p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.</w:t>
            </w:r>
          </w:p>
        </w:tc>
        <w:tc>
          <w:tcPr>
            <w:tcW w:w="3053" w:type="dxa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Grupa taryfowa</w:t>
            </w:r>
          </w:p>
        </w:tc>
        <w:tc>
          <w:tcPr>
            <w:tcW w:w="3878" w:type="dxa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Szacunkowe zapotrzebowanie </w:t>
            </w: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br/>
              <w:t>w kWh</w:t>
            </w:r>
          </w:p>
        </w:tc>
      </w:tr>
      <w:tr w:rsidR="00381EE0" w:rsidRPr="00D97B14" w:rsidTr="002F546E">
        <w:trPr>
          <w:trHeight w:val="397"/>
          <w:jc w:val="center"/>
        </w:trPr>
        <w:tc>
          <w:tcPr>
            <w:tcW w:w="912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3053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C21</w:t>
            </w:r>
          </w:p>
        </w:tc>
        <w:tc>
          <w:tcPr>
            <w:tcW w:w="3878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5 028 030,00</w:t>
            </w:r>
          </w:p>
        </w:tc>
      </w:tr>
      <w:tr w:rsidR="00381EE0" w:rsidRPr="00D97B14" w:rsidTr="002F546E">
        <w:trPr>
          <w:trHeight w:val="397"/>
          <w:jc w:val="center"/>
        </w:trPr>
        <w:tc>
          <w:tcPr>
            <w:tcW w:w="912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3053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C11</w:t>
            </w:r>
          </w:p>
        </w:tc>
        <w:tc>
          <w:tcPr>
            <w:tcW w:w="3878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36 596,00</w:t>
            </w: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</w:tr>
      <w:tr w:rsidR="00381EE0" w:rsidRPr="00D97B14" w:rsidTr="002F546E">
        <w:trPr>
          <w:trHeight w:val="397"/>
          <w:jc w:val="center"/>
        </w:trPr>
        <w:tc>
          <w:tcPr>
            <w:tcW w:w="912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3053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B21</w:t>
            </w:r>
          </w:p>
        </w:tc>
        <w:tc>
          <w:tcPr>
            <w:tcW w:w="3878" w:type="dxa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767 272,00</w:t>
            </w:r>
          </w:p>
        </w:tc>
      </w:tr>
    </w:tbl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D97B14">
        <w:rPr>
          <w:rFonts w:eastAsia="Times New Roman" w:cs="Times New Roman"/>
          <w:b/>
          <w:kern w:val="0"/>
          <w:lang w:eastAsia="pl-PL" w:bidi="ar-SA"/>
        </w:rPr>
        <w:t>ODBIORCA KOŃCOWY ENERGII ELEKTRYCZNEJ</w:t>
      </w: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455"/>
        <w:gridCol w:w="2096"/>
        <w:gridCol w:w="1597"/>
      </w:tblGrid>
      <w:tr w:rsidR="00381EE0" w:rsidRPr="00D97B14" w:rsidTr="002F546E">
        <w:trPr>
          <w:trHeight w:val="397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Odbiorca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Adres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NIP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lang w:eastAsia="pl-PL" w:bidi="ar-SA"/>
              </w:rPr>
              <w:t>REGON</w:t>
            </w:r>
          </w:p>
        </w:tc>
      </w:tr>
      <w:tr w:rsidR="00381EE0" w:rsidRPr="00D97B14" w:rsidTr="002F546E">
        <w:trPr>
          <w:trHeight w:val="850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Centrum Szkolenia Policji w Legionowie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ul</w:t>
            </w:r>
            <w:proofErr w:type="gramEnd"/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. Zegrzyńska 121</w:t>
            </w:r>
          </w:p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 xml:space="preserve">05-119 Legionowo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536-00-13-119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lang w:eastAsia="pl-PL" w:bidi="ar-SA"/>
              </w:rPr>
              <w:t>011968687</w:t>
            </w:r>
          </w:p>
        </w:tc>
      </w:tr>
    </w:tbl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Pr="00D97B14" w:rsidRDefault="00381EE0" w:rsidP="00381EE0">
      <w:pPr>
        <w:snapToGrid w:val="0"/>
        <w:ind w:left="-142" w:right="-3"/>
        <w:rPr>
          <w:rFonts w:eastAsia="Times New Roman" w:cs="Times New Roman"/>
          <w:lang w:eastAsia="ar-SA" w:bidi="ar-SA"/>
        </w:rPr>
      </w:pPr>
    </w:p>
    <w:p w:rsidR="00381EE0" w:rsidRDefault="00381EE0" w:rsidP="00381EE0">
      <w:pPr>
        <w:sectPr w:rsidR="00381EE0" w:rsidSect="00DF5D6F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63"/>
        <w:gridCol w:w="1515"/>
        <w:gridCol w:w="1006"/>
        <w:gridCol w:w="530"/>
        <w:gridCol w:w="697"/>
        <w:gridCol w:w="1171"/>
        <w:gridCol w:w="2065"/>
        <w:gridCol w:w="1257"/>
        <w:gridCol w:w="741"/>
        <w:gridCol w:w="794"/>
        <w:gridCol w:w="803"/>
        <w:gridCol w:w="1056"/>
        <w:gridCol w:w="2170"/>
      </w:tblGrid>
      <w:tr w:rsidR="00381EE0" w:rsidRPr="00D97B14" w:rsidTr="002F546E">
        <w:trPr>
          <w:trHeight w:val="345"/>
          <w:tblHeader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lastRenderedPageBreak/>
              <w:t>l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.</w:t>
            </w:r>
            <w:proofErr w:type="gramStart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p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Odbiorca</w:t>
            </w: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br/>
              <w:t xml:space="preserve"> końcowy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Nazwa PPE</w:t>
            </w:r>
          </w:p>
        </w:tc>
        <w:tc>
          <w:tcPr>
            <w:tcW w:w="3434" w:type="dxa"/>
            <w:gridSpan w:val="4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Adres PPE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Nr PPE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Numer </w:t>
            </w: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br/>
              <w:t>licznika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Obecna taryfa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Zmiana</w:t>
            </w:r>
          </w:p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taryfy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(tak/nie)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Moc umowna</w:t>
            </w:r>
          </w:p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kWh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Szacowane zużycie energii</w:t>
            </w:r>
          </w:p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kWh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Nazwa lokalnego OSD</w:t>
            </w:r>
          </w:p>
        </w:tc>
      </w:tr>
      <w:tr w:rsidR="00381EE0" w:rsidRPr="00D97B14" w:rsidTr="002F546E">
        <w:trPr>
          <w:trHeight w:val="375"/>
          <w:tblHeader/>
        </w:trPr>
        <w:tc>
          <w:tcPr>
            <w:tcW w:w="464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Ulica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Kod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Miejscowość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81EE0" w:rsidRPr="00D97B14" w:rsidTr="002F546E">
        <w:trPr>
          <w:trHeight w:val="510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Stacja Trafo 64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PL_ZEWD_1408000810_09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908 880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758 116,00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Warszawa</w:t>
            </w:r>
          </w:p>
        </w:tc>
      </w:tr>
      <w:tr w:rsidR="00381EE0" w:rsidRPr="00D97B14" w:rsidTr="002F546E">
        <w:trPr>
          <w:trHeight w:val="532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Stacja Trafo 65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PL_ZEWD_1408000808_06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943 162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1 736 660,00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PGE Dystrybucja S.A.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Warszawa</w:t>
            </w:r>
          </w:p>
        </w:tc>
      </w:tr>
      <w:tr w:rsidR="00381EE0" w:rsidRPr="00D97B14" w:rsidTr="002F546E">
        <w:trPr>
          <w:trHeight w:val="525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Stacja Trafo 66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PL_ZEWD_1408000809_08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908 884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 727 170,00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Warszawa</w:t>
            </w:r>
          </w:p>
        </w:tc>
      </w:tr>
      <w:tr w:rsidR="00381EE0" w:rsidRPr="00D97B14" w:rsidTr="002F546E">
        <w:trPr>
          <w:trHeight w:val="519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 w:right="-216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Stacja Trafo 111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PL_ZEWD_1408000777_09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95 688 864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B21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767 272,00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Warszawa</w:t>
            </w:r>
          </w:p>
        </w:tc>
      </w:tr>
      <w:tr w:rsidR="00381EE0" w:rsidRPr="00D97B14" w:rsidTr="002F546E">
        <w:trPr>
          <w:trHeight w:val="542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Dworek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budynek nr 35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PL_ZEWD_1408000772_09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331 622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9 010,00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Warszawa</w:t>
            </w:r>
          </w:p>
        </w:tc>
      </w:tr>
      <w:tr w:rsidR="00381EE0" w:rsidRPr="00D97B14" w:rsidTr="002F546E">
        <w:trPr>
          <w:trHeight w:val="701"/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11-600 </w:t>
            </w:r>
            <w:proofErr w:type="spellStart"/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Kal</w:t>
            </w:r>
            <w:proofErr w:type="spellEnd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,                       Gmina</w:t>
            </w:r>
            <w:proofErr w:type="gramEnd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Węgorzewo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Kal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11-600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Węgorzewo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PL_ZEBB_2819000211_04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9 079 428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27 586,00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 xml:space="preserve">Oddział Białystok                      </w:t>
            </w:r>
          </w:p>
        </w:tc>
      </w:tr>
      <w:tr w:rsidR="00381EE0" w:rsidRPr="00D97B14" w:rsidTr="002F546E">
        <w:trPr>
          <w:tblHeader/>
        </w:trPr>
        <w:tc>
          <w:tcPr>
            <w:tcW w:w="46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ind w:right="-36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Zakład </w:t>
            </w: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Kynologii   CSP</w:t>
            </w:r>
            <w:proofErr w:type="gramEnd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w Sułkowicach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Ogrodowa 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05-650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Chynów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PL_ZEOD_1406000382_08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94 638 938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gramStart"/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806 084,00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81EE0" w:rsidRPr="00D97B14" w:rsidRDefault="00381EE0" w:rsidP="002F54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PGE Dystrybucja S.A. </w:t>
            </w:r>
            <w:r w:rsidRPr="00D97B1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  <w:t>Oddział Skarżyska-Kamienna</w:t>
            </w:r>
          </w:p>
        </w:tc>
      </w:tr>
    </w:tbl>
    <w:p w:rsidR="001406E2" w:rsidRPr="005851C5" w:rsidRDefault="001406E2" w:rsidP="00381EE0"/>
    <w:sectPr w:rsidR="001406E2" w:rsidRPr="005851C5" w:rsidSect="00381EE0"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06" w:rsidRDefault="00327206" w:rsidP="00DF5D6F">
      <w:r>
        <w:separator/>
      </w:r>
    </w:p>
  </w:endnote>
  <w:endnote w:type="continuationSeparator" w:id="0">
    <w:p w:rsidR="00327206" w:rsidRDefault="00327206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E0" w:rsidRDefault="00381EE0">
    <w:pPr>
      <w:pStyle w:val="Stopka"/>
      <w:jc w:val="center"/>
    </w:pPr>
  </w:p>
  <w:p w:rsidR="00381EE0" w:rsidRDefault="00381EE0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06" w:rsidRDefault="00327206" w:rsidP="00DF5D6F">
      <w:r>
        <w:separator/>
      </w:r>
    </w:p>
  </w:footnote>
  <w:footnote w:type="continuationSeparator" w:id="0">
    <w:p w:rsidR="00327206" w:rsidRDefault="00327206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2116C1"/>
    <w:rsid w:val="002C28B5"/>
    <w:rsid w:val="00327206"/>
    <w:rsid w:val="00381EE0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75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EA3D-D2AE-4917-AD46-FADFC5EF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2021-08-26T10:29:00Z</dcterms:created>
  <dcterms:modified xsi:type="dcterms:W3CDTF">2021-08-26T10:29:00Z</dcterms:modified>
</cp:coreProperties>
</file>