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D4" w:rsidRDefault="00AF24D4" w:rsidP="002F53E8">
      <w:pPr>
        <w:spacing w:before="36" w:line="318" w:lineRule="exact"/>
        <w:ind w:left="3701" w:right="4270"/>
        <w:jc w:val="center"/>
        <w:rPr>
          <w:b/>
          <w:bCs/>
          <w:color w:val="231F20"/>
          <w:sz w:val="28"/>
          <w:szCs w:val="28"/>
        </w:rPr>
      </w:pPr>
    </w:p>
    <w:p w:rsidR="002F53E8" w:rsidRPr="002F53E8" w:rsidRDefault="002F53E8" w:rsidP="002F53E8">
      <w:pPr>
        <w:spacing w:before="36" w:line="318" w:lineRule="exact"/>
        <w:ind w:left="3701" w:right="4270"/>
        <w:jc w:val="center"/>
        <w:rPr>
          <w:b/>
          <w:bCs/>
          <w:sz w:val="28"/>
          <w:szCs w:val="28"/>
        </w:rPr>
      </w:pPr>
      <w:r w:rsidRPr="002F53E8">
        <w:rPr>
          <w:b/>
          <w:b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6527800</wp:posOffset>
                </wp:positionH>
                <wp:positionV relativeFrom="paragraph">
                  <wp:posOffset>86995</wp:posOffset>
                </wp:positionV>
                <wp:extent cx="670560" cy="21082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3E8" w:rsidRDefault="002F53E8" w:rsidP="002F53E8">
                            <w:pPr>
                              <w:spacing w:before="45"/>
                              <w:ind w:left="335" w:right="3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514pt;margin-top:6.85pt;width:52.8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" filled="f" strokecolor="#a7a9ac" strokeweight=".5pt">
                <v:textbox inset="0,0,0,0">
                  <w:txbxContent>
                    <w:p w:rsidR="002F53E8" w:rsidRDefault="002F53E8" w:rsidP="002F53E8">
                      <w:pPr>
                        <w:spacing w:before="45"/>
                        <w:ind w:left="335" w:right="3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F53E8">
        <w:rPr>
          <w:b/>
          <w:bCs/>
          <w:color w:val="231F20"/>
          <w:sz w:val="28"/>
          <w:szCs w:val="28"/>
        </w:rPr>
        <w:t>Opis techniczny</w:t>
      </w:r>
    </w:p>
    <w:p w:rsidR="002F53E8" w:rsidRPr="002F53E8" w:rsidRDefault="002F53E8" w:rsidP="002F53E8">
      <w:pPr>
        <w:spacing w:before="3" w:line="232" w:lineRule="auto"/>
        <w:ind w:left="1706" w:right="2276"/>
        <w:jc w:val="center"/>
        <w:rPr>
          <w:rFonts w:eastAsia="Arial MT" w:cs="Arial MT"/>
          <w:b/>
          <w:sz w:val="24"/>
        </w:rPr>
      </w:pPr>
      <w:r w:rsidRPr="002F53E8">
        <w:rPr>
          <w:rFonts w:eastAsia="Arial MT" w:cs="Arial MT"/>
          <w:b/>
          <w:color w:val="231F20"/>
          <w:sz w:val="24"/>
        </w:rPr>
        <w:t>do ramowego projektu wnętrz i aranżacji wyposażenia</w:t>
      </w:r>
      <w:r w:rsidRPr="002F53E8">
        <w:rPr>
          <w:rFonts w:eastAsia="Arial MT" w:cs="Arial MT"/>
          <w:b/>
          <w:color w:val="231F20"/>
          <w:spacing w:val="-64"/>
          <w:sz w:val="24"/>
        </w:rPr>
        <w:t xml:space="preserve"> </w:t>
      </w:r>
      <w:r w:rsidRPr="002F53E8">
        <w:rPr>
          <w:rFonts w:eastAsia="Arial MT" w:cs="Arial MT"/>
          <w:b/>
          <w:color w:val="231F20"/>
          <w:sz w:val="24"/>
        </w:rPr>
        <w:t xml:space="preserve">meblowego </w:t>
      </w:r>
      <w:r w:rsidR="00FC47AB" w:rsidRPr="00FC47AB">
        <w:rPr>
          <w:b/>
          <w:sz w:val="24"/>
          <w:szCs w:val="24"/>
        </w:rPr>
        <w:t xml:space="preserve">w Szpitalu św. Wojciecha w Gdańsku - COPERNICUS PL Sp. z </w:t>
      </w:r>
      <w:proofErr w:type="spellStart"/>
      <w:r w:rsidR="00FC47AB" w:rsidRPr="00FC47AB">
        <w:rPr>
          <w:b/>
          <w:sz w:val="24"/>
          <w:szCs w:val="24"/>
        </w:rPr>
        <w:t>o.o</w:t>
      </w:r>
      <w:proofErr w:type="spellEnd"/>
    </w:p>
    <w:p w:rsidR="002F53E8" w:rsidRPr="002F53E8" w:rsidRDefault="002F53E8" w:rsidP="002F53E8">
      <w:pPr>
        <w:spacing w:before="3"/>
        <w:rPr>
          <w:rFonts w:eastAsia="Arial MT" w:hAnsi="Arial MT" w:cs="Arial MT"/>
          <w:b/>
          <w:sz w:val="12"/>
          <w:szCs w:val="18"/>
        </w:rPr>
      </w:pPr>
    </w:p>
    <w:p w:rsidR="002F53E8" w:rsidRPr="00EA5C35" w:rsidRDefault="002F53E8" w:rsidP="002F53E8">
      <w:pPr>
        <w:spacing w:before="71" w:line="204" w:lineRule="exact"/>
        <w:ind w:left="109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I.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Założenia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ogólne</w:t>
      </w:r>
    </w:p>
    <w:p w:rsidR="002F53E8" w:rsidRPr="00EA5C35" w:rsidRDefault="002F53E8" w:rsidP="002F53E8">
      <w:pPr>
        <w:spacing w:before="2" w:line="232" w:lineRule="auto"/>
        <w:ind w:left="259" w:right="803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Projektowane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wyposażenie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meblowe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zapewnić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odpowiednią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ergonomię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pracy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długotrwałe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użytkowanie,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cechy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te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zapewnić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przyjęty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odpowiedni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standard.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Obowiązuje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wymóg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spełnienia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wszelkich</w:t>
      </w:r>
      <w:r w:rsidRPr="00EA5C35">
        <w:rPr>
          <w:rFonts w:eastAsia="Arial MT"/>
          <w:color w:val="231F20"/>
          <w:spacing w:val="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poniższych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założeń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konstrukcyjnych,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materiałowych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technologicznych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wykluczający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odstępstwa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podanych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rysunków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projektowych</w:t>
      </w:r>
      <w:r w:rsidRPr="00EA5C35">
        <w:rPr>
          <w:rFonts w:eastAsia="Arial MT"/>
          <w:color w:val="231F20"/>
          <w:spacing w:val="1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opisów,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nakazujący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stosowanie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się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podanych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kolorów,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rodzajów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użytych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materiałów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wymiarów.</w:t>
      </w:r>
    </w:p>
    <w:p w:rsidR="002F53E8" w:rsidRPr="00EA5C35" w:rsidRDefault="002F53E8" w:rsidP="002F53E8">
      <w:pPr>
        <w:spacing w:before="1" w:line="232" w:lineRule="auto"/>
        <w:ind w:left="259" w:right="424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Wskazane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opisie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przedmiotu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zamówienia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cechy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szczegółowe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wyposażenia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meblowego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są</w:t>
      </w:r>
      <w:r w:rsidRPr="00EA5C35">
        <w:rPr>
          <w:rFonts w:eastAsia="Arial MT"/>
          <w:color w:val="231F20"/>
          <w:spacing w:val="2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wymogami</w:t>
      </w:r>
      <w:r w:rsidRPr="00EA5C35">
        <w:rPr>
          <w:rFonts w:eastAsia="Arial MT"/>
          <w:color w:val="231F20"/>
          <w:spacing w:val="2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minimalnymi,</w:t>
      </w:r>
      <w:r w:rsidRPr="00EA5C35">
        <w:rPr>
          <w:rFonts w:eastAsia="Arial MT"/>
          <w:color w:val="231F20"/>
          <w:spacing w:val="-4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zakresie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parametrów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techniczno</w:t>
      </w:r>
      <w:proofErr w:type="spellEnd"/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jakościowych,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cech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użytkowych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funkcjonalnych.</w:t>
      </w:r>
    </w:p>
    <w:p w:rsidR="002F53E8" w:rsidRPr="00EA5C35" w:rsidRDefault="002F53E8" w:rsidP="002F53E8">
      <w:pPr>
        <w:spacing w:before="1" w:line="232" w:lineRule="auto"/>
        <w:ind w:left="259" w:right="126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Dla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wszystkich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zastosowanych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materiałów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wyrobu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mebli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stosować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materiały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dopuszczone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stosowania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 terenie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UE potwierdzone odpowiednimi certyfikatami CE.</w:t>
      </w:r>
    </w:p>
    <w:p w:rsidR="002F53E8" w:rsidRPr="00EA5C35" w:rsidRDefault="002F53E8" w:rsidP="002F53E8">
      <w:pPr>
        <w:spacing w:line="200" w:lineRule="exact"/>
        <w:ind w:left="25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Dla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wszystkich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materiałów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wymagających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odpowiedniej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eksploatacji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należy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dołączyć</w:t>
      </w:r>
      <w:r w:rsidRPr="00EA5C35">
        <w:rPr>
          <w:rFonts w:eastAsia="Arial MT"/>
          <w:color w:val="231F20"/>
          <w:spacing w:val="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instrukcje</w:t>
      </w:r>
      <w:r w:rsidRPr="00EA5C35">
        <w:rPr>
          <w:rFonts w:eastAsia="Arial MT"/>
          <w:color w:val="231F20"/>
          <w:spacing w:val="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użytkowania</w:t>
      </w:r>
    </w:p>
    <w:p w:rsidR="002F53E8" w:rsidRPr="00EA5C35" w:rsidRDefault="002F53E8" w:rsidP="002F53E8">
      <w:pPr>
        <w:spacing w:before="2" w:line="232" w:lineRule="auto"/>
        <w:ind w:left="259" w:right="424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konserwacji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uwzględnieniem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środków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technicznych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chemicznych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dopuszczonych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stosowania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obiektach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medycznych.</w:t>
      </w:r>
    </w:p>
    <w:p w:rsidR="002F53E8" w:rsidRPr="00EA5C35" w:rsidRDefault="002F53E8" w:rsidP="002F53E8">
      <w:pPr>
        <w:spacing w:before="11"/>
        <w:rPr>
          <w:rFonts w:eastAsia="Arial MT"/>
          <w:sz w:val="18"/>
          <w:szCs w:val="18"/>
        </w:rPr>
      </w:pPr>
    </w:p>
    <w:p w:rsidR="002F53E8" w:rsidRPr="00EA5C35" w:rsidRDefault="00EA5C35" w:rsidP="002F53E8">
      <w:pPr>
        <w:pStyle w:val="Akapitzlist"/>
        <w:numPr>
          <w:ilvl w:val="0"/>
          <w:numId w:val="2"/>
        </w:numPr>
        <w:tabs>
          <w:tab w:val="left" w:pos="260"/>
        </w:tabs>
        <w:spacing w:before="11"/>
        <w:outlineLvl w:val="0"/>
        <w:rPr>
          <w:rFonts w:eastAsia="Arial MT"/>
          <w:b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Standard wykończenia ścian i posadzek u Zamawiającego</w:t>
      </w:r>
    </w:p>
    <w:p w:rsidR="002F53E8" w:rsidRPr="00EA5C35" w:rsidRDefault="002F53E8" w:rsidP="002F53E8">
      <w:pPr>
        <w:spacing w:line="204" w:lineRule="exact"/>
        <w:ind w:left="25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Ściany: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farba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akrylowo-lateksowa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odporna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szorowanie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1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klasy,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kolor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wg</w:t>
      </w:r>
      <w:r w:rsidRPr="00EA5C35">
        <w:rPr>
          <w:rFonts w:eastAsia="Arial MT"/>
          <w:color w:val="231F20"/>
          <w:spacing w:val="4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wzornika</w:t>
      </w:r>
      <w:r w:rsidRPr="00EA5C35">
        <w:rPr>
          <w:rFonts w:eastAsia="Arial MT"/>
          <w:color w:val="231F20"/>
          <w:spacing w:val="-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RAL</w:t>
      </w:r>
      <w:r w:rsidRPr="00EA5C35">
        <w:rPr>
          <w:rFonts w:eastAsia="Arial MT"/>
          <w:color w:val="231F20"/>
          <w:spacing w:val="-1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</w:t>
      </w:r>
      <w:r w:rsidRPr="00EA5C35">
        <w:rPr>
          <w:rFonts w:eastAsia="Arial MT"/>
          <w:color w:val="231F20"/>
          <w:spacing w:val="-4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NCS,</w:t>
      </w:r>
    </w:p>
    <w:p w:rsidR="002F53E8" w:rsidRPr="00EA5C35" w:rsidRDefault="002F53E8" w:rsidP="002F53E8">
      <w:pPr>
        <w:spacing w:line="204" w:lineRule="exact"/>
        <w:ind w:left="9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fartuch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 płyty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ACROVYN o wys. ~60 cm od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blatu w rejonie umywalki i zlewozmywaka kolorze wg wzornika.</w:t>
      </w:r>
    </w:p>
    <w:p w:rsidR="002F53E8" w:rsidRPr="00EA5C35" w:rsidRDefault="002F53E8" w:rsidP="002F53E8">
      <w:pPr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04" w:lineRule="exact"/>
        <w:ind w:left="25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Posadzki:</w:t>
      </w:r>
    </w:p>
    <w:p w:rsidR="002F53E8" w:rsidRPr="00EA5C35" w:rsidRDefault="002F53E8" w:rsidP="002F53E8">
      <w:pPr>
        <w:spacing w:before="2" w:line="232" w:lineRule="auto"/>
        <w:ind w:left="259" w:right="223" w:hanging="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homogeniczna,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jednowarstwowa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wykładzina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PCV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wywynięciem</w:t>
      </w:r>
      <w:proofErr w:type="spellEnd"/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ściany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wysokość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10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cm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wg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En649,</w:t>
      </w:r>
      <w:r w:rsidRPr="00EA5C35">
        <w:rPr>
          <w:rFonts w:eastAsia="Arial MT"/>
          <w:color w:val="231F20"/>
          <w:spacing w:val="-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grubość</w:t>
      </w:r>
      <w:r w:rsidRPr="00EA5C35">
        <w:rPr>
          <w:rFonts w:eastAsia="Arial MT"/>
          <w:color w:val="231F20"/>
          <w:spacing w:val="-3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2mm</w:t>
      </w:r>
      <w:r w:rsidRPr="00EA5C35">
        <w:rPr>
          <w:rFonts w:eastAsia="Arial MT"/>
          <w:color w:val="231F20"/>
          <w:spacing w:val="-4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wg En428, En429, ścieralność - /+15mm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 xml:space="preserve">wg En660, klasa ogniotrwałości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trudnozapalna</w:t>
      </w:r>
      <w:proofErr w:type="spellEnd"/>
      <w:r w:rsidRPr="00EA5C35">
        <w:rPr>
          <w:rFonts w:eastAsia="Arial MT"/>
          <w:color w:val="231F20"/>
          <w:w w:val="95"/>
          <w:sz w:val="18"/>
          <w:szCs w:val="18"/>
        </w:rPr>
        <w:t xml:space="preserve"> wg PN-B-02854, właściwości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antyelektrostatyczne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-/=2Kv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wg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En1815,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odporność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ścieranie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przesz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meble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kółkach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odporna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wg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En985.</w:t>
      </w:r>
    </w:p>
    <w:p w:rsidR="002F53E8" w:rsidRPr="00EA5C35" w:rsidRDefault="002F53E8" w:rsidP="002F53E8">
      <w:pPr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11"/>
        <w:rPr>
          <w:rFonts w:eastAsia="Arial MT"/>
          <w:sz w:val="18"/>
          <w:szCs w:val="18"/>
        </w:rPr>
      </w:pPr>
    </w:p>
    <w:p w:rsidR="002F53E8" w:rsidRPr="00EA5C35" w:rsidRDefault="008838B8" w:rsidP="008838B8">
      <w:pPr>
        <w:tabs>
          <w:tab w:val="left" w:pos="310"/>
        </w:tabs>
        <w:spacing w:before="71"/>
        <w:ind w:left="108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 xml:space="preserve">III. </w:t>
      </w:r>
      <w:r w:rsidR="002F53E8" w:rsidRPr="00EA5C35">
        <w:rPr>
          <w:b/>
          <w:bCs/>
          <w:color w:val="231F20"/>
          <w:sz w:val="18"/>
          <w:szCs w:val="18"/>
        </w:rPr>
        <w:t>Wyposażenie</w:t>
      </w:r>
      <w:r w:rsidR="002F53E8" w:rsidRPr="00EA5C35">
        <w:rPr>
          <w:b/>
          <w:bCs/>
          <w:color w:val="231F20"/>
          <w:spacing w:val="-2"/>
          <w:sz w:val="18"/>
          <w:szCs w:val="18"/>
        </w:rPr>
        <w:t xml:space="preserve"> </w:t>
      </w:r>
      <w:r w:rsidR="002F53E8" w:rsidRPr="00EA5C35">
        <w:rPr>
          <w:b/>
          <w:bCs/>
          <w:color w:val="231F20"/>
          <w:sz w:val="18"/>
          <w:szCs w:val="18"/>
        </w:rPr>
        <w:t>meblowe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Blat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roboczy</w:t>
      </w:r>
    </w:p>
    <w:p w:rsidR="002F53E8" w:rsidRPr="00EA5C35" w:rsidRDefault="002F53E8" w:rsidP="002F53E8">
      <w:pPr>
        <w:spacing w:before="11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  <w:r w:rsidRPr="00EA5C35">
        <w:rPr>
          <w:rFonts w:eastAsia="Arial MT"/>
          <w:sz w:val="18"/>
          <w:szCs w:val="18"/>
        </w:rPr>
        <w:t xml:space="preserve">Blat aneks kuchenny: Płyta </w:t>
      </w:r>
      <w:proofErr w:type="spellStart"/>
      <w:r w:rsidRPr="00EA5C35">
        <w:rPr>
          <w:rFonts w:eastAsia="Arial MT"/>
          <w:sz w:val="18"/>
          <w:szCs w:val="18"/>
        </w:rPr>
        <w:t>melaminowana</w:t>
      </w:r>
      <w:proofErr w:type="spellEnd"/>
      <w:r w:rsidRPr="00EA5C35">
        <w:rPr>
          <w:rFonts w:eastAsia="Arial MT"/>
          <w:sz w:val="18"/>
          <w:szCs w:val="18"/>
        </w:rPr>
        <w:t xml:space="preserve"> 18 mm.</w:t>
      </w: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  <w:r w:rsidRPr="00EA5C35">
        <w:rPr>
          <w:rFonts w:eastAsia="Arial MT"/>
          <w:sz w:val="18"/>
          <w:szCs w:val="18"/>
        </w:rPr>
        <w:t xml:space="preserve">typu </w:t>
      </w:r>
      <w:proofErr w:type="spellStart"/>
      <w:r w:rsidRPr="00EA5C35">
        <w:rPr>
          <w:rFonts w:eastAsia="Arial MT"/>
          <w:sz w:val="18"/>
          <w:szCs w:val="18"/>
        </w:rPr>
        <w:t>postforming</w:t>
      </w:r>
      <w:proofErr w:type="spellEnd"/>
      <w:r w:rsidRPr="00EA5C35">
        <w:rPr>
          <w:rFonts w:eastAsia="Arial MT"/>
          <w:sz w:val="18"/>
          <w:szCs w:val="18"/>
        </w:rPr>
        <w:t>, pokryty obustronnie laminatem, gr.~40.</w:t>
      </w: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  <w:r w:rsidRPr="00EA5C35">
        <w:rPr>
          <w:rFonts w:eastAsia="Arial MT"/>
          <w:sz w:val="18"/>
          <w:szCs w:val="18"/>
        </w:rPr>
        <w:t>Biurka: pokryty obustronnie laminatem 0,6 mm, gr. ~34 mm.</w:t>
      </w: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04" w:lineRule="exact"/>
        <w:ind w:left="159"/>
        <w:rPr>
          <w:rFonts w:eastAsia="Arial MT"/>
          <w:sz w:val="18"/>
          <w:szCs w:val="18"/>
        </w:rPr>
        <w:sectPr w:rsidR="002F53E8" w:rsidRPr="00EA5C35" w:rsidSect="002F53E8">
          <w:pgSz w:w="11900" w:h="16840"/>
          <w:pgMar w:top="300" w:right="420" w:bottom="280" w:left="1320" w:header="708" w:footer="708" w:gutter="0"/>
          <w:cols w:space="708"/>
        </w:sectPr>
      </w:pP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Stelaże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nośne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before="76" w:line="232" w:lineRule="auto"/>
        <w:ind w:left="109" w:right="1247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Materiał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podstawowy,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rura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stalowa,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stalowa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stali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nierdzewnej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30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X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30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X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2,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powierzchniowo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kalibrowana.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Stalowa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lakierowana wg RAL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 NCS. Stalowa nierdzewna szczotkowana.</w:t>
      </w:r>
    </w:p>
    <w:p w:rsidR="002F53E8" w:rsidRPr="00EA5C35" w:rsidRDefault="002F53E8" w:rsidP="002F53E8">
      <w:pPr>
        <w:spacing w:line="200" w:lineRule="exact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Wszystkie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połączenia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elementów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stelaża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trwale,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nierozłączne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(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spawane,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szlifowane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gładko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),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zakończenie</w:t>
      </w:r>
    </w:p>
    <w:p w:rsidR="002F53E8" w:rsidRPr="00EA5C35" w:rsidRDefault="002F53E8" w:rsidP="002F53E8">
      <w:pPr>
        <w:spacing w:before="2" w:line="232" w:lineRule="auto"/>
        <w:ind w:left="109" w:right="87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nóg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regulowanymi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stopkami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tworzywa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sztucznego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lub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ślizgaczami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tworzywa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sztucznego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dot.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stelaży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biurek</w:t>
      </w:r>
      <w:r w:rsidRPr="00EA5C35">
        <w:rPr>
          <w:rFonts w:eastAsia="Arial MT"/>
          <w:color w:val="231F20"/>
          <w:spacing w:val="-1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Stopki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meblowe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podszafkowe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h-150 wykonane z materiałów jw..</w:t>
      </w:r>
    </w:p>
    <w:p w:rsidR="002F53E8" w:rsidRPr="00EA5C35" w:rsidRDefault="002F53E8" w:rsidP="002F53E8">
      <w:pPr>
        <w:spacing w:before="5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Korpusy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before="76" w:line="232" w:lineRule="auto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 xml:space="preserve">Płyta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melaminowana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18 mm w klasie higieniczności E1. Konstrukcja korpusów wieńcowa, klejona w oparciu o elementy</w:t>
      </w:r>
      <w:r w:rsidRPr="00EA5C35">
        <w:rPr>
          <w:rFonts w:eastAsia="Arial MT"/>
          <w:color w:val="231F20"/>
          <w:spacing w:val="1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łączące</w:t>
      </w:r>
      <w:r w:rsidRPr="00EA5C35">
        <w:rPr>
          <w:rFonts w:eastAsia="Arial MT"/>
          <w:color w:val="231F20"/>
          <w:spacing w:val="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niewidoczne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(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np.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złącza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kołkowe).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szafach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wysokości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powyżej 1000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mm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jedna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półka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konstrukcyjna,</w:t>
      </w:r>
      <w:r w:rsidRPr="00EA5C35">
        <w:rPr>
          <w:rFonts w:eastAsia="Arial MT"/>
          <w:color w:val="231F20"/>
          <w:spacing w:val="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mocowana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nierozłącznie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boków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połowie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wysokości.</w:t>
      </w:r>
      <w:r w:rsidRPr="00EA5C35">
        <w:rPr>
          <w:rFonts w:eastAsia="Arial MT"/>
          <w:color w:val="231F20"/>
          <w:spacing w:val="16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Wszystkie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krawędzie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oklejone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doklejkami.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Krawędzie</w:t>
      </w:r>
      <w:r w:rsidRPr="00EA5C35">
        <w:rPr>
          <w:rFonts w:eastAsia="Arial MT"/>
          <w:color w:val="231F20"/>
          <w:spacing w:val="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frontowe</w:t>
      </w:r>
      <w:r w:rsidRPr="00EA5C35">
        <w:rPr>
          <w:rFonts w:eastAsia="Arial MT"/>
          <w:color w:val="231F20"/>
          <w:spacing w:val="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doklejki</w:t>
      </w:r>
    </w:p>
    <w:p w:rsidR="002F53E8" w:rsidRPr="00EA5C35" w:rsidRDefault="002F53E8" w:rsidP="002F53E8">
      <w:pPr>
        <w:spacing w:line="203" w:lineRule="exact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PCV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2 mm, pozostałe doklejki cienkie np.  typu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standotron</w:t>
      </w:r>
      <w:proofErr w:type="spellEnd"/>
      <w:r w:rsidRPr="00EA5C35">
        <w:rPr>
          <w:rFonts w:eastAsia="Arial MT"/>
          <w:color w:val="231F20"/>
          <w:sz w:val="18"/>
          <w:szCs w:val="18"/>
        </w:rPr>
        <w:t>. Doklejki w kolorze płyty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melaminowanej</w:t>
      </w:r>
      <w:proofErr w:type="spellEnd"/>
      <w:r w:rsidRPr="00EA5C35">
        <w:rPr>
          <w:rFonts w:eastAsia="Arial MT"/>
          <w:color w:val="231F20"/>
          <w:sz w:val="18"/>
          <w:szCs w:val="18"/>
        </w:rPr>
        <w:t>.</w:t>
      </w:r>
    </w:p>
    <w:p w:rsidR="002F53E8" w:rsidRPr="00EA5C35" w:rsidRDefault="002F53E8" w:rsidP="002F53E8">
      <w:pPr>
        <w:spacing w:before="10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460"/>
        </w:tabs>
        <w:spacing w:before="71"/>
        <w:jc w:val="left"/>
        <w:rPr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Fronty</w:t>
      </w:r>
      <w:r w:rsidRPr="00EA5C35">
        <w:rPr>
          <w:b/>
          <w:color w:val="231F20"/>
          <w:spacing w:val="-9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(</w:t>
      </w:r>
      <w:r w:rsidRPr="00EA5C35">
        <w:rPr>
          <w:color w:val="231F20"/>
          <w:spacing w:val="-9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skrzydła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drzwi,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czoła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szuflad,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zaślepki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w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szafkach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zlewozmywakowych</w:t>
      </w:r>
      <w:r w:rsidRPr="00EA5C35">
        <w:rPr>
          <w:color w:val="231F20"/>
          <w:spacing w:val="-8"/>
          <w:sz w:val="18"/>
          <w:szCs w:val="18"/>
        </w:rPr>
        <w:t xml:space="preserve"> </w:t>
      </w:r>
      <w:r w:rsidRPr="00EA5C35">
        <w:rPr>
          <w:color w:val="231F20"/>
          <w:sz w:val="18"/>
          <w:szCs w:val="18"/>
        </w:rPr>
        <w:t>)</w:t>
      </w:r>
    </w:p>
    <w:p w:rsidR="002F53E8" w:rsidRPr="00EA5C35" w:rsidRDefault="002F53E8" w:rsidP="002F53E8">
      <w:pPr>
        <w:spacing w:before="10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1" w:line="204" w:lineRule="exact"/>
        <w:ind w:left="109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Typ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I.</w:t>
      </w:r>
      <w:r w:rsidRPr="00EA5C35">
        <w:rPr>
          <w:rFonts w:eastAsia="Arial MT"/>
          <w:color w:val="231F20"/>
          <w:spacing w:val="4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standard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podstawowy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Płyta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melaminowana</w:t>
      </w:r>
      <w:proofErr w:type="spellEnd"/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18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mm.</w:t>
      </w:r>
    </w:p>
    <w:p w:rsidR="002F53E8" w:rsidRPr="00EA5C35" w:rsidRDefault="002F53E8" w:rsidP="002F53E8">
      <w:pPr>
        <w:spacing w:line="201" w:lineRule="exact"/>
        <w:rPr>
          <w:rFonts w:eastAsia="Arial MT"/>
          <w:sz w:val="18"/>
          <w:szCs w:val="18"/>
        </w:rPr>
        <w:sectPr w:rsidR="002F53E8" w:rsidRPr="00EA5C35">
          <w:type w:val="continuous"/>
          <w:pgSz w:w="11900" w:h="16840"/>
          <w:pgMar w:top="300" w:right="420" w:bottom="280" w:left="1320" w:header="708" w:footer="708" w:gutter="0"/>
          <w:cols w:space="708"/>
        </w:sectPr>
      </w:pPr>
    </w:p>
    <w:p w:rsidR="002F53E8" w:rsidRPr="00EA5C35" w:rsidRDefault="002F53E8" w:rsidP="002F53E8">
      <w:pPr>
        <w:ind w:left="8954"/>
        <w:rPr>
          <w:rFonts w:eastAsia="Arial MT"/>
          <w:sz w:val="18"/>
          <w:szCs w:val="18"/>
        </w:rPr>
      </w:pPr>
      <w:r w:rsidRPr="00EA5C35">
        <w:rPr>
          <w:rFonts w:eastAsia="Arial MT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670560" cy="210820"/>
                <wp:effectExtent l="8890" t="12700" r="6350" b="5080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7A9A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53E8" w:rsidRDefault="002F53E8" w:rsidP="002F53E8">
                            <w:pPr>
                              <w:spacing w:before="45"/>
                              <w:ind w:left="335" w:right="3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9" type="#_x0000_t202" style="width:52.8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" filled="f" strokecolor="#a7a9ac" strokeweight=".5pt">
                <v:textbox inset="0,0,0,0">
                  <w:txbxContent>
                    <w:p w:rsidR="002F53E8" w:rsidRDefault="002F53E8" w:rsidP="002F53E8">
                      <w:pPr>
                        <w:spacing w:before="45"/>
                        <w:ind w:left="335" w:right="3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2/2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F53E8" w:rsidRPr="00EA5C35" w:rsidRDefault="002F53E8" w:rsidP="002F53E8">
      <w:pPr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4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4"/>
        </w:numPr>
        <w:tabs>
          <w:tab w:val="left" w:pos="390"/>
        </w:tabs>
        <w:spacing w:before="71"/>
        <w:ind w:left="389"/>
        <w:jc w:val="left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Okucia</w:t>
      </w:r>
    </w:p>
    <w:p w:rsidR="002F53E8" w:rsidRPr="00EA5C35" w:rsidRDefault="002F53E8" w:rsidP="002F53E8">
      <w:pPr>
        <w:spacing w:before="5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51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Uchwyty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meblowe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typu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prętowego</w:t>
      </w:r>
      <w:r w:rsidRPr="00EA5C35">
        <w:rPr>
          <w:rFonts w:eastAsia="Arial MT"/>
          <w:color w:val="231F20"/>
          <w:spacing w:val="1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stalowe,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galwanizowane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Cr/mat</w:t>
      </w:r>
      <w:r w:rsidRPr="00EA5C35">
        <w:rPr>
          <w:rFonts w:eastAsia="Arial MT"/>
          <w:color w:val="231F20"/>
          <w:spacing w:val="1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wg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przykładowego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wzoru.</w:t>
      </w:r>
      <w:r w:rsidRPr="00EA5C35">
        <w:rPr>
          <w:rFonts w:eastAsia="Arial MT"/>
          <w:color w:val="231F20"/>
          <w:spacing w:val="18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Długość</w:t>
      </w:r>
      <w:r w:rsidRPr="00EA5C35">
        <w:rPr>
          <w:rFonts w:eastAsia="Arial MT"/>
          <w:color w:val="231F20"/>
          <w:spacing w:val="17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ujednolicona.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Dla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drzwiczek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szuflad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~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180.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Układ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montażowy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podstawowy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poziomy.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Drzwiczki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szaf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pionowy.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1012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Zamki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meblowe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patentowe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we</w:t>
      </w:r>
      <w:r w:rsidRPr="00EA5C35">
        <w:rPr>
          <w:rFonts w:eastAsia="Arial MT"/>
          <w:color w:val="231F20"/>
          <w:spacing w:val="-6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wskazanych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lokalizacjach,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tym:</w:t>
      </w:r>
      <w:r w:rsidRPr="00EA5C35">
        <w:rPr>
          <w:rFonts w:eastAsia="Arial MT"/>
          <w:color w:val="231F20"/>
          <w:spacing w:val="-6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wolnostojące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-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jezdne</w:t>
      </w:r>
      <w:r w:rsidRPr="00EA5C35">
        <w:rPr>
          <w:rFonts w:eastAsia="Arial MT"/>
          <w:color w:val="231F20"/>
          <w:spacing w:val="37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kontenerki</w:t>
      </w:r>
      <w:proofErr w:type="spellEnd"/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szufladami,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szafy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pomieszczeniach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lekarskich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pielęgniarskich,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wskazane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szafy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szafki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sprzęt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lub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środki</w:t>
      </w:r>
      <w:r w:rsidRPr="00EA5C35">
        <w:rPr>
          <w:rFonts w:eastAsia="Arial MT"/>
          <w:color w:val="231F20"/>
          <w:spacing w:val="1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medyczne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strefach zabiegowych.</w:t>
      </w:r>
    </w:p>
    <w:p w:rsidR="002F53E8" w:rsidRPr="00EA5C35" w:rsidRDefault="002F53E8" w:rsidP="002F53E8">
      <w:pPr>
        <w:spacing w:before="1" w:line="232" w:lineRule="auto"/>
        <w:ind w:left="189" w:right="1002" w:hanging="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Zawiasy</w:t>
      </w:r>
      <w:r w:rsidRPr="00EA5C35">
        <w:rPr>
          <w:rFonts w:eastAsia="Arial MT"/>
          <w:color w:val="231F20"/>
          <w:spacing w:val="2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drzwiach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meblowych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z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funkcją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samodomykania</w:t>
      </w:r>
      <w:proofErr w:type="spellEnd"/>
      <w:r w:rsidRPr="00EA5C35">
        <w:rPr>
          <w:rFonts w:eastAsia="Arial MT"/>
          <w:color w:val="231F20"/>
          <w:spacing w:val="2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spowalniaczem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wysokiej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trwałości</w:t>
      </w:r>
      <w:r w:rsidRPr="00EA5C35">
        <w:rPr>
          <w:rFonts w:eastAsia="Arial MT"/>
          <w:color w:val="231F20"/>
          <w:spacing w:val="22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eksploatacyjnej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="001079E6" w:rsidRPr="00EA5C35">
        <w:rPr>
          <w:rFonts w:eastAsia="Arial MT"/>
          <w:color w:val="231F20"/>
          <w:sz w:val="18"/>
          <w:szCs w:val="18"/>
        </w:rPr>
        <w:t>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1015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Szuflady typowe, systemowe. Konstrukcja metalowa, zintegrowana z prowadnicami rolkowymi i spowalniaczami.</w:t>
      </w:r>
      <w:r w:rsidRPr="00EA5C35">
        <w:rPr>
          <w:rFonts w:eastAsia="Arial MT"/>
          <w:color w:val="231F20"/>
          <w:spacing w:val="-4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Zespoły szuflad w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kontenerkach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zamykane zamkami centralnymi.</w:t>
      </w:r>
      <w:r w:rsidR="000C0CD0">
        <w:rPr>
          <w:rFonts w:eastAsia="Arial MT"/>
          <w:color w:val="231F2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 xml:space="preserve">Meble mobilne lekkie ( </w:t>
      </w:r>
      <w:proofErr w:type="spellStart"/>
      <w:r w:rsidRPr="00EA5C35">
        <w:rPr>
          <w:rFonts w:eastAsia="Arial MT"/>
          <w:color w:val="231F20"/>
          <w:sz w:val="18"/>
          <w:szCs w:val="18"/>
        </w:rPr>
        <w:t>konte</w:t>
      </w:r>
      <w:bookmarkStart w:id="0" w:name="_GoBack"/>
      <w:bookmarkEnd w:id="0"/>
      <w:r w:rsidRPr="00EA5C35">
        <w:rPr>
          <w:rFonts w:eastAsia="Arial MT"/>
          <w:color w:val="231F20"/>
          <w:sz w:val="18"/>
          <w:szCs w:val="18"/>
        </w:rPr>
        <w:t>nerki</w:t>
      </w:r>
      <w:proofErr w:type="spellEnd"/>
      <w:r w:rsidRPr="00EA5C35">
        <w:rPr>
          <w:rFonts w:eastAsia="Arial MT"/>
          <w:color w:val="231F20"/>
          <w:sz w:val="18"/>
          <w:szCs w:val="18"/>
        </w:rPr>
        <w:t xml:space="preserve"> z szufladami</w:t>
      </w:r>
      <w:r w:rsidRPr="00EA5C35">
        <w:rPr>
          <w:rFonts w:eastAsia="Arial MT"/>
          <w:color w:val="231F20"/>
          <w:spacing w:val="-4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</w:t>
      </w:r>
      <w:r w:rsidRPr="00EA5C35">
        <w:rPr>
          <w:rFonts w:eastAsia="Arial MT"/>
          <w:color w:val="231F20"/>
          <w:spacing w:val="-3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podobne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wyposażone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kółka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meblowe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skrętne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wzmocnione.</w:t>
      </w:r>
    </w:p>
    <w:p w:rsidR="002F53E8" w:rsidRPr="00EA5C35" w:rsidRDefault="002F53E8" w:rsidP="002F53E8">
      <w:pPr>
        <w:spacing w:line="203" w:lineRule="exact"/>
        <w:ind w:left="189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Obudowa</w:t>
      </w:r>
      <w:r w:rsidRPr="00EA5C35">
        <w:rPr>
          <w:rFonts w:eastAsia="Arial MT"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metalowa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Cr,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kółka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cicho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toczące,</w:t>
      </w:r>
      <w:r w:rsidRPr="00EA5C35">
        <w:rPr>
          <w:rFonts w:eastAsia="Arial MT"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dostosowane</w:t>
      </w:r>
      <w:r w:rsidRPr="00EA5C35">
        <w:rPr>
          <w:rFonts w:eastAsia="Arial MT"/>
          <w:b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do</w:t>
      </w:r>
      <w:r w:rsidRPr="00EA5C35">
        <w:rPr>
          <w:rFonts w:eastAsia="Arial MT"/>
          <w:b/>
          <w:color w:val="231F20"/>
          <w:spacing w:val="-10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podłóg</w:t>
      </w:r>
      <w:r w:rsidRPr="00EA5C35">
        <w:rPr>
          <w:rFonts w:eastAsia="Arial MT"/>
          <w:b/>
          <w:color w:val="231F20"/>
          <w:spacing w:val="-9"/>
          <w:sz w:val="18"/>
          <w:szCs w:val="18"/>
        </w:rPr>
        <w:t xml:space="preserve"> </w:t>
      </w:r>
      <w:r w:rsidRPr="00EA5C35">
        <w:rPr>
          <w:rFonts w:eastAsia="Arial MT"/>
          <w:b/>
          <w:color w:val="231F20"/>
          <w:sz w:val="18"/>
          <w:szCs w:val="18"/>
        </w:rPr>
        <w:t>elastycznych</w:t>
      </w:r>
      <w:r w:rsidRPr="00EA5C35">
        <w:rPr>
          <w:rFonts w:eastAsia="Arial MT"/>
          <w:color w:val="231F20"/>
          <w:sz w:val="18"/>
          <w:szCs w:val="18"/>
        </w:rPr>
        <w:t>.</w:t>
      </w:r>
    </w:p>
    <w:p w:rsidR="002F53E8" w:rsidRPr="00EA5C35" w:rsidRDefault="002F53E8" w:rsidP="002F53E8">
      <w:pPr>
        <w:spacing w:before="5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727" w:hanging="1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sz w:val="18"/>
          <w:szCs w:val="18"/>
        </w:rPr>
        <w:t>Meble mobile nietypowe ( wózki na sprzęt, mobilne zespoły zabiegowe i podobne ) wyposażyć zespoły kółek</w:t>
      </w:r>
      <w:r w:rsidRPr="00EA5C35">
        <w:rPr>
          <w:rFonts w:eastAsia="Arial MT"/>
          <w:color w:val="231F20"/>
          <w:spacing w:val="1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skrętnych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konstrukcji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stalowej,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wzmocnionej,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łożyskowanych,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cicho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toczących.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cztery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kółka,</w:t>
      </w:r>
      <w:r w:rsidRPr="00EA5C35">
        <w:rPr>
          <w:rFonts w:eastAsia="Arial MT"/>
          <w:color w:val="231F20"/>
          <w:spacing w:val="9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dwa</w:t>
      </w:r>
      <w:r w:rsidRPr="00EA5C35">
        <w:rPr>
          <w:rFonts w:eastAsia="Arial MT"/>
          <w:color w:val="231F20"/>
          <w:spacing w:val="10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wyposażone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hamulce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nożne.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Oponki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elastyczne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tworzywa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jasnego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nie</w:t>
      </w:r>
      <w:r w:rsidRPr="00EA5C35">
        <w:rPr>
          <w:rFonts w:eastAsia="Arial MT"/>
          <w:color w:val="231F20"/>
          <w:spacing w:val="-1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gumowe</w:t>
      </w:r>
      <w:r w:rsidRPr="00EA5C35">
        <w:rPr>
          <w:rFonts w:eastAsia="Arial MT"/>
          <w:color w:val="231F20"/>
          <w:spacing w:val="-2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).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before="1" w:line="232" w:lineRule="auto"/>
        <w:ind w:left="189" w:right="944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Przepusty kablowe w blatach roboczych z tworzywa sztucznego w kolorze zbliżonym do blatu. Ilość dostosowana</w:t>
      </w:r>
      <w:r w:rsidRPr="00EA5C35">
        <w:rPr>
          <w:rFonts w:eastAsia="Arial MT"/>
          <w:color w:val="231F20"/>
          <w:spacing w:val="1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wymogów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instalacyjnych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urządzeń.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Montaż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w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miejscach</w:t>
      </w:r>
      <w:r w:rsidRPr="00EA5C35">
        <w:rPr>
          <w:rFonts w:eastAsia="Arial MT"/>
          <w:color w:val="231F20"/>
          <w:spacing w:val="-8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uzgodnionych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z</w:t>
      </w:r>
      <w:r w:rsidRPr="00EA5C35">
        <w:rPr>
          <w:rFonts w:eastAsia="Arial MT"/>
          <w:color w:val="231F20"/>
          <w:spacing w:val="-7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użytkownikami.</w:t>
      </w:r>
    </w:p>
    <w:p w:rsidR="002F53E8" w:rsidRPr="00EA5C35" w:rsidRDefault="002F53E8" w:rsidP="002F53E8">
      <w:pPr>
        <w:spacing w:before="6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spacing w:line="232" w:lineRule="auto"/>
        <w:ind w:left="189" w:right="876"/>
        <w:jc w:val="both"/>
        <w:rPr>
          <w:rFonts w:eastAsia="Arial MT"/>
          <w:sz w:val="18"/>
          <w:szCs w:val="18"/>
        </w:rPr>
      </w:pPr>
      <w:r w:rsidRPr="00EA5C35">
        <w:rPr>
          <w:rFonts w:eastAsia="Arial MT"/>
          <w:color w:val="231F20"/>
          <w:w w:val="95"/>
          <w:sz w:val="18"/>
          <w:szCs w:val="18"/>
        </w:rPr>
        <w:t>Wykończenie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okuć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meblowych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widocznych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Cr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lub</w:t>
      </w:r>
      <w:r w:rsidRPr="00EA5C35">
        <w:rPr>
          <w:rFonts w:eastAsia="Arial MT"/>
          <w:color w:val="231F20"/>
          <w:spacing w:val="15"/>
          <w:w w:val="95"/>
          <w:sz w:val="18"/>
          <w:szCs w:val="18"/>
        </w:rPr>
        <w:t xml:space="preserve"> </w:t>
      </w:r>
      <w:proofErr w:type="spellStart"/>
      <w:r w:rsidRPr="00EA5C35">
        <w:rPr>
          <w:rFonts w:eastAsia="Arial MT"/>
          <w:color w:val="231F20"/>
          <w:w w:val="95"/>
          <w:sz w:val="18"/>
          <w:szCs w:val="18"/>
        </w:rPr>
        <w:t>nierdz</w:t>
      </w:r>
      <w:proofErr w:type="spellEnd"/>
      <w:r w:rsidRPr="00EA5C35">
        <w:rPr>
          <w:rFonts w:eastAsia="Arial MT"/>
          <w:color w:val="231F20"/>
          <w:w w:val="95"/>
          <w:sz w:val="18"/>
          <w:szCs w:val="18"/>
        </w:rPr>
        <w:t>.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Okucia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pomocnicze,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montażowe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niewidoczne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Cr</w:t>
      </w:r>
      <w:r w:rsidRPr="00EA5C35">
        <w:rPr>
          <w:rFonts w:eastAsia="Arial MT"/>
          <w:color w:val="231F20"/>
          <w:spacing w:val="1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lub</w:t>
      </w:r>
      <w:r w:rsidRPr="00EA5C35">
        <w:rPr>
          <w:rFonts w:eastAsia="Arial MT"/>
          <w:color w:val="231F20"/>
          <w:spacing w:val="14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w w:val="95"/>
          <w:sz w:val="18"/>
          <w:szCs w:val="18"/>
        </w:rPr>
        <w:t>Oc.</w:t>
      </w:r>
      <w:r w:rsidRPr="00EA5C35">
        <w:rPr>
          <w:rFonts w:eastAsia="Arial MT"/>
          <w:color w:val="231F20"/>
          <w:spacing w:val="-45"/>
          <w:w w:val="95"/>
          <w:sz w:val="18"/>
          <w:szCs w:val="18"/>
        </w:rPr>
        <w:t xml:space="preserve"> </w:t>
      </w:r>
      <w:r w:rsidRPr="00EA5C35">
        <w:rPr>
          <w:rFonts w:eastAsia="Arial MT"/>
          <w:color w:val="231F20"/>
          <w:sz w:val="18"/>
          <w:szCs w:val="18"/>
        </w:rPr>
        <w:t>( dot. elementów stalowych ).</w:t>
      </w:r>
    </w:p>
    <w:p w:rsidR="002F53E8" w:rsidRPr="00EA5C35" w:rsidRDefault="002F53E8" w:rsidP="002F53E8">
      <w:pPr>
        <w:spacing w:before="5"/>
        <w:rPr>
          <w:rFonts w:eastAsia="Arial MT"/>
          <w:sz w:val="18"/>
          <w:szCs w:val="18"/>
        </w:rPr>
      </w:pPr>
    </w:p>
    <w:p w:rsidR="002F53E8" w:rsidRPr="00EA5C35" w:rsidRDefault="002F53E8" w:rsidP="002F53E8">
      <w:pPr>
        <w:numPr>
          <w:ilvl w:val="0"/>
          <w:numId w:val="3"/>
        </w:numPr>
        <w:tabs>
          <w:tab w:val="left" w:pos="390"/>
        </w:tabs>
        <w:spacing w:before="71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Uwagi ogólne: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spacing w:before="11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76" w:line="232" w:lineRule="auto"/>
        <w:ind w:right="1005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Segmenty zestawów meblowych ( szafy i szafki stojące, szafki wiszące oraz blaty ) skręcać ze sobą</w:t>
      </w:r>
      <w:r w:rsidRPr="00EA5C35">
        <w:rPr>
          <w:b/>
          <w:bCs/>
          <w:color w:val="231F20"/>
          <w:spacing w:val="-47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w całość w trakcie ich wbudowywania, montować do ścian i w razie konieczności do posadzek.</w:t>
      </w:r>
      <w:r w:rsidRPr="00EA5C35">
        <w:rPr>
          <w:b/>
          <w:bCs/>
          <w:color w:val="231F20"/>
          <w:spacing w:val="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Zamontowane zestawy meblowe na styku ze ścianami i posadzkami nie mogą tworzyć szczelin oraz</w:t>
      </w:r>
      <w:r w:rsidRPr="00EA5C35">
        <w:rPr>
          <w:b/>
          <w:bCs/>
          <w:color w:val="231F20"/>
          <w:spacing w:val="-47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przestrzeni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ciasnych utrudniających utrzymanie czystości.</w:t>
      </w:r>
    </w:p>
    <w:p w:rsidR="002F53E8" w:rsidRPr="00EA5C35" w:rsidRDefault="002F53E8" w:rsidP="002F53E8">
      <w:pPr>
        <w:spacing w:before="1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ind w:left="640" w:hanging="452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Szafy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stojące, płytkie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mocować do</w:t>
      </w:r>
      <w:r w:rsidRPr="00EA5C35">
        <w:rPr>
          <w:b/>
          <w:color w:val="231F20"/>
          <w:spacing w:val="-2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ścian.</w:t>
      </w:r>
    </w:p>
    <w:p w:rsidR="002F53E8" w:rsidRPr="00EA5C35" w:rsidRDefault="002F53E8" w:rsidP="002F53E8">
      <w:pPr>
        <w:spacing w:before="10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71"/>
        <w:ind w:left="640" w:hanging="452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Montaże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elementów meblowych,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wiszących w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większości przypadków do</w:t>
      </w:r>
      <w:r w:rsidRPr="00EA5C35">
        <w:rPr>
          <w:b/>
          <w:bCs/>
          <w:color w:val="231F20"/>
          <w:spacing w:val="-2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ścian z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płyt g/k.</w:t>
      </w:r>
    </w:p>
    <w:p w:rsidR="002F53E8" w:rsidRPr="00EA5C35" w:rsidRDefault="002F53E8" w:rsidP="002F53E8">
      <w:pPr>
        <w:spacing w:before="9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71"/>
        <w:ind w:left="640" w:hanging="452"/>
        <w:rPr>
          <w:b/>
          <w:sz w:val="18"/>
          <w:szCs w:val="18"/>
        </w:rPr>
      </w:pPr>
      <w:r w:rsidRPr="00EA5C35">
        <w:rPr>
          <w:b/>
          <w:color w:val="231F20"/>
          <w:sz w:val="18"/>
          <w:szCs w:val="18"/>
        </w:rPr>
        <w:t>Wymiary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mebli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wbudowanych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należy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sprawdzić</w:t>
      </w:r>
      <w:r w:rsidRPr="00EA5C35">
        <w:rPr>
          <w:b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color w:val="231F20"/>
          <w:sz w:val="18"/>
          <w:szCs w:val="18"/>
        </w:rPr>
        <w:t>na budowie.</w:t>
      </w:r>
    </w:p>
    <w:p w:rsidR="002F53E8" w:rsidRPr="00EA5C35" w:rsidRDefault="002F53E8" w:rsidP="002F53E8">
      <w:pPr>
        <w:spacing w:before="4"/>
        <w:rPr>
          <w:rFonts w:eastAsia="Arial MT"/>
          <w:b/>
          <w:sz w:val="18"/>
          <w:szCs w:val="18"/>
        </w:rPr>
      </w:pPr>
    </w:p>
    <w:p w:rsidR="002F53E8" w:rsidRPr="00EA5C35" w:rsidRDefault="002F53E8" w:rsidP="002F53E8">
      <w:pPr>
        <w:numPr>
          <w:ilvl w:val="1"/>
          <w:numId w:val="3"/>
        </w:numPr>
        <w:tabs>
          <w:tab w:val="left" w:pos="641"/>
        </w:tabs>
        <w:spacing w:before="1" w:line="232" w:lineRule="auto"/>
        <w:ind w:right="625"/>
        <w:outlineLvl w:val="0"/>
        <w:rPr>
          <w:b/>
          <w:bCs/>
          <w:sz w:val="18"/>
          <w:szCs w:val="18"/>
        </w:rPr>
      </w:pPr>
      <w:r w:rsidRPr="00EA5C35">
        <w:rPr>
          <w:b/>
          <w:bCs/>
          <w:color w:val="231F20"/>
          <w:sz w:val="18"/>
          <w:szCs w:val="18"/>
        </w:rPr>
        <w:t>Oferent uzgodni wykończenie kolorystyczno-materiałowe na podstawie przedstawionych próbek.</w:t>
      </w:r>
      <w:r w:rsidRPr="00EA5C35">
        <w:rPr>
          <w:b/>
          <w:bCs/>
          <w:color w:val="231F20"/>
          <w:spacing w:val="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 xml:space="preserve">Przedstawione próbki rozwiązań </w:t>
      </w:r>
      <w:proofErr w:type="spellStart"/>
      <w:r w:rsidRPr="00EA5C35">
        <w:rPr>
          <w:b/>
          <w:bCs/>
          <w:color w:val="231F20"/>
          <w:sz w:val="18"/>
          <w:szCs w:val="18"/>
        </w:rPr>
        <w:t>kolorystyczno</w:t>
      </w:r>
      <w:proofErr w:type="spellEnd"/>
      <w:r w:rsidRPr="00EA5C35">
        <w:rPr>
          <w:b/>
          <w:bCs/>
          <w:color w:val="231F20"/>
          <w:sz w:val="18"/>
          <w:szCs w:val="18"/>
        </w:rPr>
        <w:t xml:space="preserve"> - materiałowych winny posiadać gabaryty umożliwiające</w:t>
      </w:r>
      <w:r w:rsidRPr="00EA5C35">
        <w:rPr>
          <w:b/>
          <w:bCs/>
          <w:color w:val="231F20"/>
          <w:spacing w:val="-47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ich</w:t>
      </w:r>
      <w:r w:rsidRPr="00EA5C35">
        <w:rPr>
          <w:b/>
          <w:bCs/>
          <w:color w:val="231F20"/>
          <w:spacing w:val="-1"/>
          <w:sz w:val="18"/>
          <w:szCs w:val="18"/>
        </w:rPr>
        <w:t xml:space="preserve"> </w:t>
      </w:r>
      <w:r w:rsidRPr="00EA5C35">
        <w:rPr>
          <w:b/>
          <w:bCs/>
          <w:color w:val="231F20"/>
          <w:sz w:val="18"/>
          <w:szCs w:val="18"/>
        </w:rPr>
        <w:t>prawidłową ocenę.</w:t>
      </w:r>
    </w:p>
    <w:p w:rsidR="002F53E8" w:rsidRPr="00EA5C35" w:rsidRDefault="002F53E8" w:rsidP="002F53E8">
      <w:pPr>
        <w:pStyle w:val="Akapitzlist"/>
        <w:tabs>
          <w:tab w:val="left" w:pos="639"/>
        </w:tabs>
        <w:spacing w:before="200" w:line="232" w:lineRule="auto"/>
        <w:ind w:left="389" w:right="625" w:firstLine="0"/>
        <w:rPr>
          <w:b/>
          <w:sz w:val="18"/>
          <w:szCs w:val="18"/>
        </w:rPr>
      </w:pPr>
    </w:p>
    <w:sectPr w:rsidR="002F53E8" w:rsidRPr="00EA5C35">
      <w:pgSz w:w="11900" w:h="16840"/>
      <w:pgMar w:top="440" w:right="4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4DB1"/>
    <w:multiLevelType w:val="hybridMultilevel"/>
    <w:tmpl w:val="7138CD32"/>
    <w:lvl w:ilvl="0" w:tplc="800821E6">
      <w:start w:val="1"/>
      <w:numFmt w:val="upperRoman"/>
      <w:lvlText w:val="%1."/>
      <w:lvlJc w:val="left"/>
      <w:pPr>
        <w:ind w:left="259" w:hanging="15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1" w:tplc="E53CCC3E">
      <w:start w:val="1"/>
      <w:numFmt w:val="decimal"/>
      <w:lvlText w:val="%2."/>
      <w:lvlJc w:val="left"/>
      <w:pPr>
        <w:ind w:left="459" w:hanging="201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2" w:tplc="F4DA04D4">
      <w:numFmt w:val="bullet"/>
      <w:lvlText w:val="•"/>
      <w:lvlJc w:val="left"/>
      <w:pPr>
        <w:ind w:left="1537" w:hanging="201"/>
      </w:pPr>
      <w:rPr>
        <w:rFonts w:hint="default"/>
        <w:lang w:val="pl-PL" w:eastAsia="en-US" w:bidi="ar-SA"/>
      </w:rPr>
    </w:lvl>
    <w:lvl w:ilvl="3" w:tplc="752A4B9C">
      <w:numFmt w:val="bullet"/>
      <w:lvlText w:val="•"/>
      <w:lvlJc w:val="left"/>
      <w:pPr>
        <w:ind w:left="2615" w:hanging="201"/>
      </w:pPr>
      <w:rPr>
        <w:rFonts w:hint="default"/>
        <w:lang w:val="pl-PL" w:eastAsia="en-US" w:bidi="ar-SA"/>
      </w:rPr>
    </w:lvl>
    <w:lvl w:ilvl="4" w:tplc="FF8C6A00">
      <w:numFmt w:val="bullet"/>
      <w:lvlText w:val="•"/>
      <w:lvlJc w:val="left"/>
      <w:pPr>
        <w:ind w:left="3693" w:hanging="201"/>
      </w:pPr>
      <w:rPr>
        <w:rFonts w:hint="default"/>
        <w:lang w:val="pl-PL" w:eastAsia="en-US" w:bidi="ar-SA"/>
      </w:rPr>
    </w:lvl>
    <w:lvl w:ilvl="5" w:tplc="155CDBFC">
      <w:numFmt w:val="bullet"/>
      <w:lvlText w:val="•"/>
      <w:lvlJc w:val="left"/>
      <w:pPr>
        <w:ind w:left="4771" w:hanging="201"/>
      </w:pPr>
      <w:rPr>
        <w:rFonts w:hint="default"/>
        <w:lang w:val="pl-PL" w:eastAsia="en-US" w:bidi="ar-SA"/>
      </w:rPr>
    </w:lvl>
    <w:lvl w:ilvl="6" w:tplc="01069E12">
      <w:numFmt w:val="bullet"/>
      <w:lvlText w:val="•"/>
      <w:lvlJc w:val="left"/>
      <w:pPr>
        <w:ind w:left="5848" w:hanging="201"/>
      </w:pPr>
      <w:rPr>
        <w:rFonts w:hint="default"/>
        <w:lang w:val="pl-PL" w:eastAsia="en-US" w:bidi="ar-SA"/>
      </w:rPr>
    </w:lvl>
    <w:lvl w:ilvl="7" w:tplc="93A81E64">
      <w:numFmt w:val="bullet"/>
      <w:lvlText w:val="•"/>
      <w:lvlJc w:val="left"/>
      <w:pPr>
        <w:ind w:left="6926" w:hanging="201"/>
      </w:pPr>
      <w:rPr>
        <w:rFonts w:hint="default"/>
        <w:lang w:val="pl-PL" w:eastAsia="en-US" w:bidi="ar-SA"/>
      </w:rPr>
    </w:lvl>
    <w:lvl w:ilvl="8" w:tplc="4DB6BC8A">
      <w:numFmt w:val="bullet"/>
      <w:lvlText w:val="•"/>
      <w:lvlJc w:val="left"/>
      <w:pPr>
        <w:ind w:left="8004" w:hanging="201"/>
      </w:pPr>
      <w:rPr>
        <w:rFonts w:hint="default"/>
        <w:lang w:val="pl-PL" w:eastAsia="en-US" w:bidi="ar-SA"/>
      </w:rPr>
    </w:lvl>
  </w:abstractNum>
  <w:abstractNum w:abstractNumId="1" w15:restartNumberingAfterBreak="0">
    <w:nsid w:val="23175FE7"/>
    <w:multiLevelType w:val="multilevel"/>
    <w:tmpl w:val="0AE2058E"/>
    <w:lvl w:ilvl="0">
      <w:start w:val="1"/>
      <w:numFmt w:val="decimal"/>
      <w:lvlText w:val="%1."/>
      <w:lvlJc w:val="left"/>
      <w:pPr>
        <w:ind w:left="389" w:hanging="20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9" w:hanging="4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7" w:hanging="4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55" w:hanging="4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1" w:hanging="4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8" w:hanging="4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6" w:hanging="4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4" w:hanging="451"/>
      </w:pPr>
      <w:rPr>
        <w:rFonts w:hint="default"/>
        <w:lang w:val="pl-PL" w:eastAsia="en-US" w:bidi="ar-SA"/>
      </w:rPr>
    </w:lvl>
  </w:abstractNum>
  <w:abstractNum w:abstractNumId="2" w15:restartNumberingAfterBreak="0">
    <w:nsid w:val="32146268"/>
    <w:multiLevelType w:val="multilevel"/>
    <w:tmpl w:val="EBA4AB26"/>
    <w:lvl w:ilvl="0">
      <w:start w:val="1"/>
      <w:numFmt w:val="decimal"/>
      <w:lvlText w:val="%1."/>
      <w:lvlJc w:val="left"/>
      <w:pPr>
        <w:ind w:left="389" w:hanging="20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9" w:hanging="451"/>
      </w:pPr>
      <w:rPr>
        <w:rFonts w:ascii="Arial" w:eastAsia="Arial" w:hAnsi="Arial" w:cs="Arial" w:hint="default"/>
        <w:b/>
        <w:bCs/>
        <w:i w:val="0"/>
        <w:iCs w:val="0"/>
        <w:color w:val="231F2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97" w:hanging="45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55" w:hanging="45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13" w:hanging="45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71" w:hanging="45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8" w:hanging="45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86" w:hanging="45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44" w:hanging="451"/>
      </w:pPr>
      <w:rPr>
        <w:rFonts w:hint="default"/>
        <w:lang w:val="pl-PL" w:eastAsia="en-US" w:bidi="ar-SA"/>
      </w:rPr>
    </w:lvl>
  </w:abstractNum>
  <w:abstractNum w:abstractNumId="3" w15:restartNumberingAfterBreak="0">
    <w:nsid w:val="48CC05A2"/>
    <w:multiLevelType w:val="hybridMultilevel"/>
    <w:tmpl w:val="76D8A0E0"/>
    <w:lvl w:ilvl="0" w:tplc="380EE68A">
      <w:start w:val="1"/>
      <w:numFmt w:val="upperRoman"/>
      <w:lvlText w:val="%1."/>
      <w:lvlJc w:val="left"/>
      <w:pPr>
        <w:ind w:left="259" w:hanging="151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1" w:tplc="03C2ABC4">
      <w:start w:val="1"/>
      <w:numFmt w:val="decimal"/>
      <w:lvlText w:val="%2."/>
      <w:lvlJc w:val="left"/>
      <w:pPr>
        <w:ind w:left="459" w:hanging="201"/>
        <w:jc w:val="right"/>
      </w:pPr>
      <w:rPr>
        <w:rFonts w:ascii="Arial" w:eastAsia="Arial" w:hAnsi="Arial" w:cs="Arial" w:hint="default"/>
        <w:b/>
        <w:bCs/>
        <w:color w:val="231F20"/>
        <w:w w:val="100"/>
        <w:sz w:val="18"/>
        <w:szCs w:val="18"/>
        <w:lang w:val="pl-PL" w:eastAsia="en-US" w:bidi="ar-SA"/>
      </w:rPr>
    </w:lvl>
    <w:lvl w:ilvl="2" w:tplc="0D3CFCB2">
      <w:numFmt w:val="bullet"/>
      <w:lvlText w:val="•"/>
      <w:lvlJc w:val="left"/>
      <w:pPr>
        <w:ind w:left="1537" w:hanging="201"/>
      </w:pPr>
      <w:rPr>
        <w:rFonts w:hint="default"/>
        <w:lang w:val="pl-PL" w:eastAsia="en-US" w:bidi="ar-SA"/>
      </w:rPr>
    </w:lvl>
    <w:lvl w:ilvl="3" w:tplc="DF5A01F2">
      <w:numFmt w:val="bullet"/>
      <w:lvlText w:val="•"/>
      <w:lvlJc w:val="left"/>
      <w:pPr>
        <w:ind w:left="2615" w:hanging="201"/>
      </w:pPr>
      <w:rPr>
        <w:rFonts w:hint="default"/>
        <w:lang w:val="pl-PL" w:eastAsia="en-US" w:bidi="ar-SA"/>
      </w:rPr>
    </w:lvl>
    <w:lvl w:ilvl="4" w:tplc="03A2D3DC">
      <w:numFmt w:val="bullet"/>
      <w:lvlText w:val="•"/>
      <w:lvlJc w:val="left"/>
      <w:pPr>
        <w:ind w:left="3693" w:hanging="201"/>
      </w:pPr>
      <w:rPr>
        <w:rFonts w:hint="default"/>
        <w:lang w:val="pl-PL" w:eastAsia="en-US" w:bidi="ar-SA"/>
      </w:rPr>
    </w:lvl>
    <w:lvl w:ilvl="5" w:tplc="22F6B192">
      <w:numFmt w:val="bullet"/>
      <w:lvlText w:val="•"/>
      <w:lvlJc w:val="left"/>
      <w:pPr>
        <w:ind w:left="4771" w:hanging="201"/>
      </w:pPr>
      <w:rPr>
        <w:rFonts w:hint="default"/>
        <w:lang w:val="pl-PL" w:eastAsia="en-US" w:bidi="ar-SA"/>
      </w:rPr>
    </w:lvl>
    <w:lvl w:ilvl="6" w:tplc="D9124274">
      <w:numFmt w:val="bullet"/>
      <w:lvlText w:val="•"/>
      <w:lvlJc w:val="left"/>
      <w:pPr>
        <w:ind w:left="5848" w:hanging="201"/>
      </w:pPr>
      <w:rPr>
        <w:rFonts w:hint="default"/>
        <w:lang w:val="pl-PL" w:eastAsia="en-US" w:bidi="ar-SA"/>
      </w:rPr>
    </w:lvl>
    <w:lvl w:ilvl="7" w:tplc="BAC4633A">
      <w:numFmt w:val="bullet"/>
      <w:lvlText w:val="•"/>
      <w:lvlJc w:val="left"/>
      <w:pPr>
        <w:ind w:left="6926" w:hanging="201"/>
      </w:pPr>
      <w:rPr>
        <w:rFonts w:hint="default"/>
        <w:lang w:val="pl-PL" w:eastAsia="en-US" w:bidi="ar-SA"/>
      </w:rPr>
    </w:lvl>
    <w:lvl w:ilvl="8" w:tplc="2CF888C6">
      <w:numFmt w:val="bullet"/>
      <w:lvlText w:val="•"/>
      <w:lvlJc w:val="left"/>
      <w:pPr>
        <w:ind w:left="8004" w:hanging="201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4C"/>
    <w:rsid w:val="000C0CD0"/>
    <w:rsid w:val="001079E6"/>
    <w:rsid w:val="00226257"/>
    <w:rsid w:val="002F53E8"/>
    <w:rsid w:val="008838B8"/>
    <w:rsid w:val="009B3996"/>
    <w:rsid w:val="00AC4515"/>
    <w:rsid w:val="00AF24D4"/>
    <w:rsid w:val="00BF12D3"/>
    <w:rsid w:val="00DF5A2C"/>
    <w:rsid w:val="00EA5C35"/>
    <w:rsid w:val="00ED344C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76358-A462-4E7A-975A-9EEAE4C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36" w:line="318" w:lineRule="exact"/>
      <w:ind w:right="56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39" w:hanging="20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F2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4D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techn..cdr</vt:lpstr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techn..cdr</dc:title>
  <dc:creator>Irek</dc:creator>
  <cp:keywords>()</cp:keywords>
  <cp:lastModifiedBy>CPL</cp:lastModifiedBy>
  <cp:revision>6</cp:revision>
  <cp:lastPrinted>2024-08-27T07:56:00Z</cp:lastPrinted>
  <dcterms:created xsi:type="dcterms:W3CDTF">2024-08-27T07:56:00Z</dcterms:created>
  <dcterms:modified xsi:type="dcterms:W3CDTF">2024-10-22T09:17:00Z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