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07B0" w14:textId="77777777" w:rsidR="003307B1" w:rsidRPr="003307B1" w:rsidRDefault="003307B1" w:rsidP="003307B1">
      <w:pPr>
        <w:tabs>
          <w:tab w:val="left" w:pos="426"/>
        </w:tabs>
        <w:spacing w:after="0" w:line="276" w:lineRule="auto"/>
        <w:rPr>
          <w:rFonts w:eastAsiaTheme="majorEastAsia" w:cs="Arial"/>
          <w:b/>
          <w:sz w:val="24"/>
          <w:szCs w:val="24"/>
          <w:u w:val="single"/>
        </w:rPr>
      </w:pPr>
    </w:p>
    <w:p w14:paraId="1249AB9B" w14:textId="77777777" w:rsidR="003307B1" w:rsidRPr="003307B1" w:rsidRDefault="003307B1" w:rsidP="003307B1">
      <w:pPr>
        <w:shd w:val="clear" w:color="auto" w:fill="D0CECE" w:themeFill="background2" w:themeFillShade="E6"/>
        <w:tabs>
          <w:tab w:val="left" w:pos="426"/>
        </w:tabs>
        <w:spacing w:after="0" w:line="240" w:lineRule="auto"/>
        <w:contextualSpacing/>
        <w:jc w:val="center"/>
        <w:outlineLvl w:val="0"/>
        <w:rPr>
          <w:rFonts w:eastAsiaTheme="majorEastAsia" w:cstheme="majorBidi"/>
          <w:spacing w:val="-10"/>
          <w:kern w:val="28"/>
          <w:sz w:val="40"/>
          <w:szCs w:val="40"/>
        </w:rPr>
      </w:pPr>
      <w:bookmarkStart w:id="0" w:name="_Toc80614930"/>
      <w:r w:rsidRPr="003307B1">
        <w:rPr>
          <w:rFonts w:eastAsiaTheme="majorEastAsia" w:cstheme="majorBidi"/>
          <w:spacing w:val="-10"/>
          <w:kern w:val="28"/>
          <w:sz w:val="40"/>
          <w:szCs w:val="40"/>
        </w:rPr>
        <w:t>SPECYFIKACJA WARUNKÓW ZAMÓWIENIA</w:t>
      </w:r>
      <w:bookmarkEnd w:id="0"/>
      <w:r w:rsidRPr="003307B1">
        <w:rPr>
          <w:rFonts w:eastAsiaTheme="majorEastAsia" w:cstheme="majorBidi"/>
          <w:spacing w:val="-10"/>
          <w:kern w:val="28"/>
          <w:sz w:val="40"/>
          <w:szCs w:val="40"/>
        </w:rPr>
        <w:t xml:space="preserve"> </w:t>
      </w:r>
    </w:p>
    <w:p w14:paraId="2F49036C" w14:textId="77777777" w:rsidR="003307B1" w:rsidRPr="003307B1" w:rsidRDefault="003307B1" w:rsidP="003307B1">
      <w:pPr>
        <w:shd w:val="clear" w:color="auto" w:fill="DBDBC1"/>
        <w:tabs>
          <w:tab w:val="left" w:pos="426"/>
        </w:tabs>
        <w:spacing w:after="0" w:line="240" w:lineRule="auto"/>
        <w:jc w:val="center"/>
        <w:rPr>
          <w:rFonts w:eastAsia="Times New Roman" w:cs="Times New Roman"/>
          <w:sz w:val="24"/>
          <w:szCs w:val="24"/>
          <w:lang w:eastAsia="pl-PL"/>
        </w:rPr>
      </w:pPr>
      <w:r w:rsidRPr="003307B1">
        <w:rPr>
          <w:rFonts w:eastAsia="Times New Roman" w:cs="Times New Roman"/>
          <w:sz w:val="24"/>
          <w:szCs w:val="24"/>
          <w:lang w:eastAsia="pl-PL"/>
        </w:rPr>
        <w:t>(dalej: SWZ)</w:t>
      </w:r>
    </w:p>
    <w:p w14:paraId="1F15085C" w14:textId="77777777" w:rsidR="003307B1" w:rsidRPr="003307B1" w:rsidRDefault="003307B1" w:rsidP="003307B1">
      <w:pPr>
        <w:tabs>
          <w:tab w:val="left" w:pos="426"/>
        </w:tabs>
        <w:spacing w:after="0" w:line="240" w:lineRule="auto"/>
        <w:rPr>
          <w:rFonts w:eastAsiaTheme="majorEastAsia" w:cs="Times New Roman"/>
          <w:sz w:val="24"/>
          <w:szCs w:val="24"/>
          <w:lang w:eastAsia="pl-PL"/>
        </w:rPr>
      </w:pPr>
    </w:p>
    <w:p w14:paraId="04EE8382" w14:textId="4E7BCDC1" w:rsidR="003307B1" w:rsidRPr="003307B1" w:rsidRDefault="003307B1" w:rsidP="003307B1">
      <w:pPr>
        <w:tabs>
          <w:tab w:val="left" w:pos="426"/>
        </w:tabs>
        <w:spacing w:after="0" w:line="240" w:lineRule="auto"/>
        <w:rPr>
          <w:rFonts w:eastAsiaTheme="majorEastAsia" w:cs="Times New Roman"/>
          <w:sz w:val="24"/>
          <w:szCs w:val="24"/>
          <w:lang w:eastAsia="pl-PL"/>
        </w:rPr>
      </w:pPr>
      <w:r w:rsidRPr="003307B1">
        <w:rPr>
          <w:rFonts w:eastAsiaTheme="majorEastAsia" w:cs="Times New Roman"/>
          <w:sz w:val="24"/>
          <w:szCs w:val="24"/>
          <w:lang w:eastAsia="pl-PL"/>
        </w:rPr>
        <w:t>Znak sprawy: FZP.IV-241/7</w:t>
      </w:r>
      <w:r w:rsidR="00C3702E">
        <w:rPr>
          <w:rFonts w:eastAsiaTheme="majorEastAsia" w:cs="Times New Roman"/>
          <w:sz w:val="24"/>
          <w:szCs w:val="24"/>
          <w:lang w:eastAsia="pl-PL"/>
        </w:rPr>
        <w:t>1</w:t>
      </w:r>
      <w:r w:rsidRPr="003307B1">
        <w:rPr>
          <w:rFonts w:eastAsiaTheme="majorEastAsia" w:cs="Times New Roman"/>
          <w:sz w:val="24"/>
          <w:szCs w:val="24"/>
          <w:lang w:eastAsia="pl-PL"/>
        </w:rPr>
        <w:t>/22</w:t>
      </w:r>
    </w:p>
    <w:p w14:paraId="4D37D865" w14:textId="77777777" w:rsidR="003307B1" w:rsidRPr="003307B1" w:rsidRDefault="003307B1" w:rsidP="003307B1">
      <w:pPr>
        <w:tabs>
          <w:tab w:val="left" w:pos="426"/>
        </w:tabs>
        <w:spacing w:after="0" w:line="276" w:lineRule="auto"/>
        <w:rPr>
          <w:rFonts w:eastAsiaTheme="majorEastAsia" w:cs="Arial"/>
          <w:b/>
          <w:sz w:val="24"/>
          <w:szCs w:val="24"/>
        </w:rPr>
      </w:pPr>
    </w:p>
    <w:p w14:paraId="72758BCB" w14:textId="77777777" w:rsidR="003307B1" w:rsidRPr="003307B1" w:rsidRDefault="003307B1" w:rsidP="003307B1">
      <w:pPr>
        <w:tabs>
          <w:tab w:val="left" w:pos="426"/>
        </w:tabs>
        <w:spacing w:after="0" w:line="276" w:lineRule="auto"/>
        <w:rPr>
          <w:rFonts w:eastAsiaTheme="majorEastAsia" w:cs="Arial"/>
          <w:b/>
          <w:sz w:val="24"/>
          <w:szCs w:val="24"/>
        </w:rPr>
      </w:pPr>
      <w:r w:rsidRPr="003307B1">
        <w:rPr>
          <w:rFonts w:eastAsiaTheme="majorEastAsia" w:cs="Arial"/>
          <w:b/>
          <w:sz w:val="24"/>
          <w:szCs w:val="24"/>
        </w:rPr>
        <w:t>ZAMAWIAJĄCY</w:t>
      </w:r>
    </w:p>
    <w:p w14:paraId="2280DEE3" w14:textId="77777777" w:rsidR="003307B1" w:rsidRPr="003307B1" w:rsidRDefault="003307B1" w:rsidP="003307B1">
      <w:pPr>
        <w:tabs>
          <w:tab w:val="left" w:pos="426"/>
        </w:tabs>
        <w:spacing w:after="0" w:line="276" w:lineRule="auto"/>
        <w:ind w:left="300"/>
        <w:rPr>
          <w:rFonts w:eastAsia="Times New Roman" w:cs="Calibri"/>
          <w:b/>
          <w:sz w:val="24"/>
          <w:szCs w:val="24"/>
          <w:lang w:eastAsia="pl-PL"/>
        </w:rPr>
      </w:pPr>
      <w:r w:rsidRPr="003307B1">
        <w:rPr>
          <w:rFonts w:eastAsia="Times New Roman" w:cs="Calibri"/>
          <w:b/>
          <w:sz w:val="24"/>
          <w:szCs w:val="24"/>
          <w:lang w:eastAsia="pl-PL"/>
        </w:rPr>
        <w:t>SZPITAL SPECJALISTYCZNY W PILE IM. STANISŁAWA STASZICA</w:t>
      </w:r>
    </w:p>
    <w:p w14:paraId="44F372EC" w14:textId="77777777" w:rsidR="003307B1" w:rsidRPr="003307B1" w:rsidRDefault="003307B1" w:rsidP="003307B1">
      <w:pPr>
        <w:tabs>
          <w:tab w:val="left" w:pos="426"/>
        </w:tabs>
        <w:spacing w:after="0" w:line="276" w:lineRule="auto"/>
        <w:ind w:firstLine="300"/>
        <w:rPr>
          <w:rFonts w:eastAsia="Times New Roman" w:cs="Calibri"/>
          <w:b/>
          <w:sz w:val="24"/>
          <w:szCs w:val="24"/>
          <w:lang w:eastAsia="pl-PL"/>
        </w:rPr>
      </w:pPr>
      <w:r w:rsidRPr="003307B1">
        <w:rPr>
          <w:rFonts w:eastAsia="Times New Roman" w:cs="Calibri"/>
          <w:b/>
          <w:sz w:val="24"/>
          <w:szCs w:val="24"/>
          <w:lang w:eastAsia="pl-PL"/>
        </w:rPr>
        <w:t>64-920 Piła, ul. Rydygiera 1</w:t>
      </w:r>
    </w:p>
    <w:p w14:paraId="4A8C9403" w14:textId="77777777" w:rsidR="003307B1" w:rsidRPr="003307B1" w:rsidRDefault="003307B1" w:rsidP="003307B1">
      <w:pPr>
        <w:tabs>
          <w:tab w:val="left" w:pos="426"/>
        </w:tabs>
        <w:spacing w:after="0" w:line="276" w:lineRule="auto"/>
        <w:ind w:firstLine="300"/>
        <w:rPr>
          <w:rFonts w:eastAsia="Times New Roman" w:cs="Calibri"/>
          <w:sz w:val="24"/>
          <w:szCs w:val="24"/>
          <w:lang w:val="de-DE" w:eastAsia="pl-PL"/>
        </w:rPr>
      </w:pPr>
      <w:r w:rsidRPr="003307B1">
        <w:rPr>
          <w:rFonts w:eastAsia="Times New Roman" w:cs="Calibri"/>
          <w:sz w:val="24"/>
          <w:szCs w:val="24"/>
          <w:lang w:val="de-DE" w:eastAsia="pl-PL"/>
        </w:rPr>
        <w:t>Telefon: (67) 210 62 98</w:t>
      </w:r>
    </w:p>
    <w:p w14:paraId="0E170D7C" w14:textId="77777777" w:rsidR="003307B1" w:rsidRPr="003307B1" w:rsidRDefault="003307B1" w:rsidP="003307B1">
      <w:pPr>
        <w:tabs>
          <w:tab w:val="left" w:pos="426"/>
        </w:tabs>
        <w:spacing w:after="0" w:line="276" w:lineRule="auto"/>
        <w:ind w:firstLine="300"/>
        <w:rPr>
          <w:rFonts w:eastAsia="Times New Roman" w:cs="Calibri"/>
          <w:sz w:val="24"/>
          <w:szCs w:val="24"/>
          <w:lang w:val="de-DE" w:eastAsia="pl-PL"/>
        </w:rPr>
      </w:pPr>
      <w:r w:rsidRPr="003307B1">
        <w:rPr>
          <w:rFonts w:eastAsia="Times New Roman" w:cs="Calibri"/>
          <w:sz w:val="24"/>
          <w:szCs w:val="24"/>
          <w:lang w:val="de-DE" w:eastAsia="pl-PL"/>
        </w:rPr>
        <w:t xml:space="preserve"> REGON 001261820</w:t>
      </w:r>
    </w:p>
    <w:p w14:paraId="256D1215" w14:textId="77777777" w:rsidR="003307B1" w:rsidRPr="003307B1" w:rsidRDefault="003307B1" w:rsidP="003307B1">
      <w:pPr>
        <w:tabs>
          <w:tab w:val="left" w:pos="426"/>
        </w:tabs>
        <w:spacing w:after="0" w:line="276" w:lineRule="auto"/>
        <w:ind w:firstLine="300"/>
        <w:rPr>
          <w:rFonts w:eastAsia="Times New Roman" w:cs="Calibri"/>
          <w:sz w:val="24"/>
          <w:szCs w:val="24"/>
          <w:lang w:val="de-DE" w:eastAsia="pl-PL"/>
        </w:rPr>
      </w:pPr>
      <w:r w:rsidRPr="003307B1">
        <w:rPr>
          <w:rFonts w:eastAsia="Times New Roman" w:cs="Calibri"/>
          <w:sz w:val="24"/>
          <w:szCs w:val="24"/>
          <w:lang w:val="de-DE" w:eastAsia="pl-PL"/>
        </w:rPr>
        <w:t xml:space="preserve"> NIP 764-20-88-098</w:t>
      </w:r>
    </w:p>
    <w:p w14:paraId="3EB008ED" w14:textId="2D8B3DD9" w:rsidR="00851CAB" w:rsidRDefault="003307B1" w:rsidP="00851CAB">
      <w:pPr>
        <w:tabs>
          <w:tab w:val="left" w:pos="426"/>
        </w:tabs>
        <w:spacing w:after="0" w:line="276" w:lineRule="auto"/>
        <w:ind w:firstLine="300"/>
        <w:rPr>
          <w:rFonts w:ascii="Times New Roman" w:eastAsia="Times New Roman" w:hAnsi="Times New Roman" w:cs="Times New Roman"/>
          <w:sz w:val="24"/>
          <w:szCs w:val="24"/>
          <w:shd w:val="clear" w:color="auto" w:fill="FFFFFF" w:themeFill="background1"/>
          <w:lang w:eastAsia="pl-PL"/>
        </w:rPr>
      </w:pPr>
      <w:r w:rsidRPr="003307B1">
        <w:rPr>
          <w:rFonts w:eastAsia="Times New Roman" w:cs="Calibri"/>
          <w:sz w:val="24"/>
          <w:szCs w:val="24"/>
          <w:lang w:eastAsia="pl-PL"/>
        </w:rPr>
        <w:t>Godziny pracy: 7:30-15:05 od poniedziałku do piątku.</w:t>
      </w:r>
      <w:r w:rsidRPr="003307B1">
        <w:rPr>
          <w:rFonts w:eastAsia="Times New Roman" w:cs="Calibri"/>
          <w:sz w:val="24"/>
          <w:szCs w:val="24"/>
          <w:lang w:eastAsia="pl-PL"/>
        </w:rPr>
        <w:br/>
      </w:r>
      <w:bookmarkStart w:id="1" w:name="_Hlk80260877"/>
      <w:r w:rsidRPr="003307B1">
        <w:rPr>
          <w:rFonts w:eastAsiaTheme="majorEastAsia" w:cs="Arial"/>
          <w:b/>
          <w:sz w:val="24"/>
          <w:szCs w:val="24"/>
        </w:rPr>
        <w:t xml:space="preserve">Adres strony internetowej prowadzonego postępowania: </w:t>
      </w:r>
      <w:bookmarkEnd w:id="1"/>
      <w:r w:rsidR="00851CAB">
        <w:rPr>
          <w:rFonts w:ascii="Times New Roman" w:eastAsia="Times New Roman" w:hAnsi="Times New Roman" w:cs="Times New Roman"/>
          <w:sz w:val="24"/>
          <w:szCs w:val="24"/>
          <w:shd w:val="clear" w:color="auto" w:fill="FFFFFF" w:themeFill="background1"/>
          <w:lang w:eastAsia="pl-PL"/>
        </w:rPr>
        <w:fldChar w:fldCharType="begin"/>
      </w:r>
      <w:r w:rsidR="00851CAB">
        <w:rPr>
          <w:rFonts w:ascii="Times New Roman" w:eastAsia="Times New Roman" w:hAnsi="Times New Roman" w:cs="Times New Roman"/>
          <w:sz w:val="24"/>
          <w:szCs w:val="24"/>
          <w:shd w:val="clear" w:color="auto" w:fill="FFFFFF" w:themeFill="background1"/>
          <w:lang w:eastAsia="pl-PL"/>
        </w:rPr>
        <w:instrText xml:space="preserve"> HYPERLINK "</w:instrText>
      </w:r>
      <w:r w:rsidR="00851CAB" w:rsidRPr="00851CAB">
        <w:rPr>
          <w:rFonts w:ascii="Times New Roman" w:eastAsia="Times New Roman" w:hAnsi="Times New Roman" w:cs="Times New Roman"/>
          <w:sz w:val="24"/>
          <w:szCs w:val="24"/>
          <w:shd w:val="clear" w:color="auto" w:fill="FFFFFF" w:themeFill="background1"/>
          <w:lang w:eastAsia="pl-PL"/>
        </w:rPr>
        <w:instrText>https://platformazakupowa.pl/transakcja/689208</w:instrText>
      </w:r>
      <w:r w:rsidR="00851CAB">
        <w:rPr>
          <w:rFonts w:ascii="Times New Roman" w:eastAsia="Times New Roman" w:hAnsi="Times New Roman" w:cs="Times New Roman"/>
          <w:sz w:val="24"/>
          <w:szCs w:val="24"/>
          <w:shd w:val="clear" w:color="auto" w:fill="FFFFFF" w:themeFill="background1"/>
          <w:lang w:eastAsia="pl-PL"/>
        </w:rPr>
        <w:instrText xml:space="preserve">" </w:instrText>
      </w:r>
      <w:r w:rsidR="00851CAB">
        <w:rPr>
          <w:rFonts w:ascii="Times New Roman" w:eastAsia="Times New Roman" w:hAnsi="Times New Roman" w:cs="Times New Roman"/>
          <w:sz w:val="24"/>
          <w:szCs w:val="24"/>
          <w:shd w:val="clear" w:color="auto" w:fill="FFFFFF" w:themeFill="background1"/>
          <w:lang w:eastAsia="pl-PL"/>
        </w:rPr>
      </w:r>
      <w:r w:rsidR="00851CAB">
        <w:rPr>
          <w:rFonts w:ascii="Times New Roman" w:eastAsia="Times New Roman" w:hAnsi="Times New Roman" w:cs="Times New Roman"/>
          <w:sz w:val="24"/>
          <w:szCs w:val="24"/>
          <w:shd w:val="clear" w:color="auto" w:fill="FFFFFF" w:themeFill="background1"/>
          <w:lang w:eastAsia="pl-PL"/>
        </w:rPr>
        <w:fldChar w:fldCharType="separate"/>
      </w:r>
      <w:r w:rsidR="00851CAB" w:rsidRPr="00534E38">
        <w:rPr>
          <w:rStyle w:val="Hipercze"/>
          <w:rFonts w:ascii="Times New Roman" w:eastAsia="Times New Roman" w:hAnsi="Times New Roman" w:cs="Times New Roman"/>
          <w:sz w:val="24"/>
          <w:szCs w:val="24"/>
          <w:shd w:val="clear" w:color="auto" w:fill="FFFFFF" w:themeFill="background1"/>
          <w:lang w:eastAsia="pl-PL"/>
        </w:rPr>
        <w:t>https://platformazakupowa.pl/transakcja/689208</w:t>
      </w:r>
      <w:r w:rsidR="00851CAB">
        <w:rPr>
          <w:rFonts w:ascii="Times New Roman" w:eastAsia="Times New Roman" w:hAnsi="Times New Roman" w:cs="Times New Roman"/>
          <w:sz w:val="24"/>
          <w:szCs w:val="24"/>
          <w:shd w:val="clear" w:color="auto" w:fill="FFFFFF" w:themeFill="background1"/>
          <w:lang w:eastAsia="pl-PL"/>
        </w:rPr>
        <w:fldChar w:fldCharType="end"/>
      </w:r>
    </w:p>
    <w:p w14:paraId="264E16EC" w14:textId="798D5984" w:rsidR="003307B1" w:rsidRPr="003307B1" w:rsidRDefault="003307B1" w:rsidP="00851CAB">
      <w:pPr>
        <w:tabs>
          <w:tab w:val="left" w:pos="426"/>
        </w:tabs>
        <w:spacing w:after="0" w:line="276" w:lineRule="auto"/>
        <w:rPr>
          <w:rFonts w:eastAsiaTheme="majorEastAsia" w:cs="Arial"/>
          <w:bCs/>
          <w:sz w:val="24"/>
          <w:szCs w:val="24"/>
        </w:rPr>
      </w:pPr>
      <w:r w:rsidRPr="003307B1">
        <w:rPr>
          <w:rFonts w:eastAsiaTheme="majorEastAsia" w:cs="Arial"/>
          <w:b/>
          <w:sz w:val="24"/>
          <w:szCs w:val="24"/>
        </w:rPr>
        <w:t xml:space="preserve">Adres poczty elektronicznej: </w:t>
      </w:r>
      <w:r w:rsidRPr="003307B1">
        <w:rPr>
          <w:rFonts w:eastAsiaTheme="majorEastAsia" w:cs="Arial"/>
          <w:bCs/>
          <w:sz w:val="24"/>
          <w:szCs w:val="24"/>
        </w:rPr>
        <w:t>malgorzata.krzycka@szpital.pila.pl</w:t>
      </w:r>
    </w:p>
    <w:p w14:paraId="1CD23008" w14:textId="77777777" w:rsidR="003307B1" w:rsidRPr="003307B1" w:rsidRDefault="003307B1" w:rsidP="003307B1">
      <w:pPr>
        <w:tabs>
          <w:tab w:val="left" w:pos="426"/>
        </w:tabs>
        <w:spacing w:after="0" w:line="276" w:lineRule="auto"/>
        <w:rPr>
          <w:rFonts w:eastAsiaTheme="majorEastAsia" w:cs="Arial"/>
          <w:b/>
          <w:sz w:val="24"/>
          <w:szCs w:val="24"/>
        </w:rPr>
      </w:pPr>
      <w:r w:rsidRPr="003307B1">
        <w:rPr>
          <w:rFonts w:eastAsiaTheme="majorEastAsia" w:cs="Arial"/>
          <w:b/>
          <w:sz w:val="24"/>
          <w:szCs w:val="24"/>
        </w:rPr>
        <w:t xml:space="preserve">Adres strony internetowej zamawiającego: </w:t>
      </w:r>
      <w:r w:rsidRPr="003307B1">
        <w:rPr>
          <w:rFonts w:eastAsiaTheme="majorEastAsia" w:cs="Arial"/>
          <w:bCs/>
          <w:sz w:val="24"/>
          <w:szCs w:val="24"/>
        </w:rPr>
        <w:t>http://www.szpitalpila.pl/</w:t>
      </w:r>
    </w:p>
    <w:p w14:paraId="468963A5" w14:textId="77777777" w:rsidR="003307B1" w:rsidRPr="003307B1" w:rsidRDefault="003307B1" w:rsidP="003307B1">
      <w:pPr>
        <w:tabs>
          <w:tab w:val="left" w:pos="426"/>
        </w:tabs>
        <w:spacing w:after="0" w:line="276" w:lineRule="auto"/>
        <w:rPr>
          <w:rFonts w:eastAsiaTheme="majorEastAsia" w:cs="Arial"/>
          <w:b/>
          <w:sz w:val="24"/>
          <w:szCs w:val="24"/>
        </w:rPr>
      </w:pPr>
    </w:p>
    <w:p w14:paraId="1FC08863" w14:textId="3E5C7847" w:rsidR="003307B1" w:rsidRPr="003307B1" w:rsidRDefault="003307B1" w:rsidP="003307B1">
      <w:pPr>
        <w:numPr>
          <w:ilvl w:val="1"/>
          <w:numId w:val="0"/>
        </w:numPr>
        <w:shd w:val="clear" w:color="auto" w:fill="D0CECE" w:themeFill="background2" w:themeFillShade="E6"/>
        <w:tabs>
          <w:tab w:val="left" w:pos="426"/>
        </w:tabs>
        <w:spacing w:line="240" w:lineRule="auto"/>
        <w:ind w:left="2694" w:hanging="2694"/>
        <w:rPr>
          <w:rFonts w:eastAsiaTheme="majorEastAsia"/>
          <w:b/>
          <w:bCs/>
          <w:spacing w:val="15"/>
          <w:sz w:val="28"/>
          <w:szCs w:val="28"/>
        </w:rPr>
      </w:pPr>
      <w:r w:rsidRPr="003307B1">
        <w:rPr>
          <w:rFonts w:eastAsiaTheme="majorEastAsia"/>
          <w:b/>
          <w:bCs/>
          <w:spacing w:val="15"/>
          <w:sz w:val="28"/>
          <w:szCs w:val="28"/>
        </w:rPr>
        <w:t xml:space="preserve">Nazwa zamówienia: </w:t>
      </w:r>
      <w:r w:rsidRPr="003307B1">
        <w:rPr>
          <w:rFonts w:eastAsiaTheme="majorEastAsia"/>
          <w:b/>
          <w:bCs/>
          <w:spacing w:val="15"/>
          <w:sz w:val="32"/>
          <w:szCs w:val="32"/>
        </w:rPr>
        <w:t xml:space="preserve">ZRĘBKI OPAŁOWE </w:t>
      </w:r>
      <w:r w:rsidR="00D45FD2">
        <w:rPr>
          <w:rFonts w:eastAsiaTheme="majorEastAsia"/>
          <w:b/>
          <w:bCs/>
          <w:spacing w:val="15"/>
          <w:sz w:val="32"/>
          <w:szCs w:val="32"/>
        </w:rPr>
        <w:t>II</w:t>
      </w:r>
    </w:p>
    <w:p w14:paraId="383CF078" w14:textId="77777777" w:rsidR="003307B1" w:rsidRPr="003307B1" w:rsidRDefault="003307B1" w:rsidP="003307B1">
      <w:pPr>
        <w:tabs>
          <w:tab w:val="left" w:pos="426"/>
        </w:tabs>
        <w:spacing w:after="0" w:line="276" w:lineRule="auto"/>
        <w:rPr>
          <w:rFonts w:eastAsia="Times New Roman" w:cs="Times New Roman"/>
          <w:i/>
          <w:iCs/>
          <w:sz w:val="24"/>
          <w:szCs w:val="24"/>
          <w:lang w:eastAsia="pl-PL"/>
        </w:rPr>
      </w:pPr>
    </w:p>
    <w:p w14:paraId="14E1EF68" w14:textId="77777777" w:rsidR="003307B1" w:rsidRPr="003307B1" w:rsidRDefault="003307B1" w:rsidP="003307B1">
      <w:pPr>
        <w:tabs>
          <w:tab w:val="left" w:pos="426"/>
        </w:tabs>
        <w:spacing w:after="0" w:line="276" w:lineRule="auto"/>
        <w:rPr>
          <w:rFonts w:eastAsiaTheme="majorEastAsia" w:cs="Arial"/>
          <w:bCs/>
          <w:sz w:val="24"/>
          <w:szCs w:val="24"/>
        </w:rPr>
      </w:pPr>
    </w:p>
    <w:p w14:paraId="3AAA2B05" w14:textId="77777777" w:rsidR="003307B1" w:rsidRPr="003307B1" w:rsidRDefault="003307B1" w:rsidP="003307B1">
      <w:pPr>
        <w:tabs>
          <w:tab w:val="left" w:pos="426"/>
        </w:tabs>
        <w:spacing w:after="0" w:line="276" w:lineRule="auto"/>
        <w:rPr>
          <w:rFonts w:eastAsiaTheme="majorEastAsia" w:cs="Arial"/>
          <w:bCs/>
          <w:sz w:val="24"/>
          <w:szCs w:val="24"/>
        </w:rPr>
      </w:pPr>
    </w:p>
    <w:p w14:paraId="2D41282C" w14:textId="77777777" w:rsidR="003307B1" w:rsidRPr="003307B1" w:rsidRDefault="003307B1" w:rsidP="003307B1">
      <w:pPr>
        <w:tabs>
          <w:tab w:val="left" w:pos="426"/>
        </w:tabs>
        <w:spacing w:after="0" w:line="276" w:lineRule="auto"/>
        <w:rPr>
          <w:rFonts w:eastAsiaTheme="majorEastAsia" w:cs="Arial"/>
          <w:bCs/>
          <w:sz w:val="24"/>
          <w:szCs w:val="24"/>
        </w:rPr>
      </w:pPr>
    </w:p>
    <w:p w14:paraId="37AEF328" w14:textId="77777777" w:rsidR="003307B1" w:rsidRPr="003307B1" w:rsidRDefault="003307B1" w:rsidP="003307B1">
      <w:pPr>
        <w:tabs>
          <w:tab w:val="left" w:pos="426"/>
        </w:tabs>
        <w:spacing w:after="0" w:line="276" w:lineRule="auto"/>
        <w:rPr>
          <w:rFonts w:eastAsiaTheme="majorEastAsia" w:cs="Arial"/>
          <w:bCs/>
          <w:sz w:val="24"/>
          <w:szCs w:val="24"/>
        </w:rPr>
      </w:pPr>
    </w:p>
    <w:p w14:paraId="4DB310D5" w14:textId="77777777" w:rsidR="003307B1" w:rsidRPr="003307B1" w:rsidRDefault="003307B1" w:rsidP="003307B1">
      <w:pPr>
        <w:tabs>
          <w:tab w:val="left" w:pos="426"/>
        </w:tabs>
        <w:spacing w:after="0" w:line="276" w:lineRule="auto"/>
        <w:rPr>
          <w:rFonts w:eastAsiaTheme="majorEastAsia" w:cs="Arial"/>
          <w:bCs/>
          <w:sz w:val="24"/>
          <w:szCs w:val="24"/>
        </w:rPr>
      </w:pPr>
    </w:p>
    <w:p w14:paraId="6999AA45" w14:textId="77777777" w:rsidR="003307B1" w:rsidRPr="003307B1" w:rsidRDefault="003307B1" w:rsidP="003307B1">
      <w:pPr>
        <w:tabs>
          <w:tab w:val="left" w:pos="426"/>
        </w:tabs>
        <w:spacing w:after="0" w:line="276" w:lineRule="auto"/>
        <w:rPr>
          <w:rFonts w:eastAsiaTheme="majorEastAsia" w:cs="Arial"/>
          <w:bCs/>
          <w:sz w:val="24"/>
          <w:szCs w:val="24"/>
        </w:rPr>
      </w:pPr>
    </w:p>
    <w:p w14:paraId="472612AD" w14:textId="77777777" w:rsidR="003307B1" w:rsidRPr="003307B1" w:rsidRDefault="003307B1" w:rsidP="003307B1">
      <w:pPr>
        <w:tabs>
          <w:tab w:val="left" w:pos="426"/>
        </w:tabs>
        <w:spacing w:after="0" w:line="276" w:lineRule="auto"/>
        <w:rPr>
          <w:rFonts w:eastAsiaTheme="majorEastAsia" w:cs="Arial"/>
          <w:bCs/>
          <w:sz w:val="24"/>
          <w:szCs w:val="24"/>
        </w:rPr>
      </w:pPr>
    </w:p>
    <w:p w14:paraId="1AA7491F" w14:textId="77777777" w:rsidR="003307B1" w:rsidRPr="003307B1" w:rsidRDefault="003307B1" w:rsidP="003307B1">
      <w:pPr>
        <w:tabs>
          <w:tab w:val="left" w:pos="426"/>
        </w:tabs>
        <w:spacing w:after="0" w:line="276" w:lineRule="auto"/>
        <w:rPr>
          <w:rFonts w:eastAsiaTheme="majorEastAsia" w:cs="Arial"/>
          <w:bCs/>
          <w:sz w:val="24"/>
          <w:szCs w:val="24"/>
        </w:rPr>
      </w:pPr>
    </w:p>
    <w:p w14:paraId="1EACEEAC" w14:textId="77777777" w:rsidR="003307B1" w:rsidRPr="003307B1" w:rsidRDefault="003307B1" w:rsidP="003307B1">
      <w:pPr>
        <w:tabs>
          <w:tab w:val="left" w:pos="426"/>
        </w:tabs>
        <w:spacing w:after="0" w:line="276" w:lineRule="auto"/>
        <w:rPr>
          <w:rFonts w:eastAsiaTheme="majorEastAsia" w:cs="Arial"/>
          <w:bCs/>
          <w:sz w:val="24"/>
          <w:szCs w:val="24"/>
        </w:rPr>
      </w:pPr>
    </w:p>
    <w:p w14:paraId="6B4D101A" w14:textId="77777777" w:rsidR="003307B1" w:rsidRPr="003307B1" w:rsidRDefault="003307B1" w:rsidP="003307B1">
      <w:pPr>
        <w:tabs>
          <w:tab w:val="left" w:pos="426"/>
        </w:tabs>
        <w:spacing w:after="0" w:line="276" w:lineRule="auto"/>
        <w:rPr>
          <w:rFonts w:eastAsiaTheme="majorEastAsia" w:cs="Arial"/>
          <w:bCs/>
          <w:sz w:val="24"/>
          <w:szCs w:val="24"/>
        </w:rPr>
      </w:pPr>
    </w:p>
    <w:p w14:paraId="066FAA90" w14:textId="77777777" w:rsidR="003307B1" w:rsidRPr="003307B1" w:rsidRDefault="003307B1" w:rsidP="003307B1">
      <w:pPr>
        <w:tabs>
          <w:tab w:val="left" w:pos="426"/>
        </w:tabs>
        <w:spacing w:after="0" w:line="276" w:lineRule="auto"/>
        <w:rPr>
          <w:rFonts w:eastAsiaTheme="majorEastAsia" w:cs="Arial"/>
          <w:bCs/>
          <w:sz w:val="24"/>
          <w:szCs w:val="24"/>
        </w:rPr>
      </w:pPr>
    </w:p>
    <w:p w14:paraId="04EF0632" w14:textId="77777777" w:rsidR="003307B1" w:rsidRPr="003307B1" w:rsidRDefault="003307B1" w:rsidP="003307B1">
      <w:pPr>
        <w:spacing w:after="0" w:line="240" w:lineRule="auto"/>
        <w:rPr>
          <w:rFonts w:eastAsiaTheme="majorEastAsia" w:cs="Arial"/>
          <w:bCs/>
          <w:sz w:val="24"/>
          <w:szCs w:val="24"/>
        </w:rPr>
      </w:pPr>
      <w:bookmarkStart w:id="2" w:name="_Hlk77924873"/>
    </w:p>
    <w:p w14:paraId="60CD6243" w14:textId="77777777" w:rsidR="003307B1" w:rsidRPr="003307B1" w:rsidRDefault="003307B1" w:rsidP="003307B1">
      <w:pPr>
        <w:spacing w:after="0" w:line="240" w:lineRule="auto"/>
        <w:rPr>
          <w:rFonts w:eastAsiaTheme="majorEastAsia" w:cs="Arial"/>
          <w:sz w:val="24"/>
          <w:szCs w:val="24"/>
        </w:rPr>
      </w:pPr>
      <w:r w:rsidRPr="003307B1">
        <w:rPr>
          <w:rFonts w:eastAsiaTheme="majorEastAsia" w:cs="Arial"/>
          <w:bCs/>
          <w:sz w:val="24"/>
          <w:szCs w:val="24"/>
        </w:rPr>
        <w:t>Wartość zamówienia</w:t>
      </w:r>
      <w:r w:rsidRPr="003307B1">
        <w:rPr>
          <w:rFonts w:eastAsiaTheme="majorEastAsia" w:cs="Arial"/>
          <w:b/>
          <w:sz w:val="24"/>
          <w:szCs w:val="24"/>
        </w:rPr>
        <w:t xml:space="preserve"> przekracza</w:t>
      </w:r>
      <w:r w:rsidRPr="003307B1">
        <w:rPr>
          <w:rFonts w:eastAsiaTheme="majorEastAsia" w:cs="Arial"/>
          <w:sz w:val="24"/>
          <w:szCs w:val="24"/>
        </w:rPr>
        <w:t xml:space="preserve"> progi unijne, o jakich stanowi art. 3  ustawy z 11 września 2019 r. – Prawo zamówień publicznych  (</w:t>
      </w:r>
      <w:proofErr w:type="spellStart"/>
      <w:r w:rsidRPr="003307B1">
        <w:rPr>
          <w:rFonts w:eastAsiaTheme="majorEastAsia" w:cs="Arial"/>
          <w:sz w:val="24"/>
          <w:szCs w:val="24"/>
        </w:rPr>
        <w:t>t.j</w:t>
      </w:r>
      <w:proofErr w:type="spellEnd"/>
      <w:r w:rsidRPr="003307B1">
        <w:rPr>
          <w:rFonts w:eastAsiaTheme="majorEastAsia" w:cs="Arial"/>
          <w:sz w:val="24"/>
          <w:szCs w:val="24"/>
        </w:rPr>
        <w:t>. Dz.U. 2022 poz. 1710 ).</w:t>
      </w:r>
    </w:p>
    <w:bookmarkEnd w:id="2"/>
    <w:p w14:paraId="423F83B9" w14:textId="77777777" w:rsidR="003307B1" w:rsidRPr="003307B1" w:rsidRDefault="003307B1" w:rsidP="003307B1">
      <w:pPr>
        <w:tabs>
          <w:tab w:val="left" w:pos="426"/>
        </w:tabs>
        <w:spacing w:after="0" w:line="276" w:lineRule="auto"/>
        <w:rPr>
          <w:rFonts w:eastAsiaTheme="majorEastAsia" w:cs="Arial"/>
          <w:bCs/>
          <w:sz w:val="24"/>
          <w:szCs w:val="24"/>
        </w:rPr>
      </w:pPr>
    </w:p>
    <w:p w14:paraId="19AD32D1" w14:textId="77777777" w:rsidR="003307B1" w:rsidRPr="003307B1" w:rsidRDefault="003307B1" w:rsidP="003307B1">
      <w:pPr>
        <w:tabs>
          <w:tab w:val="left" w:pos="426"/>
        </w:tabs>
        <w:spacing w:after="0" w:line="276" w:lineRule="auto"/>
        <w:rPr>
          <w:rFonts w:eastAsiaTheme="majorEastAsia" w:cs="Arial"/>
          <w:bCs/>
          <w:sz w:val="24"/>
          <w:szCs w:val="24"/>
        </w:rPr>
      </w:pPr>
    </w:p>
    <w:p w14:paraId="248330E7" w14:textId="77777777" w:rsidR="003307B1" w:rsidRPr="003307B1" w:rsidRDefault="003307B1" w:rsidP="003307B1">
      <w:pPr>
        <w:tabs>
          <w:tab w:val="left" w:pos="426"/>
        </w:tabs>
        <w:spacing w:after="0" w:line="276" w:lineRule="auto"/>
        <w:rPr>
          <w:rFonts w:eastAsiaTheme="majorEastAsia" w:cs="Arial"/>
          <w:bCs/>
          <w:sz w:val="24"/>
          <w:szCs w:val="24"/>
        </w:rPr>
      </w:pPr>
    </w:p>
    <w:p w14:paraId="57F7D181" w14:textId="77777777" w:rsidR="003307B1" w:rsidRPr="003307B1" w:rsidRDefault="003307B1" w:rsidP="003307B1">
      <w:pPr>
        <w:tabs>
          <w:tab w:val="left" w:pos="426"/>
        </w:tabs>
        <w:spacing w:after="0" w:line="276" w:lineRule="auto"/>
        <w:jc w:val="center"/>
        <w:rPr>
          <w:rFonts w:eastAsiaTheme="majorEastAsia" w:cs="Arial"/>
          <w:bCs/>
          <w:sz w:val="24"/>
          <w:szCs w:val="24"/>
        </w:rPr>
      </w:pPr>
    </w:p>
    <w:p w14:paraId="592D158F" w14:textId="77777777" w:rsidR="003307B1" w:rsidRPr="003307B1" w:rsidRDefault="003307B1" w:rsidP="003307B1">
      <w:pPr>
        <w:tabs>
          <w:tab w:val="left" w:pos="426"/>
        </w:tabs>
        <w:spacing w:after="0" w:line="276" w:lineRule="auto"/>
        <w:jc w:val="center"/>
        <w:rPr>
          <w:rFonts w:eastAsiaTheme="majorEastAsia" w:cs="Arial"/>
          <w:bCs/>
          <w:sz w:val="24"/>
          <w:szCs w:val="24"/>
        </w:rPr>
      </w:pPr>
    </w:p>
    <w:p w14:paraId="31A0E4AB" w14:textId="77777777" w:rsidR="003307B1" w:rsidRPr="003307B1" w:rsidRDefault="003307B1" w:rsidP="003307B1">
      <w:pPr>
        <w:tabs>
          <w:tab w:val="left" w:pos="426"/>
        </w:tabs>
        <w:spacing w:after="0" w:line="276" w:lineRule="auto"/>
        <w:jc w:val="center"/>
        <w:rPr>
          <w:rFonts w:eastAsiaTheme="majorEastAsia" w:cs="Arial"/>
          <w:bCs/>
          <w:sz w:val="24"/>
          <w:szCs w:val="24"/>
        </w:rPr>
      </w:pPr>
    </w:p>
    <w:p w14:paraId="0471462C" w14:textId="3B27ED32" w:rsidR="003307B1" w:rsidRPr="003307B1" w:rsidRDefault="005E7AF5" w:rsidP="003307B1">
      <w:pPr>
        <w:tabs>
          <w:tab w:val="left" w:pos="426"/>
        </w:tabs>
        <w:spacing w:after="0" w:line="276" w:lineRule="auto"/>
        <w:jc w:val="center"/>
        <w:rPr>
          <w:rFonts w:eastAsiaTheme="majorEastAsia" w:cs="Arial"/>
          <w:bCs/>
          <w:sz w:val="24"/>
          <w:szCs w:val="24"/>
        </w:rPr>
      </w:pPr>
      <w:r>
        <w:rPr>
          <w:rFonts w:eastAsiaTheme="majorEastAsia" w:cs="Arial"/>
          <w:bCs/>
          <w:sz w:val="24"/>
          <w:szCs w:val="24"/>
        </w:rPr>
        <w:t>listopad</w:t>
      </w:r>
      <w:r w:rsidR="003307B1" w:rsidRPr="003307B1">
        <w:rPr>
          <w:rFonts w:eastAsiaTheme="majorEastAsia" w:cs="Arial"/>
          <w:bCs/>
          <w:sz w:val="24"/>
          <w:szCs w:val="24"/>
        </w:rPr>
        <w:t>, 2022 rok</w:t>
      </w:r>
      <w:r w:rsidR="003307B1" w:rsidRPr="003307B1">
        <w:rPr>
          <w:rFonts w:eastAsiaTheme="majorEastAsia" w:cs="Arial"/>
          <w:b/>
          <w:sz w:val="24"/>
          <w:szCs w:val="24"/>
        </w:rPr>
        <w:br w:type="page"/>
      </w:r>
    </w:p>
    <w:p w14:paraId="089DB57E" w14:textId="77777777" w:rsidR="003307B1" w:rsidRPr="003307B1" w:rsidRDefault="003307B1" w:rsidP="003307B1">
      <w:pPr>
        <w:tabs>
          <w:tab w:val="right" w:leader="dot" w:pos="10905"/>
        </w:tabs>
        <w:spacing w:before="120" w:after="120" w:line="240" w:lineRule="auto"/>
        <w:rPr>
          <w:rFonts w:eastAsiaTheme="minorEastAsia"/>
          <w:noProof/>
          <w:sz w:val="24"/>
          <w:szCs w:val="24"/>
          <w:lang w:eastAsia="pl-PL"/>
        </w:rPr>
      </w:pPr>
      <w:r w:rsidRPr="003307B1">
        <w:rPr>
          <w:rFonts w:eastAsiaTheme="majorEastAsia" w:cs="Arial"/>
          <w:bCs/>
          <w:caps/>
          <w:sz w:val="20"/>
          <w:szCs w:val="20"/>
        </w:rPr>
        <w:lastRenderedPageBreak/>
        <w:fldChar w:fldCharType="begin"/>
      </w:r>
      <w:r w:rsidRPr="003307B1">
        <w:rPr>
          <w:rFonts w:eastAsiaTheme="majorEastAsia" w:cs="Arial"/>
          <w:bCs/>
          <w:caps/>
          <w:sz w:val="20"/>
          <w:szCs w:val="20"/>
        </w:rPr>
        <w:instrText xml:space="preserve"> TOC \o "1-3" \h \z \u </w:instrText>
      </w:r>
      <w:r w:rsidRPr="003307B1">
        <w:rPr>
          <w:rFonts w:eastAsiaTheme="majorEastAsia" w:cs="Arial"/>
          <w:bCs/>
          <w:caps/>
          <w:sz w:val="20"/>
          <w:szCs w:val="20"/>
        </w:rPr>
        <w:fldChar w:fldCharType="separate"/>
      </w:r>
      <w:hyperlink w:anchor="_Toc80614930" w:history="1">
        <w:r w:rsidRPr="003307B1">
          <w:rPr>
            <w:rFonts w:eastAsiaTheme="majorEastAsia" w:cs="Times New Roman"/>
            <w:b/>
            <w:bCs/>
            <w:caps/>
            <w:noProof/>
            <w:u w:val="single"/>
          </w:rPr>
          <w:t>SPECYFIKACJA WARUNKÓW ZAMÓWIENIA</w:t>
        </w:r>
        <w:r w:rsidRPr="003307B1">
          <w:rPr>
            <w:rFonts w:eastAsia="Times New Roman" w:cs="Times New Roman"/>
            <w:b/>
            <w:bCs/>
            <w:caps/>
            <w:noProof/>
            <w:webHidden/>
            <w:lang w:eastAsia="pl-PL"/>
          </w:rPr>
          <w:tab/>
        </w:r>
        <w:r w:rsidRPr="003307B1">
          <w:rPr>
            <w:rFonts w:eastAsia="Times New Roman" w:cs="Times New Roman"/>
            <w:b/>
            <w:bCs/>
            <w:caps/>
            <w:noProof/>
            <w:webHidden/>
            <w:lang w:eastAsia="pl-PL"/>
          </w:rPr>
          <w:fldChar w:fldCharType="begin"/>
        </w:r>
        <w:r w:rsidRPr="003307B1">
          <w:rPr>
            <w:rFonts w:eastAsia="Times New Roman" w:cs="Times New Roman"/>
            <w:b/>
            <w:bCs/>
            <w:caps/>
            <w:noProof/>
            <w:webHidden/>
            <w:lang w:eastAsia="pl-PL"/>
          </w:rPr>
          <w:instrText xml:space="preserve"> PAGEREF _Toc80614930 \h </w:instrText>
        </w:r>
        <w:r w:rsidRPr="003307B1">
          <w:rPr>
            <w:rFonts w:eastAsia="Times New Roman" w:cs="Times New Roman"/>
            <w:b/>
            <w:bCs/>
            <w:caps/>
            <w:noProof/>
            <w:webHidden/>
            <w:lang w:eastAsia="pl-PL"/>
          </w:rPr>
        </w:r>
        <w:r w:rsidRPr="003307B1">
          <w:rPr>
            <w:rFonts w:eastAsia="Times New Roman" w:cs="Times New Roman"/>
            <w:b/>
            <w:bCs/>
            <w:caps/>
            <w:noProof/>
            <w:webHidden/>
            <w:lang w:eastAsia="pl-PL"/>
          </w:rPr>
          <w:fldChar w:fldCharType="separate"/>
        </w:r>
        <w:r w:rsidRPr="003307B1">
          <w:rPr>
            <w:rFonts w:eastAsia="Times New Roman" w:cs="Times New Roman"/>
            <w:b/>
            <w:bCs/>
            <w:caps/>
            <w:noProof/>
            <w:webHidden/>
            <w:lang w:eastAsia="pl-PL"/>
          </w:rPr>
          <w:t>1</w:t>
        </w:r>
        <w:r w:rsidRPr="003307B1">
          <w:rPr>
            <w:rFonts w:eastAsia="Times New Roman" w:cs="Times New Roman"/>
            <w:b/>
            <w:bCs/>
            <w:caps/>
            <w:noProof/>
            <w:webHidden/>
            <w:lang w:eastAsia="pl-PL"/>
          </w:rPr>
          <w:fldChar w:fldCharType="end"/>
        </w:r>
      </w:hyperlink>
    </w:p>
    <w:p w14:paraId="25485C65" w14:textId="77777777" w:rsidR="003307B1" w:rsidRPr="003307B1" w:rsidRDefault="00F253A7" w:rsidP="003307B1">
      <w:pPr>
        <w:tabs>
          <w:tab w:val="left" w:pos="480"/>
          <w:tab w:val="right" w:leader="dot" w:pos="10905"/>
        </w:tabs>
        <w:spacing w:before="120" w:after="120" w:line="240" w:lineRule="auto"/>
        <w:rPr>
          <w:rFonts w:eastAsiaTheme="minorEastAsia"/>
          <w:noProof/>
          <w:sz w:val="24"/>
          <w:szCs w:val="24"/>
          <w:lang w:eastAsia="pl-PL"/>
        </w:rPr>
      </w:pPr>
      <w:hyperlink w:anchor="_Toc80614931" w:history="1">
        <w:r w:rsidR="003307B1" w:rsidRPr="003307B1">
          <w:rPr>
            <w:rFonts w:eastAsiaTheme="majorEastAsia" w:cs="Times New Roman"/>
            <w:b/>
            <w:bCs/>
            <w:caps/>
            <w:noProof/>
            <w:u w:val="single"/>
            <w:lang w:eastAsia="pl-PL"/>
          </w:rPr>
          <w:t>I.</w:t>
        </w:r>
        <w:r w:rsidR="003307B1" w:rsidRPr="003307B1">
          <w:rPr>
            <w:rFonts w:eastAsiaTheme="minorEastAsia"/>
            <w:noProof/>
            <w:sz w:val="24"/>
            <w:szCs w:val="24"/>
            <w:lang w:eastAsia="pl-PL"/>
          </w:rPr>
          <w:tab/>
        </w:r>
        <w:r w:rsidR="003307B1" w:rsidRPr="003307B1">
          <w:rPr>
            <w:rFonts w:eastAsiaTheme="majorEastAsia" w:cs="Arial"/>
            <w:b/>
            <w:bCs/>
            <w:caps/>
            <w:noProof/>
            <w:u w:val="single"/>
            <w:lang w:eastAsia="pl-PL"/>
          </w:rPr>
          <w:t>Informacje</w:t>
        </w:r>
        <w:r w:rsidR="003307B1" w:rsidRPr="003307B1">
          <w:rPr>
            <w:rFonts w:eastAsiaTheme="majorEastAsia" w:cs="Times New Roman"/>
            <w:b/>
            <w:bCs/>
            <w:caps/>
            <w:noProof/>
            <w:u w:val="single"/>
            <w:lang w:eastAsia="pl-PL"/>
          </w:rPr>
          <w:t xml:space="preserve"> ogólne</w:t>
        </w:r>
        <w:r w:rsidR="003307B1" w:rsidRPr="003307B1">
          <w:rPr>
            <w:rFonts w:eastAsia="Times New Roman" w:cs="Times New Roman"/>
            <w:b/>
            <w:bCs/>
            <w:caps/>
            <w:noProof/>
            <w:webHidden/>
            <w:lang w:eastAsia="pl-PL"/>
          </w:rPr>
          <w:tab/>
        </w:r>
        <w:r w:rsidR="003307B1" w:rsidRPr="003307B1">
          <w:rPr>
            <w:rFonts w:eastAsia="Times New Roman" w:cs="Times New Roman"/>
            <w:b/>
            <w:bCs/>
            <w:caps/>
            <w:noProof/>
            <w:webHidden/>
            <w:lang w:eastAsia="pl-PL"/>
          </w:rPr>
          <w:fldChar w:fldCharType="begin"/>
        </w:r>
        <w:r w:rsidR="003307B1" w:rsidRPr="003307B1">
          <w:rPr>
            <w:rFonts w:eastAsia="Times New Roman" w:cs="Times New Roman"/>
            <w:b/>
            <w:bCs/>
            <w:caps/>
            <w:noProof/>
            <w:webHidden/>
            <w:lang w:eastAsia="pl-PL"/>
          </w:rPr>
          <w:instrText xml:space="preserve"> PAGEREF _Toc80614931 \h </w:instrText>
        </w:r>
        <w:r w:rsidR="003307B1" w:rsidRPr="003307B1">
          <w:rPr>
            <w:rFonts w:eastAsia="Times New Roman" w:cs="Times New Roman"/>
            <w:b/>
            <w:bCs/>
            <w:caps/>
            <w:noProof/>
            <w:webHidden/>
            <w:lang w:eastAsia="pl-PL"/>
          </w:rPr>
        </w:r>
        <w:r w:rsidR="003307B1" w:rsidRPr="003307B1">
          <w:rPr>
            <w:rFonts w:eastAsia="Times New Roman" w:cs="Times New Roman"/>
            <w:b/>
            <w:bCs/>
            <w:caps/>
            <w:noProof/>
            <w:webHidden/>
            <w:lang w:eastAsia="pl-PL"/>
          </w:rPr>
          <w:fldChar w:fldCharType="separate"/>
        </w:r>
        <w:r w:rsidR="003307B1" w:rsidRPr="003307B1">
          <w:rPr>
            <w:rFonts w:eastAsia="Times New Roman" w:cs="Times New Roman"/>
            <w:b/>
            <w:bCs/>
            <w:caps/>
            <w:noProof/>
            <w:webHidden/>
            <w:lang w:eastAsia="pl-PL"/>
          </w:rPr>
          <w:t>3</w:t>
        </w:r>
        <w:r w:rsidR="003307B1" w:rsidRPr="003307B1">
          <w:rPr>
            <w:rFonts w:eastAsia="Times New Roman" w:cs="Times New Roman"/>
            <w:b/>
            <w:bCs/>
            <w:caps/>
            <w:noProof/>
            <w:webHidden/>
            <w:lang w:eastAsia="pl-PL"/>
          </w:rPr>
          <w:fldChar w:fldCharType="end"/>
        </w:r>
      </w:hyperlink>
    </w:p>
    <w:p w14:paraId="640D5C51" w14:textId="77777777" w:rsidR="003307B1" w:rsidRPr="003307B1" w:rsidRDefault="00F253A7" w:rsidP="003307B1">
      <w:pPr>
        <w:tabs>
          <w:tab w:val="left" w:pos="709"/>
          <w:tab w:val="right" w:leader="dot" w:pos="10773"/>
        </w:tabs>
        <w:spacing w:after="0" w:line="240" w:lineRule="auto"/>
        <w:ind w:left="240"/>
        <w:rPr>
          <w:rFonts w:eastAsiaTheme="minorEastAsia"/>
          <w:noProof/>
          <w:sz w:val="24"/>
          <w:szCs w:val="24"/>
          <w:lang w:eastAsia="pl-PL"/>
        </w:rPr>
      </w:pPr>
      <w:hyperlink w:anchor="_Toc80614932" w:history="1">
        <w:r w:rsidR="003307B1" w:rsidRPr="003307B1">
          <w:rPr>
            <w:rFonts w:eastAsiaTheme="majorEastAsia" w:cs="Times New Roman"/>
            <w:smallCaps/>
            <w:noProof/>
            <w:u w:val="single"/>
            <w:lang w:eastAsia="pl-PL"/>
          </w:rPr>
          <w:t>1.</w:t>
        </w:r>
        <w:r w:rsidR="003307B1" w:rsidRPr="003307B1">
          <w:rPr>
            <w:rFonts w:eastAsiaTheme="minorEastAsia"/>
            <w:noProof/>
            <w:sz w:val="24"/>
            <w:szCs w:val="24"/>
            <w:lang w:eastAsia="pl-PL"/>
          </w:rPr>
          <w:tab/>
        </w:r>
        <w:r w:rsidR="003307B1" w:rsidRPr="003307B1">
          <w:rPr>
            <w:rFonts w:eastAsiaTheme="majorEastAsia" w:cs="Times New Roman"/>
            <w:smallCaps/>
            <w:noProof/>
            <w:u w:val="single"/>
            <w:lang w:eastAsia="pl-PL"/>
          </w:rPr>
          <w:t>Tryb udzielenia zamówienia</w:t>
        </w:r>
        <w:r w:rsidR="003307B1" w:rsidRPr="003307B1">
          <w:rPr>
            <w:rFonts w:eastAsia="Times New Roman" w:cs="Times New Roman"/>
            <w:smallCaps/>
            <w:noProof/>
            <w:webHidden/>
            <w:lang w:eastAsia="pl-PL"/>
          </w:rPr>
          <w:tab/>
        </w:r>
        <w:r w:rsidR="003307B1" w:rsidRPr="003307B1">
          <w:rPr>
            <w:rFonts w:eastAsia="Times New Roman" w:cs="Times New Roman"/>
            <w:smallCaps/>
            <w:noProof/>
            <w:webHidden/>
            <w:lang w:eastAsia="pl-PL"/>
          </w:rPr>
          <w:fldChar w:fldCharType="begin"/>
        </w:r>
        <w:r w:rsidR="003307B1" w:rsidRPr="003307B1">
          <w:rPr>
            <w:rFonts w:eastAsia="Times New Roman" w:cs="Times New Roman"/>
            <w:smallCaps/>
            <w:noProof/>
            <w:webHidden/>
            <w:lang w:eastAsia="pl-PL"/>
          </w:rPr>
          <w:instrText xml:space="preserve"> PAGEREF _Toc80614932 \h </w:instrText>
        </w:r>
        <w:r w:rsidR="003307B1" w:rsidRPr="003307B1">
          <w:rPr>
            <w:rFonts w:eastAsia="Times New Roman" w:cs="Times New Roman"/>
            <w:smallCaps/>
            <w:noProof/>
            <w:webHidden/>
            <w:lang w:eastAsia="pl-PL"/>
          </w:rPr>
        </w:r>
        <w:r w:rsidR="003307B1" w:rsidRPr="003307B1">
          <w:rPr>
            <w:rFonts w:eastAsia="Times New Roman" w:cs="Times New Roman"/>
            <w:smallCaps/>
            <w:noProof/>
            <w:webHidden/>
            <w:lang w:eastAsia="pl-PL"/>
          </w:rPr>
          <w:fldChar w:fldCharType="separate"/>
        </w:r>
        <w:r w:rsidR="003307B1" w:rsidRPr="003307B1">
          <w:rPr>
            <w:rFonts w:eastAsia="Times New Roman" w:cs="Times New Roman"/>
            <w:smallCaps/>
            <w:noProof/>
            <w:webHidden/>
            <w:lang w:eastAsia="pl-PL"/>
          </w:rPr>
          <w:t>3</w:t>
        </w:r>
        <w:r w:rsidR="003307B1" w:rsidRPr="003307B1">
          <w:rPr>
            <w:rFonts w:eastAsia="Times New Roman" w:cs="Times New Roman"/>
            <w:smallCaps/>
            <w:noProof/>
            <w:webHidden/>
            <w:lang w:eastAsia="pl-PL"/>
          </w:rPr>
          <w:fldChar w:fldCharType="end"/>
        </w:r>
      </w:hyperlink>
    </w:p>
    <w:p w14:paraId="6F9B7028" w14:textId="77777777" w:rsidR="003307B1" w:rsidRPr="003307B1" w:rsidRDefault="00F253A7" w:rsidP="003307B1">
      <w:pPr>
        <w:tabs>
          <w:tab w:val="left" w:pos="709"/>
          <w:tab w:val="right" w:leader="dot" w:pos="10773"/>
        </w:tabs>
        <w:spacing w:after="0" w:line="240" w:lineRule="auto"/>
        <w:ind w:left="240"/>
        <w:rPr>
          <w:rFonts w:eastAsiaTheme="minorEastAsia"/>
          <w:noProof/>
          <w:sz w:val="24"/>
          <w:szCs w:val="24"/>
          <w:lang w:eastAsia="pl-PL"/>
        </w:rPr>
      </w:pPr>
      <w:hyperlink w:anchor="_Toc80614933" w:history="1">
        <w:r w:rsidR="003307B1" w:rsidRPr="003307B1">
          <w:rPr>
            <w:rFonts w:eastAsiaTheme="majorEastAsia" w:cs="Times New Roman"/>
            <w:smallCaps/>
            <w:noProof/>
            <w:u w:val="single"/>
            <w:lang w:eastAsia="pl-PL"/>
          </w:rPr>
          <w:t>2.</w:t>
        </w:r>
        <w:r w:rsidR="003307B1" w:rsidRPr="003307B1">
          <w:rPr>
            <w:rFonts w:eastAsiaTheme="minorEastAsia"/>
            <w:noProof/>
            <w:sz w:val="24"/>
            <w:szCs w:val="24"/>
            <w:lang w:eastAsia="pl-PL"/>
          </w:rPr>
          <w:tab/>
        </w:r>
        <w:r w:rsidR="003307B1" w:rsidRPr="003307B1">
          <w:rPr>
            <w:rFonts w:eastAsiaTheme="majorEastAsia" w:cs="Times New Roman"/>
            <w:smallCaps/>
            <w:noProof/>
            <w:u w:val="single"/>
            <w:lang w:eastAsia="pl-PL"/>
          </w:rPr>
          <w:t>Wykonawcy/podwykonawcy/podmioty trzecie udostępniające wykonawcy swój potencjał</w:t>
        </w:r>
        <w:r w:rsidR="003307B1" w:rsidRPr="003307B1">
          <w:rPr>
            <w:rFonts w:eastAsia="Times New Roman" w:cs="Times New Roman"/>
            <w:smallCaps/>
            <w:noProof/>
            <w:webHidden/>
            <w:lang w:eastAsia="pl-PL"/>
          </w:rPr>
          <w:tab/>
        </w:r>
        <w:r w:rsidR="003307B1" w:rsidRPr="003307B1">
          <w:rPr>
            <w:rFonts w:eastAsia="Times New Roman" w:cs="Times New Roman"/>
            <w:smallCaps/>
            <w:noProof/>
            <w:webHidden/>
            <w:lang w:eastAsia="pl-PL"/>
          </w:rPr>
          <w:fldChar w:fldCharType="begin"/>
        </w:r>
        <w:r w:rsidR="003307B1" w:rsidRPr="003307B1">
          <w:rPr>
            <w:rFonts w:eastAsia="Times New Roman" w:cs="Times New Roman"/>
            <w:smallCaps/>
            <w:noProof/>
            <w:webHidden/>
            <w:lang w:eastAsia="pl-PL"/>
          </w:rPr>
          <w:instrText xml:space="preserve"> PAGEREF _Toc80614933 \h </w:instrText>
        </w:r>
        <w:r w:rsidR="003307B1" w:rsidRPr="003307B1">
          <w:rPr>
            <w:rFonts w:eastAsia="Times New Roman" w:cs="Times New Roman"/>
            <w:smallCaps/>
            <w:noProof/>
            <w:webHidden/>
            <w:lang w:eastAsia="pl-PL"/>
          </w:rPr>
        </w:r>
        <w:r w:rsidR="003307B1" w:rsidRPr="003307B1">
          <w:rPr>
            <w:rFonts w:eastAsia="Times New Roman" w:cs="Times New Roman"/>
            <w:smallCaps/>
            <w:noProof/>
            <w:webHidden/>
            <w:lang w:eastAsia="pl-PL"/>
          </w:rPr>
          <w:fldChar w:fldCharType="separate"/>
        </w:r>
        <w:r w:rsidR="003307B1" w:rsidRPr="003307B1">
          <w:rPr>
            <w:rFonts w:eastAsia="Times New Roman" w:cs="Times New Roman"/>
            <w:smallCaps/>
            <w:noProof/>
            <w:webHidden/>
            <w:lang w:eastAsia="pl-PL"/>
          </w:rPr>
          <w:t>3</w:t>
        </w:r>
        <w:r w:rsidR="003307B1" w:rsidRPr="003307B1">
          <w:rPr>
            <w:rFonts w:eastAsia="Times New Roman" w:cs="Times New Roman"/>
            <w:smallCaps/>
            <w:noProof/>
            <w:webHidden/>
            <w:lang w:eastAsia="pl-PL"/>
          </w:rPr>
          <w:fldChar w:fldCharType="end"/>
        </w:r>
      </w:hyperlink>
    </w:p>
    <w:p w14:paraId="392A9B7A" w14:textId="77777777" w:rsidR="003307B1" w:rsidRPr="003307B1" w:rsidRDefault="00F253A7" w:rsidP="003307B1">
      <w:pPr>
        <w:tabs>
          <w:tab w:val="left" w:pos="709"/>
          <w:tab w:val="right" w:leader="dot" w:pos="10773"/>
        </w:tabs>
        <w:spacing w:after="0" w:line="240" w:lineRule="auto"/>
        <w:ind w:left="240"/>
        <w:rPr>
          <w:rFonts w:eastAsiaTheme="minorEastAsia"/>
          <w:noProof/>
          <w:sz w:val="24"/>
          <w:szCs w:val="24"/>
          <w:lang w:eastAsia="pl-PL"/>
        </w:rPr>
      </w:pPr>
      <w:hyperlink w:anchor="_Toc80614934" w:history="1">
        <w:r w:rsidR="003307B1" w:rsidRPr="003307B1">
          <w:rPr>
            <w:rFonts w:eastAsiaTheme="majorEastAsia" w:cs="Times New Roman"/>
            <w:smallCaps/>
            <w:noProof/>
            <w:u w:val="single"/>
            <w:lang w:eastAsia="pl-PL"/>
          </w:rPr>
          <w:t>3.</w:t>
        </w:r>
        <w:r w:rsidR="003307B1" w:rsidRPr="003307B1">
          <w:rPr>
            <w:rFonts w:eastAsiaTheme="minorEastAsia"/>
            <w:noProof/>
            <w:sz w:val="24"/>
            <w:szCs w:val="24"/>
            <w:lang w:eastAsia="pl-PL"/>
          </w:rPr>
          <w:tab/>
        </w:r>
        <w:r w:rsidR="003307B1" w:rsidRPr="003307B1">
          <w:rPr>
            <w:rFonts w:eastAsiaTheme="majorEastAsia" w:cs="Times New Roman"/>
            <w:smallCaps/>
            <w:noProof/>
            <w:u w:val="single"/>
            <w:lang w:eastAsia="pl-PL"/>
          </w:rPr>
          <w:t>Komunikacja w postępowaniu</w:t>
        </w:r>
        <w:r w:rsidR="003307B1" w:rsidRPr="003307B1">
          <w:rPr>
            <w:rFonts w:eastAsia="Times New Roman" w:cs="Times New Roman"/>
            <w:smallCaps/>
            <w:noProof/>
            <w:webHidden/>
            <w:lang w:eastAsia="pl-PL"/>
          </w:rPr>
          <w:tab/>
        </w:r>
        <w:r w:rsidR="003307B1" w:rsidRPr="003307B1">
          <w:rPr>
            <w:rFonts w:eastAsia="Times New Roman" w:cs="Times New Roman"/>
            <w:smallCaps/>
            <w:noProof/>
            <w:webHidden/>
            <w:lang w:eastAsia="pl-PL"/>
          </w:rPr>
          <w:fldChar w:fldCharType="begin"/>
        </w:r>
        <w:r w:rsidR="003307B1" w:rsidRPr="003307B1">
          <w:rPr>
            <w:rFonts w:eastAsia="Times New Roman" w:cs="Times New Roman"/>
            <w:smallCaps/>
            <w:noProof/>
            <w:webHidden/>
            <w:lang w:eastAsia="pl-PL"/>
          </w:rPr>
          <w:instrText xml:space="preserve"> PAGEREF _Toc80614934 \h </w:instrText>
        </w:r>
        <w:r w:rsidR="003307B1" w:rsidRPr="003307B1">
          <w:rPr>
            <w:rFonts w:eastAsia="Times New Roman" w:cs="Times New Roman"/>
            <w:smallCaps/>
            <w:noProof/>
            <w:webHidden/>
            <w:lang w:eastAsia="pl-PL"/>
          </w:rPr>
        </w:r>
        <w:r w:rsidR="003307B1" w:rsidRPr="003307B1">
          <w:rPr>
            <w:rFonts w:eastAsia="Times New Roman" w:cs="Times New Roman"/>
            <w:smallCaps/>
            <w:noProof/>
            <w:webHidden/>
            <w:lang w:eastAsia="pl-PL"/>
          </w:rPr>
          <w:fldChar w:fldCharType="separate"/>
        </w:r>
        <w:r w:rsidR="003307B1" w:rsidRPr="003307B1">
          <w:rPr>
            <w:rFonts w:eastAsia="Times New Roman" w:cs="Times New Roman"/>
            <w:smallCaps/>
            <w:noProof/>
            <w:webHidden/>
            <w:lang w:eastAsia="pl-PL"/>
          </w:rPr>
          <w:t>4</w:t>
        </w:r>
        <w:r w:rsidR="003307B1" w:rsidRPr="003307B1">
          <w:rPr>
            <w:rFonts w:eastAsia="Times New Roman" w:cs="Times New Roman"/>
            <w:smallCaps/>
            <w:noProof/>
            <w:webHidden/>
            <w:lang w:eastAsia="pl-PL"/>
          </w:rPr>
          <w:fldChar w:fldCharType="end"/>
        </w:r>
      </w:hyperlink>
    </w:p>
    <w:p w14:paraId="329B755B" w14:textId="77777777" w:rsidR="003307B1" w:rsidRPr="003307B1" w:rsidRDefault="00F253A7" w:rsidP="003307B1">
      <w:pPr>
        <w:tabs>
          <w:tab w:val="left" w:pos="709"/>
          <w:tab w:val="right" w:leader="dot" w:pos="10773"/>
        </w:tabs>
        <w:spacing w:after="0" w:line="240" w:lineRule="auto"/>
        <w:ind w:left="240"/>
        <w:rPr>
          <w:rFonts w:eastAsiaTheme="minorEastAsia"/>
          <w:noProof/>
          <w:sz w:val="24"/>
          <w:szCs w:val="24"/>
          <w:lang w:eastAsia="pl-PL"/>
        </w:rPr>
      </w:pPr>
      <w:hyperlink w:anchor="_Toc80614935" w:history="1">
        <w:r w:rsidR="003307B1" w:rsidRPr="003307B1">
          <w:rPr>
            <w:rFonts w:eastAsiaTheme="majorEastAsia" w:cs="Times New Roman"/>
            <w:smallCaps/>
            <w:noProof/>
            <w:u w:val="single"/>
            <w:lang w:eastAsia="pl-PL"/>
          </w:rPr>
          <w:t>4.</w:t>
        </w:r>
        <w:r w:rsidR="003307B1" w:rsidRPr="003307B1">
          <w:rPr>
            <w:rFonts w:eastAsiaTheme="minorEastAsia"/>
            <w:noProof/>
            <w:sz w:val="24"/>
            <w:szCs w:val="24"/>
            <w:lang w:eastAsia="pl-PL"/>
          </w:rPr>
          <w:tab/>
        </w:r>
        <w:r w:rsidR="003307B1" w:rsidRPr="003307B1">
          <w:rPr>
            <w:rFonts w:eastAsiaTheme="majorEastAsia" w:cs="Times New Roman"/>
            <w:smallCaps/>
            <w:noProof/>
            <w:u w:val="single"/>
            <w:lang w:eastAsia="pl-PL"/>
          </w:rPr>
          <w:t>Podział zamówienia na części</w:t>
        </w:r>
        <w:r w:rsidR="003307B1" w:rsidRPr="003307B1">
          <w:rPr>
            <w:rFonts w:eastAsia="Times New Roman" w:cs="Times New Roman"/>
            <w:smallCaps/>
            <w:noProof/>
            <w:webHidden/>
            <w:lang w:eastAsia="pl-PL"/>
          </w:rPr>
          <w:tab/>
        </w:r>
        <w:r w:rsidR="003307B1" w:rsidRPr="003307B1">
          <w:rPr>
            <w:rFonts w:eastAsia="Times New Roman" w:cs="Times New Roman"/>
            <w:smallCaps/>
            <w:noProof/>
            <w:webHidden/>
            <w:lang w:eastAsia="pl-PL"/>
          </w:rPr>
          <w:fldChar w:fldCharType="begin"/>
        </w:r>
        <w:r w:rsidR="003307B1" w:rsidRPr="003307B1">
          <w:rPr>
            <w:rFonts w:eastAsia="Times New Roman" w:cs="Times New Roman"/>
            <w:smallCaps/>
            <w:noProof/>
            <w:webHidden/>
            <w:lang w:eastAsia="pl-PL"/>
          </w:rPr>
          <w:instrText xml:space="preserve"> PAGEREF _Toc80614935 \h </w:instrText>
        </w:r>
        <w:r w:rsidR="003307B1" w:rsidRPr="003307B1">
          <w:rPr>
            <w:rFonts w:eastAsia="Times New Roman" w:cs="Times New Roman"/>
            <w:smallCaps/>
            <w:noProof/>
            <w:webHidden/>
            <w:lang w:eastAsia="pl-PL"/>
          </w:rPr>
        </w:r>
        <w:r w:rsidR="003307B1" w:rsidRPr="003307B1">
          <w:rPr>
            <w:rFonts w:eastAsia="Times New Roman" w:cs="Times New Roman"/>
            <w:smallCaps/>
            <w:noProof/>
            <w:webHidden/>
            <w:lang w:eastAsia="pl-PL"/>
          </w:rPr>
          <w:fldChar w:fldCharType="separate"/>
        </w:r>
        <w:r w:rsidR="003307B1" w:rsidRPr="003307B1">
          <w:rPr>
            <w:rFonts w:eastAsia="Times New Roman" w:cs="Times New Roman"/>
            <w:smallCaps/>
            <w:noProof/>
            <w:webHidden/>
            <w:lang w:eastAsia="pl-PL"/>
          </w:rPr>
          <w:t>4</w:t>
        </w:r>
        <w:r w:rsidR="003307B1" w:rsidRPr="003307B1">
          <w:rPr>
            <w:rFonts w:eastAsia="Times New Roman" w:cs="Times New Roman"/>
            <w:smallCaps/>
            <w:noProof/>
            <w:webHidden/>
            <w:lang w:eastAsia="pl-PL"/>
          </w:rPr>
          <w:fldChar w:fldCharType="end"/>
        </w:r>
      </w:hyperlink>
    </w:p>
    <w:p w14:paraId="10F1FC54" w14:textId="77777777" w:rsidR="003307B1" w:rsidRPr="003307B1" w:rsidRDefault="00F253A7" w:rsidP="003307B1">
      <w:pPr>
        <w:tabs>
          <w:tab w:val="left" w:pos="709"/>
          <w:tab w:val="right" w:leader="dot" w:pos="10773"/>
        </w:tabs>
        <w:spacing w:after="0" w:line="240" w:lineRule="auto"/>
        <w:ind w:left="240"/>
        <w:rPr>
          <w:rFonts w:eastAsiaTheme="minorEastAsia"/>
          <w:noProof/>
          <w:sz w:val="24"/>
          <w:szCs w:val="24"/>
          <w:lang w:eastAsia="pl-PL"/>
        </w:rPr>
      </w:pPr>
      <w:hyperlink w:anchor="_Toc80614936" w:history="1">
        <w:r w:rsidR="003307B1" w:rsidRPr="003307B1">
          <w:rPr>
            <w:rFonts w:eastAsiaTheme="majorEastAsia" w:cs="Times New Roman"/>
            <w:smallCaps/>
            <w:noProof/>
            <w:u w:val="single"/>
            <w:lang w:eastAsia="pl-PL"/>
          </w:rPr>
          <w:t>5.</w:t>
        </w:r>
        <w:r w:rsidR="003307B1" w:rsidRPr="003307B1">
          <w:rPr>
            <w:rFonts w:eastAsiaTheme="minorEastAsia"/>
            <w:noProof/>
            <w:sz w:val="24"/>
            <w:szCs w:val="24"/>
            <w:lang w:eastAsia="pl-PL"/>
          </w:rPr>
          <w:tab/>
        </w:r>
        <w:r w:rsidR="003307B1" w:rsidRPr="003307B1">
          <w:rPr>
            <w:rFonts w:eastAsiaTheme="majorEastAsia" w:cs="Times New Roman"/>
            <w:smallCaps/>
            <w:noProof/>
            <w:u w:val="single"/>
            <w:lang w:eastAsia="pl-PL"/>
          </w:rPr>
          <w:t>Zamawiający nie dopuszcza możliwości złożenia oferty wariantowej, o której mowa w art. 92 ustawy Pzp tzn. oferty przewidującej odmienny sposób wykonania zamówienia niż określony w niniejszej SWZ.</w:t>
        </w:r>
        <w:r w:rsidR="003307B1" w:rsidRPr="003307B1">
          <w:rPr>
            <w:rFonts w:eastAsia="Times New Roman" w:cs="Times New Roman"/>
            <w:smallCaps/>
            <w:noProof/>
            <w:webHidden/>
            <w:lang w:eastAsia="pl-PL"/>
          </w:rPr>
          <w:tab/>
        </w:r>
        <w:r w:rsidR="003307B1" w:rsidRPr="003307B1">
          <w:rPr>
            <w:rFonts w:eastAsia="Times New Roman" w:cs="Times New Roman"/>
            <w:smallCaps/>
            <w:noProof/>
            <w:webHidden/>
            <w:lang w:eastAsia="pl-PL"/>
          </w:rPr>
          <w:fldChar w:fldCharType="begin"/>
        </w:r>
        <w:r w:rsidR="003307B1" w:rsidRPr="003307B1">
          <w:rPr>
            <w:rFonts w:eastAsia="Times New Roman" w:cs="Times New Roman"/>
            <w:smallCaps/>
            <w:noProof/>
            <w:webHidden/>
            <w:lang w:eastAsia="pl-PL"/>
          </w:rPr>
          <w:instrText xml:space="preserve"> PAGEREF _Toc80614936 \h </w:instrText>
        </w:r>
        <w:r w:rsidR="003307B1" w:rsidRPr="003307B1">
          <w:rPr>
            <w:rFonts w:eastAsia="Times New Roman" w:cs="Times New Roman"/>
            <w:smallCaps/>
            <w:noProof/>
            <w:webHidden/>
            <w:lang w:eastAsia="pl-PL"/>
          </w:rPr>
        </w:r>
        <w:r w:rsidR="003307B1" w:rsidRPr="003307B1">
          <w:rPr>
            <w:rFonts w:eastAsia="Times New Roman" w:cs="Times New Roman"/>
            <w:smallCaps/>
            <w:noProof/>
            <w:webHidden/>
            <w:lang w:eastAsia="pl-PL"/>
          </w:rPr>
          <w:fldChar w:fldCharType="separate"/>
        </w:r>
        <w:r w:rsidR="003307B1" w:rsidRPr="003307B1">
          <w:rPr>
            <w:rFonts w:eastAsia="Times New Roman" w:cs="Times New Roman"/>
            <w:smallCaps/>
            <w:noProof/>
            <w:webHidden/>
            <w:lang w:eastAsia="pl-PL"/>
          </w:rPr>
          <w:t>5</w:t>
        </w:r>
        <w:r w:rsidR="003307B1" w:rsidRPr="003307B1">
          <w:rPr>
            <w:rFonts w:eastAsia="Times New Roman" w:cs="Times New Roman"/>
            <w:smallCaps/>
            <w:noProof/>
            <w:webHidden/>
            <w:lang w:eastAsia="pl-PL"/>
          </w:rPr>
          <w:fldChar w:fldCharType="end"/>
        </w:r>
      </w:hyperlink>
    </w:p>
    <w:p w14:paraId="2E69D4F2" w14:textId="77777777" w:rsidR="003307B1" w:rsidRPr="003307B1" w:rsidRDefault="00F253A7" w:rsidP="003307B1">
      <w:pPr>
        <w:tabs>
          <w:tab w:val="left" w:pos="709"/>
          <w:tab w:val="right" w:leader="dot" w:pos="10773"/>
        </w:tabs>
        <w:spacing w:after="0" w:line="240" w:lineRule="auto"/>
        <w:ind w:left="240"/>
        <w:rPr>
          <w:rFonts w:eastAsiaTheme="minorEastAsia"/>
          <w:noProof/>
          <w:sz w:val="24"/>
          <w:szCs w:val="24"/>
          <w:lang w:eastAsia="pl-PL"/>
        </w:rPr>
      </w:pPr>
      <w:hyperlink w:anchor="_Toc80614937" w:history="1">
        <w:r w:rsidR="003307B1" w:rsidRPr="003307B1">
          <w:rPr>
            <w:rFonts w:eastAsiaTheme="majorEastAsia" w:cs="Times New Roman"/>
            <w:smallCaps/>
            <w:noProof/>
            <w:u w:val="single"/>
            <w:lang w:eastAsia="pl-PL"/>
          </w:rPr>
          <w:t>6.</w:t>
        </w:r>
        <w:r w:rsidR="003307B1" w:rsidRPr="003307B1">
          <w:rPr>
            <w:rFonts w:eastAsiaTheme="minorEastAsia"/>
            <w:noProof/>
            <w:sz w:val="24"/>
            <w:szCs w:val="24"/>
            <w:lang w:eastAsia="pl-PL"/>
          </w:rPr>
          <w:tab/>
        </w:r>
        <w:r w:rsidR="003307B1" w:rsidRPr="003307B1">
          <w:rPr>
            <w:rFonts w:eastAsiaTheme="majorEastAsia" w:cs="Times New Roman"/>
            <w:smallCaps/>
            <w:noProof/>
            <w:u w:val="single"/>
            <w:lang w:eastAsia="pl-PL"/>
          </w:rPr>
          <w:t>Zamawiający nie wymaga złożenia ofert w postaci katalogów elektronicznych.</w:t>
        </w:r>
        <w:r w:rsidR="003307B1" w:rsidRPr="003307B1">
          <w:rPr>
            <w:rFonts w:eastAsia="Times New Roman" w:cs="Times New Roman"/>
            <w:smallCaps/>
            <w:noProof/>
            <w:webHidden/>
            <w:lang w:eastAsia="pl-PL"/>
          </w:rPr>
          <w:tab/>
        </w:r>
        <w:r w:rsidR="003307B1" w:rsidRPr="003307B1">
          <w:rPr>
            <w:rFonts w:eastAsia="Times New Roman" w:cs="Times New Roman"/>
            <w:smallCaps/>
            <w:noProof/>
            <w:webHidden/>
            <w:lang w:eastAsia="pl-PL"/>
          </w:rPr>
          <w:fldChar w:fldCharType="begin"/>
        </w:r>
        <w:r w:rsidR="003307B1" w:rsidRPr="003307B1">
          <w:rPr>
            <w:rFonts w:eastAsia="Times New Roman" w:cs="Times New Roman"/>
            <w:smallCaps/>
            <w:noProof/>
            <w:webHidden/>
            <w:lang w:eastAsia="pl-PL"/>
          </w:rPr>
          <w:instrText xml:space="preserve"> PAGEREF _Toc80614937 \h </w:instrText>
        </w:r>
        <w:r w:rsidR="003307B1" w:rsidRPr="003307B1">
          <w:rPr>
            <w:rFonts w:eastAsia="Times New Roman" w:cs="Times New Roman"/>
            <w:smallCaps/>
            <w:noProof/>
            <w:webHidden/>
            <w:lang w:eastAsia="pl-PL"/>
          </w:rPr>
        </w:r>
        <w:r w:rsidR="003307B1" w:rsidRPr="003307B1">
          <w:rPr>
            <w:rFonts w:eastAsia="Times New Roman" w:cs="Times New Roman"/>
            <w:smallCaps/>
            <w:noProof/>
            <w:webHidden/>
            <w:lang w:eastAsia="pl-PL"/>
          </w:rPr>
          <w:fldChar w:fldCharType="separate"/>
        </w:r>
        <w:r w:rsidR="003307B1" w:rsidRPr="003307B1">
          <w:rPr>
            <w:rFonts w:eastAsia="Times New Roman" w:cs="Times New Roman"/>
            <w:smallCaps/>
            <w:noProof/>
            <w:webHidden/>
            <w:lang w:eastAsia="pl-PL"/>
          </w:rPr>
          <w:t>5</w:t>
        </w:r>
        <w:r w:rsidR="003307B1" w:rsidRPr="003307B1">
          <w:rPr>
            <w:rFonts w:eastAsia="Times New Roman" w:cs="Times New Roman"/>
            <w:smallCaps/>
            <w:noProof/>
            <w:webHidden/>
            <w:lang w:eastAsia="pl-PL"/>
          </w:rPr>
          <w:fldChar w:fldCharType="end"/>
        </w:r>
      </w:hyperlink>
    </w:p>
    <w:p w14:paraId="2D1B04C2" w14:textId="77777777" w:rsidR="003307B1" w:rsidRPr="003307B1" w:rsidRDefault="00F253A7" w:rsidP="003307B1">
      <w:pPr>
        <w:tabs>
          <w:tab w:val="left" w:pos="709"/>
          <w:tab w:val="right" w:leader="dot" w:pos="10773"/>
        </w:tabs>
        <w:spacing w:after="0" w:line="240" w:lineRule="auto"/>
        <w:ind w:left="240"/>
        <w:rPr>
          <w:rFonts w:eastAsiaTheme="minorEastAsia"/>
          <w:noProof/>
          <w:sz w:val="24"/>
          <w:szCs w:val="24"/>
          <w:lang w:eastAsia="pl-PL"/>
        </w:rPr>
      </w:pPr>
      <w:hyperlink w:anchor="_Toc80614938" w:history="1">
        <w:r w:rsidR="003307B1" w:rsidRPr="003307B1">
          <w:rPr>
            <w:rFonts w:eastAsiaTheme="majorEastAsia" w:cs="Times New Roman"/>
            <w:smallCaps/>
            <w:noProof/>
            <w:u w:val="single"/>
            <w:lang w:eastAsia="pl-PL"/>
          </w:rPr>
          <w:t>7.</w:t>
        </w:r>
        <w:r w:rsidR="003307B1" w:rsidRPr="003307B1">
          <w:rPr>
            <w:rFonts w:eastAsiaTheme="minorEastAsia"/>
            <w:noProof/>
            <w:sz w:val="24"/>
            <w:szCs w:val="24"/>
            <w:lang w:eastAsia="pl-PL"/>
          </w:rPr>
          <w:tab/>
        </w:r>
        <w:r w:rsidR="003307B1" w:rsidRPr="003307B1">
          <w:rPr>
            <w:rFonts w:eastAsiaTheme="majorEastAsia" w:cs="Times New Roman"/>
            <w:smallCaps/>
            <w:noProof/>
            <w:u w:val="single"/>
            <w:lang w:eastAsia="pl-PL"/>
          </w:rPr>
          <w:t>Zamawiający nie przewiduje zawarcia umowy ramowej, o  której mowa w art. 311–315 ustawy Pzp.</w:t>
        </w:r>
        <w:r w:rsidR="003307B1" w:rsidRPr="003307B1">
          <w:rPr>
            <w:rFonts w:eastAsia="Times New Roman" w:cs="Times New Roman"/>
            <w:smallCaps/>
            <w:noProof/>
            <w:webHidden/>
            <w:lang w:eastAsia="pl-PL"/>
          </w:rPr>
          <w:tab/>
        </w:r>
        <w:r w:rsidR="003307B1" w:rsidRPr="003307B1">
          <w:rPr>
            <w:rFonts w:eastAsia="Times New Roman" w:cs="Times New Roman"/>
            <w:smallCaps/>
            <w:noProof/>
            <w:webHidden/>
            <w:lang w:eastAsia="pl-PL"/>
          </w:rPr>
          <w:fldChar w:fldCharType="begin"/>
        </w:r>
        <w:r w:rsidR="003307B1" w:rsidRPr="003307B1">
          <w:rPr>
            <w:rFonts w:eastAsia="Times New Roman" w:cs="Times New Roman"/>
            <w:smallCaps/>
            <w:noProof/>
            <w:webHidden/>
            <w:lang w:eastAsia="pl-PL"/>
          </w:rPr>
          <w:instrText xml:space="preserve"> PAGEREF _Toc80614938 \h </w:instrText>
        </w:r>
        <w:r w:rsidR="003307B1" w:rsidRPr="003307B1">
          <w:rPr>
            <w:rFonts w:eastAsia="Times New Roman" w:cs="Times New Roman"/>
            <w:smallCaps/>
            <w:noProof/>
            <w:webHidden/>
            <w:lang w:eastAsia="pl-PL"/>
          </w:rPr>
        </w:r>
        <w:r w:rsidR="003307B1" w:rsidRPr="003307B1">
          <w:rPr>
            <w:rFonts w:eastAsia="Times New Roman" w:cs="Times New Roman"/>
            <w:smallCaps/>
            <w:noProof/>
            <w:webHidden/>
            <w:lang w:eastAsia="pl-PL"/>
          </w:rPr>
          <w:fldChar w:fldCharType="separate"/>
        </w:r>
        <w:r w:rsidR="003307B1" w:rsidRPr="003307B1">
          <w:rPr>
            <w:rFonts w:eastAsia="Times New Roman" w:cs="Times New Roman"/>
            <w:smallCaps/>
            <w:noProof/>
            <w:webHidden/>
            <w:lang w:eastAsia="pl-PL"/>
          </w:rPr>
          <w:t>5</w:t>
        </w:r>
        <w:r w:rsidR="003307B1" w:rsidRPr="003307B1">
          <w:rPr>
            <w:rFonts w:eastAsia="Times New Roman" w:cs="Times New Roman"/>
            <w:smallCaps/>
            <w:noProof/>
            <w:webHidden/>
            <w:lang w:eastAsia="pl-PL"/>
          </w:rPr>
          <w:fldChar w:fldCharType="end"/>
        </w:r>
      </w:hyperlink>
    </w:p>
    <w:p w14:paraId="00924CD7" w14:textId="77777777" w:rsidR="003307B1" w:rsidRPr="003307B1" w:rsidRDefault="00F253A7" w:rsidP="003307B1">
      <w:pPr>
        <w:tabs>
          <w:tab w:val="left" w:pos="709"/>
          <w:tab w:val="right" w:leader="dot" w:pos="10773"/>
        </w:tabs>
        <w:spacing w:after="0" w:line="240" w:lineRule="auto"/>
        <w:ind w:left="240"/>
        <w:rPr>
          <w:rFonts w:eastAsiaTheme="minorEastAsia"/>
          <w:noProof/>
          <w:sz w:val="24"/>
          <w:szCs w:val="24"/>
          <w:lang w:eastAsia="pl-PL"/>
        </w:rPr>
      </w:pPr>
      <w:hyperlink w:anchor="_Toc80614939" w:history="1">
        <w:r w:rsidR="003307B1" w:rsidRPr="003307B1">
          <w:rPr>
            <w:rFonts w:eastAsiaTheme="majorEastAsia" w:cs="Times New Roman"/>
            <w:smallCaps/>
            <w:noProof/>
            <w:u w:val="single"/>
            <w:lang w:eastAsia="pl-PL"/>
          </w:rPr>
          <w:t>8.</w:t>
        </w:r>
        <w:r w:rsidR="003307B1" w:rsidRPr="003307B1">
          <w:rPr>
            <w:rFonts w:eastAsiaTheme="minorEastAsia"/>
            <w:noProof/>
            <w:sz w:val="24"/>
            <w:szCs w:val="24"/>
            <w:lang w:eastAsia="pl-PL"/>
          </w:rPr>
          <w:tab/>
        </w:r>
        <w:r w:rsidR="003307B1" w:rsidRPr="003307B1">
          <w:rPr>
            <w:rFonts w:eastAsiaTheme="majorEastAsia" w:cs="Times New Roman"/>
            <w:smallCaps/>
            <w:noProof/>
            <w:u w:val="single"/>
            <w:lang w:eastAsia="pl-PL"/>
          </w:rPr>
          <w:t>Zamawiający nie przewiduje przeprowadzenia aukcji elektronicznej, o  której mowa w art. 308 ust. 1 ustawy Pzp.</w:t>
        </w:r>
        <w:r w:rsidR="003307B1" w:rsidRPr="003307B1">
          <w:rPr>
            <w:rFonts w:eastAsia="Times New Roman" w:cs="Times New Roman"/>
            <w:smallCaps/>
            <w:noProof/>
            <w:webHidden/>
            <w:lang w:eastAsia="pl-PL"/>
          </w:rPr>
          <w:tab/>
        </w:r>
        <w:r w:rsidR="003307B1" w:rsidRPr="003307B1">
          <w:rPr>
            <w:rFonts w:eastAsia="Times New Roman" w:cs="Times New Roman"/>
            <w:smallCaps/>
            <w:noProof/>
            <w:webHidden/>
            <w:lang w:eastAsia="pl-PL"/>
          </w:rPr>
          <w:fldChar w:fldCharType="begin"/>
        </w:r>
        <w:r w:rsidR="003307B1" w:rsidRPr="003307B1">
          <w:rPr>
            <w:rFonts w:eastAsia="Times New Roman" w:cs="Times New Roman"/>
            <w:smallCaps/>
            <w:noProof/>
            <w:webHidden/>
            <w:lang w:eastAsia="pl-PL"/>
          </w:rPr>
          <w:instrText xml:space="preserve"> PAGEREF _Toc80614939 \h </w:instrText>
        </w:r>
        <w:r w:rsidR="003307B1" w:rsidRPr="003307B1">
          <w:rPr>
            <w:rFonts w:eastAsia="Times New Roman" w:cs="Times New Roman"/>
            <w:smallCaps/>
            <w:noProof/>
            <w:webHidden/>
            <w:lang w:eastAsia="pl-PL"/>
          </w:rPr>
        </w:r>
        <w:r w:rsidR="003307B1" w:rsidRPr="003307B1">
          <w:rPr>
            <w:rFonts w:eastAsia="Times New Roman" w:cs="Times New Roman"/>
            <w:smallCaps/>
            <w:noProof/>
            <w:webHidden/>
            <w:lang w:eastAsia="pl-PL"/>
          </w:rPr>
          <w:fldChar w:fldCharType="separate"/>
        </w:r>
        <w:r w:rsidR="003307B1" w:rsidRPr="003307B1">
          <w:rPr>
            <w:rFonts w:eastAsia="Times New Roman" w:cs="Times New Roman"/>
            <w:smallCaps/>
            <w:noProof/>
            <w:webHidden/>
            <w:lang w:eastAsia="pl-PL"/>
          </w:rPr>
          <w:t>5</w:t>
        </w:r>
        <w:r w:rsidR="003307B1" w:rsidRPr="003307B1">
          <w:rPr>
            <w:rFonts w:eastAsia="Times New Roman" w:cs="Times New Roman"/>
            <w:smallCaps/>
            <w:noProof/>
            <w:webHidden/>
            <w:lang w:eastAsia="pl-PL"/>
          </w:rPr>
          <w:fldChar w:fldCharType="end"/>
        </w:r>
      </w:hyperlink>
    </w:p>
    <w:p w14:paraId="079A76BA" w14:textId="77777777" w:rsidR="003307B1" w:rsidRPr="003307B1" w:rsidRDefault="00F253A7" w:rsidP="003307B1">
      <w:pPr>
        <w:tabs>
          <w:tab w:val="left" w:pos="709"/>
          <w:tab w:val="right" w:leader="dot" w:pos="10773"/>
        </w:tabs>
        <w:spacing w:after="0" w:line="240" w:lineRule="auto"/>
        <w:ind w:left="240"/>
        <w:rPr>
          <w:rFonts w:eastAsiaTheme="minorEastAsia"/>
          <w:noProof/>
          <w:sz w:val="24"/>
          <w:szCs w:val="24"/>
          <w:lang w:eastAsia="pl-PL"/>
        </w:rPr>
      </w:pPr>
      <w:hyperlink w:anchor="_Toc80614940" w:history="1">
        <w:r w:rsidR="003307B1" w:rsidRPr="003307B1">
          <w:rPr>
            <w:rFonts w:eastAsiaTheme="majorEastAsia" w:cs="Times New Roman"/>
            <w:smallCaps/>
            <w:noProof/>
            <w:u w:val="single"/>
            <w:lang w:eastAsia="pl-PL"/>
          </w:rPr>
          <w:t>9.</w:t>
        </w:r>
        <w:r w:rsidR="003307B1" w:rsidRPr="003307B1">
          <w:rPr>
            <w:rFonts w:eastAsiaTheme="minorEastAsia"/>
            <w:noProof/>
            <w:sz w:val="24"/>
            <w:szCs w:val="24"/>
            <w:lang w:eastAsia="pl-PL"/>
          </w:rPr>
          <w:tab/>
        </w:r>
        <w:r w:rsidR="003307B1" w:rsidRPr="003307B1">
          <w:rPr>
            <w:rFonts w:eastAsiaTheme="majorEastAsia" w:cs="Times New Roman"/>
            <w:smallCaps/>
            <w:noProof/>
            <w:u w:val="single"/>
            <w:lang w:eastAsia="pl-PL"/>
          </w:rPr>
          <w:t>Zamawiający nie przewiduje udzielania zamówień na podstawie art. 214 ust. 1 pkt 7 i 8 ustawy Pzp.</w:t>
        </w:r>
        <w:r w:rsidR="003307B1" w:rsidRPr="003307B1">
          <w:rPr>
            <w:rFonts w:eastAsia="Times New Roman" w:cs="Times New Roman"/>
            <w:smallCaps/>
            <w:noProof/>
            <w:webHidden/>
            <w:lang w:eastAsia="pl-PL"/>
          </w:rPr>
          <w:tab/>
        </w:r>
        <w:r w:rsidR="003307B1" w:rsidRPr="003307B1">
          <w:rPr>
            <w:rFonts w:eastAsia="Times New Roman" w:cs="Times New Roman"/>
            <w:smallCaps/>
            <w:noProof/>
            <w:webHidden/>
            <w:lang w:eastAsia="pl-PL"/>
          </w:rPr>
          <w:fldChar w:fldCharType="begin"/>
        </w:r>
        <w:r w:rsidR="003307B1" w:rsidRPr="003307B1">
          <w:rPr>
            <w:rFonts w:eastAsia="Times New Roman" w:cs="Times New Roman"/>
            <w:smallCaps/>
            <w:noProof/>
            <w:webHidden/>
            <w:lang w:eastAsia="pl-PL"/>
          </w:rPr>
          <w:instrText xml:space="preserve"> PAGEREF _Toc80614940 \h </w:instrText>
        </w:r>
        <w:r w:rsidR="003307B1" w:rsidRPr="003307B1">
          <w:rPr>
            <w:rFonts w:eastAsia="Times New Roman" w:cs="Times New Roman"/>
            <w:smallCaps/>
            <w:noProof/>
            <w:webHidden/>
            <w:lang w:eastAsia="pl-PL"/>
          </w:rPr>
        </w:r>
        <w:r w:rsidR="003307B1" w:rsidRPr="003307B1">
          <w:rPr>
            <w:rFonts w:eastAsia="Times New Roman" w:cs="Times New Roman"/>
            <w:smallCaps/>
            <w:noProof/>
            <w:webHidden/>
            <w:lang w:eastAsia="pl-PL"/>
          </w:rPr>
          <w:fldChar w:fldCharType="separate"/>
        </w:r>
        <w:r w:rsidR="003307B1" w:rsidRPr="003307B1">
          <w:rPr>
            <w:rFonts w:eastAsia="Times New Roman" w:cs="Times New Roman"/>
            <w:smallCaps/>
            <w:noProof/>
            <w:webHidden/>
            <w:lang w:eastAsia="pl-PL"/>
          </w:rPr>
          <w:t>5</w:t>
        </w:r>
        <w:r w:rsidR="003307B1" w:rsidRPr="003307B1">
          <w:rPr>
            <w:rFonts w:eastAsia="Times New Roman" w:cs="Times New Roman"/>
            <w:smallCaps/>
            <w:noProof/>
            <w:webHidden/>
            <w:lang w:eastAsia="pl-PL"/>
          </w:rPr>
          <w:fldChar w:fldCharType="end"/>
        </w:r>
      </w:hyperlink>
    </w:p>
    <w:p w14:paraId="4BC96DE6" w14:textId="77777777" w:rsidR="003307B1" w:rsidRPr="003307B1" w:rsidRDefault="00F253A7" w:rsidP="003307B1">
      <w:pPr>
        <w:tabs>
          <w:tab w:val="left" w:pos="709"/>
          <w:tab w:val="right" w:leader="dot" w:pos="10773"/>
        </w:tabs>
        <w:spacing w:after="0" w:line="240" w:lineRule="auto"/>
        <w:ind w:left="240"/>
        <w:rPr>
          <w:rFonts w:eastAsiaTheme="minorEastAsia"/>
          <w:noProof/>
          <w:sz w:val="24"/>
          <w:szCs w:val="24"/>
          <w:lang w:eastAsia="pl-PL"/>
        </w:rPr>
      </w:pPr>
      <w:hyperlink w:anchor="_Toc80614941" w:history="1">
        <w:r w:rsidR="003307B1" w:rsidRPr="003307B1">
          <w:rPr>
            <w:rFonts w:eastAsiaTheme="majorEastAsia" w:cs="Times New Roman"/>
            <w:smallCaps/>
            <w:noProof/>
            <w:u w:val="single"/>
            <w:lang w:eastAsia="pl-PL"/>
          </w:rPr>
          <w:t>10.</w:t>
        </w:r>
        <w:r w:rsidR="003307B1" w:rsidRPr="003307B1">
          <w:rPr>
            <w:rFonts w:eastAsiaTheme="minorEastAsia"/>
            <w:noProof/>
            <w:sz w:val="24"/>
            <w:szCs w:val="24"/>
            <w:lang w:eastAsia="pl-PL"/>
          </w:rPr>
          <w:tab/>
        </w:r>
        <w:r w:rsidR="003307B1" w:rsidRPr="003307B1">
          <w:rPr>
            <w:rFonts w:eastAsiaTheme="majorEastAsia" w:cs="Times New Roman"/>
            <w:smallCaps/>
            <w:noProof/>
            <w:u w:val="single"/>
            <w:lang w:eastAsia="pl-PL"/>
          </w:rPr>
          <w:t>Zamawiający nie przewiduje rozliczenia w walutach obcych.</w:t>
        </w:r>
        <w:r w:rsidR="003307B1" w:rsidRPr="003307B1">
          <w:rPr>
            <w:rFonts w:eastAsia="Times New Roman" w:cs="Times New Roman"/>
            <w:smallCaps/>
            <w:noProof/>
            <w:webHidden/>
            <w:lang w:eastAsia="pl-PL"/>
          </w:rPr>
          <w:tab/>
        </w:r>
        <w:r w:rsidR="003307B1" w:rsidRPr="003307B1">
          <w:rPr>
            <w:rFonts w:eastAsia="Times New Roman" w:cs="Times New Roman"/>
            <w:smallCaps/>
            <w:noProof/>
            <w:webHidden/>
            <w:lang w:eastAsia="pl-PL"/>
          </w:rPr>
          <w:fldChar w:fldCharType="begin"/>
        </w:r>
        <w:r w:rsidR="003307B1" w:rsidRPr="003307B1">
          <w:rPr>
            <w:rFonts w:eastAsia="Times New Roman" w:cs="Times New Roman"/>
            <w:smallCaps/>
            <w:noProof/>
            <w:webHidden/>
            <w:lang w:eastAsia="pl-PL"/>
          </w:rPr>
          <w:instrText xml:space="preserve"> PAGEREF _Toc80614941 \h </w:instrText>
        </w:r>
        <w:r w:rsidR="003307B1" w:rsidRPr="003307B1">
          <w:rPr>
            <w:rFonts w:eastAsia="Times New Roman" w:cs="Times New Roman"/>
            <w:smallCaps/>
            <w:noProof/>
            <w:webHidden/>
            <w:lang w:eastAsia="pl-PL"/>
          </w:rPr>
        </w:r>
        <w:r w:rsidR="003307B1" w:rsidRPr="003307B1">
          <w:rPr>
            <w:rFonts w:eastAsia="Times New Roman" w:cs="Times New Roman"/>
            <w:smallCaps/>
            <w:noProof/>
            <w:webHidden/>
            <w:lang w:eastAsia="pl-PL"/>
          </w:rPr>
          <w:fldChar w:fldCharType="separate"/>
        </w:r>
        <w:r w:rsidR="003307B1" w:rsidRPr="003307B1">
          <w:rPr>
            <w:rFonts w:eastAsia="Times New Roman" w:cs="Times New Roman"/>
            <w:smallCaps/>
            <w:noProof/>
            <w:webHidden/>
            <w:lang w:eastAsia="pl-PL"/>
          </w:rPr>
          <w:t>5</w:t>
        </w:r>
        <w:r w:rsidR="003307B1" w:rsidRPr="003307B1">
          <w:rPr>
            <w:rFonts w:eastAsia="Times New Roman" w:cs="Times New Roman"/>
            <w:smallCaps/>
            <w:noProof/>
            <w:webHidden/>
            <w:lang w:eastAsia="pl-PL"/>
          </w:rPr>
          <w:fldChar w:fldCharType="end"/>
        </w:r>
      </w:hyperlink>
    </w:p>
    <w:p w14:paraId="0989FBF8" w14:textId="77777777" w:rsidR="003307B1" w:rsidRPr="003307B1" w:rsidRDefault="00F253A7" w:rsidP="003307B1">
      <w:pPr>
        <w:tabs>
          <w:tab w:val="left" w:pos="709"/>
          <w:tab w:val="right" w:leader="dot" w:pos="10773"/>
        </w:tabs>
        <w:spacing w:after="0" w:line="240" w:lineRule="auto"/>
        <w:ind w:left="240"/>
        <w:rPr>
          <w:rFonts w:eastAsiaTheme="minorEastAsia"/>
          <w:noProof/>
          <w:sz w:val="24"/>
          <w:szCs w:val="24"/>
          <w:lang w:eastAsia="pl-PL"/>
        </w:rPr>
      </w:pPr>
      <w:hyperlink w:anchor="_Toc80614942" w:history="1">
        <w:r w:rsidR="003307B1" w:rsidRPr="003307B1">
          <w:rPr>
            <w:rFonts w:eastAsiaTheme="majorEastAsia" w:cs="Times New Roman"/>
            <w:smallCaps/>
            <w:noProof/>
            <w:u w:val="single"/>
            <w:lang w:eastAsia="pl-PL"/>
          </w:rPr>
          <w:t>11.</w:t>
        </w:r>
        <w:r w:rsidR="003307B1" w:rsidRPr="003307B1">
          <w:rPr>
            <w:rFonts w:eastAsiaTheme="minorEastAsia"/>
            <w:noProof/>
            <w:sz w:val="24"/>
            <w:szCs w:val="24"/>
            <w:lang w:eastAsia="pl-PL"/>
          </w:rPr>
          <w:tab/>
        </w:r>
        <w:r w:rsidR="003307B1" w:rsidRPr="003307B1">
          <w:rPr>
            <w:rFonts w:eastAsiaTheme="majorEastAsia" w:cs="Times New Roman"/>
            <w:smallCaps/>
            <w:noProof/>
            <w:u w:val="single"/>
            <w:lang w:eastAsia="pl-PL"/>
          </w:rPr>
          <w:t>Zamawiający nie przewiduje zwrotu kosztów udziału w postępowaniu.</w:t>
        </w:r>
        <w:r w:rsidR="003307B1" w:rsidRPr="003307B1">
          <w:rPr>
            <w:rFonts w:eastAsia="Times New Roman" w:cs="Times New Roman"/>
            <w:smallCaps/>
            <w:noProof/>
            <w:webHidden/>
            <w:lang w:eastAsia="pl-PL"/>
          </w:rPr>
          <w:tab/>
        </w:r>
        <w:r w:rsidR="003307B1" w:rsidRPr="003307B1">
          <w:rPr>
            <w:rFonts w:eastAsia="Times New Roman" w:cs="Times New Roman"/>
            <w:smallCaps/>
            <w:noProof/>
            <w:webHidden/>
            <w:lang w:eastAsia="pl-PL"/>
          </w:rPr>
          <w:fldChar w:fldCharType="begin"/>
        </w:r>
        <w:r w:rsidR="003307B1" w:rsidRPr="003307B1">
          <w:rPr>
            <w:rFonts w:eastAsia="Times New Roman" w:cs="Times New Roman"/>
            <w:smallCaps/>
            <w:noProof/>
            <w:webHidden/>
            <w:lang w:eastAsia="pl-PL"/>
          </w:rPr>
          <w:instrText xml:space="preserve"> PAGEREF _Toc80614942 \h </w:instrText>
        </w:r>
        <w:r w:rsidR="003307B1" w:rsidRPr="003307B1">
          <w:rPr>
            <w:rFonts w:eastAsia="Times New Roman" w:cs="Times New Roman"/>
            <w:smallCaps/>
            <w:noProof/>
            <w:webHidden/>
            <w:lang w:eastAsia="pl-PL"/>
          </w:rPr>
        </w:r>
        <w:r w:rsidR="003307B1" w:rsidRPr="003307B1">
          <w:rPr>
            <w:rFonts w:eastAsia="Times New Roman" w:cs="Times New Roman"/>
            <w:smallCaps/>
            <w:noProof/>
            <w:webHidden/>
            <w:lang w:eastAsia="pl-PL"/>
          </w:rPr>
          <w:fldChar w:fldCharType="separate"/>
        </w:r>
        <w:r w:rsidR="003307B1" w:rsidRPr="003307B1">
          <w:rPr>
            <w:rFonts w:eastAsia="Times New Roman" w:cs="Times New Roman"/>
            <w:smallCaps/>
            <w:noProof/>
            <w:webHidden/>
            <w:lang w:eastAsia="pl-PL"/>
          </w:rPr>
          <w:t>5</w:t>
        </w:r>
        <w:r w:rsidR="003307B1" w:rsidRPr="003307B1">
          <w:rPr>
            <w:rFonts w:eastAsia="Times New Roman" w:cs="Times New Roman"/>
            <w:smallCaps/>
            <w:noProof/>
            <w:webHidden/>
            <w:lang w:eastAsia="pl-PL"/>
          </w:rPr>
          <w:fldChar w:fldCharType="end"/>
        </w:r>
      </w:hyperlink>
    </w:p>
    <w:p w14:paraId="0D940801" w14:textId="77777777" w:rsidR="003307B1" w:rsidRPr="003307B1" w:rsidRDefault="00F253A7" w:rsidP="003307B1">
      <w:pPr>
        <w:tabs>
          <w:tab w:val="left" w:pos="709"/>
          <w:tab w:val="right" w:leader="dot" w:pos="10773"/>
        </w:tabs>
        <w:spacing w:after="0" w:line="240" w:lineRule="auto"/>
        <w:ind w:left="240"/>
        <w:rPr>
          <w:rFonts w:eastAsiaTheme="minorEastAsia"/>
          <w:noProof/>
          <w:sz w:val="24"/>
          <w:szCs w:val="24"/>
          <w:lang w:eastAsia="pl-PL"/>
        </w:rPr>
      </w:pPr>
      <w:hyperlink w:anchor="_Toc80614943" w:history="1">
        <w:r w:rsidR="003307B1" w:rsidRPr="003307B1">
          <w:rPr>
            <w:rFonts w:eastAsiaTheme="majorEastAsia" w:cs="Times New Roman"/>
            <w:smallCaps/>
            <w:noProof/>
            <w:u w:val="single"/>
            <w:lang w:eastAsia="pl-PL"/>
          </w:rPr>
          <w:t>12.</w:t>
        </w:r>
        <w:r w:rsidR="003307B1" w:rsidRPr="003307B1">
          <w:rPr>
            <w:rFonts w:eastAsiaTheme="minorEastAsia"/>
            <w:noProof/>
            <w:sz w:val="24"/>
            <w:szCs w:val="24"/>
            <w:lang w:eastAsia="pl-PL"/>
          </w:rPr>
          <w:tab/>
        </w:r>
        <w:r w:rsidR="003307B1" w:rsidRPr="003307B1">
          <w:rPr>
            <w:rFonts w:eastAsiaTheme="majorEastAsia" w:cs="Times New Roman"/>
            <w:smallCaps/>
            <w:noProof/>
            <w:u w:val="single"/>
            <w:lang w:eastAsia="pl-PL"/>
          </w:rPr>
          <w:t>Zamawiający nie przewiduje udzielenia zaliczek na poczet wykonania zamówienia.</w:t>
        </w:r>
        <w:r w:rsidR="003307B1" w:rsidRPr="003307B1">
          <w:rPr>
            <w:rFonts w:eastAsia="Times New Roman" w:cs="Times New Roman"/>
            <w:smallCaps/>
            <w:noProof/>
            <w:webHidden/>
            <w:lang w:eastAsia="pl-PL"/>
          </w:rPr>
          <w:tab/>
        </w:r>
        <w:r w:rsidR="003307B1" w:rsidRPr="003307B1">
          <w:rPr>
            <w:rFonts w:eastAsia="Times New Roman" w:cs="Times New Roman"/>
            <w:smallCaps/>
            <w:noProof/>
            <w:webHidden/>
            <w:lang w:eastAsia="pl-PL"/>
          </w:rPr>
          <w:fldChar w:fldCharType="begin"/>
        </w:r>
        <w:r w:rsidR="003307B1" w:rsidRPr="003307B1">
          <w:rPr>
            <w:rFonts w:eastAsia="Times New Roman" w:cs="Times New Roman"/>
            <w:smallCaps/>
            <w:noProof/>
            <w:webHidden/>
            <w:lang w:eastAsia="pl-PL"/>
          </w:rPr>
          <w:instrText xml:space="preserve"> PAGEREF _Toc80614943 \h </w:instrText>
        </w:r>
        <w:r w:rsidR="003307B1" w:rsidRPr="003307B1">
          <w:rPr>
            <w:rFonts w:eastAsia="Times New Roman" w:cs="Times New Roman"/>
            <w:smallCaps/>
            <w:noProof/>
            <w:webHidden/>
            <w:lang w:eastAsia="pl-PL"/>
          </w:rPr>
        </w:r>
        <w:r w:rsidR="003307B1" w:rsidRPr="003307B1">
          <w:rPr>
            <w:rFonts w:eastAsia="Times New Roman" w:cs="Times New Roman"/>
            <w:smallCaps/>
            <w:noProof/>
            <w:webHidden/>
            <w:lang w:eastAsia="pl-PL"/>
          </w:rPr>
          <w:fldChar w:fldCharType="separate"/>
        </w:r>
        <w:r w:rsidR="003307B1" w:rsidRPr="003307B1">
          <w:rPr>
            <w:rFonts w:eastAsia="Times New Roman" w:cs="Times New Roman"/>
            <w:smallCaps/>
            <w:noProof/>
            <w:webHidden/>
            <w:lang w:eastAsia="pl-PL"/>
          </w:rPr>
          <w:t>5</w:t>
        </w:r>
        <w:r w:rsidR="003307B1" w:rsidRPr="003307B1">
          <w:rPr>
            <w:rFonts w:eastAsia="Times New Roman" w:cs="Times New Roman"/>
            <w:smallCaps/>
            <w:noProof/>
            <w:webHidden/>
            <w:lang w:eastAsia="pl-PL"/>
          </w:rPr>
          <w:fldChar w:fldCharType="end"/>
        </w:r>
      </w:hyperlink>
    </w:p>
    <w:p w14:paraId="0303B69B" w14:textId="77777777" w:rsidR="003307B1" w:rsidRPr="003307B1" w:rsidRDefault="00F253A7" w:rsidP="003307B1">
      <w:pPr>
        <w:tabs>
          <w:tab w:val="left" w:pos="709"/>
          <w:tab w:val="right" w:leader="dot" w:pos="10773"/>
        </w:tabs>
        <w:spacing w:after="0" w:line="240" w:lineRule="auto"/>
        <w:ind w:left="240"/>
        <w:rPr>
          <w:rFonts w:eastAsiaTheme="minorEastAsia"/>
          <w:noProof/>
          <w:sz w:val="24"/>
          <w:szCs w:val="24"/>
          <w:lang w:eastAsia="pl-PL"/>
        </w:rPr>
      </w:pPr>
      <w:hyperlink w:anchor="_Toc80614944" w:history="1">
        <w:r w:rsidR="003307B1" w:rsidRPr="003307B1">
          <w:rPr>
            <w:rFonts w:eastAsiaTheme="majorEastAsia" w:cs="Times New Roman"/>
            <w:smallCaps/>
            <w:noProof/>
            <w:u w:val="single"/>
            <w:lang w:eastAsia="pl-PL"/>
          </w:rPr>
          <w:t>13.</w:t>
        </w:r>
        <w:r w:rsidR="003307B1" w:rsidRPr="003307B1">
          <w:rPr>
            <w:rFonts w:eastAsiaTheme="minorEastAsia"/>
            <w:noProof/>
            <w:sz w:val="24"/>
            <w:szCs w:val="24"/>
            <w:lang w:eastAsia="pl-PL"/>
          </w:rPr>
          <w:tab/>
        </w:r>
        <w:r w:rsidR="003307B1" w:rsidRPr="003307B1">
          <w:rPr>
            <w:rFonts w:eastAsiaTheme="majorEastAsia" w:cs="Times New Roman"/>
            <w:smallCaps/>
            <w:noProof/>
            <w:u w:val="single"/>
            <w:lang w:eastAsia="pl-PL"/>
          </w:rPr>
          <w:t>Unieważnienie postępowania</w:t>
        </w:r>
        <w:r w:rsidR="003307B1" w:rsidRPr="003307B1">
          <w:rPr>
            <w:rFonts w:eastAsia="Times New Roman" w:cs="Times New Roman"/>
            <w:smallCaps/>
            <w:noProof/>
            <w:webHidden/>
            <w:lang w:eastAsia="pl-PL"/>
          </w:rPr>
          <w:tab/>
        </w:r>
        <w:r w:rsidR="003307B1" w:rsidRPr="003307B1">
          <w:rPr>
            <w:rFonts w:eastAsia="Times New Roman" w:cs="Times New Roman"/>
            <w:smallCaps/>
            <w:noProof/>
            <w:webHidden/>
            <w:lang w:eastAsia="pl-PL"/>
          </w:rPr>
          <w:fldChar w:fldCharType="begin"/>
        </w:r>
        <w:r w:rsidR="003307B1" w:rsidRPr="003307B1">
          <w:rPr>
            <w:rFonts w:eastAsia="Times New Roman" w:cs="Times New Roman"/>
            <w:smallCaps/>
            <w:noProof/>
            <w:webHidden/>
            <w:lang w:eastAsia="pl-PL"/>
          </w:rPr>
          <w:instrText xml:space="preserve"> PAGEREF _Toc80614944 \h </w:instrText>
        </w:r>
        <w:r w:rsidR="003307B1" w:rsidRPr="003307B1">
          <w:rPr>
            <w:rFonts w:eastAsia="Times New Roman" w:cs="Times New Roman"/>
            <w:smallCaps/>
            <w:noProof/>
            <w:webHidden/>
            <w:lang w:eastAsia="pl-PL"/>
          </w:rPr>
        </w:r>
        <w:r w:rsidR="003307B1" w:rsidRPr="003307B1">
          <w:rPr>
            <w:rFonts w:eastAsia="Times New Roman" w:cs="Times New Roman"/>
            <w:smallCaps/>
            <w:noProof/>
            <w:webHidden/>
            <w:lang w:eastAsia="pl-PL"/>
          </w:rPr>
          <w:fldChar w:fldCharType="separate"/>
        </w:r>
        <w:r w:rsidR="003307B1" w:rsidRPr="003307B1">
          <w:rPr>
            <w:rFonts w:eastAsia="Times New Roman" w:cs="Times New Roman"/>
            <w:smallCaps/>
            <w:noProof/>
            <w:webHidden/>
            <w:lang w:eastAsia="pl-PL"/>
          </w:rPr>
          <w:t>5</w:t>
        </w:r>
        <w:r w:rsidR="003307B1" w:rsidRPr="003307B1">
          <w:rPr>
            <w:rFonts w:eastAsia="Times New Roman" w:cs="Times New Roman"/>
            <w:smallCaps/>
            <w:noProof/>
            <w:webHidden/>
            <w:lang w:eastAsia="pl-PL"/>
          </w:rPr>
          <w:fldChar w:fldCharType="end"/>
        </w:r>
      </w:hyperlink>
    </w:p>
    <w:p w14:paraId="4080FA2D" w14:textId="77777777" w:rsidR="003307B1" w:rsidRPr="003307B1" w:rsidRDefault="00F253A7" w:rsidP="003307B1">
      <w:pPr>
        <w:tabs>
          <w:tab w:val="left" w:pos="709"/>
          <w:tab w:val="right" w:leader="dot" w:pos="10773"/>
        </w:tabs>
        <w:spacing w:after="0" w:line="240" w:lineRule="auto"/>
        <w:ind w:left="240"/>
        <w:rPr>
          <w:rFonts w:eastAsiaTheme="minorEastAsia"/>
          <w:noProof/>
          <w:sz w:val="24"/>
          <w:szCs w:val="24"/>
          <w:lang w:eastAsia="pl-PL"/>
        </w:rPr>
      </w:pPr>
      <w:hyperlink w:anchor="_Toc80614945" w:history="1">
        <w:r w:rsidR="003307B1" w:rsidRPr="003307B1">
          <w:rPr>
            <w:rFonts w:eastAsiaTheme="majorEastAsia" w:cs="Times New Roman"/>
            <w:smallCaps/>
            <w:noProof/>
            <w:u w:val="single"/>
            <w:lang w:eastAsia="pl-PL"/>
          </w:rPr>
          <w:t>14.</w:t>
        </w:r>
        <w:r w:rsidR="003307B1" w:rsidRPr="003307B1">
          <w:rPr>
            <w:rFonts w:eastAsiaTheme="minorEastAsia"/>
            <w:noProof/>
            <w:sz w:val="24"/>
            <w:szCs w:val="24"/>
            <w:lang w:eastAsia="pl-PL"/>
          </w:rPr>
          <w:tab/>
        </w:r>
        <w:r w:rsidR="003307B1" w:rsidRPr="003307B1">
          <w:rPr>
            <w:rFonts w:eastAsiaTheme="majorEastAsia" w:cs="Times New Roman"/>
            <w:smallCaps/>
            <w:noProof/>
            <w:u w:val="single"/>
            <w:lang w:eastAsia="pl-PL"/>
          </w:rPr>
          <w:t>Pouczenie o środkach ochrony prawnej</w:t>
        </w:r>
        <w:r w:rsidR="003307B1" w:rsidRPr="003307B1">
          <w:rPr>
            <w:rFonts w:eastAsia="Times New Roman" w:cs="Times New Roman"/>
            <w:smallCaps/>
            <w:noProof/>
            <w:webHidden/>
            <w:lang w:eastAsia="pl-PL"/>
          </w:rPr>
          <w:tab/>
        </w:r>
        <w:r w:rsidR="003307B1" w:rsidRPr="003307B1">
          <w:rPr>
            <w:rFonts w:eastAsia="Times New Roman" w:cs="Times New Roman"/>
            <w:smallCaps/>
            <w:noProof/>
            <w:webHidden/>
            <w:lang w:eastAsia="pl-PL"/>
          </w:rPr>
          <w:fldChar w:fldCharType="begin"/>
        </w:r>
        <w:r w:rsidR="003307B1" w:rsidRPr="003307B1">
          <w:rPr>
            <w:rFonts w:eastAsia="Times New Roman" w:cs="Times New Roman"/>
            <w:smallCaps/>
            <w:noProof/>
            <w:webHidden/>
            <w:lang w:eastAsia="pl-PL"/>
          </w:rPr>
          <w:instrText xml:space="preserve"> PAGEREF _Toc80614945 \h </w:instrText>
        </w:r>
        <w:r w:rsidR="003307B1" w:rsidRPr="003307B1">
          <w:rPr>
            <w:rFonts w:eastAsia="Times New Roman" w:cs="Times New Roman"/>
            <w:smallCaps/>
            <w:noProof/>
            <w:webHidden/>
            <w:lang w:eastAsia="pl-PL"/>
          </w:rPr>
        </w:r>
        <w:r w:rsidR="003307B1" w:rsidRPr="003307B1">
          <w:rPr>
            <w:rFonts w:eastAsia="Times New Roman" w:cs="Times New Roman"/>
            <w:smallCaps/>
            <w:noProof/>
            <w:webHidden/>
            <w:lang w:eastAsia="pl-PL"/>
          </w:rPr>
          <w:fldChar w:fldCharType="separate"/>
        </w:r>
        <w:r w:rsidR="003307B1" w:rsidRPr="003307B1">
          <w:rPr>
            <w:rFonts w:eastAsia="Times New Roman" w:cs="Times New Roman"/>
            <w:smallCaps/>
            <w:noProof/>
            <w:webHidden/>
            <w:lang w:eastAsia="pl-PL"/>
          </w:rPr>
          <w:t>5</w:t>
        </w:r>
        <w:r w:rsidR="003307B1" w:rsidRPr="003307B1">
          <w:rPr>
            <w:rFonts w:eastAsia="Times New Roman" w:cs="Times New Roman"/>
            <w:smallCaps/>
            <w:noProof/>
            <w:webHidden/>
            <w:lang w:eastAsia="pl-PL"/>
          </w:rPr>
          <w:fldChar w:fldCharType="end"/>
        </w:r>
      </w:hyperlink>
    </w:p>
    <w:p w14:paraId="2F0A6E16" w14:textId="77777777" w:rsidR="003307B1" w:rsidRPr="003307B1" w:rsidRDefault="00F253A7" w:rsidP="003307B1">
      <w:pPr>
        <w:tabs>
          <w:tab w:val="left" w:pos="709"/>
          <w:tab w:val="right" w:leader="dot" w:pos="10773"/>
        </w:tabs>
        <w:spacing w:after="0" w:line="240" w:lineRule="auto"/>
        <w:ind w:left="240"/>
        <w:rPr>
          <w:rFonts w:eastAsiaTheme="minorEastAsia"/>
          <w:noProof/>
          <w:sz w:val="24"/>
          <w:szCs w:val="24"/>
          <w:lang w:eastAsia="pl-PL"/>
        </w:rPr>
      </w:pPr>
      <w:hyperlink w:anchor="_Toc80614946" w:history="1">
        <w:r w:rsidR="003307B1" w:rsidRPr="003307B1">
          <w:rPr>
            <w:rFonts w:eastAsiaTheme="majorEastAsia" w:cs="Times New Roman"/>
            <w:smallCaps/>
            <w:noProof/>
            <w:u w:val="single"/>
            <w:lang w:eastAsia="pl-PL"/>
          </w:rPr>
          <w:t>15.</w:t>
        </w:r>
        <w:r w:rsidR="003307B1" w:rsidRPr="003307B1">
          <w:rPr>
            <w:rFonts w:eastAsiaTheme="minorEastAsia"/>
            <w:noProof/>
            <w:sz w:val="24"/>
            <w:szCs w:val="24"/>
            <w:lang w:eastAsia="pl-PL"/>
          </w:rPr>
          <w:tab/>
        </w:r>
        <w:r w:rsidR="003307B1" w:rsidRPr="003307B1">
          <w:rPr>
            <w:rFonts w:eastAsiaTheme="majorEastAsia" w:cs="Times New Roman"/>
            <w:smallCaps/>
            <w:noProof/>
            <w:u w:val="single"/>
            <w:lang w:eastAsia="pl-PL"/>
          </w:rPr>
          <w:t>Ochrona danych osobowych zebranych przez zamawiającego w toku postępowania</w:t>
        </w:r>
        <w:r w:rsidR="003307B1" w:rsidRPr="003307B1">
          <w:rPr>
            <w:rFonts w:eastAsia="Times New Roman" w:cs="Times New Roman"/>
            <w:smallCaps/>
            <w:noProof/>
            <w:webHidden/>
            <w:lang w:eastAsia="pl-PL"/>
          </w:rPr>
          <w:tab/>
        </w:r>
        <w:r w:rsidR="003307B1" w:rsidRPr="003307B1">
          <w:rPr>
            <w:rFonts w:eastAsia="Times New Roman" w:cs="Times New Roman"/>
            <w:smallCaps/>
            <w:noProof/>
            <w:webHidden/>
            <w:lang w:eastAsia="pl-PL"/>
          </w:rPr>
          <w:fldChar w:fldCharType="begin"/>
        </w:r>
        <w:r w:rsidR="003307B1" w:rsidRPr="003307B1">
          <w:rPr>
            <w:rFonts w:eastAsia="Times New Roman" w:cs="Times New Roman"/>
            <w:smallCaps/>
            <w:noProof/>
            <w:webHidden/>
            <w:lang w:eastAsia="pl-PL"/>
          </w:rPr>
          <w:instrText xml:space="preserve"> PAGEREF _Toc80614946 \h </w:instrText>
        </w:r>
        <w:r w:rsidR="003307B1" w:rsidRPr="003307B1">
          <w:rPr>
            <w:rFonts w:eastAsia="Times New Roman" w:cs="Times New Roman"/>
            <w:smallCaps/>
            <w:noProof/>
            <w:webHidden/>
            <w:lang w:eastAsia="pl-PL"/>
          </w:rPr>
        </w:r>
        <w:r w:rsidR="003307B1" w:rsidRPr="003307B1">
          <w:rPr>
            <w:rFonts w:eastAsia="Times New Roman" w:cs="Times New Roman"/>
            <w:smallCaps/>
            <w:noProof/>
            <w:webHidden/>
            <w:lang w:eastAsia="pl-PL"/>
          </w:rPr>
          <w:fldChar w:fldCharType="separate"/>
        </w:r>
        <w:r w:rsidR="003307B1" w:rsidRPr="003307B1">
          <w:rPr>
            <w:rFonts w:eastAsia="Times New Roman" w:cs="Times New Roman"/>
            <w:smallCaps/>
            <w:noProof/>
            <w:webHidden/>
            <w:lang w:eastAsia="pl-PL"/>
          </w:rPr>
          <w:t>5</w:t>
        </w:r>
        <w:r w:rsidR="003307B1" w:rsidRPr="003307B1">
          <w:rPr>
            <w:rFonts w:eastAsia="Times New Roman" w:cs="Times New Roman"/>
            <w:smallCaps/>
            <w:noProof/>
            <w:webHidden/>
            <w:lang w:eastAsia="pl-PL"/>
          </w:rPr>
          <w:fldChar w:fldCharType="end"/>
        </w:r>
      </w:hyperlink>
    </w:p>
    <w:p w14:paraId="3E2E1563" w14:textId="77777777" w:rsidR="003307B1" w:rsidRPr="003307B1" w:rsidRDefault="00F253A7" w:rsidP="003307B1">
      <w:pPr>
        <w:tabs>
          <w:tab w:val="left" w:pos="480"/>
          <w:tab w:val="right" w:leader="dot" w:pos="10905"/>
        </w:tabs>
        <w:spacing w:before="120" w:after="120" w:line="240" w:lineRule="auto"/>
        <w:rPr>
          <w:rFonts w:eastAsiaTheme="minorEastAsia"/>
          <w:noProof/>
          <w:sz w:val="24"/>
          <w:szCs w:val="24"/>
          <w:lang w:eastAsia="pl-PL"/>
        </w:rPr>
      </w:pPr>
      <w:hyperlink w:anchor="_Toc80614947" w:history="1">
        <w:r w:rsidR="003307B1" w:rsidRPr="003307B1">
          <w:rPr>
            <w:rFonts w:eastAsiaTheme="majorEastAsia" w:cs="Arial"/>
            <w:b/>
            <w:bCs/>
            <w:caps/>
            <w:noProof/>
            <w:u w:val="single"/>
            <w:lang w:eastAsia="pl-PL"/>
          </w:rPr>
          <w:t>II.</w:t>
        </w:r>
        <w:r w:rsidR="003307B1" w:rsidRPr="003307B1">
          <w:rPr>
            <w:rFonts w:eastAsiaTheme="minorEastAsia"/>
            <w:noProof/>
            <w:sz w:val="24"/>
            <w:szCs w:val="24"/>
            <w:lang w:eastAsia="pl-PL"/>
          </w:rPr>
          <w:tab/>
        </w:r>
        <w:r w:rsidR="003307B1" w:rsidRPr="003307B1">
          <w:rPr>
            <w:rFonts w:eastAsiaTheme="majorEastAsia" w:cs="Arial"/>
            <w:b/>
            <w:bCs/>
            <w:caps/>
            <w:noProof/>
            <w:u w:val="single"/>
            <w:lang w:eastAsia="pl-PL"/>
          </w:rPr>
          <w:t xml:space="preserve">Wymagania </w:t>
        </w:r>
        <w:r w:rsidR="003307B1" w:rsidRPr="003307B1">
          <w:rPr>
            <w:rFonts w:eastAsiaTheme="majorEastAsia" w:cs="Times New Roman"/>
            <w:b/>
            <w:bCs/>
            <w:caps/>
            <w:noProof/>
            <w:u w:val="single"/>
            <w:lang w:eastAsia="pl-PL"/>
          </w:rPr>
          <w:t>stawiane</w:t>
        </w:r>
        <w:r w:rsidR="003307B1" w:rsidRPr="003307B1">
          <w:rPr>
            <w:rFonts w:eastAsiaTheme="majorEastAsia" w:cs="Arial"/>
            <w:b/>
            <w:bCs/>
            <w:caps/>
            <w:noProof/>
            <w:u w:val="single"/>
            <w:lang w:eastAsia="pl-PL"/>
          </w:rPr>
          <w:t xml:space="preserve"> wykonawcy</w:t>
        </w:r>
        <w:r w:rsidR="003307B1" w:rsidRPr="003307B1">
          <w:rPr>
            <w:rFonts w:eastAsia="Times New Roman" w:cs="Times New Roman"/>
            <w:b/>
            <w:bCs/>
            <w:caps/>
            <w:noProof/>
            <w:webHidden/>
            <w:lang w:eastAsia="pl-PL"/>
          </w:rPr>
          <w:tab/>
        </w:r>
        <w:r w:rsidR="003307B1" w:rsidRPr="003307B1">
          <w:rPr>
            <w:rFonts w:eastAsia="Times New Roman" w:cs="Times New Roman"/>
            <w:b/>
            <w:bCs/>
            <w:caps/>
            <w:noProof/>
            <w:webHidden/>
            <w:lang w:eastAsia="pl-PL"/>
          </w:rPr>
          <w:fldChar w:fldCharType="begin"/>
        </w:r>
        <w:r w:rsidR="003307B1" w:rsidRPr="003307B1">
          <w:rPr>
            <w:rFonts w:eastAsia="Times New Roman" w:cs="Times New Roman"/>
            <w:b/>
            <w:bCs/>
            <w:caps/>
            <w:noProof/>
            <w:webHidden/>
            <w:lang w:eastAsia="pl-PL"/>
          </w:rPr>
          <w:instrText xml:space="preserve"> PAGEREF _Toc80614947 \h </w:instrText>
        </w:r>
        <w:r w:rsidR="003307B1" w:rsidRPr="003307B1">
          <w:rPr>
            <w:rFonts w:eastAsia="Times New Roman" w:cs="Times New Roman"/>
            <w:b/>
            <w:bCs/>
            <w:caps/>
            <w:noProof/>
            <w:webHidden/>
            <w:lang w:eastAsia="pl-PL"/>
          </w:rPr>
        </w:r>
        <w:r w:rsidR="003307B1" w:rsidRPr="003307B1">
          <w:rPr>
            <w:rFonts w:eastAsia="Times New Roman" w:cs="Times New Roman"/>
            <w:b/>
            <w:bCs/>
            <w:caps/>
            <w:noProof/>
            <w:webHidden/>
            <w:lang w:eastAsia="pl-PL"/>
          </w:rPr>
          <w:fldChar w:fldCharType="separate"/>
        </w:r>
        <w:r w:rsidR="003307B1" w:rsidRPr="003307B1">
          <w:rPr>
            <w:rFonts w:eastAsia="Times New Roman" w:cs="Times New Roman"/>
            <w:b/>
            <w:bCs/>
            <w:caps/>
            <w:noProof/>
            <w:webHidden/>
            <w:lang w:eastAsia="pl-PL"/>
          </w:rPr>
          <w:t>6</w:t>
        </w:r>
        <w:r w:rsidR="003307B1" w:rsidRPr="003307B1">
          <w:rPr>
            <w:rFonts w:eastAsia="Times New Roman" w:cs="Times New Roman"/>
            <w:b/>
            <w:bCs/>
            <w:caps/>
            <w:noProof/>
            <w:webHidden/>
            <w:lang w:eastAsia="pl-PL"/>
          </w:rPr>
          <w:fldChar w:fldCharType="end"/>
        </w:r>
      </w:hyperlink>
    </w:p>
    <w:p w14:paraId="08F7572D" w14:textId="77777777" w:rsidR="003307B1" w:rsidRPr="003307B1" w:rsidRDefault="00F253A7" w:rsidP="003307B1">
      <w:pPr>
        <w:tabs>
          <w:tab w:val="left" w:pos="709"/>
          <w:tab w:val="right" w:leader="dot" w:pos="10773"/>
        </w:tabs>
        <w:spacing w:after="0" w:line="240" w:lineRule="auto"/>
        <w:ind w:left="240"/>
        <w:rPr>
          <w:rFonts w:eastAsiaTheme="minorEastAsia"/>
          <w:noProof/>
          <w:sz w:val="24"/>
          <w:szCs w:val="24"/>
          <w:lang w:eastAsia="pl-PL"/>
        </w:rPr>
      </w:pPr>
      <w:hyperlink w:anchor="_Toc80614948" w:history="1">
        <w:r w:rsidR="003307B1" w:rsidRPr="003307B1">
          <w:rPr>
            <w:rFonts w:eastAsiaTheme="majorEastAsia" w:cs="Times New Roman"/>
            <w:smallCaps/>
            <w:noProof/>
            <w:u w:val="single"/>
            <w:lang w:eastAsia="pl-PL"/>
          </w:rPr>
          <w:t>1.</w:t>
        </w:r>
        <w:r w:rsidR="003307B1" w:rsidRPr="003307B1">
          <w:rPr>
            <w:rFonts w:eastAsiaTheme="minorEastAsia"/>
            <w:noProof/>
            <w:sz w:val="24"/>
            <w:szCs w:val="24"/>
            <w:lang w:eastAsia="pl-PL"/>
          </w:rPr>
          <w:tab/>
        </w:r>
        <w:r w:rsidR="003307B1" w:rsidRPr="003307B1">
          <w:rPr>
            <w:rFonts w:eastAsiaTheme="majorEastAsia" w:cs="Times New Roman"/>
            <w:smallCaps/>
            <w:noProof/>
            <w:u w:val="single"/>
            <w:lang w:eastAsia="pl-PL"/>
          </w:rPr>
          <w:t>Przedmiot zamówienia</w:t>
        </w:r>
        <w:r w:rsidR="003307B1" w:rsidRPr="003307B1">
          <w:rPr>
            <w:rFonts w:eastAsia="Times New Roman" w:cs="Times New Roman"/>
            <w:smallCaps/>
            <w:noProof/>
            <w:webHidden/>
            <w:lang w:eastAsia="pl-PL"/>
          </w:rPr>
          <w:tab/>
        </w:r>
        <w:r w:rsidR="003307B1" w:rsidRPr="003307B1">
          <w:rPr>
            <w:rFonts w:eastAsia="Times New Roman" w:cs="Times New Roman"/>
            <w:smallCaps/>
            <w:noProof/>
            <w:webHidden/>
            <w:lang w:eastAsia="pl-PL"/>
          </w:rPr>
          <w:fldChar w:fldCharType="begin"/>
        </w:r>
        <w:r w:rsidR="003307B1" w:rsidRPr="003307B1">
          <w:rPr>
            <w:rFonts w:eastAsia="Times New Roman" w:cs="Times New Roman"/>
            <w:smallCaps/>
            <w:noProof/>
            <w:webHidden/>
            <w:lang w:eastAsia="pl-PL"/>
          </w:rPr>
          <w:instrText xml:space="preserve"> PAGEREF _Toc80614948 \h </w:instrText>
        </w:r>
        <w:r w:rsidR="003307B1" w:rsidRPr="003307B1">
          <w:rPr>
            <w:rFonts w:eastAsia="Times New Roman" w:cs="Times New Roman"/>
            <w:smallCaps/>
            <w:noProof/>
            <w:webHidden/>
            <w:lang w:eastAsia="pl-PL"/>
          </w:rPr>
        </w:r>
        <w:r w:rsidR="003307B1" w:rsidRPr="003307B1">
          <w:rPr>
            <w:rFonts w:eastAsia="Times New Roman" w:cs="Times New Roman"/>
            <w:smallCaps/>
            <w:noProof/>
            <w:webHidden/>
            <w:lang w:eastAsia="pl-PL"/>
          </w:rPr>
          <w:fldChar w:fldCharType="separate"/>
        </w:r>
        <w:r w:rsidR="003307B1" w:rsidRPr="003307B1">
          <w:rPr>
            <w:rFonts w:eastAsia="Times New Roman" w:cs="Times New Roman"/>
            <w:smallCaps/>
            <w:noProof/>
            <w:webHidden/>
            <w:lang w:eastAsia="pl-PL"/>
          </w:rPr>
          <w:t>6</w:t>
        </w:r>
        <w:r w:rsidR="003307B1" w:rsidRPr="003307B1">
          <w:rPr>
            <w:rFonts w:eastAsia="Times New Roman" w:cs="Times New Roman"/>
            <w:smallCaps/>
            <w:noProof/>
            <w:webHidden/>
            <w:lang w:eastAsia="pl-PL"/>
          </w:rPr>
          <w:fldChar w:fldCharType="end"/>
        </w:r>
      </w:hyperlink>
    </w:p>
    <w:p w14:paraId="13D81585" w14:textId="77777777" w:rsidR="003307B1" w:rsidRPr="003307B1" w:rsidRDefault="00F253A7" w:rsidP="003307B1">
      <w:pPr>
        <w:tabs>
          <w:tab w:val="left" w:pos="709"/>
          <w:tab w:val="right" w:leader="dot" w:pos="10773"/>
        </w:tabs>
        <w:spacing w:after="0" w:line="240" w:lineRule="auto"/>
        <w:ind w:left="240"/>
        <w:rPr>
          <w:rFonts w:eastAsiaTheme="minorEastAsia"/>
          <w:noProof/>
          <w:sz w:val="24"/>
          <w:szCs w:val="24"/>
          <w:lang w:eastAsia="pl-PL"/>
        </w:rPr>
      </w:pPr>
      <w:hyperlink w:anchor="_Toc80614949" w:history="1">
        <w:r w:rsidR="003307B1" w:rsidRPr="003307B1">
          <w:rPr>
            <w:rFonts w:eastAsiaTheme="majorEastAsia" w:cs="Times New Roman"/>
            <w:smallCaps/>
            <w:noProof/>
            <w:u w:val="single"/>
            <w:lang w:eastAsia="pl-PL"/>
          </w:rPr>
          <w:t>2.</w:t>
        </w:r>
        <w:r w:rsidR="003307B1" w:rsidRPr="003307B1">
          <w:rPr>
            <w:rFonts w:eastAsiaTheme="minorEastAsia"/>
            <w:noProof/>
            <w:sz w:val="24"/>
            <w:szCs w:val="24"/>
            <w:lang w:eastAsia="pl-PL"/>
          </w:rPr>
          <w:tab/>
        </w:r>
        <w:r w:rsidR="003307B1" w:rsidRPr="003307B1">
          <w:rPr>
            <w:rFonts w:eastAsiaTheme="majorEastAsia" w:cs="Times New Roman"/>
            <w:smallCaps/>
            <w:noProof/>
            <w:u w:val="single"/>
            <w:lang w:eastAsia="pl-PL"/>
          </w:rPr>
          <w:t>Rozwiązania równoważne</w:t>
        </w:r>
        <w:r w:rsidR="003307B1" w:rsidRPr="003307B1">
          <w:rPr>
            <w:rFonts w:eastAsia="Times New Roman" w:cs="Times New Roman"/>
            <w:smallCaps/>
            <w:noProof/>
            <w:webHidden/>
            <w:lang w:eastAsia="pl-PL"/>
          </w:rPr>
          <w:tab/>
        </w:r>
        <w:r w:rsidR="003307B1" w:rsidRPr="003307B1">
          <w:rPr>
            <w:rFonts w:eastAsia="Times New Roman" w:cs="Times New Roman"/>
            <w:smallCaps/>
            <w:noProof/>
            <w:webHidden/>
            <w:lang w:eastAsia="pl-PL"/>
          </w:rPr>
          <w:fldChar w:fldCharType="begin"/>
        </w:r>
        <w:r w:rsidR="003307B1" w:rsidRPr="003307B1">
          <w:rPr>
            <w:rFonts w:eastAsia="Times New Roman" w:cs="Times New Roman"/>
            <w:smallCaps/>
            <w:noProof/>
            <w:webHidden/>
            <w:lang w:eastAsia="pl-PL"/>
          </w:rPr>
          <w:instrText xml:space="preserve"> PAGEREF _Toc80614949 \h </w:instrText>
        </w:r>
        <w:r w:rsidR="003307B1" w:rsidRPr="003307B1">
          <w:rPr>
            <w:rFonts w:eastAsia="Times New Roman" w:cs="Times New Roman"/>
            <w:smallCaps/>
            <w:noProof/>
            <w:webHidden/>
            <w:lang w:eastAsia="pl-PL"/>
          </w:rPr>
        </w:r>
        <w:r w:rsidR="003307B1" w:rsidRPr="003307B1">
          <w:rPr>
            <w:rFonts w:eastAsia="Times New Roman" w:cs="Times New Roman"/>
            <w:smallCaps/>
            <w:noProof/>
            <w:webHidden/>
            <w:lang w:eastAsia="pl-PL"/>
          </w:rPr>
          <w:fldChar w:fldCharType="separate"/>
        </w:r>
        <w:r w:rsidR="003307B1" w:rsidRPr="003307B1">
          <w:rPr>
            <w:rFonts w:eastAsia="Times New Roman" w:cs="Times New Roman"/>
            <w:smallCaps/>
            <w:noProof/>
            <w:webHidden/>
            <w:lang w:eastAsia="pl-PL"/>
          </w:rPr>
          <w:t>7</w:t>
        </w:r>
        <w:r w:rsidR="003307B1" w:rsidRPr="003307B1">
          <w:rPr>
            <w:rFonts w:eastAsia="Times New Roman" w:cs="Times New Roman"/>
            <w:smallCaps/>
            <w:noProof/>
            <w:webHidden/>
            <w:lang w:eastAsia="pl-PL"/>
          </w:rPr>
          <w:fldChar w:fldCharType="end"/>
        </w:r>
      </w:hyperlink>
    </w:p>
    <w:p w14:paraId="63BE3D52" w14:textId="77777777" w:rsidR="003307B1" w:rsidRPr="003307B1" w:rsidRDefault="00F253A7" w:rsidP="003307B1">
      <w:pPr>
        <w:tabs>
          <w:tab w:val="left" w:pos="709"/>
          <w:tab w:val="right" w:leader="dot" w:pos="10773"/>
        </w:tabs>
        <w:spacing w:after="0" w:line="240" w:lineRule="auto"/>
        <w:ind w:left="240"/>
        <w:rPr>
          <w:rFonts w:eastAsiaTheme="minorEastAsia"/>
          <w:noProof/>
          <w:sz w:val="24"/>
          <w:szCs w:val="24"/>
          <w:lang w:eastAsia="pl-PL"/>
        </w:rPr>
      </w:pPr>
      <w:hyperlink w:anchor="_Toc80614950" w:history="1">
        <w:r w:rsidR="003307B1" w:rsidRPr="003307B1">
          <w:rPr>
            <w:rFonts w:eastAsiaTheme="majorEastAsia" w:cs="Times New Roman"/>
            <w:smallCaps/>
            <w:noProof/>
            <w:u w:val="single"/>
            <w:lang w:eastAsia="pl-PL"/>
          </w:rPr>
          <w:t>3.</w:t>
        </w:r>
        <w:r w:rsidR="003307B1" w:rsidRPr="003307B1">
          <w:rPr>
            <w:rFonts w:eastAsiaTheme="minorEastAsia"/>
            <w:noProof/>
            <w:sz w:val="24"/>
            <w:szCs w:val="24"/>
            <w:lang w:eastAsia="pl-PL"/>
          </w:rPr>
          <w:tab/>
        </w:r>
        <w:r w:rsidR="003307B1" w:rsidRPr="003307B1">
          <w:rPr>
            <w:rFonts w:eastAsiaTheme="majorEastAsia" w:cs="Times New Roman"/>
            <w:smallCaps/>
            <w:noProof/>
            <w:u w:val="single"/>
            <w:lang w:eastAsia="pl-PL"/>
          </w:rPr>
          <w:t>Wymagania w zakresie zatrudniania przez wykonawcę lub podwykonawcę osób na podstawie stosunku pracy</w:t>
        </w:r>
        <w:r w:rsidR="003307B1" w:rsidRPr="003307B1">
          <w:rPr>
            <w:rFonts w:eastAsia="Times New Roman" w:cs="Times New Roman"/>
            <w:smallCaps/>
            <w:noProof/>
            <w:webHidden/>
            <w:lang w:eastAsia="pl-PL"/>
          </w:rPr>
          <w:tab/>
        </w:r>
        <w:r w:rsidR="003307B1" w:rsidRPr="003307B1">
          <w:rPr>
            <w:rFonts w:eastAsia="Times New Roman" w:cs="Times New Roman"/>
            <w:smallCaps/>
            <w:noProof/>
            <w:webHidden/>
            <w:lang w:eastAsia="pl-PL"/>
          </w:rPr>
          <w:fldChar w:fldCharType="begin"/>
        </w:r>
        <w:r w:rsidR="003307B1" w:rsidRPr="003307B1">
          <w:rPr>
            <w:rFonts w:eastAsia="Times New Roman" w:cs="Times New Roman"/>
            <w:smallCaps/>
            <w:noProof/>
            <w:webHidden/>
            <w:lang w:eastAsia="pl-PL"/>
          </w:rPr>
          <w:instrText xml:space="preserve"> PAGEREF _Toc80614950 \h </w:instrText>
        </w:r>
        <w:r w:rsidR="003307B1" w:rsidRPr="003307B1">
          <w:rPr>
            <w:rFonts w:eastAsia="Times New Roman" w:cs="Times New Roman"/>
            <w:smallCaps/>
            <w:noProof/>
            <w:webHidden/>
            <w:lang w:eastAsia="pl-PL"/>
          </w:rPr>
        </w:r>
        <w:r w:rsidR="003307B1" w:rsidRPr="003307B1">
          <w:rPr>
            <w:rFonts w:eastAsia="Times New Roman" w:cs="Times New Roman"/>
            <w:smallCaps/>
            <w:noProof/>
            <w:webHidden/>
            <w:lang w:eastAsia="pl-PL"/>
          </w:rPr>
          <w:fldChar w:fldCharType="separate"/>
        </w:r>
        <w:r w:rsidR="003307B1" w:rsidRPr="003307B1">
          <w:rPr>
            <w:rFonts w:eastAsia="Times New Roman" w:cs="Times New Roman"/>
            <w:smallCaps/>
            <w:noProof/>
            <w:webHidden/>
            <w:lang w:eastAsia="pl-PL"/>
          </w:rPr>
          <w:t>8</w:t>
        </w:r>
        <w:r w:rsidR="003307B1" w:rsidRPr="003307B1">
          <w:rPr>
            <w:rFonts w:eastAsia="Times New Roman" w:cs="Times New Roman"/>
            <w:smallCaps/>
            <w:noProof/>
            <w:webHidden/>
            <w:lang w:eastAsia="pl-PL"/>
          </w:rPr>
          <w:fldChar w:fldCharType="end"/>
        </w:r>
      </w:hyperlink>
    </w:p>
    <w:p w14:paraId="144360DD" w14:textId="77777777" w:rsidR="003307B1" w:rsidRPr="003307B1" w:rsidRDefault="00F253A7" w:rsidP="003307B1">
      <w:pPr>
        <w:tabs>
          <w:tab w:val="left" w:pos="709"/>
          <w:tab w:val="right" w:leader="dot" w:pos="10773"/>
        </w:tabs>
        <w:spacing w:after="0" w:line="240" w:lineRule="auto"/>
        <w:ind w:left="240"/>
        <w:rPr>
          <w:rFonts w:eastAsiaTheme="minorEastAsia"/>
          <w:noProof/>
          <w:sz w:val="24"/>
          <w:szCs w:val="24"/>
          <w:lang w:eastAsia="pl-PL"/>
        </w:rPr>
      </w:pPr>
      <w:hyperlink w:anchor="_Toc80614951" w:history="1">
        <w:r w:rsidR="003307B1" w:rsidRPr="003307B1">
          <w:rPr>
            <w:rFonts w:eastAsiaTheme="majorEastAsia" w:cs="Times New Roman"/>
            <w:smallCaps/>
            <w:noProof/>
            <w:u w:val="single"/>
            <w:lang w:eastAsia="pl-PL"/>
          </w:rPr>
          <w:t>4.</w:t>
        </w:r>
        <w:r w:rsidR="003307B1" w:rsidRPr="003307B1">
          <w:rPr>
            <w:rFonts w:eastAsiaTheme="minorEastAsia"/>
            <w:noProof/>
            <w:sz w:val="24"/>
            <w:szCs w:val="24"/>
            <w:lang w:eastAsia="pl-PL"/>
          </w:rPr>
          <w:tab/>
        </w:r>
        <w:r w:rsidR="003307B1" w:rsidRPr="003307B1">
          <w:rPr>
            <w:rFonts w:eastAsiaTheme="majorEastAsia" w:cs="Times New Roman"/>
            <w:smallCaps/>
            <w:noProof/>
            <w:u w:val="single"/>
            <w:lang w:eastAsia="pl-PL"/>
          </w:rPr>
          <w:t>Termin wykonania zamówienia</w:t>
        </w:r>
        <w:r w:rsidR="003307B1" w:rsidRPr="003307B1">
          <w:rPr>
            <w:rFonts w:eastAsia="Times New Roman" w:cs="Times New Roman"/>
            <w:smallCaps/>
            <w:noProof/>
            <w:webHidden/>
            <w:lang w:eastAsia="pl-PL"/>
          </w:rPr>
          <w:tab/>
        </w:r>
        <w:r w:rsidR="003307B1" w:rsidRPr="003307B1">
          <w:rPr>
            <w:rFonts w:eastAsia="Times New Roman" w:cs="Times New Roman"/>
            <w:smallCaps/>
            <w:noProof/>
            <w:webHidden/>
            <w:lang w:eastAsia="pl-PL"/>
          </w:rPr>
          <w:fldChar w:fldCharType="begin"/>
        </w:r>
        <w:r w:rsidR="003307B1" w:rsidRPr="003307B1">
          <w:rPr>
            <w:rFonts w:eastAsia="Times New Roman" w:cs="Times New Roman"/>
            <w:smallCaps/>
            <w:noProof/>
            <w:webHidden/>
            <w:lang w:eastAsia="pl-PL"/>
          </w:rPr>
          <w:instrText xml:space="preserve"> PAGEREF _Toc80614951 \h </w:instrText>
        </w:r>
        <w:r w:rsidR="003307B1" w:rsidRPr="003307B1">
          <w:rPr>
            <w:rFonts w:eastAsia="Times New Roman" w:cs="Times New Roman"/>
            <w:smallCaps/>
            <w:noProof/>
            <w:webHidden/>
            <w:lang w:eastAsia="pl-PL"/>
          </w:rPr>
        </w:r>
        <w:r w:rsidR="003307B1" w:rsidRPr="003307B1">
          <w:rPr>
            <w:rFonts w:eastAsia="Times New Roman" w:cs="Times New Roman"/>
            <w:smallCaps/>
            <w:noProof/>
            <w:webHidden/>
            <w:lang w:eastAsia="pl-PL"/>
          </w:rPr>
          <w:fldChar w:fldCharType="separate"/>
        </w:r>
        <w:r w:rsidR="003307B1" w:rsidRPr="003307B1">
          <w:rPr>
            <w:rFonts w:eastAsia="Times New Roman" w:cs="Times New Roman"/>
            <w:smallCaps/>
            <w:noProof/>
            <w:webHidden/>
            <w:lang w:eastAsia="pl-PL"/>
          </w:rPr>
          <w:t>8</w:t>
        </w:r>
        <w:r w:rsidR="003307B1" w:rsidRPr="003307B1">
          <w:rPr>
            <w:rFonts w:eastAsia="Times New Roman" w:cs="Times New Roman"/>
            <w:smallCaps/>
            <w:noProof/>
            <w:webHidden/>
            <w:lang w:eastAsia="pl-PL"/>
          </w:rPr>
          <w:fldChar w:fldCharType="end"/>
        </w:r>
      </w:hyperlink>
    </w:p>
    <w:p w14:paraId="77E7AB3D" w14:textId="77777777" w:rsidR="003307B1" w:rsidRPr="003307B1" w:rsidRDefault="00F253A7" w:rsidP="003307B1">
      <w:pPr>
        <w:tabs>
          <w:tab w:val="left" w:pos="709"/>
          <w:tab w:val="right" w:leader="dot" w:pos="10773"/>
        </w:tabs>
        <w:spacing w:after="0" w:line="240" w:lineRule="auto"/>
        <w:ind w:left="240"/>
        <w:rPr>
          <w:rFonts w:eastAsiaTheme="minorEastAsia"/>
          <w:noProof/>
          <w:sz w:val="24"/>
          <w:szCs w:val="24"/>
          <w:lang w:eastAsia="pl-PL"/>
        </w:rPr>
      </w:pPr>
      <w:hyperlink w:anchor="_Toc80614952" w:history="1">
        <w:r w:rsidR="003307B1" w:rsidRPr="003307B1">
          <w:rPr>
            <w:rFonts w:eastAsiaTheme="majorEastAsia" w:cs="Times New Roman"/>
            <w:smallCaps/>
            <w:noProof/>
            <w:u w:val="single"/>
            <w:lang w:eastAsia="pl-PL"/>
          </w:rPr>
          <w:t>5.</w:t>
        </w:r>
        <w:r w:rsidR="003307B1" w:rsidRPr="003307B1">
          <w:rPr>
            <w:rFonts w:eastAsiaTheme="minorEastAsia"/>
            <w:noProof/>
            <w:sz w:val="24"/>
            <w:szCs w:val="24"/>
            <w:lang w:eastAsia="pl-PL"/>
          </w:rPr>
          <w:tab/>
        </w:r>
        <w:r w:rsidR="003307B1" w:rsidRPr="003307B1">
          <w:rPr>
            <w:rFonts w:eastAsiaTheme="majorEastAsia" w:cs="Times New Roman"/>
            <w:smallCaps/>
            <w:noProof/>
            <w:u w:val="single"/>
            <w:lang w:eastAsia="pl-PL"/>
          </w:rPr>
          <w:t>Informacja o przedmiotowych środkach dowodowych</w:t>
        </w:r>
        <w:r w:rsidR="003307B1" w:rsidRPr="003307B1">
          <w:rPr>
            <w:rFonts w:eastAsia="Times New Roman" w:cs="Times New Roman"/>
            <w:smallCaps/>
            <w:noProof/>
            <w:webHidden/>
            <w:lang w:eastAsia="pl-PL"/>
          </w:rPr>
          <w:tab/>
        </w:r>
        <w:r w:rsidR="003307B1" w:rsidRPr="003307B1">
          <w:rPr>
            <w:rFonts w:eastAsia="Times New Roman" w:cs="Times New Roman"/>
            <w:smallCaps/>
            <w:noProof/>
            <w:webHidden/>
            <w:lang w:eastAsia="pl-PL"/>
          </w:rPr>
          <w:fldChar w:fldCharType="begin"/>
        </w:r>
        <w:r w:rsidR="003307B1" w:rsidRPr="003307B1">
          <w:rPr>
            <w:rFonts w:eastAsia="Times New Roman" w:cs="Times New Roman"/>
            <w:smallCaps/>
            <w:noProof/>
            <w:webHidden/>
            <w:lang w:eastAsia="pl-PL"/>
          </w:rPr>
          <w:instrText xml:space="preserve"> PAGEREF _Toc80614952 \h </w:instrText>
        </w:r>
        <w:r w:rsidR="003307B1" w:rsidRPr="003307B1">
          <w:rPr>
            <w:rFonts w:eastAsia="Times New Roman" w:cs="Times New Roman"/>
            <w:smallCaps/>
            <w:noProof/>
            <w:webHidden/>
            <w:lang w:eastAsia="pl-PL"/>
          </w:rPr>
        </w:r>
        <w:r w:rsidR="003307B1" w:rsidRPr="003307B1">
          <w:rPr>
            <w:rFonts w:eastAsia="Times New Roman" w:cs="Times New Roman"/>
            <w:smallCaps/>
            <w:noProof/>
            <w:webHidden/>
            <w:lang w:eastAsia="pl-PL"/>
          </w:rPr>
          <w:fldChar w:fldCharType="separate"/>
        </w:r>
        <w:r w:rsidR="003307B1" w:rsidRPr="003307B1">
          <w:rPr>
            <w:rFonts w:eastAsia="Times New Roman" w:cs="Times New Roman"/>
            <w:smallCaps/>
            <w:noProof/>
            <w:webHidden/>
            <w:lang w:eastAsia="pl-PL"/>
          </w:rPr>
          <w:t>8</w:t>
        </w:r>
        <w:r w:rsidR="003307B1" w:rsidRPr="003307B1">
          <w:rPr>
            <w:rFonts w:eastAsia="Times New Roman" w:cs="Times New Roman"/>
            <w:smallCaps/>
            <w:noProof/>
            <w:webHidden/>
            <w:lang w:eastAsia="pl-PL"/>
          </w:rPr>
          <w:fldChar w:fldCharType="end"/>
        </w:r>
      </w:hyperlink>
    </w:p>
    <w:p w14:paraId="0DA142C4" w14:textId="77777777" w:rsidR="003307B1" w:rsidRPr="003307B1" w:rsidRDefault="00F253A7" w:rsidP="003307B1">
      <w:pPr>
        <w:tabs>
          <w:tab w:val="left" w:pos="709"/>
          <w:tab w:val="right" w:leader="dot" w:pos="10773"/>
        </w:tabs>
        <w:spacing w:after="0" w:line="240" w:lineRule="auto"/>
        <w:ind w:left="240"/>
        <w:rPr>
          <w:rFonts w:eastAsiaTheme="minorEastAsia"/>
          <w:noProof/>
          <w:sz w:val="24"/>
          <w:szCs w:val="24"/>
          <w:lang w:eastAsia="pl-PL"/>
        </w:rPr>
      </w:pPr>
      <w:hyperlink w:anchor="_Toc80614953" w:history="1">
        <w:r w:rsidR="003307B1" w:rsidRPr="003307B1">
          <w:rPr>
            <w:rFonts w:eastAsiaTheme="majorEastAsia" w:cs="Times New Roman"/>
            <w:smallCaps/>
            <w:noProof/>
            <w:u w:val="single"/>
            <w:lang w:eastAsia="pl-PL"/>
          </w:rPr>
          <w:t>6.</w:t>
        </w:r>
        <w:r w:rsidR="003307B1" w:rsidRPr="003307B1">
          <w:rPr>
            <w:rFonts w:eastAsiaTheme="minorEastAsia"/>
            <w:noProof/>
            <w:sz w:val="24"/>
            <w:szCs w:val="24"/>
            <w:lang w:eastAsia="pl-PL"/>
          </w:rPr>
          <w:tab/>
        </w:r>
        <w:r w:rsidR="003307B1" w:rsidRPr="003307B1">
          <w:rPr>
            <w:rFonts w:eastAsiaTheme="majorEastAsia" w:cs="Times New Roman"/>
            <w:smallCaps/>
            <w:noProof/>
            <w:u w:val="single"/>
            <w:lang w:eastAsia="pl-PL"/>
          </w:rPr>
          <w:t>Informacja o warunkach udziału w postępowaniu o udzielenie zamówienia</w:t>
        </w:r>
        <w:r w:rsidR="003307B1" w:rsidRPr="003307B1">
          <w:rPr>
            <w:rFonts w:eastAsia="Times New Roman" w:cs="Times New Roman"/>
            <w:smallCaps/>
            <w:noProof/>
            <w:webHidden/>
            <w:lang w:eastAsia="pl-PL"/>
          </w:rPr>
          <w:tab/>
        </w:r>
        <w:r w:rsidR="003307B1" w:rsidRPr="003307B1">
          <w:rPr>
            <w:rFonts w:eastAsia="Times New Roman" w:cs="Times New Roman"/>
            <w:smallCaps/>
            <w:noProof/>
            <w:webHidden/>
            <w:lang w:eastAsia="pl-PL"/>
          </w:rPr>
          <w:fldChar w:fldCharType="begin"/>
        </w:r>
        <w:r w:rsidR="003307B1" w:rsidRPr="003307B1">
          <w:rPr>
            <w:rFonts w:eastAsia="Times New Roman" w:cs="Times New Roman"/>
            <w:smallCaps/>
            <w:noProof/>
            <w:webHidden/>
            <w:lang w:eastAsia="pl-PL"/>
          </w:rPr>
          <w:instrText xml:space="preserve"> PAGEREF _Toc80614953 \h </w:instrText>
        </w:r>
        <w:r w:rsidR="003307B1" w:rsidRPr="003307B1">
          <w:rPr>
            <w:rFonts w:eastAsia="Times New Roman" w:cs="Times New Roman"/>
            <w:smallCaps/>
            <w:noProof/>
            <w:webHidden/>
            <w:lang w:eastAsia="pl-PL"/>
          </w:rPr>
        </w:r>
        <w:r w:rsidR="003307B1" w:rsidRPr="003307B1">
          <w:rPr>
            <w:rFonts w:eastAsia="Times New Roman" w:cs="Times New Roman"/>
            <w:smallCaps/>
            <w:noProof/>
            <w:webHidden/>
            <w:lang w:eastAsia="pl-PL"/>
          </w:rPr>
          <w:fldChar w:fldCharType="separate"/>
        </w:r>
        <w:r w:rsidR="003307B1" w:rsidRPr="003307B1">
          <w:rPr>
            <w:rFonts w:eastAsia="Times New Roman" w:cs="Times New Roman"/>
            <w:smallCaps/>
            <w:noProof/>
            <w:webHidden/>
            <w:lang w:eastAsia="pl-PL"/>
          </w:rPr>
          <w:t>8</w:t>
        </w:r>
        <w:r w:rsidR="003307B1" w:rsidRPr="003307B1">
          <w:rPr>
            <w:rFonts w:eastAsia="Times New Roman" w:cs="Times New Roman"/>
            <w:smallCaps/>
            <w:noProof/>
            <w:webHidden/>
            <w:lang w:eastAsia="pl-PL"/>
          </w:rPr>
          <w:fldChar w:fldCharType="end"/>
        </w:r>
      </w:hyperlink>
    </w:p>
    <w:p w14:paraId="7E8B1990" w14:textId="77777777" w:rsidR="003307B1" w:rsidRPr="003307B1" w:rsidRDefault="00F253A7" w:rsidP="003307B1">
      <w:pPr>
        <w:tabs>
          <w:tab w:val="left" w:pos="709"/>
          <w:tab w:val="right" w:leader="dot" w:pos="10773"/>
        </w:tabs>
        <w:spacing w:after="0" w:line="240" w:lineRule="auto"/>
        <w:ind w:left="240"/>
        <w:rPr>
          <w:rFonts w:eastAsiaTheme="minorEastAsia"/>
          <w:noProof/>
          <w:sz w:val="24"/>
          <w:szCs w:val="24"/>
          <w:lang w:eastAsia="pl-PL"/>
        </w:rPr>
      </w:pPr>
      <w:hyperlink w:anchor="_Toc80614954" w:history="1">
        <w:r w:rsidR="003307B1" w:rsidRPr="003307B1">
          <w:rPr>
            <w:rFonts w:eastAsiaTheme="majorEastAsia" w:cs="Times New Roman"/>
            <w:smallCaps/>
            <w:noProof/>
            <w:u w:val="single"/>
            <w:lang w:eastAsia="pl-PL"/>
          </w:rPr>
          <w:t>7.</w:t>
        </w:r>
        <w:r w:rsidR="003307B1" w:rsidRPr="003307B1">
          <w:rPr>
            <w:rFonts w:eastAsiaTheme="minorEastAsia"/>
            <w:noProof/>
            <w:sz w:val="24"/>
            <w:szCs w:val="24"/>
            <w:lang w:eastAsia="pl-PL"/>
          </w:rPr>
          <w:tab/>
        </w:r>
        <w:r w:rsidR="003307B1" w:rsidRPr="003307B1">
          <w:rPr>
            <w:rFonts w:eastAsiaTheme="majorEastAsia" w:cs="Times New Roman"/>
            <w:smallCaps/>
            <w:noProof/>
            <w:u w:val="single"/>
            <w:lang w:eastAsia="pl-PL"/>
          </w:rPr>
          <w:t>Podstawy wykluczenia</w:t>
        </w:r>
        <w:r w:rsidR="003307B1" w:rsidRPr="003307B1">
          <w:rPr>
            <w:rFonts w:eastAsia="Times New Roman" w:cs="Times New Roman"/>
            <w:smallCaps/>
            <w:noProof/>
            <w:webHidden/>
            <w:lang w:eastAsia="pl-PL"/>
          </w:rPr>
          <w:tab/>
        </w:r>
        <w:r w:rsidR="003307B1" w:rsidRPr="003307B1">
          <w:rPr>
            <w:rFonts w:eastAsia="Times New Roman" w:cs="Times New Roman"/>
            <w:smallCaps/>
            <w:noProof/>
            <w:webHidden/>
            <w:lang w:eastAsia="pl-PL"/>
          </w:rPr>
          <w:fldChar w:fldCharType="begin"/>
        </w:r>
        <w:r w:rsidR="003307B1" w:rsidRPr="003307B1">
          <w:rPr>
            <w:rFonts w:eastAsia="Times New Roman" w:cs="Times New Roman"/>
            <w:smallCaps/>
            <w:noProof/>
            <w:webHidden/>
            <w:lang w:eastAsia="pl-PL"/>
          </w:rPr>
          <w:instrText xml:space="preserve"> PAGEREF _Toc80614954 \h </w:instrText>
        </w:r>
        <w:r w:rsidR="003307B1" w:rsidRPr="003307B1">
          <w:rPr>
            <w:rFonts w:eastAsia="Times New Roman" w:cs="Times New Roman"/>
            <w:smallCaps/>
            <w:noProof/>
            <w:webHidden/>
            <w:lang w:eastAsia="pl-PL"/>
          </w:rPr>
        </w:r>
        <w:r w:rsidR="003307B1" w:rsidRPr="003307B1">
          <w:rPr>
            <w:rFonts w:eastAsia="Times New Roman" w:cs="Times New Roman"/>
            <w:smallCaps/>
            <w:noProof/>
            <w:webHidden/>
            <w:lang w:eastAsia="pl-PL"/>
          </w:rPr>
          <w:fldChar w:fldCharType="separate"/>
        </w:r>
        <w:r w:rsidR="003307B1" w:rsidRPr="003307B1">
          <w:rPr>
            <w:rFonts w:eastAsia="Times New Roman" w:cs="Times New Roman"/>
            <w:smallCaps/>
            <w:noProof/>
            <w:webHidden/>
            <w:lang w:eastAsia="pl-PL"/>
          </w:rPr>
          <w:t>9</w:t>
        </w:r>
        <w:r w:rsidR="003307B1" w:rsidRPr="003307B1">
          <w:rPr>
            <w:rFonts w:eastAsia="Times New Roman" w:cs="Times New Roman"/>
            <w:smallCaps/>
            <w:noProof/>
            <w:webHidden/>
            <w:lang w:eastAsia="pl-PL"/>
          </w:rPr>
          <w:fldChar w:fldCharType="end"/>
        </w:r>
      </w:hyperlink>
    </w:p>
    <w:p w14:paraId="3960AAA4" w14:textId="77777777" w:rsidR="003307B1" w:rsidRPr="003307B1" w:rsidRDefault="00F253A7" w:rsidP="003307B1">
      <w:pPr>
        <w:tabs>
          <w:tab w:val="left" w:pos="709"/>
          <w:tab w:val="right" w:leader="dot" w:pos="10773"/>
        </w:tabs>
        <w:spacing w:after="0" w:line="240" w:lineRule="auto"/>
        <w:ind w:left="240"/>
        <w:rPr>
          <w:rFonts w:eastAsiaTheme="minorEastAsia"/>
          <w:noProof/>
          <w:sz w:val="24"/>
          <w:szCs w:val="24"/>
          <w:lang w:eastAsia="pl-PL"/>
        </w:rPr>
      </w:pPr>
      <w:hyperlink w:anchor="_Toc80614955" w:history="1">
        <w:r w:rsidR="003307B1" w:rsidRPr="003307B1">
          <w:rPr>
            <w:rFonts w:eastAsiaTheme="majorEastAsia" w:cs="Arial"/>
            <w:smallCaps/>
            <w:noProof/>
            <w:u w:val="single"/>
            <w:lang w:eastAsia="pl-PL"/>
          </w:rPr>
          <w:t>8.</w:t>
        </w:r>
        <w:r w:rsidR="003307B1" w:rsidRPr="003307B1">
          <w:rPr>
            <w:rFonts w:eastAsiaTheme="minorEastAsia"/>
            <w:noProof/>
            <w:sz w:val="24"/>
            <w:szCs w:val="24"/>
            <w:lang w:eastAsia="pl-PL"/>
          </w:rPr>
          <w:tab/>
        </w:r>
        <w:r w:rsidR="003307B1" w:rsidRPr="003307B1">
          <w:rPr>
            <w:rFonts w:eastAsiaTheme="majorEastAsia" w:cs="Arial"/>
            <w:smallCaps/>
            <w:noProof/>
            <w:u w:val="single"/>
            <w:lang w:eastAsia="pl-PL"/>
          </w:rPr>
          <w:t>Opis sposobu przygotowania ofert oraz wymagania formalne dotyczące składanych oświadczeń i dokumentów</w:t>
        </w:r>
        <w:r w:rsidR="003307B1" w:rsidRPr="003307B1">
          <w:rPr>
            <w:rFonts w:eastAsia="Times New Roman" w:cs="Times New Roman"/>
            <w:smallCaps/>
            <w:noProof/>
            <w:webHidden/>
            <w:lang w:eastAsia="pl-PL"/>
          </w:rPr>
          <w:tab/>
        </w:r>
        <w:r w:rsidR="003307B1" w:rsidRPr="003307B1">
          <w:rPr>
            <w:rFonts w:eastAsia="Times New Roman" w:cs="Times New Roman"/>
            <w:smallCaps/>
            <w:noProof/>
            <w:webHidden/>
            <w:lang w:eastAsia="pl-PL"/>
          </w:rPr>
          <w:fldChar w:fldCharType="begin"/>
        </w:r>
        <w:r w:rsidR="003307B1" w:rsidRPr="003307B1">
          <w:rPr>
            <w:rFonts w:eastAsia="Times New Roman" w:cs="Times New Roman"/>
            <w:smallCaps/>
            <w:noProof/>
            <w:webHidden/>
            <w:lang w:eastAsia="pl-PL"/>
          </w:rPr>
          <w:instrText xml:space="preserve"> PAGEREF _Toc80614955 \h </w:instrText>
        </w:r>
        <w:r w:rsidR="003307B1" w:rsidRPr="003307B1">
          <w:rPr>
            <w:rFonts w:eastAsia="Times New Roman" w:cs="Times New Roman"/>
            <w:smallCaps/>
            <w:noProof/>
            <w:webHidden/>
            <w:lang w:eastAsia="pl-PL"/>
          </w:rPr>
        </w:r>
        <w:r w:rsidR="003307B1" w:rsidRPr="003307B1">
          <w:rPr>
            <w:rFonts w:eastAsia="Times New Roman" w:cs="Times New Roman"/>
            <w:smallCaps/>
            <w:noProof/>
            <w:webHidden/>
            <w:lang w:eastAsia="pl-PL"/>
          </w:rPr>
          <w:fldChar w:fldCharType="separate"/>
        </w:r>
        <w:r w:rsidR="003307B1" w:rsidRPr="003307B1">
          <w:rPr>
            <w:rFonts w:eastAsia="Times New Roman" w:cs="Times New Roman"/>
            <w:smallCaps/>
            <w:noProof/>
            <w:webHidden/>
            <w:lang w:eastAsia="pl-PL"/>
          </w:rPr>
          <w:t>9</w:t>
        </w:r>
        <w:r w:rsidR="003307B1" w:rsidRPr="003307B1">
          <w:rPr>
            <w:rFonts w:eastAsia="Times New Roman" w:cs="Times New Roman"/>
            <w:smallCaps/>
            <w:noProof/>
            <w:webHidden/>
            <w:lang w:eastAsia="pl-PL"/>
          </w:rPr>
          <w:fldChar w:fldCharType="end"/>
        </w:r>
      </w:hyperlink>
    </w:p>
    <w:p w14:paraId="4C7F1CD6" w14:textId="77777777" w:rsidR="003307B1" w:rsidRPr="003307B1" w:rsidRDefault="00F253A7" w:rsidP="003307B1">
      <w:pPr>
        <w:tabs>
          <w:tab w:val="left" w:pos="709"/>
          <w:tab w:val="right" w:leader="dot" w:pos="10773"/>
        </w:tabs>
        <w:spacing w:after="0" w:line="240" w:lineRule="auto"/>
        <w:ind w:left="240"/>
        <w:rPr>
          <w:rFonts w:eastAsiaTheme="minorEastAsia"/>
          <w:noProof/>
          <w:sz w:val="24"/>
          <w:szCs w:val="24"/>
          <w:lang w:eastAsia="pl-PL"/>
        </w:rPr>
      </w:pPr>
      <w:hyperlink w:anchor="_Toc80614956" w:history="1">
        <w:r w:rsidR="003307B1" w:rsidRPr="003307B1">
          <w:rPr>
            <w:rFonts w:eastAsiaTheme="majorEastAsia" w:cs="Times New Roman"/>
            <w:smallCaps/>
            <w:noProof/>
            <w:u w:val="single"/>
            <w:lang w:eastAsia="pl-PL"/>
          </w:rPr>
          <w:t>9.</w:t>
        </w:r>
        <w:r w:rsidR="003307B1" w:rsidRPr="003307B1">
          <w:rPr>
            <w:rFonts w:eastAsiaTheme="minorEastAsia"/>
            <w:noProof/>
            <w:sz w:val="24"/>
            <w:szCs w:val="24"/>
            <w:lang w:eastAsia="pl-PL"/>
          </w:rPr>
          <w:tab/>
        </w:r>
        <w:r w:rsidR="003307B1" w:rsidRPr="003307B1">
          <w:rPr>
            <w:rFonts w:eastAsiaTheme="majorEastAsia" w:cs="Times New Roman"/>
            <w:smallCaps/>
            <w:noProof/>
            <w:u w:val="single"/>
            <w:lang w:eastAsia="pl-PL"/>
          </w:rPr>
          <w:t>Wymagania dotyczące wadium</w:t>
        </w:r>
        <w:r w:rsidR="003307B1" w:rsidRPr="003307B1">
          <w:rPr>
            <w:rFonts w:eastAsia="Times New Roman" w:cs="Times New Roman"/>
            <w:smallCaps/>
            <w:noProof/>
            <w:webHidden/>
            <w:lang w:eastAsia="pl-PL"/>
          </w:rPr>
          <w:tab/>
        </w:r>
        <w:r w:rsidR="003307B1" w:rsidRPr="003307B1">
          <w:rPr>
            <w:rFonts w:eastAsia="Times New Roman" w:cs="Times New Roman"/>
            <w:smallCaps/>
            <w:noProof/>
            <w:webHidden/>
            <w:lang w:eastAsia="pl-PL"/>
          </w:rPr>
          <w:fldChar w:fldCharType="begin"/>
        </w:r>
        <w:r w:rsidR="003307B1" w:rsidRPr="003307B1">
          <w:rPr>
            <w:rFonts w:eastAsia="Times New Roman" w:cs="Times New Roman"/>
            <w:smallCaps/>
            <w:noProof/>
            <w:webHidden/>
            <w:lang w:eastAsia="pl-PL"/>
          </w:rPr>
          <w:instrText xml:space="preserve"> PAGEREF _Toc80614956 \h </w:instrText>
        </w:r>
        <w:r w:rsidR="003307B1" w:rsidRPr="003307B1">
          <w:rPr>
            <w:rFonts w:eastAsia="Times New Roman" w:cs="Times New Roman"/>
            <w:smallCaps/>
            <w:noProof/>
            <w:webHidden/>
            <w:lang w:eastAsia="pl-PL"/>
          </w:rPr>
        </w:r>
        <w:r w:rsidR="003307B1" w:rsidRPr="003307B1">
          <w:rPr>
            <w:rFonts w:eastAsia="Times New Roman" w:cs="Times New Roman"/>
            <w:smallCaps/>
            <w:noProof/>
            <w:webHidden/>
            <w:lang w:eastAsia="pl-PL"/>
          </w:rPr>
          <w:fldChar w:fldCharType="separate"/>
        </w:r>
        <w:r w:rsidR="003307B1" w:rsidRPr="003307B1">
          <w:rPr>
            <w:rFonts w:eastAsia="Times New Roman" w:cs="Times New Roman"/>
            <w:smallCaps/>
            <w:noProof/>
            <w:webHidden/>
            <w:lang w:eastAsia="pl-PL"/>
          </w:rPr>
          <w:t>15</w:t>
        </w:r>
        <w:r w:rsidR="003307B1" w:rsidRPr="003307B1">
          <w:rPr>
            <w:rFonts w:eastAsia="Times New Roman" w:cs="Times New Roman"/>
            <w:smallCaps/>
            <w:noProof/>
            <w:webHidden/>
            <w:lang w:eastAsia="pl-PL"/>
          </w:rPr>
          <w:fldChar w:fldCharType="end"/>
        </w:r>
      </w:hyperlink>
    </w:p>
    <w:p w14:paraId="43820D9E" w14:textId="77777777" w:rsidR="003307B1" w:rsidRPr="003307B1" w:rsidRDefault="00F253A7" w:rsidP="003307B1">
      <w:pPr>
        <w:tabs>
          <w:tab w:val="left" w:pos="709"/>
          <w:tab w:val="right" w:leader="dot" w:pos="10773"/>
        </w:tabs>
        <w:spacing w:after="0" w:line="240" w:lineRule="auto"/>
        <w:ind w:left="240"/>
        <w:rPr>
          <w:rFonts w:eastAsiaTheme="minorEastAsia"/>
          <w:noProof/>
          <w:sz w:val="24"/>
          <w:szCs w:val="24"/>
          <w:lang w:eastAsia="pl-PL"/>
        </w:rPr>
      </w:pPr>
      <w:hyperlink w:anchor="_Toc80614957" w:history="1">
        <w:r w:rsidR="003307B1" w:rsidRPr="003307B1">
          <w:rPr>
            <w:rFonts w:eastAsiaTheme="majorEastAsia" w:cs="Times New Roman"/>
            <w:smallCaps/>
            <w:noProof/>
            <w:u w:val="single"/>
            <w:lang w:eastAsia="pl-PL"/>
          </w:rPr>
          <w:t>10.</w:t>
        </w:r>
        <w:r w:rsidR="003307B1" w:rsidRPr="003307B1">
          <w:rPr>
            <w:rFonts w:eastAsiaTheme="minorEastAsia"/>
            <w:noProof/>
            <w:sz w:val="24"/>
            <w:szCs w:val="24"/>
            <w:lang w:eastAsia="pl-PL"/>
          </w:rPr>
          <w:tab/>
        </w:r>
        <w:r w:rsidR="003307B1" w:rsidRPr="003307B1">
          <w:rPr>
            <w:rFonts w:eastAsiaTheme="majorEastAsia" w:cs="Times New Roman"/>
            <w:smallCaps/>
            <w:noProof/>
            <w:u w:val="single"/>
            <w:lang w:eastAsia="pl-PL"/>
          </w:rPr>
          <w:t>Sposób przygotowania ofert</w:t>
        </w:r>
        <w:r w:rsidR="003307B1" w:rsidRPr="003307B1">
          <w:rPr>
            <w:rFonts w:eastAsia="Times New Roman" w:cs="Times New Roman"/>
            <w:smallCaps/>
            <w:noProof/>
            <w:webHidden/>
            <w:lang w:eastAsia="pl-PL"/>
          </w:rPr>
          <w:tab/>
        </w:r>
        <w:r w:rsidR="003307B1" w:rsidRPr="003307B1">
          <w:rPr>
            <w:rFonts w:eastAsia="Times New Roman" w:cs="Times New Roman"/>
            <w:smallCaps/>
            <w:noProof/>
            <w:webHidden/>
            <w:lang w:eastAsia="pl-PL"/>
          </w:rPr>
          <w:fldChar w:fldCharType="begin"/>
        </w:r>
        <w:r w:rsidR="003307B1" w:rsidRPr="003307B1">
          <w:rPr>
            <w:rFonts w:eastAsia="Times New Roman" w:cs="Times New Roman"/>
            <w:smallCaps/>
            <w:noProof/>
            <w:webHidden/>
            <w:lang w:eastAsia="pl-PL"/>
          </w:rPr>
          <w:instrText xml:space="preserve"> PAGEREF _Toc80614957 \h </w:instrText>
        </w:r>
        <w:r w:rsidR="003307B1" w:rsidRPr="003307B1">
          <w:rPr>
            <w:rFonts w:eastAsia="Times New Roman" w:cs="Times New Roman"/>
            <w:smallCaps/>
            <w:noProof/>
            <w:webHidden/>
            <w:lang w:eastAsia="pl-PL"/>
          </w:rPr>
        </w:r>
        <w:r w:rsidR="003307B1" w:rsidRPr="003307B1">
          <w:rPr>
            <w:rFonts w:eastAsia="Times New Roman" w:cs="Times New Roman"/>
            <w:smallCaps/>
            <w:noProof/>
            <w:webHidden/>
            <w:lang w:eastAsia="pl-PL"/>
          </w:rPr>
          <w:fldChar w:fldCharType="separate"/>
        </w:r>
        <w:r w:rsidR="003307B1" w:rsidRPr="003307B1">
          <w:rPr>
            <w:rFonts w:eastAsia="Times New Roman" w:cs="Times New Roman"/>
            <w:smallCaps/>
            <w:noProof/>
            <w:webHidden/>
            <w:lang w:eastAsia="pl-PL"/>
          </w:rPr>
          <w:t>17</w:t>
        </w:r>
        <w:r w:rsidR="003307B1" w:rsidRPr="003307B1">
          <w:rPr>
            <w:rFonts w:eastAsia="Times New Roman" w:cs="Times New Roman"/>
            <w:smallCaps/>
            <w:noProof/>
            <w:webHidden/>
            <w:lang w:eastAsia="pl-PL"/>
          </w:rPr>
          <w:fldChar w:fldCharType="end"/>
        </w:r>
      </w:hyperlink>
    </w:p>
    <w:p w14:paraId="6F513200" w14:textId="77777777" w:rsidR="003307B1" w:rsidRPr="003307B1" w:rsidRDefault="00F253A7" w:rsidP="003307B1">
      <w:pPr>
        <w:tabs>
          <w:tab w:val="left" w:pos="709"/>
          <w:tab w:val="right" w:leader="dot" w:pos="10773"/>
        </w:tabs>
        <w:spacing w:after="0" w:line="240" w:lineRule="auto"/>
        <w:ind w:left="240"/>
        <w:rPr>
          <w:rFonts w:eastAsiaTheme="minorEastAsia"/>
          <w:noProof/>
          <w:sz w:val="24"/>
          <w:szCs w:val="24"/>
          <w:lang w:eastAsia="pl-PL"/>
        </w:rPr>
      </w:pPr>
      <w:hyperlink w:anchor="_Toc80614958" w:history="1">
        <w:r w:rsidR="003307B1" w:rsidRPr="003307B1">
          <w:rPr>
            <w:rFonts w:eastAsiaTheme="majorEastAsia" w:cs="Times New Roman"/>
            <w:smallCaps/>
            <w:noProof/>
            <w:u w:val="single"/>
            <w:lang w:eastAsia="pl-PL"/>
          </w:rPr>
          <w:t>11.</w:t>
        </w:r>
        <w:r w:rsidR="003307B1" w:rsidRPr="003307B1">
          <w:rPr>
            <w:rFonts w:eastAsiaTheme="minorEastAsia"/>
            <w:noProof/>
            <w:sz w:val="24"/>
            <w:szCs w:val="24"/>
            <w:lang w:eastAsia="pl-PL"/>
          </w:rPr>
          <w:tab/>
        </w:r>
        <w:r w:rsidR="003307B1" w:rsidRPr="003307B1">
          <w:rPr>
            <w:rFonts w:eastAsiaTheme="majorEastAsia" w:cs="Times New Roman"/>
            <w:smallCaps/>
            <w:noProof/>
            <w:u w:val="single"/>
            <w:lang w:eastAsia="pl-PL"/>
          </w:rPr>
          <w:t>Opis sposobu obliczenia ceny</w:t>
        </w:r>
        <w:r w:rsidR="003307B1" w:rsidRPr="003307B1">
          <w:rPr>
            <w:rFonts w:eastAsia="Times New Roman" w:cs="Times New Roman"/>
            <w:smallCaps/>
            <w:noProof/>
            <w:webHidden/>
            <w:lang w:eastAsia="pl-PL"/>
          </w:rPr>
          <w:tab/>
        </w:r>
        <w:r w:rsidR="003307B1" w:rsidRPr="003307B1">
          <w:rPr>
            <w:rFonts w:eastAsia="Times New Roman" w:cs="Times New Roman"/>
            <w:smallCaps/>
            <w:noProof/>
            <w:webHidden/>
            <w:lang w:eastAsia="pl-PL"/>
          </w:rPr>
          <w:fldChar w:fldCharType="begin"/>
        </w:r>
        <w:r w:rsidR="003307B1" w:rsidRPr="003307B1">
          <w:rPr>
            <w:rFonts w:eastAsia="Times New Roman" w:cs="Times New Roman"/>
            <w:smallCaps/>
            <w:noProof/>
            <w:webHidden/>
            <w:lang w:eastAsia="pl-PL"/>
          </w:rPr>
          <w:instrText xml:space="preserve"> PAGEREF _Toc80614958 \h </w:instrText>
        </w:r>
        <w:r w:rsidR="003307B1" w:rsidRPr="003307B1">
          <w:rPr>
            <w:rFonts w:eastAsia="Times New Roman" w:cs="Times New Roman"/>
            <w:smallCaps/>
            <w:noProof/>
            <w:webHidden/>
            <w:lang w:eastAsia="pl-PL"/>
          </w:rPr>
        </w:r>
        <w:r w:rsidR="003307B1" w:rsidRPr="003307B1">
          <w:rPr>
            <w:rFonts w:eastAsia="Times New Roman" w:cs="Times New Roman"/>
            <w:smallCaps/>
            <w:noProof/>
            <w:webHidden/>
            <w:lang w:eastAsia="pl-PL"/>
          </w:rPr>
          <w:fldChar w:fldCharType="separate"/>
        </w:r>
        <w:r w:rsidR="003307B1" w:rsidRPr="003307B1">
          <w:rPr>
            <w:rFonts w:eastAsia="Times New Roman" w:cs="Times New Roman"/>
            <w:smallCaps/>
            <w:noProof/>
            <w:webHidden/>
            <w:lang w:eastAsia="pl-PL"/>
          </w:rPr>
          <w:t>18</w:t>
        </w:r>
        <w:r w:rsidR="003307B1" w:rsidRPr="003307B1">
          <w:rPr>
            <w:rFonts w:eastAsia="Times New Roman" w:cs="Times New Roman"/>
            <w:smallCaps/>
            <w:noProof/>
            <w:webHidden/>
            <w:lang w:eastAsia="pl-PL"/>
          </w:rPr>
          <w:fldChar w:fldCharType="end"/>
        </w:r>
      </w:hyperlink>
    </w:p>
    <w:p w14:paraId="18F80E68" w14:textId="77777777" w:rsidR="003307B1" w:rsidRPr="003307B1" w:rsidRDefault="00F253A7" w:rsidP="003307B1">
      <w:pPr>
        <w:tabs>
          <w:tab w:val="left" w:pos="480"/>
          <w:tab w:val="right" w:leader="dot" w:pos="10905"/>
        </w:tabs>
        <w:spacing w:before="120" w:after="120" w:line="240" w:lineRule="auto"/>
        <w:rPr>
          <w:rFonts w:eastAsiaTheme="minorEastAsia"/>
          <w:noProof/>
          <w:sz w:val="24"/>
          <w:szCs w:val="24"/>
          <w:lang w:eastAsia="pl-PL"/>
        </w:rPr>
      </w:pPr>
      <w:hyperlink w:anchor="_Toc80614959" w:history="1">
        <w:r w:rsidR="003307B1" w:rsidRPr="003307B1">
          <w:rPr>
            <w:rFonts w:eastAsiaTheme="majorEastAsia" w:cs="Arial"/>
            <w:b/>
            <w:bCs/>
            <w:caps/>
            <w:noProof/>
            <w:u w:val="single"/>
            <w:lang w:eastAsia="pl-PL"/>
          </w:rPr>
          <w:t>III.</w:t>
        </w:r>
        <w:r w:rsidR="003307B1" w:rsidRPr="003307B1">
          <w:rPr>
            <w:rFonts w:eastAsiaTheme="minorEastAsia"/>
            <w:noProof/>
            <w:sz w:val="24"/>
            <w:szCs w:val="24"/>
            <w:lang w:eastAsia="pl-PL"/>
          </w:rPr>
          <w:tab/>
        </w:r>
        <w:r w:rsidR="003307B1" w:rsidRPr="003307B1">
          <w:rPr>
            <w:rFonts w:eastAsiaTheme="majorEastAsia" w:cs="Arial"/>
            <w:b/>
            <w:bCs/>
            <w:caps/>
            <w:noProof/>
            <w:u w:val="single"/>
            <w:lang w:eastAsia="pl-PL"/>
          </w:rPr>
          <w:t>Informacje o przebiegu postępowania</w:t>
        </w:r>
        <w:r w:rsidR="003307B1" w:rsidRPr="003307B1">
          <w:rPr>
            <w:rFonts w:eastAsia="Times New Roman" w:cs="Times New Roman"/>
            <w:b/>
            <w:bCs/>
            <w:caps/>
            <w:noProof/>
            <w:webHidden/>
            <w:lang w:eastAsia="pl-PL"/>
          </w:rPr>
          <w:tab/>
        </w:r>
        <w:r w:rsidR="003307B1" w:rsidRPr="003307B1">
          <w:rPr>
            <w:rFonts w:eastAsia="Times New Roman" w:cs="Times New Roman"/>
            <w:b/>
            <w:bCs/>
            <w:caps/>
            <w:noProof/>
            <w:webHidden/>
            <w:lang w:eastAsia="pl-PL"/>
          </w:rPr>
          <w:fldChar w:fldCharType="begin"/>
        </w:r>
        <w:r w:rsidR="003307B1" w:rsidRPr="003307B1">
          <w:rPr>
            <w:rFonts w:eastAsia="Times New Roman" w:cs="Times New Roman"/>
            <w:b/>
            <w:bCs/>
            <w:caps/>
            <w:noProof/>
            <w:webHidden/>
            <w:lang w:eastAsia="pl-PL"/>
          </w:rPr>
          <w:instrText xml:space="preserve"> PAGEREF _Toc80614959 \h </w:instrText>
        </w:r>
        <w:r w:rsidR="003307B1" w:rsidRPr="003307B1">
          <w:rPr>
            <w:rFonts w:eastAsia="Times New Roman" w:cs="Times New Roman"/>
            <w:b/>
            <w:bCs/>
            <w:caps/>
            <w:noProof/>
            <w:webHidden/>
            <w:lang w:eastAsia="pl-PL"/>
          </w:rPr>
        </w:r>
        <w:r w:rsidR="003307B1" w:rsidRPr="003307B1">
          <w:rPr>
            <w:rFonts w:eastAsia="Times New Roman" w:cs="Times New Roman"/>
            <w:b/>
            <w:bCs/>
            <w:caps/>
            <w:noProof/>
            <w:webHidden/>
            <w:lang w:eastAsia="pl-PL"/>
          </w:rPr>
          <w:fldChar w:fldCharType="separate"/>
        </w:r>
        <w:r w:rsidR="003307B1" w:rsidRPr="003307B1">
          <w:rPr>
            <w:rFonts w:eastAsia="Times New Roman" w:cs="Times New Roman"/>
            <w:b/>
            <w:bCs/>
            <w:caps/>
            <w:noProof/>
            <w:webHidden/>
            <w:lang w:eastAsia="pl-PL"/>
          </w:rPr>
          <w:t>19</w:t>
        </w:r>
        <w:r w:rsidR="003307B1" w:rsidRPr="003307B1">
          <w:rPr>
            <w:rFonts w:eastAsia="Times New Roman" w:cs="Times New Roman"/>
            <w:b/>
            <w:bCs/>
            <w:caps/>
            <w:noProof/>
            <w:webHidden/>
            <w:lang w:eastAsia="pl-PL"/>
          </w:rPr>
          <w:fldChar w:fldCharType="end"/>
        </w:r>
      </w:hyperlink>
    </w:p>
    <w:p w14:paraId="7F4D6E8A" w14:textId="77777777" w:rsidR="003307B1" w:rsidRPr="003307B1" w:rsidRDefault="00F253A7" w:rsidP="003307B1">
      <w:pPr>
        <w:tabs>
          <w:tab w:val="left" w:pos="709"/>
          <w:tab w:val="right" w:leader="dot" w:pos="10773"/>
        </w:tabs>
        <w:spacing w:after="0" w:line="240" w:lineRule="auto"/>
        <w:ind w:left="240"/>
        <w:rPr>
          <w:rFonts w:eastAsiaTheme="minorEastAsia"/>
          <w:noProof/>
          <w:sz w:val="24"/>
          <w:szCs w:val="24"/>
          <w:lang w:eastAsia="pl-PL"/>
        </w:rPr>
      </w:pPr>
      <w:hyperlink w:anchor="_Toc80614960" w:history="1">
        <w:r w:rsidR="003307B1" w:rsidRPr="003307B1">
          <w:rPr>
            <w:rFonts w:eastAsiaTheme="majorEastAsia" w:cs="Times New Roman"/>
            <w:smallCaps/>
            <w:noProof/>
            <w:u w:val="single"/>
            <w:lang w:eastAsia="pl-PL"/>
          </w:rPr>
          <w:t>1.</w:t>
        </w:r>
        <w:r w:rsidR="003307B1" w:rsidRPr="003307B1">
          <w:rPr>
            <w:rFonts w:eastAsiaTheme="minorEastAsia"/>
            <w:noProof/>
            <w:sz w:val="24"/>
            <w:szCs w:val="24"/>
            <w:lang w:eastAsia="pl-PL"/>
          </w:rPr>
          <w:tab/>
        </w:r>
        <w:r w:rsidR="003307B1" w:rsidRPr="003307B1">
          <w:rPr>
            <w:rFonts w:eastAsiaTheme="majorEastAsia" w:cs="Times New Roman"/>
            <w:smallCaps/>
            <w:noProof/>
            <w:u w:val="single"/>
            <w:lang w:eastAsia="pl-PL"/>
          </w:rPr>
          <w:t>Sposób porozumiewania się zamawiającego z wykonawcami</w:t>
        </w:r>
        <w:r w:rsidR="003307B1" w:rsidRPr="003307B1">
          <w:rPr>
            <w:rFonts w:eastAsia="Times New Roman" w:cs="Times New Roman"/>
            <w:smallCaps/>
            <w:noProof/>
            <w:webHidden/>
            <w:lang w:eastAsia="pl-PL"/>
          </w:rPr>
          <w:tab/>
        </w:r>
        <w:r w:rsidR="003307B1" w:rsidRPr="003307B1">
          <w:rPr>
            <w:rFonts w:eastAsia="Times New Roman" w:cs="Times New Roman"/>
            <w:smallCaps/>
            <w:noProof/>
            <w:webHidden/>
            <w:lang w:eastAsia="pl-PL"/>
          </w:rPr>
          <w:fldChar w:fldCharType="begin"/>
        </w:r>
        <w:r w:rsidR="003307B1" w:rsidRPr="003307B1">
          <w:rPr>
            <w:rFonts w:eastAsia="Times New Roman" w:cs="Times New Roman"/>
            <w:smallCaps/>
            <w:noProof/>
            <w:webHidden/>
            <w:lang w:eastAsia="pl-PL"/>
          </w:rPr>
          <w:instrText xml:space="preserve"> PAGEREF _Toc80614960 \h </w:instrText>
        </w:r>
        <w:r w:rsidR="003307B1" w:rsidRPr="003307B1">
          <w:rPr>
            <w:rFonts w:eastAsia="Times New Roman" w:cs="Times New Roman"/>
            <w:smallCaps/>
            <w:noProof/>
            <w:webHidden/>
            <w:lang w:eastAsia="pl-PL"/>
          </w:rPr>
        </w:r>
        <w:r w:rsidR="003307B1" w:rsidRPr="003307B1">
          <w:rPr>
            <w:rFonts w:eastAsia="Times New Roman" w:cs="Times New Roman"/>
            <w:smallCaps/>
            <w:noProof/>
            <w:webHidden/>
            <w:lang w:eastAsia="pl-PL"/>
          </w:rPr>
          <w:fldChar w:fldCharType="separate"/>
        </w:r>
        <w:r w:rsidR="003307B1" w:rsidRPr="003307B1">
          <w:rPr>
            <w:rFonts w:eastAsia="Times New Roman" w:cs="Times New Roman"/>
            <w:smallCaps/>
            <w:noProof/>
            <w:webHidden/>
            <w:lang w:eastAsia="pl-PL"/>
          </w:rPr>
          <w:t>19</w:t>
        </w:r>
        <w:r w:rsidR="003307B1" w:rsidRPr="003307B1">
          <w:rPr>
            <w:rFonts w:eastAsia="Times New Roman" w:cs="Times New Roman"/>
            <w:smallCaps/>
            <w:noProof/>
            <w:webHidden/>
            <w:lang w:eastAsia="pl-PL"/>
          </w:rPr>
          <w:fldChar w:fldCharType="end"/>
        </w:r>
      </w:hyperlink>
    </w:p>
    <w:p w14:paraId="58969E44" w14:textId="77777777" w:rsidR="003307B1" w:rsidRPr="003307B1" w:rsidRDefault="00F253A7" w:rsidP="003307B1">
      <w:pPr>
        <w:tabs>
          <w:tab w:val="left" w:pos="709"/>
          <w:tab w:val="right" w:leader="dot" w:pos="10773"/>
        </w:tabs>
        <w:spacing w:after="0" w:line="240" w:lineRule="auto"/>
        <w:ind w:left="240"/>
        <w:rPr>
          <w:rFonts w:eastAsiaTheme="minorEastAsia"/>
          <w:noProof/>
          <w:sz w:val="24"/>
          <w:szCs w:val="24"/>
          <w:lang w:eastAsia="pl-PL"/>
        </w:rPr>
      </w:pPr>
      <w:hyperlink w:anchor="_Toc80614961" w:history="1">
        <w:r w:rsidR="003307B1" w:rsidRPr="003307B1">
          <w:rPr>
            <w:rFonts w:eastAsiaTheme="majorEastAsia" w:cs="Times New Roman"/>
            <w:smallCaps/>
            <w:noProof/>
            <w:u w:val="single"/>
            <w:lang w:eastAsia="pl-PL"/>
          </w:rPr>
          <w:t>2.</w:t>
        </w:r>
        <w:r w:rsidR="003307B1" w:rsidRPr="003307B1">
          <w:rPr>
            <w:rFonts w:eastAsiaTheme="minorEastAsia"/>
            <w:noProof/>
            <w:sz w:val="24"/>
            <w:szCs w:val="24"/>
            <w:lang w:eastAsia="pl-PL"/>
          </w:rPr>
          <w:tab/>
        </w:r>
        <w:r w:rsidR="003307B1" w:rsidRPr="003307B1">
          <w:rPr>
            <w:rFonts w:eastAsiaTheme="majorEastAsia" w:cs="Times New Roman"/>
            <w:smallCaps/>
            <w:noProof/>
            <w:u w:val="single"/>
            <w:lang w:eastAsia="pl-PL"/>
          </w:rPr>
          <w:t>Sposób oraz termin składania ofert. Termin otwarcia ofert</w:t>
        </w:r>
        <w:r w:rsidR="003307B1" w:rsidRPr="003307B1">
          <w:rPr>
            <w:rFonts w:eastAsia="Times New Roman" w:cs="Times New Roman"/>
            <w:smallCaps/>
            <w:noProof/>
            <w:webHidden/>
            <w:lang w:eastAsia="pl-PL"/>
          </w:rPr>
          <w:tab/>
        </w:r>
        <w:r w:rsidR="003307B1" w:rsidRPr="003307B1">
          <w:rPr>
            <w:rFonts w:eastAsia="Times New Roman" w:cs="Times New Roman"/>
            <w:smallCaps/>
            <w:noProof/>
            <w:webHidden/>
            <w:lang w:eastAsia="pl-PL"/>
          </w:rPr>
          <w:fldChar w:fldCharType="begin"/>
        </w:r>
        <w:r w:rsidR="003307B1" w:rsidRPr="003307B1">
          <w:rPr>
            <w:rFonts w:eastAsia="Times New Roman" w:cs="Times New Roman"/>
            <w:smallCaps/>
            <w:noProof/>
            <w:webHidden/>
            <w:lang w:eastAsia="pl-PL"/>
          </w:rPr>
          <w:instrText xml:space="preserve"> PAGEREF _Toc80614961 \h </w:instrText>
        </w:r>
        <w:r w:rsidR="003307B1" w:rsidRPr="003307B1">
          <w:rPr>
            <w:rFonts w:eastAsia="Times New Roman" w:cs="Times New Roman"/>
            <w:smallCaps/>
            <w:noProof/>
            <w:webHidden/>
            <w:lang w:eastAsia="pl-PL"/>
          </w:rPr>
        </w:r>
        <w:r w:rsidR="003307B1" w:rsidRPr="003307B1">
          <w:rPr>
            <w:rFonts w:eastAsia="Times New Roman" w:cs="Times New Roman"/>
            <w:smallCaps/>
            <w:noProof/>
            <w:webHidden/>
            <w:lang w:eastAsia="pl-PL"/>
          </w:rPr>
          <w:fldChar w:fldCharType="separate"/>
        </w:r>
        <w:r w:rsidR="003307B1" w:rsidRPr="003307B1">
          <w:rPr>
            <w:rFonts w:eastAsia="Times New Roman" w:cs="Times New Roman"/>
            <w:smallCaps/>
            <w:noProof/>
            <w:webHidden/>
            <w:lang w:eastAsia="pl-PL"/>
          </w:rPr>
          <w:t>21</w:t>
        </w:r>
        <w:r w:rsidR="003307B1" w:rsidRPr="003307B1">
          <w:rPr>
            <w:rFonts w:eastAsia="Times New Roman" w:cs="Times New Roman"/>
            <w:smallCaps/>
            <w:noProof/>
            <w:webHidden/>
            <w:lang w:eastAsia="pl-PL"/>
          </w:rPr>
          <w:fldChar w:fldCharType="end"/>
        </w:r>
      </w:hyperlink>
    </w:p>
    <w:p w14:paraId="2542738B" w14:textId="77777777" w:rsidR="003307B1" w:rsidRPr="003307B1" w:rsidRDefault="00F253A7" w:rsidP="003307B1">
      <w:pPr>
        <w:tabs>
          <w:tab w:val="left" w:pos="709"/>
          <w:tab w:val="right" w:leader="dot" w:pos="10773"/>
        </w:tabs>
        <w:spacing w:after="0" w:line="240" w:lineRule="auto"/>
        <w:ind w:left="240"/>
        <w:rPr>
          <w:rFonts w:eastAsiaTheme="minorEastAsia"/>
          <w:noProof/>
          <w:sz w:val="24"/>
          <w:szCs w:val="24"/>
          <w:lang w:eastAsia="pl-PL"/>
        </w:rPr>
      </w:pPr>
      <w:hyperlink w:anchor="_Toc80614962" w:history="1">
        <w:r w:rsidR="003307B1" w:rsidRPr="003307B1">
          <w:rPr>
            <w:rFonts w:eastAsiaTheme="majorEastAsia" w:cs="Times New Roman"/>
            <w:smallCaps/>
            <w:noProof/>
            <w:u w:val="single"/>
            <w:lang w:eastAsia="pl-PL"/>
          </w:rPr>
          <w:t>3.</w:t>
        </w:r>
        <w:r w:rsidR="003307B1" w:rsidRPr="003307B1">
          <w:rPr>
            <w:rFonts w:eastAsiaTheme="minorEastAsia"/>
            <w:noProof/>
            <w:sz w:val="24"/>
            <w:szCs w:val="24"/>
            <w:lang w:eastAsia="pl-PL"/>
          </w:rPr>
          <w:tab/>
        </w:r>
        <w:r w:rsidR="003307B1" w:rsidRPr="003307B1">
          <w:rPr>
            <w:rFonts w:eastAsiaTheme="majorEastAsia" w:cs="Times New Roman"/>
            <w:smallCaps/>
            <w:noProof/>
            <w:u w:val="single"/>
            <w:lang w:eastAsia="pl-PL"/>
          </w:rPr>
          <w:t>Termin związania ofertą</w:t>
        </w:r>
        <w:r w:rsidR="003307B1" w:rsidRPr="003307B1">
          <w:rPr>
            <w:rFonts w:eastAsia="Times New Roman" w:cs="Times New Roman"/>
            <w:smallCaps/>
            <w:noProof/>
            <w:webHidden/>
            <w:lang w:eastAsia="pl-PL"/>
          </w:rPr>
          <w:tab/>
        </w:r>
        <w:r w:rsidR="003307B1" w:rsidRPr="003307B1">
          <w:rPr>
            <w:rFonts w:eastAsia="Times New Roman" w:cs="Times New Roman"/>
            <w:smallCaps/>
            <w:noProof/>
            <w:webHidden/>
            <w:lang w:eastAsia="pl-PL"/>
          </w:rPr>
          <w:fldChar w:fldCharType="begin"/>
        </w:r>
        <w:r w:rsidR="003307B1" w:rsidRPr="003307B1">
          <w:rPr>
            <w:rFonts w:eastAsia="Times New Roman" w:cs="Times New Roman"/>
            <w:smallCaps/>
            <w:noProof/>
            <w:webHidden/>
            <w:lang w:eastAsia="pl-PL"/>
          </w:rPr>
          <w:instrText xml:space="preserve"> PAGEREF _Toc80614962 \h </w:instrText>
        </w:r>
        <w:r w:rsidR="003307B1" w:rsidRPr="003307B1">
          <w:rPr>
            <w:rFonts w:eastAsia="Times New Roman" w:cs="Times New Roman"/>
            <w:smallCaps/>
            <w:noProof/>
            <w:webHidden/>
            <w:lang w:eastAsia="pl-PL"/>
          </w:rPr>
        </w:r>
        <w:r w:rsidR="003307B1" w:rsidRPr="003307B1">
          <w:rPr>
            <w:rFonts w:eastAsia="Times New Roman" w:cs="Times New Roman"/>
            <w:smallCaps/>
            <w:noProof/>
            <w:webHidden/>
            <w:lang w:eastAsia="pl-PL"/>
          </w:rPr>
          <w:fldChar w:fldCharType="separate"/>
        </w:r>
        <w:r w:rsidR="003307B1" w:rsidRPr="003307B1">
          <w:rPr>
            <w:rFonts w:eastAsia="Times New Roman" w:cs="Times New Roman"/>
            <w:smallCaps/>
            <w:noProof/>
            <w:webHidden/>
            <w:lang w:eastAsia="pl-PL"/>
          </w:rPr>
          <w:t>22</w:t>
        </w:r>
        <w:r w:rsidR="003307B1" w:rsidRPr="003307B1">
          <w:rPr>
            <w:rFonts w:eastAsia="Times New Roman" w:cs="Times New Roman"/>
            <w:smallCaps/>
            <w:noProof/>
            <w:webHidden/>
            <w:lang w:eastAsia="pl-PL"/>
          </w:rPr>
          <w:fldChar w:fldCharType="end"/>
        </w:r>
      </w:hyperlink>
    </w:p>
    <w:p w14:paraId="01575100" w14:textId="77777777" w:rsidR="003307B1" w:rsidRPr="003307B1" w:rsidRDefault="00F253A7" w:rsidP="003307B1">
      <w:pPr>
        <w:tabs>
          <w:tab w:val="left" w:pos="709"/>
          <w:tab w:val="right" w:leader="dot" w:pos="10773"/>
        </w:tabs>
        <w:spacing w:after="0" w:line="240" w:lineRule="auto"/>
        <w:ind w:left="240"/>
        <w:rPr>
          <w:rFonts w:eastAsiaTheme="minorEastAsia"/>
          <w:noProof/>
          <w:sz w:val="24"/>
          <w:szCs w:val="24"/>
          <w:lang w:eastAsia="pl-PL"/>
        </w:rPr>
      </w:pPr>
      <w:hyperlink w:anchor="_Toc80614963" w:history="1">
        <w:r w:rsidR="003307B1" w:rsidRPr="003307B1">
          <w:rPr>
            <w:rFonts w:eastAsiaTheme="majorEastAsia" w:cs="Times New Roman"/>
            <w:smallCaps/>
            <w:noProof/>
            <w:u w:val="single"/>
            <w:lang w:eastAsia="pl-PL"/>
          </w:rPr>
          <w:t>4.</w:t>
        </w:r>
        <w:r w:rsidR="003307B1" w:rsidRPr="003307B1">
          <w:rPr>
            <w:rFonts w:eastAsiaTheme="minorEastAsia"/>
            <w:noProof/>
            <w:sz w:val="24"/>
            <w:szCs w:val="24"/>
            <w:lang w:eastAsia="pl-PL"/>
          </w:rPr>
          <w:tab/>
        </w:r>
        <w:r w:rsidR="003307B1" w:rsidRPr="003307B1">
          <w:rPr>
            <w:rFonts w:eastAsiaTheme="majorEastAsia" w:cs="Times New Roman"/>
            <w:smallCaps/>
            <w:noProof/>
            <w:u w:val="single"/>
            <w:lang w:eastAsia="pl-PL"/>
          </w:rPr>
          <w:t>Opis kryteriów oceny ofert wraz z podaniem wag tych kryteriów i sposobu oceny ofert</w:t>
        </w:r>
        <w:r w:rsidR="003307B1" w:rsidRPr="003307B1">
          <w:rPr>
            <w:rFonts w:eastAsia="Times New Roman" w:cs="Times New Roman"/>
            <w:smallCaps/>
            <w:noProof/>
            <w:webHidden/>
            <w:lang w:eastAsia="pl-PL"/>
          </w:rPr>
          <w:tab/>
        </w:r>
        <w:r w:rsidR="003307B1" w:rsidRPr="003307B1">
          <w:rPr>
            <w:rFonts w:eastAsia="Times New Roman" w:cs="Times New Roman"/>
            <w:smallCaps/>
            <w:noProof/>
            <w:webHidden/>
            <w:lang w:eastAsia="pl-PL"/>
          </w:rPr>
          <w:fldChar w:fldCharType="begin"/>
        </w:r>
        <w:r w:rsidR="003307B1" w:rsidRPr="003307B1">
          <w:rPr>
            <w:rFonts w:eastAsia="Times New Roman" w:cs="Times New Roman"/>
            <w:smallCaps/>
            <w:noProof/>
            <w:webHidden/>
            <w:lang w:eastAsia="pl-PL"/>
          </w:rPr>
          <w:instrText xml:space="preserve"> PAGEREF _Toc80614963 \h </w:instrText>
        </w:r>
        <w:r w:rsidR="003307B1" w:rsidRPr="003307B1">
          <w:rPr>
            <w:rFonts w:eastAsia="Times New Roman" w:cs="Times New Roman"/>
            <w:smallCaps/>
            <w:noProof/>
            <w:webHidden/>
            <w:lang w:eastAsia="pl-PL"/>
          </w:rPr>
        </w:r>
        <w:r w:rsidR="003307B1" w:rsidRPr="003307B1">
          <w:rPr>
            <w:rFonts w:eastAsia="Times New Roman" w:cs="Times New Roman"/>
            <w:smallCaps/>
            <w:noProof/>
            <w:webHidden/>
            <w:lang w:eastAsia="pl-PL"/>
          </w:rPr>
          <w:fldChar w:fldCharType="separate"/>
        </w:r>
        <w:r w:rsidR="003307B1" w:rsidRPr="003307B1">
          <w:rPr>
            <w:rFonts w:eastAsia="Times New Roman" w:cs="Times New Roman"/>
            <w:smallCaps/>
            <w:noProof/>
            <w:webHidden/>
            <w:lang w:eastAsia="pl-PL"/>
          </w:rPr>
          <w:t>22</w:t>
        </w:r>
        <w:r w:rsidR="003307B1" w:rsidRPr="003307B1">
          <w:rPr>
            <w:rFonts w:eastAsia="Times New Roman" w:cs="Times New Roman"/>
            <w:smallCaps/>
            <w:noProof/>
            <w:webHidden/>
            <w:lang w:eastAsia="pl-PL"/>
          </w:rPr>
          <w:fldChar w:fldCharType="end"/>
        </w:r>
      </w:hyperlink>
    </w:p>
    <w:p w14:paraId="0DCB14A4" w14:textId="77777777" w:rsidR="003307B1" w:rsidRPr="003307B1" w:rsidRDefault="00F253A7" w:rsidP="003307B1">
      <w:pPr>
        <w:tabs>
          <w:tab w:val="left" w:pos="709"/>
          <w:tab w:val="right" w:leader="dot" w:pos="10773"/>
        </w:tabs>
        <w:spacing w:after="0" w:line="240" w:lineRule="auto"/>
        <w:ind w:left="240"/>
        <w:rPr>
          <w:rFonts w:eastAsiaTheme="minorEastAsia"/>
          <w:noProof/>
          <w:sz w:val="24"/>
          <w:szCs w:val="24"/>
          <w:lang w:eastAsia="pl-PL"/>
        </w:rPr>
      </w:pPr>
      <w:hyperlink w:anchor="_Toc80614964" w:history="1">
        <w:r w:rsidR="003307B1" w:rsidRPr="003307B1">
          <w:rPr>
            <w:rFonts w:eastAsiaTheme="majorEastAsia" w:cs="Times New Roman"/>
            <w:smallCaps/>
            <w:noProof/>
            <w:u w:val="single"/>
            <w:lang w:eastAsia="pl-PL"/>
          </w:rPr>
          <w:t>5.</w:t>
        </w:r>
        <w:r w:rsidR="003307B1" w:rsidRPr="003307B1">
          <w:rPr>
            <w:rFonts w:eastAsiaTheme="minorEastAsia"/>
            <w:noProof/>
            <w:sz w:val="24"/>
            <w:szCs w:val="24"/>
            <w:lang w:eastAsia="pl-PL"/>
          </w:rPr>
          <w:tab/>
        </w:r>
        <w:r w:rsidR="003307B1" w:rsidRPr="003307B1">
          <w:rPr>
            <w:rFonts w:eastAsiaTheme="majorEastAsia" w:cs="Times New Roman"/>
            <w:smallCaps/>
            <w:noProof/>
            <w:u w:val="single"/>
            <w:lang w:eastAsia="pl-PL"/>
          </w:rPr>
          <w:t>Projektowane postanowienia umowy w sprawie zamówienia publicznego, które zostaną wprowadzone do umowy w sprawie zamówienia publicznego</w:t>
        </w:r>
        <w:r w:rsidR="003307B1" w:rsidRPr="003307B1">
          <w:rPr>
            <w:rFonts w:eastAsia="Times New Roman" w:cs="Times New Roman"/>
            <w:smallCaps/>
            <w:noProof/>
            <w:webHidden/>
            <w:lang w:eastAsia="pl-PL"/>
          </w:rPr>
          <w:tab/>
        </w:r>
        <w:r w:rsidR="003307B1" w:rsidRPr="003307B1">
          <w:rPr>
            <w:rFonts w:eastAsia="Times New Roman" w:cs="Times New Roman"/>
            <w:smallCaps/>
            <w:noProof/>
            <w:webHidden/>
            <w:lang w:eastAsia="pl-PL"/>
          </w:rPr>
          <w:fldChar w:fldCharType="begin"/>
        </w:r>
        <w:r w:rsidR="003307B1" w:rsidRPr="003307B1">
          <w:rPr>
            <w:rFonts w:eastAsia="Times New Roman" w:cs="Times New Roman"/>
            <w:smallCaps/>
            <w:noProof/>
            <w:webHidden/>
            <w:lang w:eastAsia="pl-PL"/>
          </w:rPr>
          <w:instrText xml:space="preserve"> PAGEREF _Toc80614964 \h </w:instrText>
        </w:r>
        <w:r w:rsidR="003307B1" w:rsidRPr="003307B1">
          <w:rPr>
            <w:rFonts w:eastAsia="Times New Roman" w:cs="Times New Roman"/>
            <w:smallCaps/>
            <w:noProof/>
            <w:webHidden/>
            <w:lang w:eastAsia="pl-PL"/>
          </w:rPr>
        </w:r>
        <w:r w:rsidR="003307B1" w:rsidRPr="003307B1">
          <w:rPr>
            <w:rFonts w:eastAsia="Times New Roman" w:cs="Times New Roman"/>
            <w:smallCaps/>
            <w:noProof/>
            <w:webHidden/>
            <w:lang w:eastAsia="pl-PL"/>
          </w:rPr>
          <w:fldChar w:fldCharType="separate"/>
        </w:r>
        <w:r w:rsidR="003307B1" w:rsidRPr="003307B1">
          <w:rPr>
            <w:rFonts w:eastAsia="Times New Roman" w:cs="Times New Roman"/>
            <w:smallCaps/>
            <w:noProof/>
            <w:webHidden/>
            <w:lang w:eastAsia="pl-PL"/>
          </w:rPr>
          <w:t>23</w:t>
        </w:r>
        <w:r w:rsidR="003307B1" w:rsidRPr="003307B1">
          <w:rPr>
            <w:rFonts w:eastAsia="Times New Roman" w:cs="Times New Roman"/>
            <w:smallCaps/>
            <w:noProof/>
            <w:webHidden/>
            <w:lang w:eastAsia="pl-PL"/>
          </w:rPr>
          <w:fldChar w:fldCharType="end"/>
        </w:r>
      </w:hyperlink>
    </w:p>
    <w:p w14:paraId="42E38E6D" w14:textId="77777777" w:rsidR="003307B1" w:rsidRPr="003307B1" w:rsidRDefault="00F253A7" w:rsidP="003307B1">
      <w:pPr>
        <w:tabs>
          <w:tab w:val="left" w:pos="709"/>
          <w:tab w:val="right" w:leader="dot" w:pos="10773"/>
        </w:tabs>
        <w:spacing w:after="0" w:line="240" w:lineRule="auto"/>
        <w:ind w:left="240"/>
        <w:rPr>
          <w:rFonts w:eastAsiaTheme="minorEastAsia"/>
          <w:noProof/>
          <w:sz w:val="24"/>
          <w:szCs w:val="24"/>
          <w:lang w:eastAsia="pl-PL"/>
        </w:rPr>
      </w:pPr>
      <w:hyperlink w:anchor="_Toc80614965" w:history="1">
        <w:r w:rsidR="003307B1" w:rsidRPr="003307B1">
          <w:rPr>
            <w:rFonts w:eastAsiaTheme="majorEastAsia" w:cs="Times New Roman"/>
            <w:smallCaps/>
            <w:noProof/>
            <w:u w:val="single"/>
            <w:lang w:eastAsia="pl-PL"/>
          </w:rPr>
          <w:t>6.</w:t>
        </w:r>
        <w:r w:rsidR="003307B1" w:rsidRPr="003307B1">
          <w:rPr>
            <w:rFonts w:eastAsiaTheme="minorEastAsia"/>
            <w:noProof/>
            <w:sz w:val="24"/>
            <w:szCs w:val="24"/>
            <w:lang w:eastAsia="pl-PL"/>
          </w:rPr>
          <w:tab/>
        </w:r>
        <w:r w:rsidR="003307B1" w:rsidRPr="003307B1">
          <w:rPr>
            <w:rFonts w:eastAsiaTheme="majorEastAsia" w:cs="Times New Roman"/>
            <w:smallCaps/>
            <w:noProof/>
            <w:u w:val="single"/>
            <w:lang w:eastAsia="pl-PL"/>
          </w:rPr>
          <w:t>Informacje o formalnościach, jakie muszą zostać dopełnione po wyborze oferty w celu zawarcia umowy w sprawie zamówienia publicznego</w:t>
        </w:r>
        <w:r w:rsidR="003307B1" w:rsidRPr="003307B1">
          <w:rPr>
            <w:rFonts w:eastAsia="Times New Roman" w:cs="Times New Roman"/>
            <w:smallCaps/>
            <w:noProof/>
            <w:webHidden/>
            <w:lang w:eastAsia="pl-PL"/>
          </w:rPr>
          <w:tab/>
        </w:r>
        <w:r w:rsidR="003307B1" w:rsidRPr="003307B1">
          <w:rPr>
            <w:rFonts w:eastAsia="Times New Roman" w:cs="Times New Roman"/>
            <w:smallCaps/>
            <w:noProof/>
            <w:webHidden/>
            <w:lang w:eastAsia="pl-PL"/>
          </w:rPr>
          <w:fldChar w:fldCharType="begin"/>
        </w:r>
        <w:r w:rsidR="003307B1" w:rsidRPr="003307B1">
          <w:rPr>
            <w:rFonts w:eastAsia="Times New Roman" w:cs="Times New Roman"/>
            <w:smallCaps/>
            <w:noProof/>
            <w:webHidden/>
            <w:lang w:eastAsia="pl-PL"/>
          </w:rPr>
          <w:instrText xml:space="preserve"> PAGEREF _Toc80614965 \h </w:instrText>
        </w:r>
        <w:r w:rsidR="003307B1" w:rsidRPr="003307B1">
          <w:rPr>
            <w:rFonts w:eastAsia="Times New Roman" w:cs="Times New Roman"/>
            <w:smallCaps/>
            <w:noProof/>
            <w:webHidden/>
            <w:lang w:eastAsia="pl-PL"/>
          </w:rPr>
        </w:r>
        <w:r w:rsidR="003307B1" w:rsidRPr="003307B1">
          <w:rPr>
            <w:rFonts w:eastAsia="Times New Roman" w:cs="Times New Roman"/>
            <w:smallCaps/>
            <w:noProof/>
            <w:webHidden/>
            <w:lang w:eastAsia="pl-PL"/>
          </w:rPr>
          <w:fldChar w:fldCharType="separate"/>
        </w:r>
        <w:r w:rsidR="003307B1" w:rsidRPr="003307B1">
          <w:rPr>
            <w:rFonts w:eastAsia="Times New Roman" w:cs="Times New Roman"/>
            <w:smallCaps/>
            <w:noProof/>
            <w:webHidden/>
            <w:lang w:eastAsia="pl-PL"/>
          </w:rPr>
          <w:t>23</w:t>
        </w:r>
        <w:r w:rsidR="003307B1" w:rsidRPr="003307B1">
          <w:rPr>
            <w:rFonts w:eastAsia="Times New Roman" w:cs="Times New Roman"/>
            <w:smallCaps/>
            <w:noProof/>
            <w:webHidden/>
            <w:lang w:eastAsia="pl-PL"/>
          </w:rPr>
          <w:fldChar w:fldCharType="end"/>
        </w:r>
      </w:hyperlink>
    </w:p>
    <w:p w14:paraId="2EDBCF71" w14:textId="77777777" w:rsidR="003307B1" w:rsidRPr="003307B1" w:rsidRDefault="003307B1" w:rsidP="003307B1">
      <w:pPr>
        <w:tabs>
          <w:tab w:val="left" w:pos="426"/>
        </w:tabs>
        <w:spacing w:after="200" w:line="276" w:lineRule="auto"/>
        <w:rPr>
          <w:rFonts w:eastAsiaTheme="majorEastAsia" w:cs="Arial"/>
          <w:b/>
          <w:sz w:val="24"/>
          <w:szCs w:val="24"/>
        </w:rPr>
      </w:pPr>
      <w:r w:rsidRPr="003307B1">
        <w:rPr>
          <w:rFonts w:eastAsiaTheme="majorEastAsia" w:cs="Arial"/>
          <w:b/>
          <w:sz w:val="24"/>
          <w:szCs w:val="24"/>
        </w:rPr>
        <w:fldChar w:fldCharType="end"/>
      </w:r>
    </w:p>
    <w:p w14:paraId="41B1EA22" w14:textId="77777777" w:rsidR="003307B1" w:rsidRPr="003307B1" w:rsidRDefault="003307B1" w:rsidP="003307B1">
      <w:pPr>
        <w:tabs>
          <w:tab w:val="left" w:pos="426"/>
        </w:tabs>
        <w:spacing w:after="0" w:line="240" w:lineRule="auto"/>
        <w:rPr>
          <w:rFonts w:eastAsiaTheme="majorEastAsia" w:cs="Arial"/>
          <w:b/>
          <w:sz w:val="28"/>
          <w:szCs w:val="28"/>
        </w:rPr>
      </w:pPr>
      <w:r w:rsidRPr="003307B1">
        <w:rPr>
          <w:rFonts w:ascii="Times New Roman" w:eastAsia="Times New Roman" w:hAnsi="Times New Roman" w:cs="Arial"/>
          <w:bCs/>
          <w:sz w:val="24"/>
          <w:szCs w:val="24"/>
          <w:lang w:eastAsia="pl-PL"/>
        </w:rPr>
        <w:br w:type="page"/>
      </w:r>
    </w:p>
    <w:p w14:paraId="616FEA26" w14:textId="77777777" w:rsidR="003307B1" w:rsidRPr="003307B1" w:rsidRDefault="003307B1" w:rsidP="003307B1">
      <w:pPr>
        <w:keepNext/>
        <w:keepLines/>
        <w:shd w:val="clear" w:color="auto" w:fill="D9D9D9" w:themeFill="background1" w:themeFillShade="D9"/>
        <w:tabs>
          <w:tab w:val="left" w:pos="426"/>
        </w:tabs>
        <w:spacing w:before="480" w:after="0" w:line="276" w:lineRule="auto"/>
        <w:ind w:left="284" w:hanging="426"/>
        <w:outlineLvl w:val="0"/>
        <w:rPr>
          <w:rFonts w:asciiTheme="majorHAnsi" w:eastAsiaTheme="majorEastAsia" w:hAnsiTheme="majorHAnsi" w:cstheme="majorBidi"/>
          <w:b/>
          <w:sz w:val="24"/>
          <w:szCs w:val="24"/>
          <w:lang w:eastAsia="pl-PL"/>
        </w:rPr>
      </w:pPr>
      <w:bookmarkStart w:id="3" w:name="_Toc80614931"/>
      <w:r w:rsidRPr="003307B1">
        <w:rPr>
          <w:rFonts w:asciiTheme="majorHAnsi" w:eastAsiaTheme="majorEastAsia" w:hAnsiTheme="majorHAnsi" w:cs="Arial"/>
          <w:b/>
          <w:sz w:val="24"/>
          <w:szCs w:val="24"/>
          <w:lang w:eastAsia="pl-PL"/>
        </w:rPr>
        <w:lastRenderedPageBreak/>
        <w:t>Informacje</w:t>
      </w:r>
      <w:r w:rsidRPr="003307B1">
        <w:rPr>
          <w:rFonts w:asciiTheme="majorHAnsi" w:eastAsiaTheme="majorEastAsia" w:hAnsiTheme="majorHAnsi" w:cstheme="majorBidi"/>
          <w:b/>
          <w:sz w:val="24"/>
          <w:szCs w:val="24"/>
          <w:lang w:eastAsia="pl-PL"/>
        </w:rPr>
        <w:t xml:space="preserve"> ogólne</w:t>
      </w:r>
      <w:bookmarkEnd w:id="3"/>
    </w:p>
    <w:p w14:paraId="1D769ECE" w14:textId="77777777" w:rsidR="003307B1" w:rsidRPr="003307B1" w:rsidRDefault="003307B1" w:rsidP="003307B1">
      <w:pPr>
        <w:keepNext/>
        <w:keepLines/>
        <w:shd w:val="clear" w:color="auto" w:fill="C9C9C9" w:themeFill="accent3" w:themeFillTint="99"/>
        <w:tabs>
          <w:tab w:val="left" w:pos="426"/>
        </w:tabs>
        <w:spacing w:before="200" w:after="0" w:line="276" w:lineRule="auto"/>
        <w:ind w:left="218" w:hanging="360"/>
        <w:outlineLvl w:val="1"/>
        <w:rPr>
          <w:rFonts w:asciiTheme="majorHAnsi" w:eastAsiaTheme="majorEastAsia" w:hAnsiTheme="majorHAnsi" w:cstheme="majorBidi"/>
          <w:b/>
          <w:bCs/>
          <w:sz w:val="24"/>
          <w:szCs w:val="24"/>
          <w:lang w:eastAsia="pl-PL"/>
        </w:rPr>
      </w:pPr>
      <w:bookmarkStart w:id="4" w:name="_Toc80614932"/>
      <w:r w:rsidRPr="003307B1">
        <w:rPr>
          <w:rFonts w:asciiTheme="majorHAnsi" w:eastAsiaTheme="majorEastAsia" w:hAnsiTheme="majorHAnsi" w:cstheme="majorBidi"/>
          <w:b/>
          <w:bCs/>
          <w:sz w:val="24"/>
          <w:szCs w:val="24"/>
          <w:lang w:eastAsia="pl-PL"/>
        </w:rPr>
        <w:t>Tryb udzielenia zamówienia</w:t>
      </w:r>
      <w:bookmarkEnd w:id="4"/>
    </w:p>
    <w:p w14:paraId="6AB706FF" w14:textId="3E87EABC" w:rsidR="003307B1" w:rsidRDefault="003307B1" w:rsidP="003307B1">
      <w:pPr>
        <w:spacing w:after="0" w:line="276" w:lineRule="auto"/>
        <w:jc w:val="both"/>
        <w:rPr>
          <w:rFonts w:eastAsiaTheme="majorEastAsia" w:cs="Arial"/>
          <w:sz w:val="24"/>
          <w:szCs w:val="24"/>
        </w:rPr>
      </w:pPr>
      <w:r w:rsidRPr="003307B1">
        <w:rPr>
          <w:rFonts w:eastAsiaTheme="majorEastAsia" w:cs="Arial"/>
          <w:sz w:val="24"/>
          <w:szCs w:val="24"/>
        </w:rPr>
        <w:t xml:space="preserve">Tryb przetargu nieograniczonego o którym mowa w art. 132 i nast. ustawy </w:t>
      </w:r>
      <w:bookmarkStart w:id="5" w:name="_Hlk62734141"/>
      <w:r w:rsidRPr="003307B1">
        <w:rPr>
          <w:rFonts w:eastAsiaTheme="majorEastAsia" w:cs="Arial"/>
          <w:sz w:val="24"/>
          <w:szCs w:val="24"/>
        </w:rPr>
        <w:t xml:space="preserve">z 11 września 2019 r. </w:t>
      </w:r>
      <w:bookmarkEnd w:id="5"/>
      <w:r w:rsidRPr="003307B1">
        <w:rPr>
          <w:rFonts w:eastAsiaTheme="majorEastAsia" w:cs="Arial"/>
          <w:sz w:val="24"/>
          <w:szCs w:val="24"/>
        </w:rPr>
        <w:t>– Prawo zamówień publicznych (</w:t>
      </w:r>
      <w:proofErr w:type="spellStart"/>
      <w:r w:rsidRPr="003307B1">
        <w:rPr>
          <w:rFonts w:eastAsiaTheme="majorEastAsia" w:cs="Arial"/>
          <w:sz w:val="24"/>
          <w:szCs w:val="24"/>
        </w:rPr>
        <w:t>t.j</w:t>
      </w:r>
      <w:proofErr w:type="spellEnd"/>
      <w:r w:rsidRPr="003307B1">
        <w:rPr>
          <w:rFonts w:eastAsiaTheme="majorEastAsia" w:cs="Arial"/>
          <w:sz w:val="24"/>
          <w:szCs w:val="24"/>
        </w:rPr>
        <w:t xml:space="preserve">. Dz.U. 2022 poz. 17100) – dalej: ustawa </w:t>
      </w:r>
      <w:proofErr w:type="spellStart"/>
      <w:r w:rsidRPr="003307B1">
        <w:rPr>
          <w:rFonts w:eastAsiaTheme="majorEastAsia" w:cs="Arial"/>
          <w:sz w:val="24"/>
          <w:szCs w:val="24"/>
        </w:rPr>
        <w:t>Pzp</w:t>
      </w:r>
      <w:proofErr w:type="spellEnd"/>
      <w:r w:rsidR="00F253A7">
        <w:rPr>
          <w:rFonts w:eastAsiaTheme="majorEastAsia" w:cs="Arial"/>
          <w:sz w:val="24"/>
          <w:szCs w:val="24"/>
        </w:rPr>
        <w:t xml:space="preserve">. </w:t>
      </w:r>
    </w:p>
    <w:p w14:paraId="19138D06" w14:textId="77777777" w:rsidR="00F253A7" w:rsidRDefault="00F253A7" w:rsidP="00F253A7">
      <w:pPr>
        <w:rPr>
          <w:rFonts w:eastAsiaTheme="majorEastAsia" w:cs="Arial"/>
          <w:b/>
          <w:bCs/>
        </w:rPr>
      </w:pPr>
      <w:r w:rsidRPr="00F253A7">
        <w:rPr>
          <w:rFonts w:eastAsiaTheme="majorEastAsia" w:cs="Arial"/>
          <w:b/>
          <w:bCs/>
        </w:rPr>
        <w:t xml:space="preserve">Zgodnie z art. 138 ust. 2 pkt 2 ustawy </w:t>
      </w:r>
      <w:proofErr w:type="spellStart"/>
      <w:r w:rsidRPr="00F253A7">
        <w:rPr>
          <w:rFonts w:eastAsiaTheme="majorEastAsia" w:cs="Arial"/>
          <w:b/>
          <w:bCs/>
        </w:rPr>
        <w:t>Pzp</w:t>
      </w:r>
      <w:proofErr w:type="spellEnd"/>
      <w:r w:rsidRPr="00F253A7">
        <w:rPr>
          <w:rFonts w:eastAsiaTheme="majorEastAsia" w:cs="Arial"/>
          <w:b/>
          <w:bCs/>
        </w:rPr>
        <w:t xml:space="preserve"> Zamawiający wyznaczył termin składania ofert krótszy niż 35 dni, nie krótszy jednak niż 15 dni od dnia przekazania ogłoszenia o zamówieniu Urzędowi Publikacji Unii Europejskiej, jeżeli zachodzi pilna potrzeba udzielenia zamówienia i skrócenie terminu składania ofert jest uzasadnione.</w:t>
      </w:r>
    </w:p>
    <w:p w14:paraId="243C24A9" w14:textId="77777777" w:rsidR="00F253A7" w:rsidRDefault="00F253A7" w:rsidP="00F253A7">
      <w:pPr>
        <w:rPr>
          <w:rFonts w:eastAsiaTheme="majorEastAsia" w:cs="Arial"/>
          <w:b/>
          <w:bCs/>
        </w:rPr>
      </w:pPr>
      <w:r w:rsidRPr="00304154">
        <w:rPr>
          <w:rFonts w:eastAsiaTheme="majorEastAsia" w:cs="Arial"/>
          <w:b/>
          <w:bCs/>
        </w:rPr>
        <w:t>Skrócenie terminu składania ofert podyktowane jest pilną koniecznością</w:t>
      </w:r>
      <w:r>
        <w:rPr>
          <w:rFonts w:eastAsiaTheme="majorEastAsia" w:cs="Arial"/>
          <w:b/>
          <w:bCs/>
        </w:rPr>
        <w:t xml:space="preserve"> zachowania ciągłości dostaw ciepła do budynków Szpitala Specjalistycznego w Pile.</w:t>
      </w:r>
    </w:p>
    <w:p w14:paraId="7669A641" w14:textId="46E04176" w:rsidR="003307B1" w:rsidRPr="00F253A7" w:rsidRDefault="003307B1" w:rsidP="00F253A7">
      <w:pPr>
        <w:rPr>
          <w:rFonts w:eastAsiaTheme="majorEastAsia" w:cs="Arial"/>
          <w:b/>
          <w:bCs/>
        </w:rPr>
      </w:pPr>
      <w:r w:rsidRPr="003307B1">
        <w:rPr>
          <w:rFonts w:eastAsiaTheme="majorEastAsia" w:cs="Arial"/>
          <w:sz w:val="24"/>
          <w:szCs w:val="24"/>
        </w:rPr>
        <w:t xml:space="preserve">Zamawiający przewiduje zastosowanie tzw. procedury odwróconej, o której mowa w art. 139 ust. 1 ustawy </w:t>
      </w:r>
      <w:proofErr w:type="spellStart"/>
      <w:r w:rsidRPr="003307B1">
        <w:rPr>
          <w:rFonts w:eastAsiaTheme="majorEastAsia" w:cs="Arial"/>
          <w:sz w:val="24"/>
          <w:szCs w:val="24"/>
        </w:rPr>
        <w:t>Pzp</w:t>
      </w:r>
      <w:proofErr w:type="spellEnd"/>
      <w:r w:rsidRPr="003307B1">
        <w:rPr>
          <w:rFonts w:eastAsiaTheme="majorEastAsia" w:cs="Arial"/>
          <w:sz w:val="24"/>
          <w:szCs w:val="24"/>
        </w:rPr>
        <w:t>, tj. Zamawiający najpierw dokona badania i oceny ofert, a następnie dokona kwalifikacji podmiotowej Wykonawcy, którego oferta została najwyżej oceniona, w zakresie braku podstaw wykluczenia oraz spełniania warunków udziału w postępowaniu.</w:t>
      </w:r>
    </w:p>
    <w:p w14:paraId="4E1BFCE8" w14:textId="6BC98565" w:rsidR="003307B1" w:rsidRPr="003307B1" w:rsidRDefault="003307B1" w:rsidP="003307B1">
      <w:pPr>
        <w:spacing w:after="0" w:line="276" w:lineRule="auto"/>
        <w:rPr>
          <w:rFonts w:eastAsiaTheme="majorEastAsia" w:cs="Arial"/>
          <w:sz w:val="24"/>
          <w:szCs w:val="24"/>
        </w:rPr>
      </w:pPr>
      <w:r w:rsidRPr="003307B1">
        <w:rPr>
          <w:rFonts w:eastAsiaTheme="majorEastAsia" w:cs="Arial"/>
          <w:sz w:val="24"/>
          <w:szCs w:val="24"/>
        </w:rPr>
        <w:t xml:space="preserve">Adres strony internetowej prowadzonego postępowania: </w:t>
      </w:r>
      <w:r w:rsidR="00BC6617" w:rsidRPr="00BC6617">
        <w:rPr>
          <w:rFonts w:ascii="Times New Roman" w:eastAsia="Times New Roman" w:hAnsi="Times New Roman" w:cs="Times New Roman"/>
          <w:sz w:val="24"/>
          <w:szCs w:val="24"/>
          <w:shd w:val="clear" w:color="auto" w:fill="FFFFFF" w:themeFill="background1"/>
          <w:lang w:eastAsia="pl-PL"/>
        </w:rPr>
        <w:t>https://platformazakupowa.pl/transakcja/689208</w:t>
      </w:r>
    </w:p>
    <w:p w14:paraId="22C21C56" w14:textId="77777777" w:rsidR="003307B1" w:rsidRPr="003307B1" w:rsidRDefault="003307B1" w:rsidP="003307B1">
      <w:pPr>
        <w:spacing w:after="0" w:line="276" w:lineRule="auto"/>
        <w:rPr>
          <w:rFonts w:eastAsiaTheme="majorEastAsia" w:cs="Arial"/>
          <w:sz w:val="24"/>
          <w:szCs w:val="24"/>
        </w:rPr>
      </w:pPr>
      <w:r w:rsidRPr="003307B1">
        <w:rPr>
          <w:rFonts w:eastAsiaTheme="majorEastAsia" w:cs="Arial"/>
          <w:sz w:val="24"/>
          <w:szCs w:val="24"/>
        </w:rPr>
        <w:t>Na tej stronie udostępniona będzie SWZ, zmiany i wyjaśnienia treści SWZ oraz inne dokumenty zamówienia bezpośrednio związane z postępowaniem o udzielenie zamówienia.</w:t>
      </w:r>
    </w:p>
    <w:p w14:paraId="0BC5D0BC" w14:textId="77777777" w:rsidR="003307B1" w:rsidRPr="003307B1" w:rsidRDefault="003307B1" w:rsidP="003307B1">
      <w:pPr>
        <w:keepNext/>
        <w:keepLines/>
        <w:shd w:val="clear" w:color="auto" w:fill="C9C9C9" w:themeFill="accent3" w:themeFillTint="99"/>
        <w:tabs>
          <w:tab w:val="left" w:pos="426"/>
        </w:tabs>
        <w:spacing w:before="200" w:after="0" w:line="276" w:lineRule="auto"/>
        <w:ind w:left="218" w:hanging="360"/>
        <w:outlineLvl w:val="1"/>
        <w:rPr>
          <w:rFonts w:asciiTheme="majorHAnsi" w:eastAsiaTheme="majorEastAsia" w:hAnsiTheme="majorHAnsi" w:cstheme="majorBidi"/>
          <w:b/>
          <w:sz w:val="24"/>
          <w:szCs w:val="24"/>
          <w:lang w:eastAsia="pl-PL"/>
        </w:rPr>
      </w:pPr>
      <w:bookmarkStart w:id="6" w:name="_Toc80614933"/>
      <w:r w:rsidRPr="003307B1">
        <w:rPr>
          <w:rFonts w:asciiTheme="majorHAnsi" w:eastAsiaTheme="majorEastAsia" w:hAnsiTheme="majorHAnsi" w:cstheme="majorBidi"/>
          <w:b/>
          <w:sz w:val="24"/>
          <w:szCs w:val="24"/>
          <w:lang w:eastAsia="pl-PL"/>
        </w:rPr>
        <w:t>Wykonawcy/podwykonawcy/podmioty trzecie udostępniające wykonawcy swój potencjał</w:t>
      </w:r>
      <w:bookmarkEnd w:id="6"/>
    </w:p>
    <w:p w14:paraId="3EE56655" w14:textId="77777777" w:rsidR="003307B1" w:rsidRPr="003307B1" w:rsidRDefault="003307B1" w:rsidP="003307B1">
      <w:pPr>
        <w:numPr>
          <w:ilvl w:val="0"/>
          <w:numId w:val="3"/>
        </w:numPr>
        <w:tabs>
          <w:tab w:val="left" w:pos="426"/>
        </w:tabs>
        <w:spacing w:after="200" w:line="276" w:lineRule="auto"/>
        <w:contextualSpacing/>
        <w:rPr>
          <w:rFonts w:eastAsiaTheme="majorEastAsia" w:cstheme="majorBidi"/>
          <w:sz w:val="24"/>
          <w:szCs w:val="24"/>
        </w:rPr>
      </w:pPr>
      <w:r w:rsidRPr="003307B1">
        <w:rPr>
          <w:rFonts w:eastAsiaTheme="majorEastAsia" w:cstheme="majorBidi"/>
          <w:b/>
          <w:sz w:val="24"/>
          <w:szCs w:val="24"/>
        </w:rPr>
        <w:t xml:space="preserve">Wykonawcą </w:t>
      </w:r>
      <w:r w:rsidRPr="003307B1">
        <w:rPr>
          <w:rFonts w:eastAsiaTheme="majorEastAsia" w:cstheme="majorBidi"/>
          <w:bCs/>
          <w:sz w:val="24"/>
          <w:szCs w:val="24"/>
        </w:rPr>
        <w:t>jest</w:t>
      </w:r>
      <w:r w:rsidRPr="003307B1">
        <w:rPr>
          <w:rFonts w:eastAsiaTheme="majorEastAsia" w:cstheme="majorBidi"/>
          <w:sz w:val="24"/>
          <w:szCs w:val="24"/>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193A0E7" w14:textId="77777777" w:rsidR="003307B1" w:rsidRPr="003307B1" w:rsidRDefault="003307B1" w:rsidP="003307B1">
      <w:pPr>
        <w:numPr>
          <w:ilvl w:val="0"/>
          <w:numId w:val="3"/>
        </w:numPr>
        <w:tabs>
          <w:tab w:val="left" w:pos="426"/>
        </w:tabs>
        <w:spacing w:after="200" w:line="276" w:lineRule="auto"/>
        <w:contextualSpacing/>
        <w:rPr>
          <w:rFonts w:eastAsiaTheme="majorEastAsia" w:cstheme="majorBidi"/>
          <w:sz w:val="24"/>
          <w:szCs w:val="24"/>
        </w:rPr>
      </w:pPr>
      <w:r w:rsidRPr="003307B1">
        <w:rPr>
          <w:rFonts w:eastAsiaTheme="majorEastAsia" w:cstheme="majorBidi"/>
          <w:sz w:val="24"/>
          <w:szCs w:val="24"/>
        </w:rPr>
        <w:t xml:space="preserve">Zamawiający </w:t>
      </w:r>
      <w:r w:rsidRPr="003307B1">
        <w:rPr>
          <w:rFonts w:eastAsiaTheme="majorEastAsia" w:cstheme="majorBidi"/>
          <w:sz w:val="24"/>
          <w:szCs w:val="24"/>
          <w:u w:val="single"/>
        </w:rPr>
        <w:t>nie zastrzega</w:t>
      </w:r>
      <w:r w:rsidRPr="003307B1">
        <w:rPr>
          <w:rFonts w:eastAsiaTheme="majorEastAsia" w:cstheme="majorBidi"/>
          <w:sz w:val="24"/>
          <w:szCs w:val="24"/>
        </w:rPr>
        <w:t xml:space="preserve"> możliwości ubiegania się o udzielenie zamówienia wyłącznie przez wykonawców, o których mowa w art. 94 ustawy </w:t>
      </w:r>
      <w:proofErr w:type="spellStart"/>
      <w:r w:rsidRPr="003307B1">
        <w:rPr>
          <w:rFonts w:eastAsiaTheme="majorEastAsia" w:cstheme="majorBidi"/>
          <w:sz w:val="24"/>
          <w:szCs w:val="24"/>
        </w:rPr>
        <w:t>Pzp</w:t>
      </w:r>
      <w:proofErr w:type="spellEnd"/>
      <w:r w:rsidRPr="003307B1">
        <w:rPr>
          <w:rFonts w:eastAsiaTheme="majorEastAsia" w:cstheme="majorBidi"/>
          <w:sz w:val="24"/>
          <w:szCs w:val="24"/>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17905F1D" w14:textId="77777777" w:rsidR="003307B1" w:rsidRPr="003307B1" w:rsidRDefault="003307B1" w:rsidP="003307B1">
      <w:pPr>
        <w:numPr>
          <w:ilvl w:val="0"/>
          <w:numId w:val="3"/>
        </w:numPr>
        <w:tabs>
          <w:tab w:val="left" w:pos="426"/>
        </w:tabs>
        <w:spacing w:after="0" w:line="276" w:lineRule="auto"/>
        <w:contextualSpacing/>
        <w:rPr>
          <w:rFonts w:eastAsiaTheme="majorEastAsia" w:cstheme="majorBidi"/>
          <w:sz w:val="24"/>
          <w:szCs w:val="24"/>
        </w:rPr>
      </w:pPr>
      <w:r w:rsidRPr="003307B1">
        <w:rPr>
          <w:rFonts w:eastAsiaTheme="majorEastAsia" w:cstheme="majorBidi"/>
          <w:sz w:val="24"/>
          <w:szCs w:val="24"/>
        </w:rPr>
        <w:t>Zamówienie może zostać udzielone wykonawcy, który:</w:t>
      </w:r>
    </w:p>
    <w:p w14:paraId="189DA0EC" w14:textId="77777777" w:rsidR="003307B1" w:rsidRPr="003307B1" w:rsidRDefault="003307B1" w:rsidP="003307B1">
      <w:pPr>
        <w:numPr>
          <w:ilvl w:val="0"/>
          <w:numId w:val="22"/>
        </w:numPr>
        <w:tabs>
          <w:tab w:val="left" w:pos="426"/>
        </w:tabs>
        <w:spacing w:after="200" w:line="276" w:lineRule="auto"/>
        <w:ind w:left="709"/>
        <w:contextualSpacing/>
        <w:rPr>
          <w:rFonts w:eastAsiaTheme="majorEastAsia" w:cstheme="majorBidi"/>
          <w:sz w:val="24"/>
          <w:szCs w:val="24"/>
        </w:rPr>
      </w:pPr>
      <w:r w:rsidRPr="003307B1">
        <w:rPr>
          <w:rFonts w:eastAsiaTheme="majorEastAsia" w:cstheme="majorBidi"/>
          <w:sz w:val="24"/>
          <w:szCs w:val="24"/>
        </w:rPr>
        <w:t xml:space="preserve">spełnia warunki udziału w postępowaniu opisane w rozdziale II podrozdziale 6 SWZ, </w:t>
      </w:r>
    </w:p>
    <w:p w14:paraId="7233445A" w14:textId="77777777" w:rsidR="003307B1" w:rsidRPr="003307B1" w:rsidRDefault="003307B1" w:rsidP="003307B1">
      <w:pPr>
        <w:numPr>
          <w:ilvl w:val="0"/>
          <w:numId w:val="22"/>
        </w:numPr>
        <w:tabs>
          <w:tab w:val="left" w:pos="426"/>
        </w:tabs>
        <w:spacing w:after="200" w:line="276" w:lineRule="auto"/>
        <w:ind w:left="709"/>
        <w:contextualSpacing/>
        <w:rPr>
          <w:rFonts w:eastAsiaTheme="majorEastAsia" w:cstheme="majorBidi"/>
          <w:sz w:val="24"/>
          <w:szCs w:val="24"/>
        </w:rPr>
      </w:pPr>
      <w:r w:rsidRPr="003307B1">
        <w:rPr>
          <w:rFonts w:eastAsiaTheme="majorEastAsia" w:cstheme="majorBidi"/>
          <w:sz w:val="24"/>
          <w:szCs w:val="24"/>
        </w:rPr>
        <w:t xml:space="preserve">nie podlega wykluczeniu na podstawie art. 108 ust. 1 ustawy </w:t>
      </w:r>
      <w:proofErr w:type="spellStart"/>
      <w:r w:rsidRPr="003307B1">
        <w:rPr>
          <w:rFonts w:eastAsiaTheme="majorEastAsia" w:cstheme="majorBidi"/>
          <w:sz w:val="24"/>
          <w:szCs w:val="24"/>
        </w:rPr>
        <w:t>Pzp</w:t>
      </w:r>
      <w:proofErr w:type="spellEnd"/>
      <w:r w:rsidRPr="003307B1">
        <w:rPr>
          <w:rFonts w:eastAsiaTheme="majorEastAsia" w:cstheme="majorBidi"/>
          <w:sz w:val="24"/>
          <w:szCs w:val="24"/>
        </w:rPr>
        <w:t xml:space="preserve"> oraz  art. 7 ust. 1 Ustawy z dnia 13 kwietnia 2022 r. o szczególnych rozwiązaniach w zakresie przeciwdziałania wspieraniu agresji na Ukrainę oraz służących ochronie bezpieczeństwa narodowego (Dz. U. 2022 poz. 835).</w:t>
      </w:r>
    </w:p>
    <w:p w14:paraId="33D2253F" w14:textId="77777777" w:rsidR="003307B1" w:rsidRPr="003307B1" w:rsidRDefault="003307B1" w:rsidP="003307B1">
      <w:pPr>
        <w:numPr>
          <w:ilvl w:val="0"/>
          <w:numId w:val="22"/>
        </w:numPr>
        <w:tabs>
          <w:tab w:val="left" w:pos="426"/>
        </w:tabs>
        <w:spacing w:after="0" w:line="276" w:lineRule="auto"/>
        <w:ind w:left="709"/>
        <w:contextualSpacing/>
        <w:rPr>
          <w:rFonts w:eastAsiaTheme="majorEastAsia" w:cstheme="majorBidi"/>
          <w:sz w:val="24"/>
          <w:szCs w:val="24"/>
        </w:rPr>
      </w:pPr>
      <w:r w:rsidRPr="003307B1">
        <w:rPr>
          <w:rFonts w:eastAsiaTheme="majorEastAsia" w:cstheme="majorBidi"/>
          <w:sz w:val="24"/>
          <w:szCs w:val="24"/>
        </w:rPr>
        <w:t xml:space="preserve">złożył ofertę niepodlegającą odrzuceniu na podstawie art. 226 ust. 1 ustawy </w:t>
      </w:r>
      <w:proofErr w:type="spellStart"/>
      <w:r w:rsidRPr="003307B1">
        <w:rPr>
          <w:rFonts w:eastAsiaTheme="majorEastAsia" w:cstheme="majorBidi"/>
          <w:sz w:val="24"/>
          <w:szCs w:val="24"/>
        </w:rPr>
        <w:t>Pzp</w:t>
      </w:r>
      <w:proofErr w:type="spellEnd"/>
      <w:r w:rsidRPr="003307B1">
        <w:rPr>
          <w:rFonts w:eastAsiaTheme="majorEastAsia" w:cstheme="majorBidi"/>
          <w:sz w:val="24"/>
          <w:szCs w:val="24"/>
        </w:rPr>
        <w:t>.</w:t>
      </w:r>
    </w:p>
    <w:p w14:paraId="1FEBBD60" w14:textId="77777777" w:rsidR="003307B1" w:rsidRPr="003307B1" w:rsidRDefault="003307B1" w:rsidP="003307B1">
      <w:pPr>
        <w:numPr>
          <w:ilvl w:val="0"/>
          <w:numId w:val="3"/>
        </w:numPr>
        <w:tabs>
          <w:tab w:val="left" w:pos="426"/>
        </w:tabs>
        <w:spacing w:after="200" w:line="276" w:lineRule="auto"/>
        <w:contextualSpacing/>
        <w:rPr>
          <w:rFonts w:eastAsiaTheme="majorEastAsia" w:cstheme="majorBidi"/>
          <w:b/>
          <w:bCs/>
          <w:sz w:val="24"/>
          <w:szCs w:val="24"/>
        </w:rPr>
      </w:pPr>
      <w:r w:rsidRPr="003307B1">
        <w:rPr>
          <w:rFonts w:eastAsiaTheme="majorEastAsia" w:cstheme="majorBidi"/>
          <w:b/>
          <w:sz w:val="24"/>
          <w:szCs w:val="24"/>
        </w:rPr>
        <w:t>Wykonawcy</w:t>
      </w:r>
      <w:r w:rsidRPr="003307B1">
        <w:rPr>
          <w:rFonts w:eastAsiaTheme="majorEastAsia" w:cstheme="majorBidi"/>
          <w:sz w:val="24"/>
          <w:szCs w:val="24"/>
        </w:rPr>
        <w:t xml:space="preserve"> </w:t>
      </w:r>
      <w:r w:rsidRPr="003307B1">
        <w:rPr>
          <w:rFonts w:eastAsiaTheme="majorEastAsia" w:cstheme="majorBidi"/>
          <w:b/>
          <w:sz w:val="24"/>
          <w:szCs w:val="24"/>
        </w:rPr>
        <w:t>mogą wspólnie ubiegać się o udzielenie zamówienia</w:t>
      </w:r>
      <w:r w:rsidRPr="003307B1">
        <w:rPr>
          <w:rFonts w:eastAsiaTheme="majorEastAsia" w:cstheme="majorBidi"/>
          <w:sz w:val="24"/>
          <w:szCs w:val="24"/>
        </w:rPr>
        <w:t xml:space="preserve">. </w:t>
      </w:r>
    </w:p>
    <w:p w14:paraId="31CCDD66" w14:textId="77777777" w:rsidR="003307B1" w:rsidRPr="003307B1" w:rsidRDefault="003307B1" w:rsidP="003307B1">
      <w:pPr>
        <w:tabs>
          <w:tab w:val="left" w:pos="426"/>
        </w:tabs>
        <w:spacing w:after="200" w:line="276" w:lineRule="auto"/>
        <w:ind w:left="360"/>
        <w:contextualSpacing/>
        <w:rPr>
          <w:rFonts w:eastAsiaTheme="majorEastAsia" w:cstheme="majorBidi"/>
          <w:b/>
          <w:bCs/>
          <w:sz w:val="24"/>
          <w:szCs w:val="24"/>
        </w:rPr>
      </w:pPr>
      <w:r w:rsidRPr="003307B1">
        <w:rPr>
          <w:rFonts w:eastAsiaTheme="majorEastAsia" w:cstheme="majorBidi"/>
          <w:sz w:val="24"/>
          <w:szCs w:val="24"/>
        </w:rPr>
        <w:t>W takim przypadku:</w:t>
      </w:r>
    </w:p>
    <w:p w14:paraId="1B565D83" w14:textId="77777777" w:rsidR="003307B1" w:rsidRPr="003307B1" w:rsidRDefault="003307B1" w:rsidP="003307B1">
      <w:pPr>
        <w:numPr>
          <w:ilvl w:val="0"/>
          <w:numId w:val="4"/>
        </w:numPr>
        <w:tabs>
          <w:tab w:val="left" w:pos="426"/>
        </w:tabs>
        <w:spacing w:after="200" w:line="276" w:lineRule="auto"/>
        <w:contextualSpacing/>
        <w:rPr>
          <w:rFonts w:eastAsiaTheme="majorEastAsia" w:cstheme="majorBidi"/>
          <w:b/>
          <w:bCs/>
          <w:sz w:val="24"/>
          <w:szCs w:val="24"/>
        </w:rPr>
      </w:pPr>
      <w:r w:rsidRPr="003307B1">
        <w:rPr>
          <w:rFonts w:eastAsiaTheme="majorEastAsia" w:cstheme="majorBidi"/>
          <w:bCs/>
          <w:sz w:val="24"/>
          <w:szCs w:val="24"/>
        </w:rPr>
        <w:lastRenderedPageBreak/>
        <w:t>Wykonawcy występujący wspólnie są zobowiązani do ustanowienia pełnomocnika do reprezentowania ich w postępowaniu albo do reprezentowania ich w postępowaniu i zawarcia umowy w sprawie przedmiotowego zamówienia publicznego.</w:t>
      </w:r>
    </w:p>
    <w:p w14:paraId="5B4E1AB1" w14:textId="77777777" w:rsidR="003307B1" w:rsidRPr="003307B1" w:rsidRDefault="003307B1" w:rsidP="003307B1">
      <w:pPr>
        <w:numPr>
          <w:ilvl w:val="0"/>
          <w:numId w:val="6"/>
        </w:numPr>
        <w:tabs>
          <w:tab w:val="left" w:pos="426"/>
        </w:tabs>
        <w:spacing w:after="200" w:line="276" w:lineRule="auto"/>
        <w:contextualSpacing/>
        <w:rPr>
          <w:rFonts w:eastAsiaTheme="majorEastAsia" w:cstheme="majorBidi"/>
          <w:bCs/>
          <w:sz w:val="24"/>
          <w:szCs w:val="24"/>
        </w:rPr>
      </w:pPr>
      <w:r w:rsidRPr="003307B1">
        <w:rPr>
          <w:rFonts w:eastAsiaTheme="majorEastAsia" w:cstheme="majorBidi"/>
          <w:bCs/>
          <w:sz w:val="24"/>
          <w:szCs w:val="24"/>
        </w:rPr>
        <w:t>Wszelka korespondencja będzie prowadzona przez zamawiającego wyłącznie z pełnomocnikiem.</w:t>
      </w:r>
    </w:p>
    <w:p w14:paraId="5E62E9AA" w14:textId="77777777" w:rsidR="003307B1" w:rsidRPr="003307B1" w:rsidRDefault="003307B1" w:rsidP="003307B1">
      <w:pPr>
        <w:numPr>
          <w:ilvl w:val="0"/>
          <w:numId w:val="3"/>
        </w:numPr>
        <w:tabs>
          <w:tab w:val="left" w:pos="426"/>
        </w:tabs>
        <w:spacing w:after="200" w:line="276" w:lineRule="auto"/>
        <w:contextualSpacing/>
        <w:rPr>
          <w:rFonts w:eastAsiaTheme="majorEastAsia" w:cstheme="majorBidi"/>
          <w:b/>
          <w:sz w:val="24"/>
          <w:szCs w:val="24"/>
        </w:rPr>
      </w:pPr>
      <w:r w:rsidRPr="003307B1">
        <w:rPr>
          <w:rFonts w:eastAsiaTheme="majorEastAsia" w:cstheme="majorBidi"/>
          <w:b/>
          <w:sz w:val="24"/>
          <w:szCs w:val="24"/>
        </w:rPr>
        <w:t xml:space="preserve">Potencjał podmiotu trzeciego </w:t>
      </w:r>
    </w:p>
    <w:p w14:paraId="13AB1825" w14:textId="77777777" w:rsidR="003307B1" w:rsidRPr="003307B1" w:rsidRDefault="003307B1" w:rsidP="003307B1">
      <w:pPr>
        <w:tabs>
          <w:tab w:val="left" w:pos="426"/>
        </w:tabs>
        <w:spacing w:after="200" w:line="276" w:lineRule="auto"/>
        <w:ind w:left="360"/>
        <w:contextualSpacing/>
        <w:rPr>
          <w:rFonts w:eastAsiaTheme="majorEastAsia" w:cstheme="majorBidi"/>
          <w:i/>
          <w:iCs/>
          <w:sz w:val="24"/>
          <w:szCs w:val="24"/>
        </w:rPr>
      </w:pPr>
      <w:r w:rsidRPr="003307B1">
        <w:rPr>
          <w:rFonts w:eastAsiaTheme="majorEastAsia" w:cstheme="majorBidi"/>
          <w:sz w:val="24"/>
          <w:szCs w:val="24"/>
        </w:rPr>
        <w:t xml:space="preserve">W celu potwierdzenia spełnienia warunków udziału w postępowaniu, wykonawca może polegać na potencjale podmiotu trzeciego na zasadach opisanych w art. 118–123 ustawy </w:t>
      </w:r>
      <w:proofErr w:type="spellStart"/>
      <w:r w:rsidRPr="003307B1">
        <w:rPr>
          <w:rFonts w:eastAsiaTheme="majorEastAsia" w:cstheme="majorBidi"/>
          <w:sz w:val="24"/>
          <w:szCs w:val="24"/>
        </w:rPr>
        <w:t>Pzp</w:t>
      </w:r>
      <w:proofErr w:type="spellEnd"/>
      <w:r w:rsidRPr="003307B1">
        <w:rPr>
          <w:rFonts w:eastAsiaTheme="majorEastAsia" w:cstheme="majorBidi"/>
          <w:sz w:val="24"/>
          <w:szCs w:val="24"/>
        </w:rPr>
        <w:t xml:space="preserve">. Podmiot trzeci, na potencjał którego wykonawca powołuje się w celu wykazania spełnienia warunków udziału w postępowaniu, nie może podlegać wykluczeniu na podstawie art. 108 ust. 1 ustawy </w:t>
      </w:r>
      <w:proofErr w:type="spellStart"/>
      <w:r w:rsidRPr="003307B1">
        <w:rPr>
          <w:rFonts w:eastAsiaTheme="majorEastAsia" w:cstheme="majorBidi"/>
          <w:sz w:val="24"/>
          <w:szCs w:val="24"/>
        </w:rPr>
        <w:t>Pzp</w:t>
      </w:r>
      <w:proofErr w:type="spellEnd"/>
      <w:r w:rsidRPr="003307B1">
        <w:rPr>
          <w:rFonts w:eastAsiaTheme="majorEastAsia" w:cstheme="majorBidi"/>
          <w:sz w:val="24"/>
          <w:szCs w:val="24"/>
        </w:rPr>
        <w:t xml:space="preserve"> oraz art. 7 ust. 1 Ustawy z dnia 13 kwietnia 2022 r. o szczególnych rozwiązaniach w zakresie przeciwdziałania wspieraniu agresji na Ukrainę oraz służących ochronie bezpieczeństwa narodowego (Dz. U. 2022 poz. 835).</w:t>
      </w:r>
    </w:p>
    <w:p w14:paraId="25CA00CF" w14:textId="77777777" w:rsidR="003307B1" w:rsidRPr="003307B1" w:rsidRDefault="003307B1" w:rsidP="003307B1">
      <w:pPr>
        <w:numPr>
          <w:ilvl w:val="0"/>
          <w:numId w:val="3"/>
        </w:numPr>
        <w:tabs>
          <w:tab w:val="left" w:pos="426"/>
        </w:tabs>
        <w:spacing w:after="200" w:line="276" w:lineRule="auto"/>
        <w:contextualSpacing/>
        <w:rPr>
          <w:rFonts w:eastAsiaTheme="majorEastAsia" w:cstheme="majorBidi"/>
          <w:b/>
          <w:sz w:val="24"/>
          <w:szCs w:val="24"/>
        </w:rPr>
      </w:pPr>
      <w:r w:rsidRPr="003307B1">
        <w:rPr>
          <w:rFonts w:eastAsiaTheme="majorEastAsia" w:cstheme="majorBidi"/>
          <w:b/>
          <w:sz w:val="24"/>
          <w:szCs w:val="24"/>
        </w:rPr>
        <w:t>Podwykonawstwo</w:t>
      </w:r>
    </w:p>
    <w:p w14:paraId="518DD5F9" w14:textId="77777777" w:rsidR="003307B1" w:rsidRPr="003307B1" w:rsidRDefault="003307B1" w:rsidP="003307B1">
      <w:pPr>
        <w:tabs>
          <w:tab w:val="left" w:pos="426"/>
        </w:tabs>
        <w:spacing w:after="200" w:line="276" w:lineRule="auto"/>
        <w:ind w:left="360"/>
        <w:contextualSpacing/>
        <w:rPr>
          <w:rFonts w:eastAsiaTheme="majorEastAsia" w:cstheme="majorBidi"/>
          <w:bCs/>
          <w:sz w:val="24"/>
          <w:szCs w:val="24"/>
        </w:rPr>
      </w:pPr>
      <w:r w:rsidRPr="003307B1">
        <w:rPr>
          <w:rFonts w:eastAsiaTheme="majorEastAsia" w:cstheme="majorBidi"/>
          <w:sz w:val="24"/>
          <w:szCs w:val="24"/>
        </w:rPr>
        <w:t>Zamawiający nie zastrzega obowiązku osobistego wykonania przez wykonawcę zamówienia.</w:t>
      </w:r>
    </w:p>
    <w:p w14:paraId="495683F4" w14:textId="77777777" w:rsidR="003307B1" w:rsidRPr="003307B1" w:rsidRDefault="003307B1" w:rsidP="003307B1">
      <w:pPr>
        <w:tabs>
          <w:tab w:val="left" w:pos="426"/>
        </w:tabs>
        <w:spacing w:after="200" w:line="276" w:lineRule="auto"/>
        <w:contextualSpacing/>
        <w:rPr>
          <w:rFonts w:eastAsiaTheme="majorEastAsia" w:cstheme="majorBidi"/>
          <w:sz w:val="24"/>
          <w:szCs w:val="24"/>
        </w:rPr>
      </w:pPr>
      <w:r w:rsidRPr="003307B1">
        <w:rPr>
          <w:rFonts w:eastAsiaTheme="majorEastAsia" w:cstheme="majorBidi"/>
          <w:b/>
          <w:sz w:val="24"/>
          <w:szCs w:val="24"/>
        </w:rPr>
        <w:t>W pozostałym zakresie, wykonawca może powierzyć wykonanie części zamówienia podwykonawcy.</w:t>
      </w:r>
      <w:r w:rsidRPr="003307B1">
        <w:rPr>
          <w:rFonts w:eastAsiaTheme="majorEastAsia" w:cstheme="majorBidi"/>
          <w:sz w:val="24"/>
          <w:szCs w:val="24"/>
        </w:rPr>
        <w:t xml:space="preserve"> Wykonawca jest zobowiązany wskazać w oświadczeniu: – Informacje dotyczące wykonawcy – załącznik nr 1 do SWZ, części zamówienia których wykonanie zamierza powierzyć podwykonawcom i podać firmy podwykonawców, o ile są już znane.</w:t>
      </w:r>
    </w:p>
    <w:p w14:paraId="171100F5" w14:textId="77777777" w:rsidR="003307B1" w:rsidRPr="003307B1" w:rsidRDefault="003307B1" w:rsidP="003307B1">
      <w:pPr>
        <w:keepNext/>
        <w:keepLines/>
        <w:shd w:val="clear" w:color="auto" w:fill="C9C9C9" w:themeFill="accent3" w:themeFillTint="99"/>
        <w:tabs>
          <w:tab w:val="left" w:pos="426"/>
        </w:tabs>
        <w:spacing w:before="200" w:after="0" w:line="276" w:lineRule="auto"/>
        <w:ind w:left="218" w:hanging="360"/>
        <w:outlineLvl w:val="1"/>
        <w:rPr>
          <w:rFonts w:asciiTheme="majorHAnsi" w:eastAsiaTheme="majorEastAsia" w:hAnsiTheme="majorHAnsi" w:cstheme="majorBidi"/>
          <w:b/>
          <w:sz w:val="24"/>
          <w:szCs w:val="24"/>
          <w:lang w:eastAsia="pl-PL"/>
        </w:rPr>
      </w:pPr>
      <w:bookmarkStart w:id="7" w:name="_Toc80614934"/>
      <w:r w:rsidRPr="003307B1">
        <w:rPr>
          <w:rFonts w:asciiTheme="majorHAnsi" w:eastAsiaTheme="majorEastAsia" w:hAnsiTheme="majorHAnsi" w:cstheme="majorBidi"/>
          <w:b/>
          <w:sz w:val="24"/>
          <w:szCs w:val="24"/>
          <w:lang w:eastAsia="pl-PL"/>
        </w:rPr>
        <w:t>Komunikacja w postępowaniu</w:t>
      </w:r>
      <w:bookmarkEnd w:id="7"/>
    </w:p>
    <w:p w14:paraId="025E7E44" w14:textId="77777777" w:rsidR="003307B1" w:rsidRPr="003307B1" w:rsidRDefault="003307B1" w:rsidP="003307B1">
      <w:pPr>
        <w:tabs>
          <w:tab w:val="left" w:pos="426"/>
        </w:tabs>
        <w:spacing w:after="0" w:line="276" w:lineRule="auto"/>
        <w:rPr>
          <w:rFonts w:eastAsiaTheme="majorEastAsia" w:cstheme="majorBidi"/>
          <w:sz w:val="24"/>
          <w:szCs w:val="24"/>
        </w:rPr>
      </w:pPr>
      <w:r w:rsidRPr="003307B1">
        <w:rPr>
          <w:rFonts w:eastAsiaTheme="majorEastAsia" w:cstheme="majorBidi"/>
          <w:sz w:val="24"/>
          <w:szCs w:val="24"/>
        </w:rPr>
        <w:t>Komunikacja w postępowaniu o udzielenie zamówienia odbywa się przy użyciu środków komunikacji elektronicznej, za pośrednictwem platformy zakupowej pod adresem:</w:t>
      </w:r>
      <w:bookmarkStart w:id="8" w:name="_Hlk65060937"/>
    </w:p>
    <w:p w14:paraId="7E1EA036" w14:textId="77777777" w:rsidR="003307B1" w:rsidRPr="003307B1" w:rsidRDefault="00F253A7" w:rsidP="003307B1">
      <w:pPr>
        <w:tabs>
          <w:tab w:val="left" w:pos="426"/>
        </w:tabs>
        <w:spacing w:after="0" w:line="276" w:lineRule="auto"/>
        <w:rPr>
          <w:rFonts w:eastAsiaTheme="majorEastAsia" w:cstheme="majorBidi"/>
          <w:sz w:val="24"/>
          <w:szCs w:val="24"/>
        </w:rPr>
      </w:pPr>
      <w:hyperlink r:id="rId5" w:history="1">
        <w:r w:rsidR="003307B1" w:rsidRPr="003307B1">
          <w:rPr>
            <w:rFonts w:eastAsiaTheme="majorEastAsia" w:cs="Times New Roman"/>
            <w:sz w:val="24"/>
            <w:szCs w:val="24"/>
            <w:u w:val="single"/>
          </w:rPr>
          <w:t>https://platformazakupowa.pl/pn/szpitalpila</w:t>
        </w:r>
      </w:hyperlink>
      <w:bookmarkEnd w:id="8"/>
      <w:r w:rsidR="003307B1" w:rsidRPr="003307B1">
        <w:rPr>
          <w:rFonts w:eastAsiaTheme="majorEastAsia" w:cstheme="majorBidi"/>
          <w:sz w:val="24"/>
          <w:szCs w:val="24"/>
        </w:rPr>
        <w:t xml:space="preserve"> zwanej dalej </w:t>
      </w:r>
      <w:r w:rsidR="003307B1" w:rsidRPr="003307B1">
        <w:rPr>
          <w:rFonts w:eastAsiaTheme="majorEastAsia" w:cstheme="majorBidi"/>
          <w:b/>
          <w:sz w:val="24"/>
          <w:szCs w:val="24"/>
        </w:rPr>
        <w:t xml:space="preserve">Platformą </w:t>
      </w:r>
      <w:r w:rsidR="003307B1" w:rsidRPr="003307B1">
        <w:rPr>
          <w:rFonts w:eastAsiaTheme="majorEastAsia" w:cstheme="majorBidi"/>
          <w:bCs/>
          <w:sz w:val="24"/>
          <w:szCs w:val="24"/>
        </w:rPr>
        <w:t>bądź</w:t>
      </w:r>
      <w:r w:rsidR="003307B1" w:rsidRPr="003307B1">
        <w:rPr>
          <w:rFonts w:eastAsiaTheme="majorEastAsia" w:cstheme="majorBidi"/>
          <w:b/>
          <w:sz w:val="24"/>
          <w:szCs w:val="24"/>
        </w:rPr>
        <w:t xml:space="preserve"> </w:t>
      </w:r>
      <w:hyperlink r:id="rId6">
        <w:r w:rsidR="003307B1" w:rsidRPr="003307B1">
          <w:rPr>
            <w:rFonts w:eastAsia="Arial" w:cs="Arial"/>
            <w:sz w:val="24"/>
            <w:szCs w:val="24"/>
            <w:u w:val="single"/>
            <w:lang w:val="pl" w:eastAsia="pl-PL"/>
          </w:rPr>
          <w:t>platformazakupowa.pl</w:t>
        </w:r>
      </w:hyperlink>
      <w:r w:rsidR="003307B1" w:rsidRPr="003307B1">
        <w:rPr>
          <w:rFonts w:eastAsiaTheme="majorEastAsia" w:cstheme="majorBidi"/>
          <w:sz w:val="24"/>
          <w:szCs w:val="24"/>
        </w:rPr>
        <w:t xml:space="preserve">. </w:t>
      </w:r>
    </w:p>
    <w:p w14:paraId="77F52995" w14:textId="77777777" w:rsidR="003307B1" w:rsidRPr="003307B1" w:rsidRDefault="003307B1" w:rsidP="003307B1">
      <w:pPr>
        <w:tabs>
          <w:tab w:val="left" w:pos="426"/>
        </w:tabs>
        <w:spacing w:after="0" w:line="276" w:lineRule="auto"/>
        <w:rPr>
          <w:rFonts w:eastAsia="Arial" w:cs="Arial"/>
          <w:sz w:val="24"/>
          <w:szCs w:val="24"/>
          <w:lang w:val="pl" w:eastAsia="pl-PL"/>
        </w:rPr>
      </w:pPr>
      <w:r w:rsidRPr="003307B1">
        <w:rPr>
          <w:rFonts w:eastAsiaTheme="majorEastAsia" w:cstheme="majorBidi"/>
          <w:sz w:val="24"/>
          <w:szCs w:val="24"/>
        </w:rPr>
        <w:t xml:space="preserve">Szczegółowe informacje dotyczące przyjętego w postępowaniu sposobu komunikacji, znajdują się w rozdziale III podrozdziale 1 niniejszej SWZ. </w:t>
      </w:r>
      <w:r w:rsidRPr="003307B1">
        <w:rPr>
          <w:rFonts w:eastAsiaTheme="majorEastAsia" w:cstheme="majorBidi"/>
          <w:b/>
          <w:bCs/>
          <w:sz w:val="24"/>
          <w:szCs w:val="24"/>
          <w:u w:val="single"/>
        </w:rPr>
        <w:t>Instrukcja korzystania z systemu została zamieszona bezpośrednio na stronie Platformy:</w:t>
      </w:r>
      <w:r w:rsidRPr="003307B1">
        <w:rPr>
          <w:rFonts w:eastAsiaTheme="majorEastAsia" w:cstheme="majorBidi"/>
          <w:b/>
          <w:bCs/>
          <w:sz w:val="24"/>
          <w:szCs w:val="24"/>
        </w:rPr>
        <w:t xml:space="preserve"> </w:t>
      </w:r>
      <w:hyperlink r:id="rId7">
        <w:r w:rsidRPr="003307B1">
          <w:rPr>
            <w:rFonts w:eastAsia="Arial" w:cs="Arial"/>
            <w:sz w:val="24"/>
            <w:szCs w:val="24"/>
            <w:u w:val="single"/>
            <w:lang w:val="pl" w:eastAsia="pl-PL"/>
          </w:rPr>
          <w:t>https://platformazakupowa.pl/strona/45-instrukcje</w:t>
        </w:r>
      </w:hyperlink>
    </w:p>
    <w:p w14:paraId="1349348A" w14:textId="77777777" w:rsidR="003307B1" w:rsidRPr="003307B1" w:rsidRDefault="003307B1" w:rsidP="003307B1">
      <w:pPr>
        <w:keepNext/>
        <w:keepLines/>
        <w:shd w:val="clear" w:color="auto" w:fill="C9C9C9" w:themeFill="accent3" w:themeFillTint="99"/>
        <w:tabs>
          <w:tab w:val="left" w:pos="426"/>
        </w:tabs>
        <w:spacing w:before="200" w:after="0" w:line="276" w:lineRule="auto"/>
        <w:ind w:left="218" w:hanging="360"/>
        <w:outlineLvl w:val="1"/>
        <w:rPr>
          <w:rFonts w:asciiTheme="majorHAnsi" w:eastAsiaTheme="majorEastAsia" w:hAnsiTheme="majorHAnsi" w:cstheme="majorBidi"/>
          <w:b/>
          <w:sz w:val="24"/>
          <w:szCs w:val="24"/>
          <w:lang w:eastAsia="pl-PL"/>
        </w:rPr>
      </w:pPr>
      <w:bookmarkStart w:id="9" w:name="_Toc80614935"/>
      <w:r w:rsidRPr="003307B1">
        <w:rPr>
          <w:rFonts w:asciiTheme="majorHAnsi" w:eastAsiaTheme="majorEastAsia" w:hAnsiTheme="majorHAnsi" w:cstheme="majorBidi"/>
          <w:b/>
          <w:sz w:val="24"/>
          <w:szCs w:val="24"/>
          <w:lang w:eastAsia="pl-PL"/>
        </w:rPr>
        <w:t>Podział zamówienia na części</w:t>
      </w:r>
      <w:bookmarkEnd w:id="9"/>
    </w:p>
    <w:p w14:paraId="7A714BE6" w14:textId="77777777" w:rsidR="003307B1" w:rsidRPr="003307B1" w:rsidRDefault="003307B1" w:rsidP="003307B1">
      <w:pPr>
        <w:tabs>
          <w:tab w:val="left" w:pos="426"/>
        </w:tabs>
        <w:spacing w:after="0" w:line="276" w:lineRule="auto"/>
        <w:contextualSpacing/>
        <w:rPr>
          <w:rFonts w:eastAsiaTheme="majorEastAsia" w:cstheme="majorBidi"/>
          <w:sz w:val="24"/>
          <w:szCs w:val="24"/>
        </w:rPr>
      </w:pPr>
      <w:r w:rsidRPr="003307B1">
        <w:rPr>
          <w:rFonts w:eastAsiaTheme="majorEastAsia" w:cstheme="majorBidi"/>
          <w:sz w:val="24"/>
          <w:szCs w:val="24"/>
        </w:rPr>
        <w:t xml:space="preserve">Zamawiający nie dokonuje podziału zamówienia na części – </w:t>
      </w:r>
      <w:r w:rsidRPr="003307B1">
        <w:rPr>
          <w:rFonts w:eastAsiaTheme="majorEastAsia" w:cstheme="majorBidi"/>
          <w:b/>
          <w:bCs/>
          <w:sz w:val="24"/>
          <w:szCs w:val="24"/>
        </w:rPr>
        <w:t>jedno zadanie</w:t>
      </w:r>
      <w:r w:rsidRPr="003307B1">
        <w:rPr>
          <w:rFonts w:eastAsiaTheme="majorEastAsia" w:cstheme="majorBidi"/>
          <w:sz w:val="24"/>
          <w:szCs w:val="24"/>
        </w:rPr>
        <w:t xml:space="preserve">. Tym samym zamawiający nie dopuszcza składanie ofert częściowych, o których mowa w art. 7 pkt 15 ustawy </w:t>
      </w:r>
      <w:proofErr w:type="spellStart"/>
      <w:r w:rsidRPr="003307B1">
        <w:rPr>
          <w:rFonts w:eastAsiaTheme="majorEastAsia" w:cstheme="majorBidi"/>
          <w:sz w:val="24"/>
          <w:szCs w:val="24"/>
        </w:rPr>
        <w:t>Pzp</w:t>
      </w:r>
      <w:proofErr w:type="spellEnd"/>
      <w:r w:rsidRPr="003307B1">
        <w:rPr>
          <w:rFonts w:eastAsiaTheme="majorEastAsia" w:cstheme="majorBidi"/>
          <w:sz w:val="24"/>
          <w:szCs w:val="24"/>
        </w:rPr>
        <w:t>.</w:t>
      </w:r>
    </w:p>
    <w:p w14:paraId="6779B87A" w14:textId="77777777" w:rsidR="003307B1" w:rsidRPr="003307B1" w:rsidRDefault="003307B1" w:rsidP="003307B1">
      <w:pPr>
        <w:tabs>
          <w:tab w:val="left" w:pos="426"/>
        </w:tabs>
        <w:spacing w:after="0" w:line="276" w:lineRule="auto"/>
        <w:contextualSpacing/>
        <w:rPr>
          <w:rFonts w:eastAsiaTheme="majorEastAsia" w:cstheme="majorBidi"/>
          <w:sz w:val="24"/>
          <w:szCs w:val="24"/>
        </w:rPr>
      </w:pPr>
      <w:r w:rsidRPr="003307B1">
        <w:rPr>
          <w:rFonts w:eastAsiaTheme="majorEastAsia" w:cstheme="majorBidi"/>
          <w:sz w:val="24"/>
          <w:szCs w:val="24"/>
        </w:rPr>
        <w:t>Zamówienie nie zostało podzielone na części gdyż jego przedmiotem jest jeden rodzaj towaru o ściśle określonych parametrach i  ilościach, nie ma możliwości jego podziału.</w:t>
      </w:r>
    </w:p>
    <w:p w14:paraId="43A71F53" w14:textId="77777777" w:rsidR="003307B1" w:rsidRPr="003307B1" w:rsidRDefault="003307B1" w:rsidP="003307B1">
      <w:pPr>
        <w:keepNext/>
        <w:keepLines/>
        <w:shd w:val="clear" w:color="auto" w:fill="C9C9C9" w:themeFill="accent3" w:themeFillTint="99"/>
        <w:tabs>
          <w:tab w:val="left" w:pos="426"/>
        </w:tabs>
        <w:spacing w:after="0" w:line="276" w:lineRule="auto"/>
        <w:ind w:left="218" w:hanging="360"/>
        <w:outlineLvl w:val="1"/>
        <w:rPr>
          <w:rFonts w:asciiTheme="majorHAnsi" w:eastAsiaTheme="majorEastAsia" w:hAnsiTheme="majorHAnsi" w:cstheme="majorBidi"/>
          <w:bCs/>
          <w:sz w:val="24"/>
          <w:szCs w:val="24"/>
          <w:lang w:eastAsia="pl-PL"/>
        </w:rPr>
      </w:pPr>
      <w:bookmarkStart w:id="10" w:name="_Toc80614936"/>
      <w:r w:rsidRPr="003307B1">
        <w:rPr>
          <w:rFonts w:asciiTheme="majorHAnsi" w:eastAsiaTheme="majorEastAsia" w:hAnsiTheme="majorHAnsi" w:cstheme="majorBidi"/>
          <w:bCs/>
          <w:sz w:val="24"/>
          <w:szCs w:val="24"/>
          <w:lang w:eastAsia="pl-PL"/>
        </w:rPr>
        <w:lastRenderedPageBreak/>
        <w:t xml:space="preserve">Zamawiający nie dopuszcza możliwości złożenia oferty wariantowej, o której mowa w art. 92 ustawy </w:t>
      </w:r>
      <w:proofErr w:type="spellStart"/>
      <w:r w:rsidRPr="003307B1">
        <w:rPr>
          <w:rFonts w:asciiTheme="majorHAnsi" w:eastAsiaTheme="majorEastAsia" w:hAnsiTheme="majorHAnsi" w:cstheme="majorBidi"/>
          <w:bCs/>
          <w:sz w:val="24"/>
          <w:szCs w:val="24"/>
          <w:lang w:eastAsia="pl-PL"/>
        </w:rPr>
        <w:t>Pzp</w:t>
      </w:r>
      <w:proofErr w:type="spellEnd"/>
      <w:r w:rsidRPr="003307B1">
        <w:rPr>
          <w:rFonts w:asciiTheme="majorHAnsi" w:eastAsiaTheme="majorEastAsia" w:hAnsiTheme="majorHAnsi" w:cstheme="majorBidi"/>
          <w:bCs/>
          <w:sz w:val="24"/>
          <w:szCs w:val="24"/>
          <w:lang w:eastAsia="pl-PL"/>
        </w:rPr>
        <w:t xml:space="preserve"> tzn. oferty przewidującej odmienny sposób wykonania zamówienia niż określony w niniejszej SWZ.</w:t>
      </w:r>
      <w:bookmarkEnd w:id="10"/>
    </w:p>
    <w:p w14:paraId="7D69886B" w14:textId="77777777" w:rsidR="003307B1" w:rsidRPr="003307B1" w:rsidRDefault="003307B1" w:rsidP="003307B1">
      <w:pPr>
        <w:keepNext/>
        <w:keepLines/>
        <w:shd w:val="clear" w:color="auto" w:fill="C9C9C9" w:themeFill="accent3" w:themeFillTint="99"/>
        <w:tabs>
          <w:tab w:val="left" w:pos="426"/>
        </w:tabs>
        <w:spacing w:after="0" w:line="276" w:lineRule="auto"/>
        <w:ind w:left="218" w:hanging="360"/>
        <w:outlineLvl w:val="1"/>
        <w:rPr>
          <w:rFonts w:asciiTheme="majorHAnsi" w:eastAsiaTheme="majorEastAsia" w:hAnsiTheme="majorHAnsi" w:cstheme="majorBidi"/>
          <w:bCs/>
          <w:sz w:val="24"/>
          <w:szCs w:val="24"/>
          <w:lang w:eastAsia="pl-PL"/>
        </w:rPr>
      </w:pPr>
      <w:bookmarkStart w:id="11" w:name="_Toc80614937"/>
      <w:r w:rsidRPr="003307B1">
        <w:rPr>
          <w:rFonts w:asciiTheme="majorHAnsi" w:eastAsiaTheme="majorEastAsia" w:hAnsiTheme="majorHAnsi" w:cstheme="majorBidi"/>
          <w:bCs/>
          <w:sz w:val="24"/>
          <w:szCs w:val="24"/>
          <w:lang w:eastAsia="pl-PL"/>
        </w:rPr>
        <w:t>Zamawiający nie wymaga złożenia ofert w postaci katalogów elektronicznych.</w:t>
      </w:r>
      <w:bookmarkEnd w:id="11"/>
    </w:p>
    <w:p w14:paraId="54A365D5" w14:textId="77777777" w:rsidR="003307B1" w:rsidRPr="003307B1" w:rsidRDefault="003307B1" w:rsidP="003307B1">
      <w:pPr>
        <w:keepNext/>
        <w:keepLines/>
        <w:shd w:val="clear" w:color="auto" w:fill="C9C9C9" w:themeFill="accent3" w:themeFillTint="99"/>
        <w:tabs>
          <w:tab w:val="left" w:pos="426"/>
        </w:tabs>
        <w:spacing w:after="0" w:line="276" w:lineRule="auto"/>
        <w:ind w:left="218" w:hanging="360"/>
        <w:outlineLvl w:val="1"/>
        <w:rPr>
          <w:rFonts w:asciiTheme="majorHAnsi" w:eastAsiaTheme="majorEastAsia" w:hAnsiTheme="majorHAnsi" w:cstheme="majorBidi"/>
          <w:bCs/>
          <w:sz w:val="24"/>
          <w:szCs w:val="24"/>
          <w:lang w:eastAsia="pl-PL"/>
        </w:rPr>
      </w:pPr>
      <w:bookmarkStart w:id="12" w:name="_Toc80614938"/>
      <w:r w:rsidRPr="003307B1">
        <w:rPr>
          <w:rFonts w:asciiTheme="majorHAnsi" w:eastAsiaTheme="majorEastAsia" w:hAnsiTheme="majorHAnsi" w:cstheme="majorBidi"/>
          <w:bCs/>
          <w:sz w:val="24"/>
          <w:szCs w:val="24"/>
          <w:lang w:eastAsia="pl-PL"/>
        </w:rPr>
        <w:t xml:space="preserve">Zamawiający nie przewiduje zawarcia umowy ramowej, o  której mowa w art. 311–315 ustawy </w:t>
      </w:r>
      <w:proofErr w:type="spellStart"/>
      <w:r w:rsidRPr="003307B1">
        <w:rPr>
          <w:rFonts w:asciiTheme="majorHAnsi" w:eastAsiaTheme="majorEastAsia" w:hAnsiTheme="majorHAnsi" w:cstheme="majorBidi"/>
          <w:bCs/>
          <w:sz w:val="24"/>
          <w:szCs w:val="24"/>
          <w:lang w:eastAsia="pl-PL"/>
        </w:rPr>
        <w:t>Pzp</w:t>
      </w:r>
      <w:proofErr w:type="spellEnd"/>
      <w:r w:rsidRPr="003307B1">
        <w:rPr>
          <w:rFonts w:asciiTheme="majorHAnsi" w:eastAsiaTheme="majorEastAsia" w:hAnsiTheme="majorHAnsi" w:cstheme="majorBidi"/>
          <w:bCs/>
          <w:sz w:val="24"/>
          <w:szCs w:val="24"/>
          <w:lang w:eastAsia="pl-PL"/>
        </w:rPr>
        <w:t>.</w:t>
      </w:r>
      <w:bookmarkEnd w:id="12"/>
    </w:p>
    <w:p w14:paraId="1B868B0D" w14:textId="77777777" w:rsidR="003307B1" w:rsidRPr="003307B1" w:rsidRDefault="003307B1" w:rsidP="003307B1">
      <w:pPr>
        <w:keepNext/>
        <w:keepLines/>
        <w:shd w:val="clear" w:color="auto" w:fill="C9C9C9" w:themeFill="accent3" w:themeFillTint="99"/>
        <w:tabs>
          <w:tab w:val="left" w:pos="426"/>
        </w:tabs>
        <w:spacing w:after="0" w:line="276" w:lineRule="auto"/>
        <w:ind w:left="218" w:hanging="360"/>
        <w:outlineLvl w:val="1"/>
        <w:rPr>
          <w:rFonts w:asciiTheme="majorHAnsi" w:eastAsiaTheme="majorEastAsia" w:hAnsiTheme="majorHAnsi" w:cstheme="majorBidi"/>
          <w:bCs/>
          <w:sz w:val="24"/>
          <w:szCs w:val="24"/>
          <w:lang w:eastAsia="pl-PL"/>
        </w:rPr>
      </w:pPr>
      <w:bookmarkStart w:id="13" w:name="_Toc80614939"/>
      <w:r w:rsidRPr="003307B1">
        <w:rPr>
          <w:rFonts w:asciiTheme="majorHAnsi" w:eastAsiaTheme="majorEastAsia" w:hAnsiTheme="majorHAnsi" w:cstheme="majorBidi"/>
          <w:bCs/>
          <w:sz w:val="24"/>
          <w:szCs w:val="24"/>
          <w:lang w:eastAsia="pl-PL"/>
        </w:rPr>
        <w:t xml:space="preserve">Zamawiający nie przewiduje przeprowadzenia aukcji elektronicznej, o  której mowa w art. 308 ust. 1 ustawy </w:t>
      </w:r>
      <w:proofErr w:type="spellStart"/>
      <w:r w:rsidRPr="003307B1">
        <w:rPr>
          <w:rFonts w:asciiTheme="majorHAnsi" w:eastAsiaTheme="majorEastAsia" w:hAnsiTheme="majorHAnsi" w:cstheme="majorBidi"/>
          <w:bCs/>
          <w:sz w:val="24"/>
          <w:szCs w:val="24"/>
          <w:lang w:eastAsia="pl-PL"/>
        </w:rPr>
        <w:t>Pzp</w:t>
      </w:r>
      <w:proofErr w:type="spellEnd"/>
      <w:r w:rsidRPr="003307B1">
        <w:rPr>
          <w:rFonts w:asciiTheme="majorHAnsi" w:eastAsiaTheme="majorEastAsia" w:hAnsiTheme="majorHAnsi" w:cstheme="majorBidi"/>
          <w:bCs/>
          <w:sz w:val="24"/>
          <w:szCs w:val="24"/>
          <w:lang w:eastAsia="pl-PL"/>
        </w:rPr>
        <w:t>.</w:t>
      </w:r>
      <w:bookmarkEnd w:id="13"/>
      <w:r w:rsidRPr="003307B1">
        <w:rPr>
          <w:rFonts w:asciiTheme="majorHAnsi" w:eastAsiaTheme="majorEastAsia" w:hAnsiTheme="majorHAnsi" w:cstheme="majorBidi"/>
          <w:bCs/>
          <w:sz w:val="24"/>
          <w:szCs w:val="24"/>
          <w:lang w:eastAsia="pl-PL"/>
        </w:rPr>
        <w:t xml:space="preserve"> </w:t>
      </w:r>
    </w:p>
    <w:p w14:paraId="13913011" w14:textId="77777777" w:rsidR="003307B1" w:rsidRPr="003307B1" w:rsidRDefault="003307B1" w:rsidP="003307B1">
      <w:pPr>
        <w:keepNext/>
        <w:keepLines/>
        <w:shd w:val="clear" w:color="auto" w:fill="C9C9C9" w:themeFill="accent3" w:themeFillTint="99"/>
        <w:tabs>
          <w:tab w:val="left" w:pos="426"/>
        </w:tabs>
        <w:spacing w:after="0" w:line="276" w:lineRule="auto"/>
        <w:ind w:left="218" w:hanging="360"/>
        <w:outlineLvl w:val="1"/>
        <w:rPr>
          <w:rFonts w:asciiTheme="majorHAnsi" w:eastAsiaTheme="majorEastAsia" w:hAnsiTheme="majorHAnsi" w:cstheme="majorBidi"/>
          <w:bCs/>
          <w:sz w:val="24"/>
          <w:szCs w:val="24"/>
          <w:lang w:eastAsia="pl-PL"/>
        </w:rPr>
      </w:pPr>
      <w:bookmarkStart w:id="14" w:name="_Toc80614940"/>
      <w:r w:rsidRPr="003307B1">
        <w:rPr>
          <w:rFonts w:asciiTheme="majorHAnsi" w:eastAsiaTheme="majorEastAsia" w:hAnsiTheme="majorHAnsi" w:cstheme="majorBidi"/>
          <w:bCs/>
          <w:sz w:val="24"/>
          <w:szCs w:val="24"/>
          <w:lang w:eastAsia="pl-PL"/>
        </w:rPr>
        <w:t xml:space="preserve">Zamawiający nie przewiduje udzielania zamówień na podstawie art. 214 ust. 1 pkt 7 i 8 ustawy </w:t>
      </w:r>
      <w:proofErr w:type="spellStart"/>
      <w:r w:rsidRPr="003307B1">
        <w:rPr>
          <w:rFonts w:asciiTheme="majorHAnsi" w:eastAsiaTheme="majorEastAsia" w:hAnsiTheme="majorHAnsi" w:cstheme="majorBidi"/>
          <w:bCs/>
          <w:sz w:val="24"/>
          <w:szCs w:val="24"/>
          <w:lang w:eastAsia="pl-PL"/>
        </w:rPr>
        <w:t>Pzp</w:t>
      </w:r>
      <w:proofErr w:type="spellEnd"/>
      <w:r w:rsidRPr="003307B1">
        <w:rPr>
          <w:rFonts w:asciiTheme="majorHAnsi" w:eastAsiaTheme="majorEastAsia" w:hAnsiTheme="majorHAnsi" w:cstheme="majorBidi"/>
          <w:bCs/>
          <w:sz w:val="24"/>
          <w:szCs w:val="24"/>
          <w:lang w:eastAsia="pl-PL"/>
        </w:rPr>
        <w:t>.</w:t>
      </w:r>
      <w:bookmarkEnd w:id="14"/>
    </w:p>
    <w:p w14:paraId="43EDB472" w14:textId="77777777" w:rsidR="003307B1" w:rsidRPr="003307B1" w:rsidRDefault="003307B1" w:rsidP="003307B1">
      <w:pPr>
        <w:keepNext/>
        <w:keepLines/>
        <w:shd w:val="clear" w:color="auto" w:fill="C9C9C9" w:themeFill="accent3" w:themeFillTint="99"/>
        <w:tabs>
          <w:tab w:val="left" w:pos="426"/>
        </w:tabs>
        <w:spacing w:after="0" w:line="276" w:lineRule="auto"/>
        <w:ind w:left="218" w:hanging="360"/>
        <w:outlineLvl w:val="1"/>
        <w:rPr>
          <w:rFonts w:asciiTheme="majorHAnsi" w:eastAsiaTheme="majorEastAsia" w:hAnsiTheme="majorHAnsi" w:cstheme="majorBidi"/>
          <w:bCs/>
          <w:sz w:val="24"/>
          <w:szCs w:val="24"/>
          <w:lang w:eastAsia="pl-PL"/>
        </w:rPr>
      </w:pPr>
      <w:bookmarkStart w:id="15" w:name="_Toc80614941"/>
      <w:r w:rsidRPr="003307B1">
        <w:rPr>
          <w:rFonts w:asciiTheme="majorHAnsi" w:eastAsiaTheme="majorEastAsia" w:hAnsiTheme="majorHAnsi" w:cstheme="majorBidi"/>
          <w:bCs/>
          <w:sz w:val="24"/>
          <w:szCs w:val="24"/>
          <w:lang w:eastAsia="pl-PL"/>
        </w:rPr>
        <w:t>Zamawiający nie przewiduje rozliczenia w walutach obcych.</w:t>
      </w:r>
      <w:bookmarkEnd w:id="15"/>
    </w:p>
    <w:p w14:paraId="11306311" w14:textId="77777777" w:rsidR="003307B1" w:rsidRPr="003307B1" w:rsidRDefault="003307B1" w:rsidP="003307B1">
      <w:pPr>
        <w:keepNext/>
        <w:keepLines/>
        <w:shd w:val="clear" w:color="auto" w:fill="C9C9C9" w:themeFill="accent3" w:themeFillTint="99"/>
        <w:tabs>
          <w:tab w:val="left" w:pos="426"/>
        </w:tabs>
        <w:spacing w:after="0" w:line="276" w:lineRule="auto"/>
        <w:ind w:left="218" w:hanging="360"/>
        <w:outlineLvl w:val="1"/>
        <w:rPr>
          <w:rFonts w:asciiTheme="majorHAnsi" w:eastAsiaTheme="majorEastAsia" w:hAnsiTheme="majorHAnsi" w:cstheme="majorBidi"/>
          <w:bCs/>
          <w:sz w:val="24"/>
          <w:szCs w:val="24"/>
          <w:lang w:eastAsia="pl-PL"/>
        </w:rPr>
      </w:pPr>
      <w:bookmarkStart w:id="16" w:name="_Toc80614942"/>
      <w:r w:rsidRPr="003307B1">
        <w:rPr>
          <w:rFonts w:asciiTheme="majorHAnsi" w:eastAsiaTheme="majorEastAsia" w:hAnsiTheme="majorHAnsi" w:cstheme="majorBidi"/>
          <w:bCs/>
          <w:sz w:val="24"/>
          <w:szCs w:val="24"/>
          <w:lang w:eastAsia="pl-PL"/>
        </w:rPr>
        <w:t>Zamawiający nie przewiduje zwrotu kosztów udziału w postępowaniu.</w:t>
      </w:r>
      <w:bookmarkEnd w:id="16"/>
      <w:r w:rsidRPr="003307B1">
        <w:rPr>
          <w:rFonts w:asciiTheme="majorHAnsi" w:eastAsiaTheme="majorEastAsia" w:hAnsiTheme="majorHAnsi" w:cstheme="majorBidi"/>
          <w:bCs/>
          <w:sz w:val="24"/>
          <w:szCs w:val="24"/>
          <w:lang w:eastAsia="pl-PL"/>
        </w:rPr>
        <w:t xml:space="preserve"> </w:t>
      </w:r>
    </w:p>
    <w:p w14:paraId="08553B00" w14:textId="77777777" w:rsidR="003307B1" w:rsidRPr="003307B1" w:rsidRDefault="003307B1" w:rsidP="003307B1">
      <w:pPr>
        <w:keepNext/>
        <w:keepLines/>
        <w:shd w:val="clear" w:color="auto" w:fill="C9C9C9" w:themeFill="accent3" w:themeFillTint="99"/>
        <w:tabs>
          <w:tab w:val="left" w:pos="426"/>
        </w:tabs>
        <w:spacing w:after="0" w:line="276" w:lineRule="auto"/>
        <w:ind w:left="218" w:hanging="360"/>
        <w:outlineLvl w:val="1"/>
        <w:rPr>
          <w:rFonts w:asciiTheme="majorHAnsi" w:eastAsiaTheme="majorEastAsia" w:hAnsiTheme="majorHAnsi" w:cstheme="majorBidi"/>
          <w:sz w:val="24"/>
          <w:szCs w:val="24"/>
          <w:lang w:eastAsia="pl-PL"/>
        </w:rPr>
      </w:pPr>
      <w:bookmarkStart w:id="17" w:name="_Toc80614943"/>
      <w:r w:rsidRPr="003307B1">
        <w:rPr>
          <w:rFonts w:asciiTheme="majorHAnsi" w:eastAsiaTheme="majorEastAsia" w:hAnsiTheme="majorHAnsi" w:cstheme="majorBidi"/>
          <w:bCs/>
          <w:sz w:val="24"/>
          <w:szCs w:val="24"/>
          <w:lang w:eastAsia="pl-PL"/>
        </w:rPr>
        <w:t>Zamawiający</w:t>
      </w:r>
      <w:r w:rsidRPr="003307B1">
        <w:rPr>
          <w:rFonts w:asciiTheme="majorHAnsi" w:eastAsiaTheme="majorEastAsia" w:hAnsiTheme="majorHAnsi" w:cstheme="majorBidi"/>
          <w:sz w:val="24"/>
          <w:szCs w:val="24"/>
          <w:lang w:eastAsia="pl-PL"/>
        </w:rPr>
        <w:t xml:space="preserve"> nie przewiduje udzielenia zaliczek na poczet wykonania zamówienia.</w:t>
      </w:r>
      <w:bookmarkEnd w:id="17"/>
    </w:p>
    <w:p w14:paraId="48C52ED7" w14:textId="77777777" w:rsidR="003307B1" w:rsidRPr="003307B1" w:rsidRDefault="003307B1" w:rsidP="003307B1">
      <w:pPr>
        <w:tabs>
          <w:tab w:val="left" w:pos="426"/>
        </w:tabs>
        <w:spacing w:after="0" w:line="276" w:lineRule="auto"/>
        <w:rPr>
          <w:rFonts w:ascii="Times New Roman" w:eastAsia="Times New Roman" w:hAnsi="Times New Roman" w:cs="Times New Roman"/>
          <w:sz w:val="24"/>
          <w:szCs w:val="24"/>
          <w:lang w:eastAsia="pl-PL"/>
        </w:rPr>
      </w:pPr>
    </w:p>
    <w:p w14:paraId="4FA2BEA7" w14:textId="77777777" w:rsidR="003307B1" w:rsidRPr="003307B1" w:rsidRDefault="003307B1" w:rsidP="003307B1">
      <w:pPr>
        <w:keepNext/>
        <w:keepLines/>
        <w:shd w:val="clear" w:color="auto" w:fill="C9C9C9" w:themeFill="accent3" w:themeFillTint="99"/>
        <w:tabs>
          <w:tab w:val="left" w:pos="426"/>
        </w:tabs>
        <w:spacing w:after="0" w:line="276" w:lineRule="auto"/>
        <w:ind w:hanging="76"/>
        <w:outlineLvl w:val="1"/>
        <w:rPr>
          <w:rFonts w:asciiTheme="majorHAnsi" w:eastAsiaTheme="majorEastAsia" w:hAnsiTheme="majorHAnsi" w:cstheme="majorBidi"/>
          <w:b/>
          <w:sz w:val="24"/>
          <w:szCs w:val="24"/>
          <w:lang w:eastAsia="pl-PL"/>
        </w:rPr>
      </w:pPr>
      <w:r w:rsidRPr="003307B1">
        <w:rPr>
          <w:rFonts w:asciiTheme="majorHAnsi" w:eastAsiaTheme="majorEastAsia" w:hAnsiTheme="majorHAnsi" w:cstheme="majorBidi"/>
          <w:b/>
          <w:sz w:val="24"/>
          <w:szCs w:val="24"/>
          <w:lang w:eastAsia="pl-PL"/>
        </w:rPr>
        <w:t xml:space="preserve"> </w:t>
      </w:r>
      <w:bookmarkStart w:id="18" w:name="_Toc80614944"/>
      <w:r w:rsidRPr="003307B1">
        <w:rPr>
          <w:rFonts w:asciiTheme="majorHAnsi" w:eastAsiaTheme="majorEastAsia" w:hAnsiTheme="majorHAnsi" w:cstheme="majorBidi"/>
          <w:b/>
          <w:sz w:val="24"/>
          <w:szCs w:val="24"/>
          <w:lang w:eastAsia="pl-PL"/>
        </w:rPr>
        <w:t>Unieważnienie postępowania</w:t>
      </w:r>
      <w:bookmarkEnd w:id="18"/>
      <w:r w:rsidRPr="003307B1">
        <w:rPr>
          <w:rFonts w:asciiTheme="majorHAnsi" w:eastAsiaTheme="majorEastAsia" w:hAnsiTheme="majorHAnsi" w:cstheme="majorBidi"/>
          <w:b/>
          <w:sz w:val="24"/>
          <w:szCs w:val="24"/>
          <w:lang w:eastAsia="pl-PL"/>
        </w:rPr>
        <w:t xml:space="preserve"> </w:t>
      </w:r>
    </w:p>
    <w:p w14:paraId="3178F0A0" w14:textId="77777777" w:rsidR="003307B1" w:rsidRPr="003307B1" w:rsidRDefault="003307B1" w:rsidP="003307B1">
      <w:pPr>
        <w:tabs>
          <w:tab w:val="left" w:pos="426"/>
        </w:tabs>
        <w:spacing w:after="200" w:line="276" w:lineRule="auto"/>
        <w:contextualSpacing/>
        <w:rPr>
          <w:rFonts w:eastAsiaTheme="majorEastAsia" w:cstheme="majorBidi"/>
          <w:sz w:val="24"/>
          <w:szCs w:val="24"/>
        </w:rPr>
      </w:pPr>
      <w:r w:rsidRPr="003307B1">
        <w:rPr>
          <w:rFonts w:eastAsiaTheme="majorEastAsia" w:cstheme="majorBidi"/>
          <w:sz w:val="24"/>
          <w:szCs w:val="24"/>
        </w:rPr>
        <w:t xml:space="preserve">Zamawiający unieważni postępowanie o udzielenie zamówienia w przypadku zaistnienia przesłanek określonych w  art. 255 ustawy </w:t>
      </w:r>
      <w:proofErr w:type="spellStart"/>
      <w:r w:rsidRPr="003307B1">
        <w:rPr>
          <w:rFonts w:eastAsiaTheme="majorEastAsia" w:cstheme="majorBidi"/>
          <w:sz w:val="24"/>
          <w:szCs w:val="24"/>
        </w:rPr>
        <w:t>Pzp</w:t>
      </w:r>
      <w:proofErr w:type="spellEnd"/>
      <w:r w:rsidRPr="003307B1">
        <w:rPr>
          <w:rFonts w:eastAsiaTheme="majorEastAsia" w:cstheme="majorBidi"/>
          <w:sz w:val="24"/>
          <w:szCs w:val="24"/>
        </w:rPr>
        <w:t>.</w:t>
      </w:r>
    </w:p>
    <w:p w14:paraId="07B3E971" w14:textId="77777777" w:rsidR="003307B1" w:rsidRPr="003307B1" w:rsidRDefault="003307B1" w:rsidP="003307B1">
      <w:pPr>
        <w:keepNext/>
        <w:keepLines/>
        <w:shd w:val="clear" w:color="auto" w:fill="C9C9C9" w:themeFill="accent3" w:themeFillTint="99"/>
        <w:tabs>
          <w:tab w:val="left" w:pos="426"/>
        </w:tabs>
        <w:spacing w:after="0" w:line="276" w:lineRule="auto"/>
        <w:ind w:left="218" w:hanging="360"/>
        <w:outlineLvl w:val="1"/>
        <w:rPr>
          <w:rFonts w:asciiTheme="majorHAnsi" w:eastAsiaTheme="majorEastAsia" w:hAnsiTheme="majorHAnsi" w:cstheme="majorBidi"/>
          <w:b/>
          <w:sz w:val="24"/>
          <w:szCs w:val="24"/>
          <w:lang w:eastAsia="pl-PL"/>
        </w:rPr>
      </w:pPr>
      <w:bookmarkStart w:id="19" w:name="_Toc80614945"/>
      <w:r w:rsidRPr="003307B1">
        <w:rPr>
          <w:rFonts w:asciiTheme="majorHAnsi" w:eastAsiaTheme="majorEastAsia" w:hAnsiTheme="majorHAnsi" w:cstheme="majorBidi"/>
          <w:b/>
          <w:sz w:val="24"/>
          <w:szCs w:val="24"/>
          <w:lang w:eastAsia="pl-PL"/>
        </w:rPr>
        <w:t>Pouczenie o środkach ochrony prawnej</w:t>
      </w:r>
      <w:bookmarkEnd w:id="19"/>
    </w:p>
    <w:p w14:paraId="1C0F5A30" w14:textId="77777777" w:rsidR="003307B1" w:rsidRPr="003307B1" w:rsidRDefault="003307B1" w:rsidP="003307B1">
      <w:pPr>
        <w:tabs>
          <w:tab w:val="left" w:pos="426"/>
        </w:tabs>
        <w:spacing w:after="200" w:line="276" w:lineRule="auto"/>
        <w:contextualSpacing/>
        <w:rPr>
          <w:rFonts w:eastAsiaTheme="majorEastAsia" w:cstheme="majorBidi"/>
          <w:sz w:val="24"/>
          <w:szCs w:val="24"/>
        </w:rPr>
      </w:pPr>
      <w:r w:rsidRPr="003307B1">
        <w:rPr>
          <w:rFonts w:eastAsiaTheme="majorEastAsia" w:cstheme="majorBidi"/>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3307B1">
        <w:rPr>
          <w:rFonts w:eastAsiaTheme="majorEastAsia" w:cstheme="majorBidi"/>
          <w:sz w:val="24"/>
          <w:szCs w:val="24"/>
        </w:rPr>
        <w:t>Pzp</w:t>
      </w:r>
      <w:proofErr w:type="spellEnd"/>
      <w:r w:rsidRPr="003307B1">
        <w:rPr>
          <w:rFonts w:eastAsiaTheme="majorEastAsia" w:cstheme="majorBidi"/>
          <w:sz w:val="24"/>
          <w:szCs w:val="24"/>
        </w:rPr>
        <w:t xml:space="preserve"> (art. 505–590).</w:t>
      </w:r>
    </w:p>
    <w:p w14:paraId="14039784" w14:textId="77777777" w:rsidR="003307B1" w:rsidRPr="003307B1" w:rsidRDefault="003307B1" w:rsidP="003307B1">
      <w:pPr>
        <w:keepNext/>
        <w:keepLines/>
        <w:shd w:val="clear" w:color="auto" w:fill="C9C9C9" w:themeFill="accent3" w:themeFillTint="99"/>
        <w:tabs>
          <w:tab w:val="left" w:pos="426"/>
        </w:tabs>
        <w:spacing w:after="0" w:line="276" w:lineRule="auto"/>
        <w:ind w:left="218" w:hanging="360"/>
        <w:outlineLvl w:val="1"/>
        <w:rPr>
          <w:rFonts w:asciiTheme="majorHAnsi" w:eastAsiaTheme="majorEastAsia" w:hAnsiTheme="majorHAnsi" w:cstheme="majorBidi"/>
          <w:b/>
          <w:sz w:val="24"/>
          <w:szCs w:val="24"/>
          <w:lang w:eastAsia="pl-PL"/>
        </w:rPr>
      </w:pPr>
      <w:r w:rsidRPr="003307B1">
        <w:rPr>
          <w:rFonts w:asciiTheme="majorHAnsi" w:eastAsiaTheme="majorEastAsia" w:hAnsiTheme="majorHAnsi" w:cstheme="majorBidi"/>
          <w:b/>
          <w:sz w:val="24"/>
          <w:szCs w:val="24"/>
          <w:lang w:eastAsia="pl-PL"/>
        </w:rPr>
        <w:t xml:space="preserve"> </w:t>
      </w:r>
      <w:bookmarkStart w:id="20" w:name="_Toc80614946"/>
      <w:r w:rsidRPr="003307B1">
        <w:rPr>
          <w:rFonts w:asciiTheme="majorHAnsi" w:eastAsiaTheme="majorEastAsia" w:hAnsiTheme="majorHAnsi" w:cstheme="majorBidi"/>
          <w:b/>
          <w:sz w:val="24"/>
          <w:szCs w:val="24"/>
          <w:lang w:eastAsia="pl-PL"/>
        </w:rPr>
        <w:t>Ochrona danych osobowych zebranych przez zamawiającego w toku postępowania</w:t>
      </w:r>
      <w:bookmarkEnd w:id="20"/>
    </w:p>
    <w:p w14:paraId="68D85FA5" w14:textId="77777777" w:rsidR="003307B1" w:rsidRPr="003307B1" w:rsidRDefault="003307B1" w:rsidP="003307B1">
      <w:pPr>
        <w:numPr>
          <w:ilvl w:val="0"/>
          <w:numId w:val="16"/>
        </w:numPr>
        <w:tabs>
          <w:tab w:val="left" w:pos="426"/>
        </w:tabs>
        <w:spacing w:after="200" w:line="276" w:lineRule="auto"/>
        <w:contextualSpacing/>
        <w:rPr>
          <w:rFonts w:eastAsiaTheme="majorEastAsia" w:cstheme="majorBidi"/>
          <w:sz w:val="24"/>
          <w:szCs w:val="24"/>
        </w:rPr>
      </w:pPr>
      <w:r w:rsidRPr="003307B1">
        <w:rPr>
          <w:rFonts w:eastAsiaTheme="majorEastAsia" w:cstheme="majorBidi"/>
          <w:sz w:val="24"/>
          <w:szCs w:val="24"/>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z przepisami krajowymi.</w:t>
      </w:r>
    </w:p>
    <w:p w14:paraId="4FDA1BBA" w14:textId="77777777" w:rsidR="003307B1" w:rsidRPr="003307B1" w:rsidRDefault="003307B1" w:rsidP="003307B1">
      <w:pPr>
        <w:numPr>
          <w:ilvl w:val="0"/>
          <w:numId w:val="16"/>
        </w:numPr>
        <w:tabs>
          <w:tab w:val="left" w:pos="426"/>
        </w:tabs>
        <w:spacing w:after="200" w:line="276" w:lineRule="auto"/>
        <w:contextualSpacing/>
        <w:rPr>
          <w:rFonts w:eastAsiaTheme="majorEastAsia" w:cstheme="majorBidi"/>
          <w:b/>
          <w:sz w:val="24"/>
          <w:szCs w:val="24"/>
        </w:rPr>
      </w:pPr>
      <w:r w:rsidRPr="003307B1">
        <w:rPr>
          <w:rFonts w:eastAsiaTheme="majorEastAsia" w:cstheme="majorBidi"/>
          <w:sz w:val="24"/>
          <w:szCs w:val="24"/>
        </w:rPr>
        <w:t xml:space="preserve">Dane osobowe wykonawcy będą przetwarzane na podstawie art. 6 ust. 1 lit. c RODO </w:t>
      </w:r>
      <w:r w:rsidRPr="003307B1">
        <w:rPr>
          <w:rFonts w:eastAsiaTheme="majorEastAsia" w:cstheme="majorBidi"/>
          <w:sz w:val="24"/>
          <w:szCs w:val="24"/>
        </w:rPr>
        <w:br/>
        <w:t>w celu związanym z przedmiotowym postępowaniem o udzielenie zamówienia publicznego.</w:t>
      </w:r>
    </w:p>
    <w:p w14:paraId="7D667FCA" w14:textId="77777777" w:rsidR="003307B1" w:rsidRPr="003307B1" w:rsidRDefault="003307B1" w:rsidP="003307B1">
      <w:pPr>
        <w:numPr>
          <w:ilvl w:val="0"/>
          <w:numId w:val="16"/>
        </w:numPr>
        <w:tabs>
          <w:tab w:val="left" w:pos="426"/>
        </w:tabs>
        <w:spacing w:after="200" w:line="276" w:lineRule="auto"/>
        <w:contextualSpacing/>
        <w:rPr>
          <w:rFonts w:eastAsiaTheme="majorEastAsia" w:cstheme="majorBidi"/>
          <w:sz w:val="24"/>
          <w:szCs w:val="24"/>
        </w:rPr>
      </w:pPr>
      <w:r w:rsidRPr="003307B1">
        <w:rPr>
          <w:rFonts w:eastAsiaTheme="majorEastAsia" w:cstheme="majorBidi"/>
          <w:sz w:val="24"/>
          <w:szCs w:val="24"/>
        </w:rPr>
        <w:t xml:space="preserve">Odbiorcami przekazanych przez wykonawcę danych osobowych będą osoby lub podmioty, którym zostanie udostępniona dokumentacja postępowania zgodnie z art. 8 oraz art. 96 ust. 3 ustawy </w:t>
      </w:r>
      <w:proofErr w:type="spellStart"/>
      <w:r w:rsidRPr="003307B1">
        <w:rPr>
          <w:rFonts w:eastAsiaTheme="majorEastAsia" w:cstheme="majorBidi"/>
          <w:sz w:val="24"/>
          <w:szCs w:val="24"/>
        </w:rPr>
        <w:t>Pzp</w:t>
      </w:r>
      <w:proofErr w:type="spellEnd"/>
      <w:r w:rsidRPr="003307B1">
        <w:rPr>
          <w:rFonts w:eastAsiaTheme="majorEastAsia" w:cstheme="majorBidi"/>
          <w:sz w:val="24"/>
          <w:szCs w:val="24"/>
        </w:rPr>
        <w:t>, a także art. 6 ustawy z 6 września 2001 r. o dostępie do informacji publicznej.</w:t>
      </w:r>
    </w:p>
    <w:p w14:paraId="604164B0" w14:textId="77777777" w:rsidR="003307B1" w:rsidRPr="003307B1" w:rsidRDefault="003307B1" w:rsidP="003307B1">
      <w:pPr>
        <w:numPr>
          <w:ilvl w:val="0"/>
          <w:numId w:val="16"/>
        </w:numPr>
        <w:tabs>
          <w:tab w:val="left" w:pos="426"/>
        </w:tabs>
        <w:spacing w:after="200" w:line="276" w:lineRule="auto"/>
        <w:contextualSpacing/>
        <w:rPr>
          <w:rFonts w:eastAsiaTheme="majorEastAsia" w:cstheme="majorBidi"/>
          <w:sz w:val="24"/>
          <w:szCs w:val="24"/>
        </w:rPr>
      </w:pPr>
      <w:r w:rsidRPr="003307B1">
        <w:rPr>
          <w:rFonts w:eastAsiaTheme="majorEastAsia" w:cstheme="majorBidi"/>
          <w:sz w:val="24"/>
          <w:szCs w:val="24"/>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47C09AF7" w14:textId="77777777" w:rsidR="003307B1" w:rsidRPr="003307B1" w:rsidRDefault="003307B1" w:rsidP="003307B1">
      <w:pPr>
        <w:numPr>
          <w:ilvl w:val="0"/>
          <w:numId w:val="16"/>
        </w:numPr>
        <w:tabs>
          <w:tab w:val="left" w:pos="426"/>
        </w:tabs>
        <w:spacing w:after="200" w:line="276" w:lineRule="auto"/>
        <w:contextualSpacing/>
        <w:rPr>
          <w:rFonts w:eastAsiaTheme="majorEastAsia" w:cstheme="majorBidi"/>
          <w:b/>
          <w:sz w:val="24"/>
          <w:szCs w:val="24"/>
        </w:rPr>
      </w:pPr>
      <w:bookmarkStart w:id="21" w:name="_Hlk62803966"/>
      <w:r w:rsidRPr="003307B1">
        <w:rPr>
          <w:rFonts w:eastAsiaTheme="majorEastAsia" w:cstheme="majorBidi"/>
          <w:sz w:val="24"/>
          <w:szCs w:val="24"/>
        </w:rPr>
        <w:lastRenderedPageBreak/>
        <w:t>Klauzula informacyjna, o której mowa w art. 13 ust. 1 i 2 RODO</w:t>
      </w:r>
      <w:bookmarkEnd w:id="21"/>
      <w:r w:rsidRPr="003307B1">
        <w:rPr>
          <w:rFonts w:eastAsiaTheme="majorEastAsia" w:cstheme="majorBidi"/>
          <w:sz w:val="24"/>
          <w:szCs w:val="24"/>
        </w:rPr>
        <w:t xml:space="preserve"> znajduje się </w:t>
      </w:r>
      <w:r w:rsidRPr="003307B1">
        <w:rPr>
          <w:rFonts w:eastAsiaTheme="majorEastAsia" w:cstheme="majorBidi"/>
          <w:b/>
          <w:sz w:val="24"/>
          <w:szCs w:val="24"/>
        </w:rPr>
        <w:t>w załączniku nr 6 do SWZ.</w:t>
      </w:r>
    </w:p>
    <w:p w14:paraId="4305C634" w14:textId="77777777" w:rsidR="003307B1" w:rsidRPr="003307B1" w:rsidRDefault="003307B1" w:rsidP="003307B1">
      <w:pPr>
        <w:numPr>
          <w:ilvl w:val="0"/>
          <w:numId w:val="16"/>
        </w:numPr>
        <w:tabs>
          <w:tab w:val="left" w:pos="426"/>
        </w:tabs>
        <w:spacing w:after="200" w:line="276" w:lineRule="auto"/>
        <w:contextualSpacing/>
        <w:rPr>
          <w:rFonts w:eastAsiaTheme="majorEastAsia" w:cstheme="majorBidi"/>
          <w:sz w:val="24"/>
          <w:szCs w:val="24"/>
        </w:rPr>
      </w:pPr>
      <w:r w:rsidRPr="003307B1">
        <w:rPr>
          <w:rFonts w:eastAsiaTheme="majorEastAsia" w:cstheme="majorBidi"/>
          <w:sz w:val="24"/>
          <w:szCs w:val="24"/>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F9195E0" w14:textId="77777777" w:rsidR="003307B1" w:rsidRPr="003307B1" w:rsidRDefault="003307B1" w:rsidP="003307B1">
      <w:pPr>
        <w:numPr>
          <w:ilvl w:val="0"/>
          <w:numId w:val="1"/>
        </w:numPr>
        <w:tabs>
          <w:tab w:val="left" w:pos="426"/>
        </w:tabs>
        <w:spacing w:after="0" w:line="276" w:lineRule="auto"/>
        <w:ind w:left="714" w:hanging="357"/>
        <w:rPr>
          <w:rFonts w:eastAsiaTheme="majorEastAsia" w:cstheme="majorBidi"/>
          <w:sz w:val="24"/>
          <w:szCs w:val="24"/>
        </w:rPr>
      </w:pPr>
      <w:r w:rsidRPr="003307B1">
        <w:rPr>
          <w:rFonts w:eastAsiaTheme="majorEastAsia" w:cstheme="majorBidi"/>
          <w:sz w:val="24"/>
          <w:szCs w:val="24"/>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F2F9C2D" w14:textId="77777777" w:rsidR="003307B1" w:rsidRPr="003307B1" w:rsidRDefault="003307B1" w:rsidP="003307B1">
      <w:pPr>
        <w:numPr>
          <w:ilvl w:val="0"/>
          <w:numId w:val="1"/>
        </w:numPr>
        <w:tabs>
          <w:tab w:val="left" w:pos="426"/>
        </w:tabs>
        <w:spacing w:after="0" w:line="276" w:lineRule="auto"/>
        <w:ind w:left="714" w:hanging="357"/>
        <w:rPr>
          <w:rFonts w:eastAsiaTheme="majorEastAsia" w:cstheme="majorBidi"/>
          <w:sz w:val="24"/>
          <w:szCs w:val="24"/>
        </w:rPr>
      </w:pPr>
      <w:r w:rsidRPr="003307B1">
        <w:rPr>
          <w:rFonts w:eastAsiaTheme="majorEastAsia" w:cstheme="majorBidi"/>
          <w:sz w:val="24"/>
          <w:szCs w:val="24"/>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0087301C" w14:textId="77777777" w:rsidR="003307B1" w:rsidRPr="003307B1" w:rsidRDefault="003307B1" w:rsidP="003307B1">
      <w:pPr>
        <w:numPr>
          <w:ilvl w:val="0"/>
          <w:numId w:val="16"/>
        </w:numPr>
        <w:tabs>
          <w:tab w:val="left" w:pos="426"/>
        </w:tabs>
        <w:spacing w:after="200" w:line="276" w:lineRule="auto"/>
        <w:contextualSpacing/>
        <w:rPr>
          <w:rFonts w:eastAsiaTheme="majorEastAsia" w:cstheme="majorBidi"/>
          <w:b/>
          <w:sz w:val="24"/>
          <w:szCs w:val="24"/>
        </w:rPr>
      </w:pPr>
      <w:r w:rsidRPr="003307B1">
        <w:rPr>
          <w:rFonts w:eastAsiaTheme="majorEastAsia" w:cstheme="majorBidi"/>
          <w:sz w:val="24"/>
          <w:szCs w:val="24"/>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Pr="003307B1">
        <w:rPr>
          <w:rFonts w:eastAsiaTheme="majorEastAsia" w:cstheme="majorBidi"/>
          <w:b/>
          <w:sz w:val="24"/>
          <w:szCs w:val="24"/>
        </w:rPr>
        <w:t xml:space="preserve">w załączniku nr 1 do SWZ </w:t>
      </w:r>
    </w:p>
    <w:p w14:paraId="5D4D59C4" w14:textId="77777777" w:rsidR="003307B1" w:rsidRPr="003307B1" w:rsidRDefault="003307B1" w:rsidP="003307B1">
      <w:pPr>
        <w:shd w:val="clear" w:color="auto" w:fill="D0CECE" w:themeFill="background2" w:themeFillShade="E6"/>
        <w:tabs>
          <w:tab w:val="left" w:pos="426"/>
        </w:tabs>
        <w:spacing w:after="200" w:line="276" w:lineRule="auto"/>
        <w:contextualSpacing/>
        <w:rPr>
          <w:rFonts w:eastAsia="Times New Roman" w:cstheme="majorBidi"/>
          <w:b/>
          <w:sz w:val="24"/>
          <w:szCs w:val="24"/>
        </w:rPr>
      </w:pPr>
      <w:r w:rsidRPr="003307B1">
        <w:rPr>
          <w:rFonts w:eastAsia="Times New Roman" w:cstheme="majorBidi"/>
          <w:b/>
          <w:sz w:val="24"/>
          <w:szCs w:val="24"/>
        </w:rPr>
        <w:t>Do spraw nieuregulowanych w SWZ mają zastosowanie przepisy ustawy z 11 września 2019 r. – Prawo zamówień publicznych (</w:t>
      </w:r>
      <w:proofErr w:type="spellStart"/>
      <w:r w:rsidRPr="003307B1">
        <w:rPr>
          <w:rFonts w:eastAsia="Times New Roman" w:cstheme="majorBidi"/>
          <w:b/>
          <w:sz w:val="24"/>
          <w:szCs w:val="24"/>
        </w:rPr>
        <w:t>t.j</w:t>
      </w:r>
      <w:proofErr w:type="spellEnd"/>
      <w:r w:rsidRPr="003307B1">
        <w:rPr>
          <w:rFonts w:eastAsia="Times New Roman" w:cstheme="majorBidi"/>
          <w:b/>
          <w:sz w:val="24"/>
          <w:szCs w:val="24"/>
        </w:rPr>
        <w:t>. Dz.U. 2022 poz. 1710).</w:t>
      </w:r>
    </w:p>
    <w:p w14:paraId="7B79ABDD" w14:textId="77777777" w:rsidR="003307B1" w:rsidRPr="003307B1" w:rsidRDefault="003307B1" w:rsidP="003307B1">
      <w:pPr>
        <w:keepNext/>
        <w:keepLines/>
        <w:shd w:val="clear" w:color="auto" w:fill="D9D9D9" w:themeFill="background1" w:themeFillShade="D9"/>
        <w:tabs>
          <w:tab w:val="left" w:pos="426"/>
        </w:tabs>
        <w:spacing w:before="480" w:after="0" w:line="276" w:lineRule="auto"/>
        <w:ind w:left="284" w:hanging="426"/>
        <w:outlineLvl w:val="0"/>
        <w:rPr>
          <w:rFonts w:asciiTheme="majorHAnsi" w:eastAsiaTheme="majorEastAsia" w:hAnsiTheme="majorHAnsi" w:cs="Arial"/>
          <w:b/>
          <w:sz w:val="24"/>
          <w:szCs w:val="24"/>
          <w:lang w:eastAsia="pl-PL"/>
        </w:rPr>
      </w:pPr>
      <w:bookmarkStart w:id="22" w:name="_Toc80614947"/>
      <w:r w:rsidRPr="003307B1">
        <w:rPr>
          <w:rFonts w:asciiTheme="majorHAnsi" w:eastAsiaTheme="majorEastAsia" w:hAnsiTheme="majorHAnsi" w:cs="Arial"/>
          <w:b/>
          <w:sz w:val="24"/>
          <w:szCs w:val="24"/>
          <w:lang w:eastAsia="pl-PL"/>
        </w:rPr>
        <w:t xml:space="preserve">Wymagania </w:t>
      </w:r>
      <w:r w:rsidRPr="003307B1">
        <w:rPr>
          <w:rFonts w:asciiTheme="majorHAnsi" w:eastAsiaTheme="majorEastAsia" w:hAnsiTheme="majorHAnsi" w:cstheme="majorBidi"/>
          <w:b/>
          <w:sz w:val="24"/>
          <w:szCs w:val="24"/>
          <w:lang w:eastAsia="pl-PL"/>
        </w:rPr>
        <w:t>stawiane</w:t>
      </w:r>
      <w:r w:rsidRPr="003307B1">
        <w:rPr>
          <w:rFonts w:asciiTheme="majorHAnsi" w:eastAsiaTheme="majorEastAsia" w:hAnsiTheme="majorHAnsi" w:cs="Arial"/>
          <w:b/>
          <w:sz w:val="24"/>
          <w:szCs w:val="24"/>
          <w:lang w:eastAsia="pl-PL"/>
        </w:rPr>
        <w:t xml:space="preserve"> wykonawcy</w:t>
      </w:r>
      <w:bookmarkEnd w:id="22"/>
      <w:r w:rsidRPr="003307B1">
        <w:rPr>
          <w:rFonts w:asciiTheme="majorHAnsi" w:eastAsiaTheme="majorEastAsia" w:hAnsiTheme="majorHAnsi" w:cs="Arial"/>
          <w:b/>
          <w:sz w:val="24"/>
          <w:szCs w:val="24"/>
          <w:lang w:eastAsia="pl-PL"/>
        </w:rPr>
        <w:t xml:space="preserve"> </w:t>
      </w:r>
    </w:p>
    <w:p w14:paraId="05C325AA" w14:textId="77777777" w:rsidR="003307B1" w:rsidRPr="003307B1" w:rsidRDefault="003307B1" w:rsidP="003307B1">
      <w:pPr>
        <w:keepNext/>
        <w:keepLines/>
        <w:numPr>
          <w:ilvl w:val="0"/>
          <w:numId w:val="41"/>
        </w:numPr>
        <w:shd w:val="clear" w:color="auto" w:fill="FFF2CC" w:themeFill="accent4" w:themeFillTint="33"/>
        <w:tabs>
          <w:tab w:val="left" w:pos="426"/>
        </w:tabs>
        <w:spacing w:before="200" w:after="0" w:line="276" w:lineRule="auto"/>
        <w:outlineLvl w:val="1"/>
        <w:rPr>
          <w:rFonts w:asciiTheme="majorHAnsi" w:eastAsiaTheme="majorEastAsia" w:hAnsiTheme="majorHAnsi" w:cstheme="majorBidi"/>
          <w:b/>
          <w:bCs/>
          <w:sz w:val="24"/>
          <w:szCs w:val="24"/>
          <w:lang w:eastAsia="pl-PL"/>
        </w:rPr>
      </w:pPr>
      <w:bookmarkStart w:id="23" w:name="_Toc80614948"/>
      <w:r w:rsidRPr="003307B1">
        <w:rPr>
          <w:rFonts w:asciiTheme="majorHAnsi" w:eastAsiaTheme="majorEastAsia" w:hAnsiTheme="majorHAnsi" w:cstheme="majorBidi"/>
          <w:b/>
          <w:bCs/>
          <w:sz w:val="24"/>
          <w:szCs w:val="24"/>
          <w:lang w:eastAsia="pl-PL"/>
        </w:rPr>
        <w:t>Przedmiot zamówienia</w:t>
      </w:r>
      <w:bookmarkEnd w:id="23"/>
    </w:p>
    <w:p w14:paraId="2A889F49" w14:textId="77777777" w:rsidR="003307B1" w:rsidRPr="003307B1" w:rsidRDefault="003307B1" w:rsidP="003307B1">
      <w:pPr>
        <w:numPr>
          <w:ilvl w:val="0"/>
          <w:numId w:val="7"/>
        </w:numPr>
        <w:spacing w:after="0" w:line="276" w:lineRule="auto"/>
        <w:rPr>
          <w:rFonts w:eastAsiaTheme="majorEastAsia" w:cstheme="majorBidi"/>
          <w:sz w:val="24"/>
          <w:szCs w:val="24"/>
          <w:shd w:val="clear" w:color="auto" w:fill="FFFFFF" w:themeFill="background1"/>
        </w:rPr>
      </w:pPr>
      <w:r w:rsidRPr="003307B1">
        <w:rPr>
          <w:rFonts w:eastAsiaTheme="majorEastAsia" w:cstheme="majorBidi"/>
          <w:b/>
          <w:sz w:val="24"/>
          <w:szCs w:val="24"/>
        </w:rPr>
        <w:t xml:space="preserve">Przedmiot zamówienia stanowi: </w:t>
      </w:r>
      <w:r w:rsidRPr="003307B1">
        <w:rPr>
          <w:rFonts w:eastAsiaTheme="majorEastAsia" w:cstheme="majorBidi"/>
          <w:sz w:val="24"/>
          <w:szCs w:val="24"/>
          <w:shd w:val="clear" w:color="auto" w:fill="FFFFFF" w:themeFill="background1"/>
        </w:rPr>
        <w:t xml:space="preserve">sukcesywna dostawa drewna przeznaczonego na opał w postaci zrębek opałowych z drewna liściastego lub iglastego przeznaczonych do spalania w kotłach na biomasę typu TU 2600 Multi </w:t>
      </w:r>
      <w:proofErr w:type="spellStart"/>
      <w:r w:rsidRPr="003307B1">
        <w:rPr>
          <w:rFonts w:eastAsiaTheme="majorEastAsia" w:cstheme="majorBidi"/>
          <w:sz w:val="24"/>
          <w:szCs w:val="24"/>
          <w:shd w:val="clear" w:color="auto" w:fill="FFFFFF" w:themeFill="background1"/>
        </w:rPr>
        <w:t>Meiser</w:t>
      </w:r>
      <w:proofErr w:type="spellEnd"/>
      <w:r w:rsidRPr="003307B1">
        <w:rPr>
          <w:rFonts w:eastAsiaTheme="majorEastAsia" w:cstheme="majorBidi"/>
          <w:sz w:val="24"/>
          <w:szCs w:val="24"/>
          <w:shd w:val="clear" w:color="auto" w:fill="FFFFFF" w:themeFill="background1"/>
        </w:rPr>
        <w:t xml:space="preserve"> 21 Weiss w ilości 20 000 </w:t>
      </w:r>
      <w:proofErr w:type="spellStart"/>
      <w:r w:rsidRPr="003307B1">
        <w:rPr>
          <w:rFonts w:eastAsiaTheme="majorEastAsia" w:cstheme="majorBidi"/>
          <w:sz w:val="24"/>
          <w:szCs w:val="24"/>
          <w:shd w:val="clear" w:color="auto" w:fill="FFFFFF" w:themeFill="background1"/>
        </w:rPr>
        <w:t>mp</w:t>
      </w:r>
      <w:proofErr w:type="spellEnd"/>
      <w:r w:rsidRPr="003307B1">
        <w:rPr>
          <w:rFonts w:eastAsiaTheme="majorEastAsia" w:cstheme="majorBidi"/>
          <w:sz w:val="24"/>
          <w:szCs w:val="24"/>
          <w:shd w:val="clear" w:color="auto" w:fill="FFFFFF" w:themeFill="background1"/>
        </w:rPr>
        <w:t>.</w:t>
      </w:r>
    </w:p>
    <w:p w14:paraId="565373A8" w14:textId="77777777" w:rsidR="003307B1" w:rsidRPr="003307B1" w:rsidRDefault="003307B1" w:rsidP="003307B1">
      <w:pPr>
        <w:numPr>
          <w:ilvl w:val="0"/>
          <w:numId w:val="50"/>
        </w:numPr>
        <w:spacing w:after="0" w:line="276" w:lineRule="auto"/>
        <w:rPr>
          <w:rFonts w:eastAsiaTheme="majorEastAsia" w:cstheme="majorBidi"/>
          <w:sz w:val="24"/>
          <w:szCs w:val="24"/>
          <w:shd w:val="clear" w:color="auto" w:fill="FFFFFF" w:themeFill="background1"/>
        </w:rPr>
      </w:pPr>
      <w:r w:rsidRPr="003307B1">
        <w:rPr>
          <w:rFonts w:eastAsiaTheme="majorEastAsia" w:cstheme="majorBidi"/>
          <w:sz w:val="24"/>
          <w:szCs w:val="24"/>
          <w:shd w:val="clear" w:color="auto" w:fill="FFFFFF" w:themeFill="background1"/>
        </w:rPr>
        <w:t>Zrębki opałowe z drewna liściastego lub iglastego o zawartości pyłu do 2,5 % i wilgotności od 30% do 50%. Wielkość ziarna 13x20x40 mm. Dopuszcza się możliwość domieszki wiórów pochodzących z obróbki mechanicznej drzewa a także z części drobnych pozostałych z pozyskiwania drzewa (gałęzie, konary). Zamawiający dopuszcza także udział do 30% opału pochodzącego z wierzby energetycznej lub topoli.</w:t>
      </w:r>
    </w:p>
    <w:p w14:paraId="5A88E074" w14:textId="77777777" w:rsidR="003307B1" w:rsidRPr="003307B1" w:rsidRDefault="003307B1" w:rsidP="003307B1">
      <w:pPr>
        <w:numPr>
          <w:ilvl w:val="0"/>
          <w:numId w:val="50"/>
        </w:numPr>
        <w:spacing w:after="0" w:line="276" w:lineRule="auto"/>
        <w:rPr>
          <w:rFonts w:eastAsiaTheme="majorEastAsia" w:cstheme="majorBidi"/>
          <w:sz w:val="24"/>
          <w:szCs w:val="24"/>
          <w:shd w:val="clear" w:color="auto" w:fill="FFFFFF" w:themeFill="background1"/>
        </w:rPr>
      </w:pPr>
      <w:r w:rsidRPr="003307B1">
        <w:rPr>
          <w:rFonts w:eastAsiaTheme="majorEastAsia" w:cstheme="majorBidi"/>
          <w:sz w:val="24"/>
          <w:szCs w:val="24"/>
          <w:shd w:val="clear" w:color="auto" w:fill="FFFFFF" w:themeFill="background1"/>
        </w:rPr>
        <w:t>Zawartość igliwia i liści do 6%. Zamawiający nie dopuszcza domieszek słomy i siana.</w:t>
      </w:r>
    </w:p>
    <w:p w14:paraId="5017959C" w14:textId="77777777" w:rsidR="003307B1" w:rsidRPr="003307B1" w:rsidRDefault="003307B1" w:rsidP="003307B1">
      <w:pPr>
        <w:numPr>
          <w:ilvl w:val="0"/>
          <w:numId w:val="50"/>
        </w:numPr>
        <w:spacing w:after="0" w:line="276" w:lineRule="auto"/>
        <w:rPr>
          <w:rFonts w:eastAsiaTheme="majorEastAsia" w:cstheme="majorBidi"/>
          <w:sz w:val="24"/>
          <w:szCs w:val="24"/>
          <w:shd w:val="clear" w:color="auto" w:fill="FFFFFF" w:themeFill="background1"/>
        </w:rPr>
      </w:pPr>
      <w:r w:rsidRPr="003307B1">
        <w:rPr>
          <w:rFonts w:eastAsiaTheme="majorEastAsia" w:cstheme="majorBidi"/>
          <w:sz w:val="24"/>
          <w:szCs w:val="24"/>
          <w:shd w:val="clear" w:color="auto" w:fill="FFFFFF" w:themeFill="background1"/>
        </w:rPr>
        <w:t>Odpady drzewne muszą być wolne od związków chlorowo-organicznych, nie mogą zawierać materiałów plastikowych, powlekanych plastikiem i innych oraz nie mogą zawierać drewna impregnowanego chemicznie. Odpady nie mogą zwierać domieszki piasku, ziemi, kamieni, brył śniegu i lodu oraz innych zanieczyszczeń, które mogą uszkodzić transport paliwa lub kocioł.</w:t>
      </w:r>
    </w:p>
    <w:p w14:paraId="33D368D9" w14:textId="77777777" w:rsidR="003307B1" w:rsidRPr="003307B1" w:rsidRDefault="003307B1" w:rsidP="003307B1">
      <w:pPr>
        <w:numPr>
          <w:ilvl w:val="0"/>
          <w:numId w:val="50"/>
        </w:numPr>
        <w:spacing w:after="0" w:line="276" w:lineRule="auto"/>
        <w:rPr>
          <w:rFonts w:eastAsiaTheme="majorEastAsia" w:cstheme="majorBidi"/>
          <w:sz w:val="24"/>
          <w:szCs w:val="24"/>
          <w:shd w:val="clear" w:color="auto" w:fill="FFFFFF" w:themeFill="background1"/>
        </w:rPr>
      </w:pPr>
      <w:r w:rsidRPr="003307B1">
        <w:rPr>
          <w:rFonts w:eastAsiaTheme="majorEastAsia" w:cstheme="majorBidi"/>
          <w:sz w:val="24"/>
          <w:szCs w:val="24"/>
          <w:shd w:val="clear" w:color="auto" w:fill="FFFFFF" w:themeFill="background1"/>
        </w:rPr>
        <w:lastRenderedPageBreak/>
        <w:t xml:space="preserve">Zamawiający wymaga, aby Wykonawca w ramach umowy dostarczy kontener stalowy, przystosowany do obsługi hakowym systemem załadowczym, o wymiarach umożliwiających jego zastosowanie w kotłowni Zamawiającego. Kontener będzie obsługiwał bieżący odbiór odpadu </w:t>
      </w:r>
      <w:proofErr w:type="spellStart"/>
      <w:r w:rsidRPr="003307B1">
        <w:rPr>
          <w:rFonts w:eastAsiaTheme="majorEastAsia" w:cstheme="majorBidi"/>
          <w:sz w:val="24"/>
          <w:szCs w:val="24"/>
          <w:shd w:val="clear" w:color="auto" w:fill="FFFFFF" w:themeFill="background1"/>
        </w:rPr>
        <w:t>poprocesowego</w:t>
      </w:r>
      <w:proofErr w:type="spellEnd"/>
      <w:r w:rsidRPr="003307B1">
        <w:rPr>
          <w:rFonts w:eastAsiaTheme="majorEastAsia" w:cstheme="majorBidi"/>
          <w:sz w:val="24"/>
          <w:szCs w:val="24"/>
          <w:shd w:val="clear" w:color="auto" w:fill="FFFFFF" w:themeFill="background1"/>
        </w:rPr>
        <w:t>, powstającego w wyniku spalania zrębek.</w:t>
      </w:r>
    </w:p>
    <w:p w14:paraId="506A2B3E" w14:textId="77777777" w:rsidR="003307B1" w:rsidRPr="003307B1" w:rsidRDefault="003307B1" w:rsidP="003307B1">
      <w:pPr>
        <w:numPr>
          <w:ilvl w:val="0"/>
          <w:numId w:val="50"/>
        </w:numPr>
        <w:spacing w:after="0" w:line="276" w:lineRule="auto"/>
        <w:rPr>
          <w:rFonts w:eastAsiaTheme="majorEastAsia" w:cstheme="majorBidi"/>
          <w:sz w:val="24"/>
          <w:szCs w:val="24"/>
          <w:shd w:val="clear" w:color="auto" w:fill="FFFFFF" w:themeFill="background1"/>
        </w:rPr>
      </w:pPr>
      <w:r w:rsidRPr="003307B1">
        <w:rPr>
          <w:rFonts w:eastAsiaTheme="majorEastAsia" w:cstheme="majorBidi"/>
          <w:sz w:val="24"/>
          <w:szCs w:val="24"/>
          <w:shd w:val="clear" w:color="auto" w:fill="FFFFFF" w:themeFill="background1"/>
        </w:rPr>
        <w:t xml:space="preserve">Wykonawca zobowiązany jest do bieżącego odbioru, transportu i dalszego zagospodarowania odpadu </w:t>
      </w:r>
      <w:proofErr w:type="spellStart"/>
      <w:r w:rsidRPr="003307B1">
        <w:rPr>
          <w:rFonts w:eastAsiaTheme="majorEastAsia" w:cstheme="majorBidi"/>
          <w:sz w:val="24"/>
          <w:szCs w:val="24"/>
          <w:shd w:val="clear" w:color="auto" w:fill="FFFFFF" w:themeFill="background1"/>
        </w:rPr>
        <w:t>poprocesowego</w:t>
      </w:r>
      <w:proofErr w:type="spellEnd"/>
      <w:r w:rsidRPr="003307B1">
        <w:rPr>
          <w:rFonts w:eastAsiaTheme="majorEastAsia" w:cstheme="majorBidi"/>
          <w:sz w:val="24"/>
          <w:szCs w:val="24"/>
          <w:shd w:val="clear" w:color="auto" w:fill="FFFFFF" w:themeFill="background1"/>
        </w:rPr>
        <w:t xml:space="preserve"> powstającego w wyniku spalenia zrębek (kod odpadu: 10 01 01 lub 10 01 03) na własny koszt i ponosi pełną odpowiedzialność za wytworzony odpad, odbiór, transport i  dalsze zagospodarowanie odpadu </w:t>
      </w:r>
      <w:proofErr w:type="spellStart"/>
      <w:r w:rsidRPr="003307B1">
        <w:rPr>
          <w:rFonts w:eastAsiaTheme="majorEastAsia" w:cstheme="majorBidi"/>
          <w:sz w:val="24"/>
          <w:szCs w:val="24"/>
          <w:shd w:val="clear" w:color="auto" w:fill="FFFFFF" w:themeFill="background1"/>
        </w:rPr>
        <w:t>poprocesowego</w:t>
      </w:r>
      <w:proofErr w:type="spellEnd"/>
      <w:r w:rsidRPr="003307B1">
        <w:rPr>
          <w:rFonts w:eastAsiaTheme="majorEastAsia" w:cstheme="majorBidi"/>
          <w:sz w:val="24"/>
          <w:szCs w:val="24"/>
          <w:shd w:val="clear" w:color="auto" w:fill="FFFFFF" w:themeFill="background1"/>
        </w:rPr>
        <w:t>.</w:t>
      </w:r>
    </w:p>
    <w:p w14:paraId="1409BE45" w14:textId="77777777" w:rsidR="003307B1" w:rsidRPr="003307B1" w:rsidRDefault="003307B1" w:rsidP="003307B1">
      <w:pPr>
        <w:numPr>
          <w:ilvl w:val="0"/>
          <w:numId w:val="50"/>
        </w:numPr>
        <w:spacing w:after="0" w:line="276" w:lineRule="auto"/>
        <w:rPr>
          <w:rFonts w:eastAsiaTheme="majorEastAsia" w:cstheme="majorBidi"/>
          <w:sz w:val="24"/>
          <w:szCs w:val="24"/>
          <w:shd w:val="clear" w:color="auto" w:fill="FFFFFF" w:themeFill="background1"/>
        </w:rPr>
      </w:pPr>
      <w:r w:rsidRPr="003307B1">
        <w:rPr>
          <w:rFonts w:eastAsiaTheme="majorEastAsia" w:cstheme="majorBidi"/>
          <w:sz w:val="24"/>
          <w:szCs w:val="24"/>
          <w:shd w:val="clear" w:color="auto" w:fill="FFFFFF" w:themeFill="background1"/>
        </w:rPr>
        <w:t xml:space="preserve">Koszt odbioru i zagospodarowania odpadu </w:t>
      </w:r>
      <w:proofErr w:type="spellStart"/>
      <w:r w:rsidRPr="003307B1">
        <w:rPr>
          <w:rFonts w:eastAsiaTheme="majorEastAsia" w:cstheme="majorBidi"/>
          <w:sz w:val="24"/>
          <w:szCs w:val="24"/>
          <w:shd w:val="clear" w:color="auto" w:fill="FFFFFF" w:themeFill="background1"/>
        </w:rPr>
        <w:t>poprocesowego</w:t>
      </w:r>
      <w:proofErr w:type="spellEnd"/>
      <w:r w:rsidRPr="003307B1">
        <w:rPr>
          <w:rFonts w:eastAsiaTheme="majorEastAsia" w:cstheme="majorBidi"/>
          <w:sz w:val="24"/>
          <w:szCs w:val="24"/>
          <w:shd w:val="clear" w:color="auto" w:fill="FFFFFF" w:themeFill="background1"/>
        </w:rPr>
        <w:t xml:space="preserve"> należy ująć w cenie jednostkowej dostawy paliwa zawartej w złożonej ofercie.</w:t>
      </w:r>
    </w:p>
    <w:p w14:paraId="54D52140" w14:textId="77777777" w:rsidR="003307B1" w:rsidRPr="003307B1" w:rsidRDefault="003307B1" w:rsidP="003307B1">
      <w:pPr>
        <w:numPr>
          <w:ilvl w:val="0"/>
          <w:numId w:val="50"/>
        </w:numPr>
        <w:spacing w:after="0" w:line="276" w:lineRule="auto"/>
        <w:rPr>
          <w:rFonts w:eastAsiaTheme="majorEastAsia" w:cstheme="majorBidi"/>
          <w:sz w:val="24"/>
          <w:szCs w:val="24"/>
          <w:shd w:val="clear" w:color="auto" w:fill="FFFFFF" w:themeFill="background1"/>
        </w:rPr>
      </w:pPr>
      <w:r w:rsidRPr="003307B1">
        <w:rPr>
          <w:rFonts w:eastAsiaTheme="majorEastAsia" w:cstheme="majorBidi"/>
          <w:sz w:val="24"/>
          <w:szCs w:val="24"/>
          <w:shd w:val="clear" w:color="auto" w:fill="FFFFFF" w:themeFill="background1"/>
        </w:rPr>
        <w:t xml:space="preserve">Dostawa przedmiotu zamówienia odbywać się będzie na plac składowy Zamawiającego tj. plac składowy przy Kotłowni Szpitalnej Szpitala Specjalistycznego w Pile (ul. Rydygiera 1) w dni robocze tj. od poniedziałku do piątku od godziny 6:00 do 14:00 na koszt i ryzyko Wykonawcy. Dostawy po godzinie 14:00 w dni robocze oraz w soboty - po wcześniejszym uzgodnieniu terminu dostawy z Kierownikiem Sekcji Energetycznej. </w:t>
      </w:r>
    </w:p>
    <w:p w14:paraId="0F697955" w14:textId="77777777" w:rsidR="003307B1" w:rsidRPr="003307B1" w:rsidRDefault="003307B1" w:rsidP="003307B1">
      <w:pPr>
        <w:numPr>
          <w:ilvl w:val="0"/>
          <w:numId w:val="50"/>
        </w:numPr>
        <w:spacing w:after="0" w:line="276" w:lineRule="auto"/>
        <w:rPr>
          <w:rFonts w:eastAsiaTheme="majorEastAsia" w:cstheme="majorBidi"/>
          <w:sz w:val="24"/>
          <w:szCs w:val="24"/>
          <w:shd w:val="clear" w:color="auto" w:fill="FFFFFF" w:themeFill="background1"/>
        </w:rPr>
      </w:pPr>
      <w:r w:rsidRPr="003307B1">
        <w:rPr>
          <w:rFonts w:eastAsiaTheme="majorEastAsia" w:cstheme="majorBidi"/>
          <w:sz w:val="24"/>
          <w:szCs w:val="24"/>
          <w:shd w:val="clear" w:color="auto" w:fill="FFFFFF" w:themeFill="background1"/>
        </w:rPr>
        <w:t xml:space="preserve">Zamawiający zastrzega minimalną wielkość dostawy surowca w ciągu doby – 300 </w:t>
      </w:r>
      <w:proofErr w:type="spellStart"/>
      <w:r w:rsidRPr="003307B1">
        <w:rPr>
          <w:rFonts w:eastAsiaTheme="majorEastAsia" w:cstheme="majorBidi"/>
          <w:sz w:val="24"/>
          <w:szCs w:val="24"/>
          <w:shd w:val="clear" w:color="auto" w:fill="FFFFFF" w:themeFill="background1"/>
        </w:rPr>
        <w:t>mp</w:t>
      </w:r>
      <w:proofErr w:type="spellEnd"/>
      <w:r w:rsidRPr="003307B1">
        <w:rPr>
          <w:rFonts w:eastAsiaTheme="majorEastAsia" w:cstheme="majorBidi"/>
          <w:sz w:val="24"/>
          <w:szCs w:val="24"/>
          <w:shd w:val="clear" w:color="auto" w:fill="FFFFFF" w:themeFill="background1"/>
        </w:rPr>
        <w:t xml:space="preserve"> (przy dostawach planowych).</w:t>
      </w:r>
    </w:p>
    <w:p w14:paraId="5C6066A1" w14:textId="77777777" w:rsidR="003307B1" w:rsidRPr="003307B1" w:rsidRDefault="003307B1" w:rsidP="003307B1">
      <w:pPr>
        <w:numPr>
          <w:ilvl w:val="0"/>
          <w:numId w:val="50"/>
        </w:numPr>
        <w:spacing w:after="0" w:line="276" w:lineRule="auto"/>
        <w:rPr>
          <w:rFonts w:eastAsiaTheme="majorEastAsia" w:cstheme="majorBidi"/>
          <w:sz w:val="24"/>
          <w:szCs w:val="24"/>
          <w:shd w:val="clear" w:color="auto" w:fill="FFFFFF" w:themeFill="background1"/>
        </w:rPr>
      </w:pPr>
      <w:r w:rsidRPr="003307B1">
        <w:rPr>
          <w:rFonts w:eastAsiaTheme="majorEastAsia" w:cstheme="majorBidi"/>
          <w:sz w:val="24"/>
          <w:szCs w:val="24"/>
          <w:shd w:val="clear" w:color="auto" w:fill="FFFFFF" w:themeFill="background1"/>
        </w:rPr>
        <w:t>Kontrola ilości dostarczonych zrębek następować będzie każdorazowo przed ich rozładunkiem z pojazdu, na placu składowym Zamawiającego.</w:t>
      </w:r>
    </w:p>
    <w:p w14:paraId="794E0387" w14:textId="77777777" w:rsidR="003307B1" w:rsidRPr="003307B1" w:rsidRDefault="003307B1" w:rsidP="003307B1">
      <w:pPr>
        <w:numPr>
          <w:ilvl w:val="0"/>
          <w:numId w:val="50"/>
        </w:numPr>
        <w:spacing w:after="0" w:line="276" w:lineRule="auto"/>
        <w:rPr>
          <w:rFonts w:eastAsiaTheme="majorEastAsia" w:cstheme="majorBidi"/>
          <w:sz w:val="24"/>
          <w:szCs w:val="24"/>
          <w:shd w:val="clear" w:color="auto" w:fill="FFFFFF" w:themeFill="background1"/>
        </w:rPr>
      </w:pPr>
      <w:r w:rsidRPr="003307B1">
        <w:rPr>
          <w:rFonts w:eastAsiaTheme="majorEastAsia" w:cstheme="majorBidi"/>
          <w:sz w:val="24"/>
          <w:szCs w:val="24"/>
          <w:shd w:val="clear" w:color="auto" w:fill="FFFFFF" w:themeFill="background1"/>
        </w:rPr>
        <w:t>Zaleca się, aby Wykonawca uzyskał na swoją odpowiedzialność i ryzyko wszelkie istotne informacje niezbędne do prawidłowego przygotowania oferty i realizacji zamówienia.</w:t>
      </w:r>
    </w:p>
    <w:p w14:paraId="40EA5877" w14:textId="77777777" w:rsidR="003307B1" w:rsidRPr="003307B1" w:rsidRDefault="003307B1" w:rsidP="003307B1">
      <w:pPr>
        <w:widowControl w:val="0"/>
        <w:numPr>
          <w:ilvl w:val="0"/>
          <w:numId w:val="7"/>
        </w:numPr>
        <w:tabs>
          <w:tab w:val="left" w:pos="426"/>
        </w:tabs>
        <w:suppressAutoHyphens/>
        <w:spacing w:after="200" w:line="276" w:lineRule="auto"/>
        <w:contextualSpacing/>
        <w:textAlignment w:val="baseline"/>
        <w:rPr>
          <w:rFonts w:eastAsiaTheme="majorEastAsia" w:cstheme="majorBidi"/>
          <w:b/>
          <w:sz w:val="24"/>
          <w:szCs w:val="24"/>
        </w:rPr>
      </w:pPr>
      <w:r w:rsidRPr="003307B1">
        <w:rPr>
          <w:rFonts w:eastAsiaTheme="majorEastAsia" w:cstheme="majorBidi"/>
          <w:b/>
          <w:sz w:val="24"/>
          <w:szCs w:val="24"/>
        </w:rPr>
        <w:t>Wspólny Słownik Zamówień:</w:t>
      </w:r>
      <w:r w:rsidRPr="003307B1">
        <w:rPr>
          <w:rFonts w:eastAsiaTheme="majorEastAsia" w:cstheme="majorBidi"/>
          <w:bCs/>
          <w:sz w:val="24"/>
          <w:szCs w:val="24"/>
        </w:rPr>
        <w:t xml:space="preserve"> </w:t>
      </w:r>
      <w:r w:rsidRPr="003307B1">
        <w:rPr>
          <w:rFonts w:eastAsiaTheme="majorEastAsia" w:cstheme="majorBidi"/>
          <w:b/>
          <w:sz w:val="24"/>
          <w:szCs w:val="24"/>
        </w:rPr>
        <w:t>03413000-8</w:t>
      </w:r>
      <w:r w:rsidRPr="003307B1">
        <w:rPr>
          <w:rFonts w:eastAsiaTheme="majorEastAsia" w:cstheme="majorBidi"/>
          <w:bCs/>
          <w:sz w:val="24"/>
          <w:szCs w:val="24"/>
        </w:rPr>
        <w:t xml:space="preserve"> </w:t>
      </w:r>
      <w:r w:rsidRPr="003307B1">
        <w:rPr>
          <w:rFonts w:eastAsiaTheme="majorEastAsia" w:cstheme="majorBidi"/>
          <w:sz w:val="24"/>
          <w:szCs w:val="24"/>
        </w:rPr>
        <w:t>– Drewno opałowe</w:t>
      </w:r>
    </w:p>
    <w:p w14:paraId="7950A1F9" w14:textId="77777777" w:rsidR="003307B1" w:rsidRPr="003307B1" w:rsidRDefault="003307B1" w:rsidP="003307B1">
      <w:pPr>
        <w:widowControl w:val="0"/>
        <w:numPr>
          <w:ilvl w:val="0"/>
          <w:numId w:val="7"/>
        </w:numPr>
        <w:tabs>
          <w:tab w:val="left" w:pos="426"/>
        </w:tabs>
        <w:suppressAutoHyphens/>
        <w:spacing w:after="200" w:line="276" w:lineRule="auto"/>
        <w:contextualSpacing/>
        <w:textAlignment w:val="baseline"/>
        <w:rPr>
          <w:rFonts w:eastAsiaTheme="majorEastAsia" w:cstheme="majorBidi"/>
          <w:b/>
          <w:sz w:val="24"/>
          <w:szCs w:val="24"/>
        </w:rPr>
      </w:pPr>
      <w:r w:rsidRPr="003307B1">
        <w:rPr>
          <w:rFonts w:eastAsiaTheme="majorEastAsia" w:cstheme="majorBidi"/>
          <w:b/>
          <w:sz w:val="24"/>
          <w:szCs w:val="24"/>
        </w:rPr>
        <w:t>Szczegółowy opis przedmiotu zamówienia, opis wymagań zamawiającego określają:</w:t>
      </w:r>
    </w:p>
    <w:p w14:paraId="2562B802" w14:textId="77777777" w:rsidR="003307B1" w:rsidRPr="003307B1" w:rsidRDefault="003307B1" w:rsidP="003307B1">
      <w:pPr>
        <w:numPr>
          <w:ilvl w:val="0"/>
          <w:numId w:val="2"/>
        </w:numPr>
        <w:tabs>
          <w:tab w:val="left" w:pos="426"/>
        </w:tabs>
        <w:spacing w:after="200" w:line="276" w:lineRule="auto"/>
        <w:ind w:left="709"/>
        <w:contextualSpacing/>
        <w:rPr>
          <w:rFonts w:eastAsiaTheme="majorEastAsia" w:cstheme="majorBidi"/>
          <w:bCs/>
          <w:sz w:val="24"/>
          <w:szCs w:val="24"/>
        </w:rPr>
      </w:pPr>
      <w:r w:rsidRPr="003307B1">
        <w:rPr>
          <w:rFonts w:eastAsiaTheme="majorEastAsia" w:cstheme="majorBidi"/>
          <w:sz w:val="24"/>
          <w:szCs w:val="24"/>
        </w:rPr>
        <w:t xml:space="preserve">opis przedmiotu zamówienia </w:t>
      </w:r>
      <w:r w:rsidRPr="003307B1">
        <w:rPr>
          <w:rFonts w:eastAsiaTheme="majorEastAsia" w:cstheme="majorBidi"/>
          <w:bCs/>
          <w:sz w:val="24"/>
          <w:szCs w:val="24"/>
        </w:rPr>
        <w:t xml:space="preserve"> </w:t>
      </w:r>
      <w:r w:rsidRPr="003307B1">
        <w:rPr>
          <w:rFonts w:eastAsiaTheme="majorEastAsia" w:cstheme="majorBidi"/>
          <w:sz w:val="24"/>
          <w:szCs w:val="24"/>
        </w:rPr>
        <w:t xml:space="preserve">– załącznik nr 2 do SWZ, </w:t>
      </w:r>
    </w:p>
    <w:p w14:paraId="5739E397" w14:textId="77777777" w:rsidR="003307B1" w:rsidRPr="003307B1" w:rsidRDefault="003307B1" w:rsidP="003307B1">
      <w:pPr>
        <w:numPr>
          <w:ilvl w:val="0"/>
          <w:numId w:val="2"/>
        </w:numPr>
        <w:tabs>
          <w:tab w:val="left" w:pos="426"/>
        </w:tabs>
        <w:spacing w:after="200" w:line="276" w:lineRule="auto"/>
        <w:ind w:left="709"/>
        <w:contextualSpacing/>
        <w:rPr>
          <w:rFonts w:eastAsiaTheme="majorEastAsia" w:cstheme="majorBidi"/>
          <w:sz w:val="24"/>
          <w:szCs w:val="24"/>
        </w:rPr>
      </w:pPr>
      <w:r w:rsidRPr="003307B1">
        <w:rPr>
          <w:rFonts w:eastAsiaTheme="majorEastAsia" w:cstheme="majorBidi"/>
          <w:sz w:val="24"/>
          <w:szCs w:val="24"/>
        </w:rPr>
        <w:t>projektowane postanowienia umowy – załącznik nr 4 do SWZ.</w:t>
      </w:r>
    </w:p>
    <w:p w14:paraId="62DD00E7" w14:textId="77777777" w:rsidR="003307B1" w:rsidRPr="003307B1" w:rsidRDefault="003307B1" w:rsidP="003307B1">
      <w:pPr>
        <w:tabs>
          <w:tab w:val="left" w:pos="426"/>
        </w:tabs>
        <w:spacing w:after="0" w:line="276" w:lineRule="auto"/>
        <w:rPr>
          <w:rFonts w:eastAsiaTheme="majorEastAsia" w:cstheme="majorBidi"/>
          <w:sz w:val="24"/>
          <w:szCs w:val="24"/>
        </w:rPr>
      </w:pPr>
      <w:r w:rsidRPr="003307B1">
        <w:rPr>
          <w:rFonts w:eastAsiaTheme="majorEastAsia" w:cstheme="majorBidi"/>
          <w:sz w:val="24"/>
          <w:szCs w:val="24"/>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3307B1">
        <w:rPr>
          <w:rFonts w:eastAsiaTheme="majorEastAsia" w:cstheme="majorBidi"/>
          <w:sz w:val="24"/>
          <w:szCs w:val="24"/>
        </w:rPr>
        <w:t>Pzp</w:t>
      </w:r>
      <w:proofErr w:type="spellEnd"/>
      <w:r w:rsidRPr="003307B1">
        <w:rPr>
          <w:rFonts w:eastAsiaTheme="majorEastAsia" w:cstheme="majorBidi"/>
          <w:sz w:val="24"/>
          <w:szCs w:val="24"/>
        </w:rPr>
        <w:t>.</w:t>
      </w:r>
    </w:p>
    <w:p w14:paraId="53789115" w14:textId="77777777" w:rsidR="003307B1" w:rsidRPr="003307B1" w:rsidRDefault="003307B1" w:rsidP="003307B1">
      <w:pPr>
        <w:keepNext/>
        <w:keepLines/>
        <w:numPr>
          <w:ilvl w:val="0"/>
          <w:numId w:val="41"/>
        </w:numPr>
        <w:shd w:val="clear" w:color="auto" w:fill="FFF2CC" w:themeFill="accent4" w:themeFillTint="33"/>
        <w:tabs>
          <w:tab w:val="left" w:pos="426"/>
        </w:tabs>
        <w:spacing w:before="200" w:after="0" w:line="276" w:lineRule="auto"/>
        <w:outlineLvl w:val="1"/>
        <w:rPr>
          <w:rFonts w:asciiTheme="majorHAnsi" w:eastAsiaTheme="majorEastAsia" w:hAnsiTheme="majorHAnsi" w:cstheme="majorBidi"/>
          <w:b/>
          <w:sz w:val="24"/>
          <w:szCs w:val="24"/>
          <w:lang w:eastAsia="pl-PL"/>
        </w:rPr>
      </w:pPr>
      <w:bookmarkStart w:id="24" w:name="_Toc80614949"/>
      <w:r w:rsidRPr="003307B1">
        <w:rPr>
          <w:rFonts w:asciiTheme="majorHAnsi" w:eastAsiaTheme="majorEastAsia" w:hAnsiTheme="majorHAnsi" w:cstheme="majorBidi"/>
          <w:b/>
          <w:sz w:val="24"/>
          <w:szCs w:val="24"/>
          <w:lang w:eastAsia="pl-PL"/>
        </w:rPr>
        <w:t>Rozwiązania równoważne</w:t>
      </w:r>
      <w:bookmarkEnd w:id="24"/>
      <w:r w:rsidRPr="003307B1">
        <w:rPr>
          <w:rFonts w:asciiTheme="majorHAnsi" w:eastAsiaTheme="majorEastAsia" w:hAnsiTheme="majorHAnsi" w:cstheme="majorBidi"/>
          <w:b/>
          <w:sz w:val="24"/>
          <w:szCs w:val="24"/>
          <w:lang w:eastAsia="pl-PL"/>
        </w:rPr>
        <w:t xml:space="preserve"> </w:t>
      </w:r>
    </w:p>
    <w:p w14:paraId="5362B36F" w14:textId="77777777" w:rsidR="003307B1" w:rsidRPr="003307B1" w:rsidRDefault="003307B1" w:rsidP="003307B1">
      <w:pPr>
        <w:tabs>
          <w:tab w:val="left" w:pos="426"/>
        </w:tabs>
        <w:suppressAutoHyphens/>
        <w:spacing w:before="60" w:after="60" w:line="276" w:lineRule="auto"/>
        <w:rPr>
          <w:rFonts w:eastAsia="Times New Roman" w:cs="Calibri"/>
          <w:sz w:val="24"/>
          <w:szCs w:val="24"/>
          <w:lang w:eastAsia="pl-PL"/>
        </w:rPr>
      </w:pPr>
      <w:bookmarkStart w:id="25" w:name="_Hlk68594850"/>
      <w:r w:rsidRPr="003307B1">
        <w:rPr>
          <w:rFonts w:eastAsia="Times New Roman" w:cs="Calibri"/>
          <w:sz w:val="24"/>
          <w:szCs w:val="24"/>
          <w:lang w:eastAsia="pl-PL"/>
        </w:rPr>
        <w:t>Zamawiający informuje, iż ilekroć w SWZ i jej załącznikach przedmiot zamówienia jest opisany:</w:t>
      </w:r>
    </w:p>
    <w:p w14:paraId="0C8A9D3E" w14:textId="77777777" w:rsidR="003307B1" w:rsidRPr="003307B1" w:rsidRDefault="003307B1" w:rsidP="003307B1">
      <w:pPr>
        <w:numPr>
          <w:ilvl w:val="0"/>
          <w:numId w:val="37"/>
        </w:numPr>
        <w:tabs>
          <w:tab w:val="left" w:pos="426"/>
        </w:tabs>
        <w:suppressAutoHyphens/>
        <w:spacing w:before="60" w:after="0" w:line="276" w:lineRule="auto"/>
        <w:ind w:left="426" w:hanging="357"/>
        <w:rPr>
          <w:rFonts w:eastAsia="Times New Roman" w:cs="Calibri"/>
          <w:sz w:val="24"/>
          <w:szCs w:val="24"/>
          <w:lang w:eastAsia="pl-PL"/>
        </w:rPr>
      </w:pPr>
      <w:r w:rsidRPr="003307B1">
        <w:rPr>
          <w:rFonts w:eastAsia="Times New Roman" w:cs="Calibri"/>
          <w:sz w:val="24"/>
          <w:szCs w:val="24"/>
          <w:lang w:eastAsia="pl-PL"/>
        </w:rPr>
        <w:t>ze wskazaniem znaków towarowych, nazw własnych, patentów lub pochodzenia źródła lub szczególnego procesu, który</w:t>
      </w:r>
      <w:r w:rsidRPr="003307B1">
        <w:rPr>
          <w:rFonts w:eastAsia="Times New Roman" w:cs="Times New Roman"/>
          <w:sz w:val="24"/>
          <w:szCs w:val="24"/>
          <w:lang w:eastAsia="pl-PL"/>
        </w:rPr>
        <w:t xml:space="preserve"> </w:t>
      </w:r>
      <w:r w:rsidRPr="003307B1">
        <w:rPr>
          <w:rFonts w:eastAsia="Times New Roman" w:cs="Calibri"/>
          <w:sz w:val="24"/>
          <w:szCs w:val="24"/>
          <w:lang w:eastAsia="pl-PL"/>
        </w:rPr>
        <w:t xml:space="preserve">charakteryzuje produkty lub usługi dostarczane przez konkretnego wykonawcę co prowadziłoby  do  uprzywilejowania  lub  wyeliminowania  niektórych  Wykonawców  lub produktów,  oznacza  to,  że  Zamawiający  nie  może  </w:t>
      </w:r>
      <w:r w:rsidRPr="003307B1">
        <w:rPr>
          <w:rFonts w:eastAsia="Times New Roman" w:cs="Calibri"/>
          <w:sz w:val="24"/>
          <w:szCs w:val="24"/>
          <w:lang w:eastAsia="pl-PL"/>
        </w:rPr>
        <w:lastRenderedPageBreak/>
        <w:t>opisać  przedmiotu  zamówienia wystarczająco  precyzyjny  i  zrozumiały  sposób  i  jest  to  uzasadnione  specyfiką przedmiotu zamówienia. W takich sytuacjach ewentualne wskazania na znaki towarowe, patenty, pochodzenie, źródło lub szczególny proces, należy odczytywać z wyrazami „lub równoważne”</w:t>
      </w:r>
    </w:p>
    <w:p w14:paraId="3CBF06ED" w14:textId="77777777" w:rsidR="003307B1" w:rsidRPr="003307B1" w:rsidRDefault="003307B1" w:rsidP="003307B1">
      <w:pPr>
        <w:numPr>
          <w:ilvl w:val="0"/>
          <w:numId w:val="37"/>
        </w:numPr>
        <w:tabs>
          <w:tab w:val="left" w:pos="426"/>
        </w:tabs>
        <w:suppressAutoHyphens/>
        <w:spacing w:before="60" w:after="0" w:line="276" w:lineRule="auto"/>
        <w:ind w:left="426" w:hanging="357"/>
        <w:rPr>
          <w:rFonts w:eastAsia="Times New Roman" w:cs="Calibri"/>
          <w:sz w:val="24"/>
          <w:szCs w:val="24"/>
          <w:lang w:eastAsia="pl-PL"/>
        </w:rPr>
      </w:pPr>
      <w:r w:rsidRPr="003307B1">
        <w:rPr>
          <w:rFonts w:eastAsia="Times New Roman" w:cs="Calibri"/>
          <w:sz w:val="24"/>
          <w:szCs w:val="24"/>
          <w:lang w:eastAsia="pl-PL"/>
        </w:rPr>
        <w:t>poprzez odniesienie się do norm, ocen technicznych, specyfikacji technicznych i systemów referencji technicznych, o których mowa w art. 101 ust. 1 pkt 2 oraz ust. 3 ustawy, to przyjmuje się, że dopuszcza się rozwiązania równoważne opisywanym,  a  wskazane  powyżej  odniesienia należy odczytywać z wyrazami „lub równoważne”.</w:t>
      </w:r>
    </w:p>
    <w:p w14:paraId="07797CCE" w14:textId="77777777" w:rsidR="003307B1" w:rsidRPr="003307B1" w:rsidRDefault="003307B1" w:rsidP="003307B1">
      <w:pPr>
        <w:tabs>
          <w:tab w:val="left" w:pos="426"/>
        </w:tabs>
        <w:spacing w:after="200" w:line="276" w:lineRule="auto"/>
        <w:contextualSpacing/>
        <w:rPr>
          <w:rFonts w:eastAsiaTheme="majorEastAsia" w:cstheme="majorBidi"/>
          <w:sz w:val="24"/>
          <w:szCs w:val="24"/>
        </w:rPr>
      </w:pPr>
      <w:r w:rsidRPr="003307B1">
        <w:rPr>
          <w:rFonts w:eastAsia="Times New Roman" w:cs="Calibri"/>
          <w:sz w:val="24"/>
          <w:szCs w:val="24"/>
          <w:lang w:eastAsia="pl-PL"/>
        </w:rPr>
        <w:t>Oznacza to, że dopuszcza się zaoferowanie wyrobów nie gorszych niż opisywanych, tj. spełniających wymagania techniczne, funkcjonalne i jakościowe, co najmniej takie jak wskazane w dokumentacji niniejszego postępowania.</w:t>
      </w:r>
    </w:p>
    <w:p w14:paraId="5AB5A1FB" w14:textId="77777777" w:rsidR="003307B1" w:rsidRPr="003307B1" w:rsidRDefault="003307B1" w:rsidP="003307B1">
      <w:pPr>
        <w:tabs>
          <w:tab w:val="left" w:pos="426"/>
        </w:tabs>
        <w:spacing w:after="200" w:line="276" w:lineRule="auto"/>
        <w:contextualSpacing/>
        <w:rPr>
          <w:rFonts w:eastAsiaTheme="majorEastAsia" w:cstheme="majorBidi"/>
          <w:sz w:val="24"/>
          <w:szCs w:val="24"/>
        </w:rPr>
      </w:pPr>
      <w:r w:rsidRPr="003307B1">
        <w:rPr>
          <w:rFonts w:eastAsiaTheme="majorEastAsia" w:cstheme="majorBidi"/>
          <w:sz w:val="24"/>
          <w:szCs w:val="24"/>
        </w:rPr>
        <w:t>Wykonawca winien udowodnić w ofercie, w szczególności za pomocą przedmiotowych środków dowodowych, o których mowa w art. 104–107, że proponowane rozwiązania w równoważnym stopniu spełniają wymagania określone w opisie przedmiotu zamówienia.</w:t>
      </w:r>
    </w:p>
    <w:p w14:paraId="05140E67" w14:textId="77777777" w:rsidR="003307B1" w:rsidRPr="003307B1" w:rsidRDefault="003307B1" w:rsidP="003307B1">
      <w:pPr>
        <w:keepNext/>
        <w:keepLines/>
        <w:numPr>
          <w:ilvl w:val="0"/>
          <w:numId w:val="41"/>
        </w:numPr>
        <w:shd w:val="clear" w:color="auto" w:fill="FFF2CC" w:themeFill="accent4" w:themeFillTint="33"/>
        <w:tabs>
          <w:tab w:val="left" w:pos="426"/>
        </w:tabs>
        <w:spacing w:before="200" w:after="0" w:line="276" w:lineRule="auto"/>
        <w:outlineLvl w:val="1"/>
        <w:rPr>
          <w:rFonts w:asciiTheme="majorHAnsi" w:eastAsiaTheme="majorEastAsia" w:hAnsiTheme="majorHAnsi" w:cstheme="majorBidi"/>
          <w:b/>
          <w:sz w:val="24"/>
          <w:szCs w:val="24"/>
          <w:lang w:eastAsia="pl-PL"/>
        </w:rPr>
      </w:pPr>
      <w:bookmarkStart w:id="26" w:name="_Toc80614950"/>
      <w:bookmarkEnd w:id="25"/>
      <w:r w:rsidRPr="003307B1">
        <w:rPr>
          <w:rFonts w:asciiTheme="majorHAnsi" w:eastAsiaTheme="majorEastAsia" w:hAnsiTheme="majorHAnsi" w:cstheme="majorBidi"/>
          <w:b/>
          <w:sz w:val="24"/>
          <w:szCs w:val="24"/>
          <w:lang w:eastAsia="pl-PL"/>
        </w:rPr>
        <w:t>Wymagania w zakresie zatrudniania przez wykonawcę lub podwykonawcę osób na podstawie stosunku pracy</w:t>
      </w:r>
      <w:bookmarkEnd w:id="26"/>
    </w:p>
    <w:p w14:paraId="6D792E54" w14:textId="77777777" w:rsidR="003307B1" w:rsidRPr="003307B1" w:rsidRDefault="003307B1" w:rsidP="003307B1">
      <w:pPr>
        <w:tabs>
          <w:tab w:val="left" w:pos="426"/>
        </w:tabs>
        <w:spacing w:after="0" w:line="276" w:lineRule="auto"/>
        <w:rPr>
          <w:rFonts w:eastAsia="Times New Roman" w:cs="Times New Roman"/>
          <w:sz w:val="24"/>
          <w:szCs w:val="24"/>
          <w:lang w:eastAsia="pl-PL"/>
        </w:rPr>
      </w:pPr>
      <w:r w:rsidRPr="003307B1">
        <w:rPr>
          <w:rFonts w:eastAsia="Times New Roman" w:cs="Times New Roman"/>
          <w:sz w:val="24"/>
          <w:szCs w:val="24"/>
          <w:lang w:eastAsia="pl-PL"/>
        </w:rPr>
        <w:t xml:space="preserve">Zamawiający nie określa wymagań związanych z zatrudnianiem osób, w okolicznościach, o których mowa w art. 95 oraz art. 96 ust. 2 pkt 2 ustawy </w:t>
      </w:r>
      <w:proofErr w:type="spellStart"/>
      <w:r w:rsidRPr="003307B1">
        <w:rPr>
          <w:rFonts w:eastAsia="Times New Roman" w:cs="Times New Roman"/>
          <w:sz w:val="24"/>
          <w:szCs w:val="24"/>
          <w:lang w:eastAsia="pl-PL"/>
        </w:rPr>
        <w:t>Pzp</w:t>
      </w:r>
      <w:proofErr w:type="spellEnd"/>
      <w:r w:rsidRPr="003307B1">
        <w:rPr>
          <w:rFonts w:eastAsia="Times New Roman" w:cs="Times New Roman"/>
          <w:sz w:val="24"/>
          <w:szCs w:val="24"/>
          <w:lang w:eastAsia="pl-PL"/>
        </w:rPr>
        <w:t>.</w:t>
      </w:r>
    </w:p>
    <w:p w14:paraId="5CF32D19" w14:textId="77777777" w:rsidR="003307B1" w:rsidRPr="003307B1" w:rsidRDefault="003307B1" w:rsidP="003307B1">
      <w:pPr>
        <w:keepNext/>
        <w:keepLines/>
        <w:numPr>
          <w:ilvl w:val="0"/>
          <w:numId w:val="41"/>
        </w:numPr>
        <w:shd w:val="clear" w:color="auto" w:fill="FFF2CC" w:themeFill="accent4" w:themeFillTint="33"/>
        <w:tabs>
          <w:tab w:val="left" w:pos="426"/>
        </w:tabs>
        <w:spacing w:before="200" w:after="0" w:line="276" w:lineRule="auto"/>
        <w:outlineLvl w:val="1"/>
        <w:rPr>
          <w:rFonts w:asciiTheme="majorHAnsi" w:eastAsiaTheme="majorEastAsia" w:hAnsiTheme="majorHAnsi" w:cstheme="majorBidi"/>
          <w:b/>
          <w:sz w:val="24"/>
          <w:szCs w:val="24"/>
          <w:lang w:eastAsia="pl-PL"/>
        </w:rPr>
      </w:pPr>
      <w:bookmarkStart w:id="27" w:name="_Toc80614951"/>
      <w:r w:rsidRPr="003307B1">
        <w:rPr>
          <w:rFonts w:asciiTheme="majorHAnsi" w:eastAsiaTheme="majorEastAsia" w:hAnsiTheme="majorHAnsi" w:cstheme="majorBidi"/>
          <w:b/>
          <w:sz w:val="24"/>
          <w:szCs w:val="24"/>
          <w:lang w:eastAsia="pl-PL"/>
        </w:rPr>
        <w:t>Termin wykonania zamówienia</w:t>
      </w:r>
      <w:bookmarkEnd w:id="27"/>
      <w:r w:rsidRPr="003307B1">
        <w:rPr>
          <w:rFonts w:asciiTheme="majorHAnsi" w:eastAsiaTheme="majorEastAsia" w:hAnsiTheme="majorHAnsi" w:cstheme="majorBidi"/>
          <w:b/>
          <w:sz w:val="24"/>
          <w:szCs w:val="24"/>
          <w:lang w:eastAsia="pl-PL"/>
        </w:rPr>
        <w:t xml:space="preserve"> </w:t>
      </w:r>
    </w:p>
    <w:p w14:paraId="7815F72A" w14:textId="77777777" w:rsidR="003307B1" w:rsidRPr="003307B1" w:rsidRDefault="003307B1" w:rsidP="003307B1">
      <w:pPr>
        <w:tabs>
          <w:tab w:val="left" w:pos="426"/>
        </w:tabs>
        <w:spacing w:after="0" w:line="276" w:lineRule="auto"/>
        <w:rPr>
          <w:rFonts w:eastAsiaTheme="majorEastAsia" w:cs="Times New Roman"/>
          <w:sz w:val="24"/>
          <w:szCs w:val="24"/>
          <w:lang w:eastAsia="pl-PL"/>
        </w:rPr>
      </w:pPr>
      <w:r w:rsidRPr="003307B1">
        <w:rPr>
          <w:rFonts w:eastAsiaTheme="majorEastAsia" w:cs="Times New Roman"/>
          <w:sz w:val="24"/>
          <w:szCs w:val="24"/>
          <w:lang w:eastAsia="pl-PL"/>
        </w:rPr>
        <w:t xml:space="preserve">Wymagany termin realizacji zamówienia to </w:t>
      </w:r>
      <w:r w:rsidRPr="003307B1">
        <w:rPr>
          <w:rFonts w:eastAsiaTheme="majorEastAsia" w:cs="Times New Roman"/>
          <w:b/>
          <w:bCs/>
          <w:sz w:val="24"/>
          <w:szCs w:val="24"/>
          <w:lang w:eastAsia="pl-PL"/>
        </w:rPr>
        <w:t>12 miesięcy</w:t>
      </w:r>
      <w:r w:rsidRPr="003307B1">
        <w:rPr>
          <w:rFonts w:eastAsiaTheme="majorEastAsia" w:cs="Times New Roman"/>
          <w:sz w:val="24"/>
          <w:szCs w:val="24"/>
          <w:lang w:eastAsia="pl-PL"/>
        </w:rPr>
        <w:t>, od daty podpisania umowy.</w:t>
      </w:r>
    </w:p>
    <w:p w14:paraId="7DB7F35A" w14:textId="77777777" w:rsidR="003307B1" w:rsidRPr="003307B1" w:rsidRDefault="003307B1" w:rsidP="003307B1">
      <w:pPr>
        <w:keepNext/>
        <w:keepLines/>
        <w:numPr>
          <w:ilvl w:val="0"/>
          <w:numId w:val="41"/>
        </w:numPr>
        <w:shd w:val="clear" w:color="auto" w:fill="FFF2CC" w:themeFill="accent4" w:themeFillTint="33"/>
        <w:tabs>
          <w:tab w:val="left" w:pos="426"/>
        </w:tabs>
        <w:spacing w:before="200" w:after="0" w:line="276" w:lineRule="auto"/>
        <w:outlineLvl w:val="1"/>
        <w:rPr>
          <w:rFonts w:asciiTheme="majorHAnsi" w:eastAsiaTheme="majorEastAsia" w:hAnsiTheme="majorHAnsi" w:cstheme="majorBidi"/>
          <w:b/>
          <w:bCs/>
          <w:sz w:val="24"/>
          <w:szCs w:val="24"/>
          <w:lang w:eastAsia="pl-PL"/>
        </w:rPr>
      </w:pPr>
      <w:bookmarkStart w:id="28" w:name="_Toc80614952"/>
      <w:r w:rsidRPr="003307B1">
        <w:rPr>
          <w:rFonts w:asciiTheme="majorHAnsi" w:eastAsiaTheme="majorEastAsia" w:hAnsiTheme="majorHAnsi" w:cstheme="majorBidi"/>
          <w:b/>
          <w:bCs/>
          <w:sz w:val="24"/>
          <w:szCs w:val="24"/>
          <w:lang w:eastAsia="pl-PL"/>
        </w:rPr>
        <w:t>Informacja o przedmiotowych środkach dowodowych</w:t>
      </w:r>
      <w:bookmarkEnd w:id="28"/>
    </w:p>
    <w:p w14:paraId="14FFAF85" w14:textId="77777777" w:rsidR="003307B1" w:rsidRPr="003307B1" w:rsidRDefault="003307B1" w:rsidP="003307B1">
      <w:pPr>
        <w:tabs>
          <w:tab w:val="left" w:pos="426"/>
        </w:tabs>
        <w:spacing w:after="0" w:line="276" w:lineRule="auto"/>
        <w:rPr>
          <w:rFonts w:eastAsiaTheme="majorEastAsia" w:cstheme="majorBidi"/>
          <w:sz w:val="24"/>
          <w:szCs w:val="24"/>
        </w:rPr>
      </w:pPr>
      <w:r w:rsidRPr="003307B1">
        <w:rPr>
          <w:rFonts w:eastAsiaTheme="majorEastAsia" w:cstheme="majorBidi"/>
          <w:sz w:val="24"/>
          <w:szCs w:val="24"/>
        </w:rPr>
        <w:t>Zamawiający będzie wymagał złożenia wraz z ofertą przedmiotowych środków dowodowych wskazanych w rozdziale II podrozdziale 8 pkt 1 SWZ</w:t>
      </w:r>
    </w:p>
    <w:p w14:paraId="2FFD437B" w14:textId="77777777" w:rsidR="003307B1" w:rsidRPr="003307B1" w:rsidRDefault="003307B1" w:rsidP="003307B1">
      <w:pPr>
        <w:tabs>
          <w:tab w:val="left" w:pos="426"/>
        </w:tabs>
        <w:spacing w:after="0" w:line="276" w:lineRule="auto"/>
        <w:rPr>
          <w:rFonts w:eastAsiaTheme="majorEastAsia" w:cstheme="majorBidi"/>
          <w:sz w:val="24"/>
          <w:szCs w:val="24"/>
        </w:rPr>
      </w:pPr>
      <w:r w:rsidRPr="003307B1">
        <w:rPr>
          <w:rFonts w:eastAsiaTheme="majorEastAsia" w:cstheme="majorBidi"/>
          <w:sz w:val="24"/>
          <w:szCs w:val="24"/>
        </w:rPr>
        <w:t xml:space="preserve">Jeżeli wykonawca nie złożył przedmiotowych środków dowodowych lub złożone przedmiotowe środki dowodowe są niekompletne, Zamawiający wzywa do ich złożenia lub uzupełnienia w wyznaczonym terminie (art.107 ust.2 ustawy </w:t>
      </w:r>
      <w:proofErr w:type="spellStart"/>
      <w:r w:rsidRPr="003307B1">
        <w:rPr>
          <w:rFonts w:eastAsiaTheme="majorEastAsia" w:cstheme="majorBidi"/>
          <w:sz w:val="24"/>
          <w:szCs w:val="24"/>
        </w:rPr>
        <w:t>Pzp</w:t>
      </w:r>
      <w:proofErr w:type="spellEnd"/>
      <w:r w:rsidRPr="003307B1">
        <w:rPr>
          <w:rFonts w:eastAsiaTheme="majorEastAsia" w:cstheme="majorBidi"/>
          <w:sz w:val="24"/>
          <w:szCs w:val="24"/>
        </w:rPr>
        <w:t>).</w:t>
      </w:r>
    </w:p>
    <w:p w14:paraId="22128812" w14:textId="77777777" w:rsidR="003307B1" w:rsidRPr="003307B1" w:rsidRDefault="003307B1" w:rsidP="003307B1">
      <w:pPr>
        <w:tabs>
          <w:tab w:val="left" w:pos="426"/>
        </w:tabs>
        <w:spacing w:after="0" w:line="276" w:lineRule="auto"/>
        <w:rPr>
          <w:rFonts w:eastAsiaTheme="majorEastAsia" w:cstheme="majorBidi"/>
          <w:sz w:val="24"/>
          <w:szCs w:val="24"/>
        </w:rPr>
      </w:pPr>
      <w:r w:rsidRPr="003307B1">
        <w:rPr>
          <w:rFonts w:eastAsiaTheme="majorEastAsia" w:cstheme="majorBidi"/>
          <w:sz w:val="24"/>
          <w:szCs w:val="24"/>
        </w:rPr>
        <w:t>Zamawiający akceptuje równoważne przedmiotowe środki dowodowe, jeżeli potwierdzają spełnienie określonych przez zamawiającego wymagań/cechy/kryteriów.</w:t>
      </w:r>
    </w:p>
    <w:p w14:paraId="3BFAF1D5" w14:textId="77777777" w:rsidR="003307B1" w:rsidRPr="003307B1" w:rsidRDefault="003307B1" w:rsidP="003307B1">
      <w:pPr>
        <w:tabs>
          <w:tab w:val="left" w:pos="426"/>
        </w:tabs>
        <w:spacing w:after="0" w:line="276" w:lineRule="auto"/>
        <w:rPr>
          <w:rFonts w:eastAsiaTheme="majorEastAsia" w:cstheme="majorBidi"/>
          <w:sz w:val="24"/>
          <w:szCs w:val="24"/>
        </w:rPr>
      </w:pPr>
      <w:r w:rsidRPr="003307B1">
        <w:rPr>
          <w:rFonts w:eastAsiaTheme="majorEastAsia" w:cstheme="majorBidi"/>
          <w:sz w:val="24"/>
          <w:szCs w:val="24"/>
        </w:rPr>
        <w:t>Zamawiający może żądać od wykonawców wyjaśnień dotyczących treści przedmiotowych środków dowodowych.</w:t>
      </w:r>
    </w:p>
    <w:p w14:paraId="251C434F" w14:textId="77777777" w:rsidR="003307B1" w:rsidRPr="003307B1" w:rsidRDefault="003307B1" w:rsidP="003307B1">
      <w:pPr>
        <w:keepNext/>
        <w:keepLines/>
        <w:numPr>
          <w:ilvl w:val="0"/>
          <w:numId w:val="41"/>
        </w:numPr>
        <w:shd w:val="clear" w:color="auto" w:fill="FFF2CC" w:themeFill="accent4" w:themeFillTint="33"/>
        <w:tabs>
          <w:tab w:val="left" w:pos="426"/>
        </w:tabs>
        <w:spacing w:before="200" w:after="0" w:line="276" w:lineRule="auto"/>
        <w:outlineLvl w:val="1"/>
        <w:rPr>
          <w:rFonts w:asciiTheme="majorHAnsi" w:eastAsiaTheme="majorEastAsia" w:hAnsiTheme="majorHAnsi" w:cstheme="majorBidi"/>
          <w:b/>
          <w:sz w:val="24"/>
          <w:szCs w:val="24"/>
          <w:lang w:eastAsia="pl-PL"/>
        </w:rPr>
      </w:pPr>
      <w:bookmarkStart w:id="29" w:name="_Toc80614953"/>
      <w:r w:rsidRPr="003307B1">
        <w:rPr>
          <w:rFonts w:asciiTheme="majorHAnsi" w:eastAsiaTheme="majorEastAsia" w:hAnsiTheme="majorHAnsi" w:cstheme="majorBidi"/>
          <w:b/>
          <w:sz w:val="24"/>
          <w:szCs w:val="24"/>
          <w:lang w:eastAsia="pl-PL"/>
        </w:rPr>
        <w:t>Informacja o warunkach udziału w postępowaniu o udzielenie zamówienia</w:t>
      </w:r>
      <w:bookmarkEnd w:id="29"/>
    </w:p>
    <w:p w14:paraId="484EF9C0" w14:textId="77777777" w:rsidR="003307B1" w:rsidRPr="003307B1" w:rsidRDefault="003307B1" w:rsidP="003307B1">
      <w:pPr>
        <w:tabs>
          <w:tab w:val="left" w:pos="426"/>
        </w:tabs>
        <w:spacing w:after="0" w:line="276" w:lineRule="auto"/>
        <w:rPr>
          <w:rFonts w:eastAsiaTheme="majorEastAsia" w:cs="Arial"/>
          <w:b/>
          <w:sz w:val="24"/>
          <w:szCs w:val="24"/>
        </w:rPr>
      </w:pPr>
      <w:r w:rsidRPr="003307B1">
        <w:rPr>
          <w:rFonts w:eastAsiaTheme="majorEastAsia" w:cs="Arial"/>
          <w:sz w:val="24"/>
          <w:szCs w:val="24"/>
        </w:rPr>
        <w:t xml:space="preserve">Na podstawie art. 112 ustawy </w:t>
      </w:r>
      <w:proofErr w:type="spellStart"/>
      <w:r w:rsidRPr="003307B1">
        <w:rPr>
          <w:rFonts w:eastAsiaTheme="majorEastAsia" w:cs="Arial"/>
          <w:sz w:val="24"/>
          <w:szCs w:val="24"/>
        </w:rPr>
        <w:t>Pzp</w:t>
      </w:r>
      <w:proofErr w:type="spellEnd"/>
      <w:r w:rsidRPr="003307B1">
        <w:rPr>
          <w:rFonts w:eastAsiaTheme="majorEastAsia" w:cs="Arial"/>
          <w:sz w:val="24"/>
          <w:szCs w:val="24"/>
        </w:rPr>
        <w:t xml:space="preserve">, zamawiający określa warunki udziału w postępowaniu </w:t>
      </w:r>
      <w:r w:rsidRPr="003307B1">
        <w:rPr>
          <w:rFonts w:eastAsiaTheme="majorEastAsia" w:cs="Arial"/>
          <w:b/>
          <w:sz w:val="24"/>
          <w:szCs w:val="24"/>
        </w:rPr>
        <w:t>dotyczące:</w:t>
      </w:r>
    </w:p>
    <w:p w14:paraId="18D0229A" w14:textId="77777777" w:rsidR="003307B1" w:rsidRPr="003307B1" w:rsidRDefault="003307B1" w:rsidP="003307B1">
      <w:pPr>
        <w:numPr>
          <w:ilvl w:val="0"/>
          <w:numId w:val="21"/>
        </w:numPr>
        <w:tabs>
          <w:tab w:val="left" w:pos="426"/>
        </w:tabs>
        <w:spacing w:after="0" w:line="276" w:lineRule="auto"/>
        <w:rPr>
          <w:rFonts w:eastAsiaTheme="majorEastAsia" w:cstheme="majorBidi"/>
          <w:b/>
          <w:sz w:val="24"/>
          <w:szCs w:val="24"/>
          <w:u w:val="single"/>
        </w:rPr>
      </w:pPr>
      <w:r w:rsidRPr="003307B1">
        <w:rPr>
          <w:rFonts w:eastAsiaTheme="majorEastAsia" w:cstheme="majorBidi"/>
          <w:b/>
          <w:sz w:val="24"/>
          <w:szCs w:val="24"/>
          <w:u w:val="single"/>
        </w:rPr>
        <w:t>zdolności do występowania w obrocie gospodarczym:</w:t>
      </w:r>
    </w:p>
    <w:p w14:paraId="03CC3E59" w14:textId="77777777" w:rsidR="003307B1" w:rsidRPr="003307B1" w:rsidRDefault="003307B1" w:rsidP="003307B1">
      <w:pPr>
        <w:numPr>
          <w:ilvl w:val="0"/>
          <w:numId w:val="23"/>
        </w:numPr>
        <w:tabs>
          <w:tab w:val="left" w:pos="426"/>
        </w:tabs>
        <w:spacing w:after="0" w:line="276" w:lineRule="auto"/>
        <w:rPr>
          <w:rFonts w:eastAsia="Times New Roman" w:cs="Times New Roman"/>
          <w:sz w:val="24"/>
          <w:szCs w:val="24"/>
          <w:lang w:eastAsia="pl-PL"/>
        </w:rPr>
      </w:pPr>
      <w:r w:rsidRPr="003307B1">
        <w:rPr>
          <w:rFonts w:eastAsiaTheme="majorEastAsia" w:cstheme="majorBidi"/>
          <w:sz w:val="24"/>
          <w:szCs w:val="24"/>
        </w:rPr>
        <w:t>zamawiający nie stawia warunku w powyższym zakresie.</w:t>
      </w:r>
    </w:p>
    <w:p w14:paraId="4D808BFC" w14:textId="77777777" w:rsidR="003307B1" w:rsidRPr="003307B1" w:rsidRDefault="003307B1" w:rsidP="003307B1">
      <w:pPr>
        <w:numPr>
          <w:ilvl w:val="0"/>
          <w:numId w:val="21"/>
        </w:numPr>
        <w:tabs>
          <w:tab w:val="left" w:pos="426"/>
        </w:tabs>
        <w:spacing w:after="0" w:line="276" w:lineRule="auto"/>
        <w:rPr>
          <w:rFonts w:eastAsiaTheme="majorEastAsia" w:cstheme="majorBidi"/>
          <w:b/>
          <w:sz w:val="24"/>
          <w:szCs w:val="24"/>
          <w:u w:val="single"/>
        </w:rPr>
      </w:pPr>
      <w:r w:rsidRPr="003307B1">
        <w:rPr>
          <w:rFonts w:eastAsiaTheme="majorEastAsia" w:cstheme="majorBidi"/>
          <w:b/>
          <w:sz w:val="24"/>
          <w:szCs w:val="24"/>
          <w:u w:val="single"/>
        </w:rPr>
        <w:t>uprawnień do prowadzenia określonej działalności gospodarczej lub zawodowej, o ile wynika to z odrębnych przepisów:</w:t>
      </w:r>
    </w:p>
    <w:p w14:paraId="57873077" w14:textId="77777777" w:rsidR="003307B1" w:rsidRPr="003307B1" w:rsidRDefault="003307B1" w:rsidP="003307B1">
      <w:pPr>
        <w:numPr>
          <w:ilvl w:val="0"/>
          <w:numId w:val="23"/>
        </w:numPr>
        <w:tabs>
          <w:tab w:val="left" w:pos="426"/>
        </w:tabs>
        <w:spacing w:after="0" w:line="276" w:lineRule="auto"/>
        <w:rPr>
          <w:rFonts w:eastAsiaTheme="majorEastAsia" w:cstheme="majorBidi"/>
          <w:sz w:val="24"/>
          <w:szCs w:val="24"/>
        </w:rPr>
      </w:pPr>
      <w:r w:rsidRPr="003307B1">
        <w:rPr>
          <w:rFonts w:eastAsiaTheme="majorEastAsia" w:cstheme="majorBidi"/>
          <w:sz w:val="24"/>
          <w:szCs w:val="24"/>
        </w:rPr>
        <w:t>zamawiający nie stawia warunku w powyższym zakresie.</w:t>
      </w:r>
    </w:p>
    <w:p w14:paraId="785B30F9" w14:textId="77777777" w:rsidR="003307B1" w:rsidRPr="003307B1" w:rsidRDefault="003307B1" w:rsidP="003307B1">
      <w:pPr>
        <w:numPr>
          <w:ilvl w:val="0"/>
          <w:numId w:val="21"/>
        </w:numPr>
        <w:tabs>
          <w:tab w:val="left" w:pos="426"/>
        </w:tabs>
        <w:spacing w:after="0" w:line="276" w:lineRule="auto"/>
        <w:rPr>
          <w:rFonts w:eastAsiaTheme="majorEastAsia" w:cstheme="majorBidi"/>
          <w:b/>
          <w:sz w:val="24"/>
          <w:szCs w:val="24"/>
          <w:u w:val="single"/>
        </w:rPr>
      </w:pPr>
      <w:r w:rsidRPr="003307B1">
        <w:rPr>
          <w:rFonts w:eastAsiaTheme="majorEastAsia" w:cstheme="majorBidi"/>
          <w:b/>
          <w:sz w:val="24"/>
          <w:szCs w:val="24"/>
          <w:u w:val="single"/>
        </w:rPr>
        <w:t>sytuacji ekonomicznej lub finansowej:</w:t>
      </w:r>
    </w:p>
    <w:p w14:paraId="5D72C84D" w14:textId="77777777" w:rsidR="003307B1" w:rsidRPr="003307B1" w:rsidRDefault="003307B1" w:rsidP="003307B1">
      <w:pPr>
        <w:numPr>
          <w:ilvl w:val="0"/>
          <w:numId w:val="23"/>
        </w:numPr>
        <w:tabs>
          <w:tab w:val="left" w:pos="426"/>
        </w:tabs>
        <w:spacing w:after="0" w:line="276" w:lineRule="auto"/>
        <w:rPr>
          <w:rFonts w:eastAsia="Times New Roman" w:cs="Times New Roman"/>
          <w:sz w:val="24"/>
          <w:szCs w:val="24"/>
          <w:lang w:eastAsia="pl-PL"/>
        </w:rPr>
      </w:pPr>
      <w:r w:rsidRPr="003307B1">
        <w:rPr>
          <w:rFonts w:eastAsiaTheme="majorEastAsia" w:cstheme="majorBidi"/>
          <w:sz w:val="24"/>
          <w:szCs w:val="24"/>
        </w:rPr>
        <w:lastRenderedPageBreak/>
        <w:t>zamawiający nie stawia warunku w powyższym zakresie.</w:t>
      </w:r>
    </w:p>
    <w:p w14:paraId="177B17F4" w14:textId="77777777" w:rsidR="003307B1" w:rsidRPr="003307B1" w:rsidRDefault="003307B1" w:rsidP="003307B1">
      <w:pPr>
        <w:numPr>
          <w:ilvl w:val="0"/>
          <w:numId w:val="21"/>
        </w:numPr>
        <w:tabs>
          <w:tab w:val="left" w:pos="426"/>
        </w:tabs>
        <w:spacing w:after="0" w:line="276" w:lineRule="auto"/>
        <w:rPr>
          <w:rFonts w:eastAsiaTheme="majorEastAsia" w:cstheme="majorBidi"/>
          <w:b/>
          <w:sz w:val="24"/>
          <w:szCs w:val="24"/>
          <w:u w:val="single"/>
        </w:rPr>
      </w:pPr>
      <w:r w:rsidRPr="003307B1">
        <w:rPr>
          <w:rFonts w:eastAsiaTheme="majorEastAsia" w:cstheme="majorBidi"/>
          <w:b/>
          <w:sz w:val="24"/>
          <w:szCs w:val="24"/>
          <w:u w:val="single"/>
        </w:rPr>
        <w:t>zdolności technicznej lub zawodowej:</w:t>
      </w:r>
    </w:p>
    <w:p w14:paraId="6852A748" w14:textId="77777777" w:rsidR="003307B1" w:rsidRPr="003307B1" w:rsidRDefault="003307B1" w:rsidP="003307B1">
      <w:pPr>
        <w:tabs>
          <w:tab w:val="left" w:pos="426"/>
        </w:tabs>
        <w:spacing w:after="0" w:line="276" w:lineRule="auto"/>
        <w:rPr>
          <w:rFonts w:eastAsia="Times New Roman" w:cs="Times New Roman"/>
          <w:sz w:val="24"/>
          <w:szCs w:val="24"/>
          <w:lang w:eastAsia="pl-PL"/>
        </w:rPr>
      </w:pPr>
      <w:r w:rsidRPr="003307B1">
        <w:rPr>
          <w:rFonts w:eastAsia="Times New Roman" w:cs="Times New Roman"/>
          <w:sz w:val="24"/>
          <w:szCs w:val="24"/>
          <w:lang w:eastAsia="pl-PL"/>
        </w:rPr>
        <w:t xml:space="preserve">Wykonawca spełni ten warunek udziału w postępowaniu, jeżeli wykaże, że zrealizował lub realizuje w okresie ostatnich 3 lat przed upływem składania ofert, a jeżeli okres prowadzenia działalności jest krótszy – w tym okresie </w:t>
      </w:r>
      <w:r w:rsidRPr="003307B1">
        <w:rPr>
          <w:rFonts w:eastAsia="Times New Roman" w:cs="Times New Roman"/>
          <w:b/>
          <w:bCs/>
          <w:sz w:val="24"/>
          <w:szCs w:val="24"/>
          <w:lang w:eastAsia="pl-PL"/>
        </w:rPr>
        <w:t>jedną</w:t>
      </w:r>
      <w:r w:rsidRPr="003307B1">
        <w:rPr>
          <w:rFonts w:eastAsia="Times New Roman" w:cs="Times New Roman"/>
          <w:sz w:val="24"/>
          <w:szCs w:val="24"/>
          <w:lang w:eastAsia="pl-PL"/>
        </w:rPr>
        <w:t xml:space="preserve"> </w:t>
      </w:r>
      <w:r w:rsidRPr="003307B1">
        <w:rPr>
          <w:rFonts w:eastAsia="Times New Roman" w:cs="Times New Roman"/>
          <w:b/>
          <w:bCs/>
          <w:sz w:val="24"/>
          <w:szCs w:val="24"/>
          <w:lang w:eastAsia="pl-PL"/>
        </w:rPr>
        <w:t xml:space="preserve">dostawę zgodną z przedmiotem zamówienia </w:t>
      </w:r>
      <w:bookmarkStart w:id="30" w:name="_Hlk80263737"/>
      <w:r w:rsidRPr="003307B1">
        <w:rPr>
          <w:rFonts w:eastAsia="Times New Roman" w:cs="Times New Roman"/>
          <w:b/>
          <w:bCs/>
          <w:sz w:val="24"/>
          <w:szCs w:val="24"/>
          <w:lang w:eastAsia="pl-PL"/>
        </w:rPr>
        <w:t>o wartości brutto nie mniejszej niż 500.000,00 zł (pięćset tysięcy złotych</w:t>
      </w:r>
      <w:bookmarkEnd w:id="30"/>
      <w:r w:rsidRPr="003307B1">
        <w:rPr>
          <w:rFonts w:eastAsia="Times New Roman" w:cs="Times New Roman"/>
          <w:b/>
          <w:bCs/>
          <w:sz w:val="24"/>
          <w:szCs w:val="24"/>
          <w:lang w:eastAsia="pl-PL"/>
        </w:rPr>
        <w:t>)</w:t>
      </w:r>
      <w:r w:rsidRPr="003307B1">
        <w:rPr>
          <w:rFonts w:eastAsia="Times New Roman" w:cs="Times New Roman"/>
          <w:sz w:val="24"/>
          <w:szCs w:val="24"/>
          <w:lang w:eastAsia="pl-PL"/>
        </w:rPr>
        <w:t>,</w:t>
      </w:r>
      <w:bookmarkStart w:id="31" w:name="_Hlk80262567"/>
      <w:r w:rsidRPr="003307B1">
        <w:rPr>
          <w:rFonts w:eastAsia="Times New Roman" w:cs="Times New Roman"/>
          <w:sz w:val="24"/>
          <w:szCs w:val="24"/>
          <w:lang w:eastAsia="pl-PL"/>
        </w:rPr>
        <w:t xml:space="preserve"> wraz z podaniem jej wartości, przedmiotu, daty wykonania i podmiotu, na rzecz którego dostawa została wykonana, oraz załączeniem </w:t>
      </w:r>
      <w:bookmarkStart w:id="32" w:name="_Hlk80266710"/>
      <w:r w:rsidRPr="003307B1">
        <w:rPr>
          <w:rFonts w:eastAsia="Times New Roman" w:cs="Times New Roman"/>
          <w:sz w:val="24"/>
          <w:szCs w:val="24"/>
          <w:lang w:eastAsia="pl-PL"/>
        </w:rPr>
        <w:t xml:space="preserve">dowodów określających, </w:t>
      </w:r>
      <w:bookmarkStart w:id="33" w:name="_Hlk80266952"/>
      <w:r w:rsidRPr="003307B1">
        <w:rPr>
          <w:rFonts w:eastAsia="Times New Roman" w:cs="Times New Roman"/>
          <w:sz w:val="24"/>
          <w:szCs w:val="24"/>
          <w:lang w:eastAsia="pl-PL"/>
        </w:rPr>
        <w:t>czy ta dostawa została wykonana</w:t>
      </w:r>
      <w:r w:rsidRPr="003307B1">
        <w:rPr>
          <w:rFonts w:ascii="Times New Roman" w:eastAsia="Times New Roman" w:hAnsi="Times New Roman" w:cs="Times New Roman"/>
          <w:sz w:val="24"/>
          <w:szCs w:val="24"/>
          <w:lang w:eastAsia="pl-PL"/>
        </w:rPr>
        <w:t xml:space="preserve"> </w:t>
      </w:r>
      <w:r w:rsidRPr="003307B1">
        <w:rPr>
          <w:rFonts w:eastAsia="Times New Roman" w:cs="Times New Roman"/>
          <w:sz w:val="24"/>
          <w:szCs w:val="24"/>
          <w:lang w:eastAsia="pl-PL"/>
        </w:rPr>
        <w:t>lub jest wykonywana należycie</w:t>
      </w:r>
      <w:r w:rsidRPr="003307B1">
        <w:rPr>
          <w:rFonts w:ascii="Times New Roman" w:eastAsia="Times New Roman" w:hAnsi="Times New Roman" w:cs="Times New Roman"/>
          <w:sz w:val="24"/>
          <w:szCs w:val="24"/>
          <w:lang w:eastAsia="pl-PL"/>
        </w:rPr>
        <w:t xml:space="preserve"> </w:t>
      </w:r>
      <w:r w:rsidRPr="003307B1">
        <w:rPr>
          <w:rFonts w:eastAsia="Times New Roman" w:cs="Times New Roman"/>
          <w:sz w:val="24"/>
          <w:szCs w:val="24"/>
          <w:lang w:eastAsia="pl-PL"/>
        </w:rPr>
        <w:t>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w:t>
      </w:r>
    </w:p>
    <w:p w14:paraId="45E86579" w14:textId="77777777" w:rsidR="003307B1" w:rsidRPr="003307B1" w:rsidRDefault="003307B1" w:rsidP="003307B1">
      <w:pPr>
        <w:tabs>
          <w:tab w:val="left" w:pos="426"/>
        </w:tabs>
        <w:spacing w:after="0" w:line="276" w:lineRule="auto"/>
        <w:rPr>
          <w:rFonts w:eastAsia="Times New Roman" w:cs="Times New Roman"/>
          <w:sz w:val="24"/>
          <w:szCs w:val="24"/>
          <w:lang w:eastAsia="pl-PL"/>
        </w:rPr>
      </w:pPr>
      <w:r w:rsidRPr="003307B1">
        <w:rPr>
          <w:rFonts w:eastAsia="Times New Roman" w:cs="Times New Roman"/>
          <w:sz w:val="24"/>
          <w:szCs w:val="24"/>
          <w:lang w:eastAsia="pl-PL"/>
        </w:rPr>
        <w:t>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bookmarkEnd w:id="31"/>
    <w:bookmarkEnd w:id="32"/>
    <w:bookmarkEnd w:id="33"/>
    <w:p w14:paraId="7F89B782" w14:textId="77777777" w:rsidR="003307B1" w:rsidRPr="003307B1" w:rsidRDefault="003307B1" w:rsidP="003307B1">
      <w:pPr>
        <w:tabs>
          <w:tab w:val="left" w:pos="426"/>
        </w:tabs>
        <w:spacing w:after="0" w:line="276" w:lineRule="auto"/>
        <w:rPr>
          <w:rFonts w:eastAsia="Times New Roman" w:cs="Times New Roman"/>
          <w:sz w:val="24"/>
          <w:szCs w:val="24"/>
          <w:lang w:eastAsia="pl-PL"/>
        </w:rPr>
      </w:pPr>
      <w:r w:rsidRPr="003307B1">
        <w:rPr>
          <w:rFonts w:eastAsia="Times New Roman" w:cs="Times New Roman"/>
          <w:sz w:val="24"/>
          <w:szCs w:val="24"/>
          <w:lang w:eastAsia="pl-PL"/>
        </w:rPr>
        <w:t>- w przypadku gdy wykonawca realizował zamówienie, jako jeden z grupy wykonawców (konsorcjum) może powoływać się jedynie na swoje własne, realne doświadczenie, które zdobył realizując daną część zamówienia, która została mu przypisana w ramach grupy, tzn. może wykazywać się doświadczeniem jedynie w zakresie, jaki rzeczywiście wykonywał. Doświadczenia nie uzyskuje się poprzez sam udział w konsorcjum, lecz poprzez konkretne czynności realizowane w jego ramach;</w:t>
      </w:r>
    </w:p>
    <w:p w14:paraId="6151ED49" w14:textId="77777777" w:rsidR="003307B1" w:rsidRPr="003307B1" w:rsidRDefault="003307B1" w:rsidP="003307B1">
      <w:pPr>
        <w:keepNext/>
        <w:keepLines/>
        <w:numPr>
          <w:ilvl w:val="0"/>
          <w:numId w:val="41"/>
        </w:numPr>
        <w:shd w:val="clear" w:color="auto" w:fill="FFF2CC" w:themeFill="accent4" w:themeFillTint="33"/>
        <w:tabs>
          <w:tab w:val="left" w:pos="426"/>
        </w:tabs>
        <w:spacing w:before="200" w:after="0" w:line="276" w:lineRule="auto"/>
        <w:outlineLvl w:val="1"/>
        <w:rPr>
          <w:rFonts w:asciiTheme="majorHAnsi" w:eastAsiaTheme="majorEastAsia" w:hAnsiTheme="majorHAnsi" w:cstheme="majorBidi"/>
          <w:b/>
          <w:sz w:val="24"/>
          <w:szCs w:val="24"/>
          <w:lang w:eastAsia="pl-PL"/>
        </w:rPr>
      </w:pPr>
      <w:bookmarkStart w:id="34" w:name="_Toc80614954"/>
      <w:r w:rsidRPr="003307B1">
        <w:rPr>
          <w:rFonts w:asciiTheme="majorHAnsi" w:eastAsiaTheme="majorEastAsia" w:hAnsiTheme="majorHAnsi" w:cstheme="majorBidi"/>
          <w:b/>
          <w:sz w:val="24"/>
          <w:szCs w:val="24"/>
          <w:lang w:eastAsia="pl-PL"/>
        </w:rPr>
        <w:t>Podstawy wykluczenia</w:t>
      </w:r>
      <w:bookmarkEnd w:id="34"/>
    </w:p>
    <w:p w14:paraId="1F08FB7D" w14:textId="77777777" w:rsidR="003307B1" w:rsidRPr="003307B1" w:rsidRDefault="003307B1" w:rsidP="003307B1">
      <w:pPr>
        <w:tabs>
          <w:tab w:val="left" w:pos="426"/>
        </w:tabs>
        <w:autoSpaceDE w:val="0"/>
        <w:autoSpaceDN w:val="0"/>
        <w:spacing w:after="0" w:line="276" w:lineRule="auto"/>
        <w:rPr>
          <w:rFonts w:eastAsia="Times New Roman" w:cs="Arial"/>
          <w:sz w:val="24"/>
          <w:szCs w:val="24"/>
          <w:lang w:eastAsia="pl-PL"/>
        </w:rPr>
      </w:pPr>
      <w:r w:rsidRPr="003307B1">
        <w:rPr>
          <w:rFonts w:eastAsia="Times New Roman" w:cs="Arial"/>
          <w:sz w:val="24"/>
          <w:szCs w:val="24"/>
          <w:lang w:eastAsia="pl-PL"/>
        </w:rPr>
        <w:t xml:space="preserve">Zamawiający </w:t>
      </w:r>
      <w:r w:rsidRPr="003307B1">
        <w:rPr>
          <w:rFonts w:eastAsia="Times New Roman" w:cs="Arial"/>
          <w:b/>
          <w:sz w:val="24"/>
          <w:szCs w:val="24"/>
          <w:lang w:eastAsia="pl-PL"/>
        </w:rPr>
        <w:t>wykluczy</w:t>
      </w:r>
      <w:r w:rsidRPr="003307B1">
        <w:rPr>
          <w:rFonts w:eastAsia="Times New Roman" w:cs="Arial"/>
          <w:sz w:val="24"/>
          <w:szCs w:val="24"/>
          <w:lang w:eastAsia="pl-PL"/>
        </w:rPr>
        <w:t xml:space="preserve"> z postępowania wykonawców, wobec których zachodzą podstawy wykluczenia, o których mowa w </w:t>
      </w:r>
      <w:r w:rsidRPr="003307B1">
        <w:rPr>
          <w:rFonts w:eastAsia="Times New Roman" w:cs="Arial"/>
          <w:b/>
          <w:bCs/>
          <w:sz w:val="24"/>
          <w:szCs w:val="24"/>
          <w:lang w:eastAsia="pl-PL"/>
        </w:rPr>
        <w:t>art. 108 ust. 1</w:t>
      </w:r>
      <w:r w:rsidRPr="003307B1">
        <w:rPr>
          <w:rFonts w:eastAsia="Times New Roman" w:cs="Arial"/>
          <w:sz w:val="24"/>
          <w:szCs w:val="24"/>
          <w:lang w:eastAsia="pl-PL"/>
        </w:rPr>
        <w:t xml:space="preserve">  ustawy </w:t>
      </w:r>
      <w:proofErr w:type="spellStart"/>
      <w:r w:rsidRPr="003307B1">
        <w:rPr>
          <w:rFonts w:eastAsia="Times New Roman" w:cs="Arial"/>
          <w:sz w:val="24"/>
          <w:szCs w:val="24"/>
          <w:lang w:eastAsia="pl-PL"/>
        </w:rPr>
        <w:t>Pzp</w:t>
      </w:r>
      <w:proofErr w:type="spellEnd"/>
      <w:r w:rsidRPr="003307B1">
        <w:rPr>
          <w:rFonts w:eastAsia="Times New Roman" w:cs="Arial"/>
          <w:sz w:val="24"/>
          <w:szCs w:val="24"/>
          <w:lang w:eastAsia="pl-PL"/>
        </w:rPr>
        <w:t xml:space="preserve">  </w:t>
      </w:r>
      <w:bookmarkStart w:id="35" w:name="_Hlk114052814"/>
      <w:r w:rsidRPr="003307B1">
        <w:rPr>
          <w:rFonts w:eastAsia="Times New Roman" w:cs="Arial"/>
          <w:sz w:val="24"/>
          <w:szCs w:val="24"/>
          <w:lang w:eastAsia="pl-PL"/>
        </w:rPr>
        <w:t xml:space="preserve">oraz </w:t>
      </w:r>
      <w:r w:rsidRPr="003307B1">
        <w:rPr>
          <w:rFonts w:eastAsia="Times New Roman" w:cs="Arial"/>
          <w:b/>
          <w:bCs/>
          <w:sz w:val="24"/>
          <w:szCs w:val="24"/>
          <w:lang w:eastAsia="pl-PL"/>
        </w:rPr>
        <w:t>art. 7 ust. 1</w:t>
      </w:r>
      <w:r w:rsidRPr="003307B1">
        <w:rPr>
          <w:rFonts w:eastAsia="Times New Roman" w:cs="Arial"/>
          <w:sz w:val="24"/>
          <w:szCs w:val="24"/>
          <w:lang w:eastAsia="pl-PL"/>
        </w:rPr>
        <w:t xml:space="preserve"> Ustawy z dnia 13 kwietnia 2022 r. o szczególnych rozwiązaniach w zakresie przeciwdziałania wspieraniu agresji na Ukrainę oraz służących ochronie bezpieczeństwa narodowego (Dz. U. 2022 poz. 835).</w:t>
      </w:r>
    </w:p>
    <w:p w14:paraId="36A4A874" w14:textId="77777777" w:rsidR="003307B1" w:rsidRPr="003307B1" w:rsidRDefault="003307B1" w:rsidP="003307B1">
      <w:pPr>
        <w:keepNext/>
        <w:keepLines/>
        <w:numPr>
          <w:ilvl w:val="0"/>
          <w:numId w:val="41"/>
        </w:numPr>
        <w:shd w:val="clear" w:color="auto" w:fill="FFF2CC" w:themeFill="accent4" w:themeFillTint="33"/>
        <w:tabs>
          <w:tab w:val="left" w:pos="426"/>
        </w:tabs>
        <w:spacing w:before="200" w:after="0" w:line="276" w:lineRule="auto"/>
        <w:outlineLvl w:val="1"/>
        <w:rPr>
          <w:rFonts w:asciiTheme="majorHAnsi" w:eastAsiaTheme="majorEastAsia" w:hAnsiTheme="majorHAnsi" w:cs="Arial"/>
          <w:b/>
          <w:bCs/>
          <w:sz w:val="24"/>
          <w:szCs w:val="24"/>
          <w:lang w:eastAsia="pl-PL"/>
        </w:rPr>
      </w:pPr>
      <w:bookmarkStart w:id="36" w:name="_Toc80614955"/>
      <w:bookmarkStart w:id="37" w:name="_Hlk68592348"/>
      <w:bookmarkEnd w:id="35"/>
      <w:r w:rsidRPr="003307B1">
        <w:rPr>
          <w:rFonts w:asciiTheme="majorHAnsi" w:eastAsiaTheme="majorEastAsia" w:hAnsiTheme="majorHAnsi" w:cs="Arial"/>
          <w:b/>
          <w:bCs/>
          <w:sz w:val="24"/>
          <w:szCs w:val="24"/>
          <w:lang w:eastAsia="pl-PL"/>
        </w:rPr>
        <w:t>Opis sposobu przygotowania ofert oraz wymagania formalne dotyczące składanych oświadczeń i dokumentów</w:t>
      </w:r>
      <w:bookmarkEnd w:id="36"/>
    </w:p>
    <w:bookmarkEnd w:id="37"/>
    <w:p w14:paraId="65DF2CE6" w14:textId="77777777" w:rsidR="003307B1" w:rsidRPr="003307B1" w:rsidRDefault="003307B1" w:rsidP="003307B1">
      <w:pPr>
        <w:numPr>
          <w:ilvl w:val="0"/>
          <w:numId w:val="12"/>
        </w:numPr>
        <w:shd w:val="clear" w:color="auto" w:fill="DEEAF6" w:themeFill="accent5" w:themeFillTint="33"/>
        <w:tabs>
          <w:tab w:val="left" w:pos="426"/>
        </w:tabs>
        <w:spacing w:before="240" w:after="0" w:line="276" w:lineRule="auto"/>
        <w:rPr>
          <w:rFonts w:eastAsia="Times New Roman" w:cs="Times New Roman"/>
          <w:b/>
          <w:sz w:val="24"/>
          <w:szCs w:val="24"/>
          <w:lang w:eastAsia="pl-PL"/>
        </w:rPr>
      </w:pPr>
      <w:r w:rsidRPr="003307B1">
        <w:rPr>
          <w:rFonts w:eastAsia="Times New Roman" w:cs="Times New Roman"/>
          <w:b/>
          <w:sz w:val="24"/>
          <w:szCs w:val="24"/>
          <w:lang w:eastAsia="pl-PL"/>
        </w:rPr>
        <w:t>DOKUMENTY SKŁADANE RAZEM Z OFERTĄ</w:t>
      </w:r>
    </w:p>
    <w:p w14:paraId="3DCA6DB0" w14:textId="77777777" w:rsidR="003307B1" w:rsidRPr="003307B1" w:rsidRDefault="003307B1" w:rsidP="003307B1">
      <w:pPr>
        <w:numPr>
          <w:ilvl w:val="0"/>
          <w:numId w:val="18"/>
        </w:numPr>
        <w:autoSpaceDE w:val="0"/>
        <w:autoSpaceDN w:val="0"/>
        <w:spacing w:before="120" w:after="120" w:line="276" w:lineRule="auto"/>
        <w:rPr>
          <w:rFonts w:eastAsia="Times New Roman" w:cs="Arial"/>
          <w:b/>
          <w:sz w:val="24"/>
          <w:szCs w:val="24"/>
          <w:lang w:eastAsia="pl-PL"/>
        </w:rPr>
      </w:pPr>
      <w:r w:rsidRPr="003307B1">
        <w:rPr>
          <w:rFonts w:eastAsia="Times New Roman" w:cs="Arial"/>
          <w:sz w:val="24"/>
          <w:szCs w:val="24"/>
          <w:lang w:eastAsia="pl-PL"/>
        </w:rPr>
        <w:t xml:space="preserve">Oferta wraz z dołączonymi dokumentami składana jest pod rygorem nieważności </w:t>
      </w:r>
      <w:r w:rsidRPr="003307B1">
        <w:rPr>
          <w:rFonts w:eastAsia="Times New Roman" w:cs="Arial"/>
          <w:b/>
          <w:sz w:val="24"/>
          <w:szCs w:val="24"/>
          <w:lang w:eastAsia="pl-PL"/>
        </w:rPr>
        <w:t>w formie elektronicznej opatrzonej podpisem kwalifikowanym osoby upoważnionej do reprezentowania wykonawców zgodnie z formą reprezentacji określoną w dokumencie rejestrowym właściwym dla formy organizacyjnej lub innym dokumencie.</w:t>
      </w:r>
    </w:p>
    <w:p w14:paraId="19DED5A0" w14:textId="77777777" w:rsidR="003307B1" w:rsidRPr="003307B1" w:rsidRDefault="003307B1" w:rsidP="003307B1">
      <w:pPr>
        <w:numPr>
          <w:ilvl w:val="0"/>
          <w:numId w:val="18"/>
        </w:numPr>
        <w:autoSpaceDE w:val="0"/>
        <w:autoSpaceDN w:val="0"/>
        <w:spacing w:before="120" w:after="120" w:line="276" w:lineRule="auto"/>
        <w:rPr>
          <w:rFonts w:eastAsia="Times New Roman" w:cs="Arial"/>
          <w:b/>
          <w:sz w:val="24"/>
          <w:szCs w:val="24"/>
          <w:lang w:eastAsia="pl-PL"/>
        </w:rPr>
      </w:pPr>
      <w:r w:rsidRPr="003307B1">
        <w:rPr>
          <w:rFonts w:eastAsia="Times New Roman" w:cs="Arial"/>
          <w:bCs/>
          <w:sz w:val="24"/>
          <w:szCs w:val="24"/>
          <w:lang w:eastAsia="pl-PL"/>
        </w:rPr>
        <w:t>Zamawiający najpierw dokona badania i oceny ofert, a następnie dokona kwalifikacji podmiotowej wykonawcy, którego oferta została najwyżej oceniona, w zakresie braku podstaw wykluczenia oraz spełniania warunków udziału w postępowaniu.</w:t>
      </w:r>
      <w:r w:rsidRPr="003307B1">
        <w:rPr>
          <w:rFonts w:eastAsia="Times New Roman" w:cs="Arial"/>
          <w:b/>
          <w:sz w:val="24"/>
          <w:szCs w:val="24"/>
          <w:lang w:eastAsia="pl-PL"/>
        </w:rPr>
        <w:t xml:space="preserve"> Wykonawca </w:t>
      </w:r>
      <w:r w:rsidRPr="003307B1">
        <w:rPr>
          <w:rFonts w:eastAsia="Times New Roman" w:cs="Arial"/>
          <w:b/>
          <w:sz w:val="24"/>
          <w:szCs w:val="24"/>
          <w:lang w:eastAsia="pl-PL"/>
        </w:rPr>
        <w:lastRenderedPageBreak/>
        <w:t>nie jest obowiązany do złożenia wraz z ofertą oświadczenia, o którym mowa w art. 125 ust. 1 ustawy (JEDZ).</w:t>
      </w:r>
    </w:p>
    <w:p w14:paraId="14B6290E" w14:textId="77777777" w:rsidR="003307B1" w:rsidRPr="003307B1" w:rsidRDefault="003307B1" w:rsidP="003307B1">
      <w:pPr>
        <w:numPr>
          <w:ilvl w:val="0"/>
          <w:numId w:val="18"/>
        </w:numPr>
        <w:autoSpaceDE w:val="0"/>
        <w:autoSpaceDN w:val="0"/>
        <w:spacing w:before="120" w:after="0" w:line="276" w:lineRule="auto"/>
        <w:rPr>
          <w:rFonts w:eastAsia="Times New Roman" w:cs="Arial"/>
          <w:i/>
          <w:sz w:val="24"/>
          <w:szCs w:val="24"/>
          <w:u w:val="single"/>
          <w:lang w:eastAsia="pl-PL"/>
        </w:rPr>
      </w:pPr>
      <w:r w:rsidRPr="003307B1">
        <w:rPr>
          <w:rFonts w:eastAsia="Times New Roman" w:cs="Arial"/>
          <w:sz w:val="24"/>
          <w:szCs w:val="24"/>
          <w:u w:val="single"/>
          <w:lang w:eastAsia="pl-PL"/>
        </w:rPr>
        <w:t xml:space="preserve">Do oferty wykonawca załącza: </w:t>
      </w:r>
    </w:p>
    <w:p w14:paraId="2B51ADF7" w14:textId="77777777" w:rsidR="003307B1" w:rsidRPr="003307B1" w:rsidRDefault="003307B1" w:rsidP="003307B1">
      <w:pPr>
        <w:numPr>
          <w:ilvl w:val="0"/>
          <w:numId w:val="19"/>
        </w:numPr>
        <w:spacing w:before="240" w:after="0" w:line="276" w:lineRule="auto"/>
        <w:ind w:right="-108"/>
        <w:rPr>
          <w:rFonts w:eastAsia="Times New Roman" w:cs="Times New Roman"/>
          <w:b/>
          <w:sz w:val="24"/>
          <w:szCs w:val="24"/>
          <w:lang w:eastAsia="pl-PL"/>
        </w:rPr>
      </w:pPr>
      <w:r w:rsidRPr="003307B1">
        <w:rPr>
          <w:rFonts w:eastAsia="Times New Roman" w:cs="Times New Roman"/>
          <w:b/>
          <w:sz w:val="24"/>
          <w:szCs w:val="24"/>
          <w:lang w:eastAsia="pl-PL"/>
        </w:rPr>
        <w:t xml:space="preserve">Formularz ofertowy </w:t>
      </w:r>
      <w:r w:rsidRPr="003307B1">
        <w:rPr>
          <w:rFonts w:eastAsia="Times New Roman" w:cs="Times New Roman"/>
          <w:bCs/>
          <w:sz w:val="24"/>
          <w:szCs w:val="24"/>
          <w:lang w:eastAsia="pl-PL"/>
        </w:rPr>
        <w:t>wypełniony i odpowiednio podpisany (załącznik nr 1 do SWZ),</w:t>
      </w:r>
    </w:p>
    <w:p w14:paraId="778BB930" w14:textId="77777777" w:rsidR="003307B1" w:rsidRPr="003307B1" w:rsidRDefault="003307B1" w:rsidP="003307B1">
      <w:pPr>
        <w:spacing w:after="0" w:line="276" w:lineRule="auto"/>
        <w:ind w:left="360" w:right="-108"/>
        <w:rPr>
          <w:rFonts w:eastAsia="Times New Roman" w:cs="Times New Roman"/>
          <w:b/>
          <w:sz w:val="24"/>
          <w:szCs w:val="24"/>
          <w:lang w:eastAsia="pl-PL"/>
        </w:rPr>
      </w:pPr>
    </w:p>
    <w:p w14:paraId="464C6C2F" w14:textId="77777777" w:rsidR="003307B1" w:rsidRPr="003307B1" w:rsidRDefault="003307B1" w:rsidP="003307B1">
      <w:pPr>
        <w:numPr>
          <w:ilvl w:val="0"/>
          <w:numId w:val="19"/>
        </w:numPr>
        <w:spacing w:after="0" w:line="276" w:lineRule="auto"/>
        <w:rPr>
          <w:rFonts w:eastAsia="Times New Roman" w:cs="Times New Roman"/>
          <w:b/>
          <w:sz w:val="24"/>
          <w:szCs w:val="24"/>
          <w:lang w:eastAsia="pl-PL"/>
        </w:rPr>
      </w:pPr>
      <w:r w:rsidRPr="003307B1">
        <w:rPr>
          <w:rFonts w:eastAsia="Times New Roman" w:cs="Times New Roman"/>
          <w:b/>
          <w:sz w:val="24"/>
          <w:szCs w:val="24"/>
          <w:lang w:eastAsia="pl-PL"/>
        </w:rPr>
        <w:t xml:space="preserve">Formularz asortymentowo-cenowy </w:t>
      </w:r>
      <w:r w:rsidRPr="003307B1">
        <w:rPr>
          <w:rFonts w:eastAsia="Times New Roman" w:cs="Times New Roman"/>
          <w:bCs/>
          <w:sz w:val="24"/>
          <w:szCs w:val="24"/>
          <w:lang w:eastAsia="pl-PL"/>
        </w:rPr>
        <w:t>wypełniony i odpowiednio podpisany, sporządzony z wykorzystaniem wzoru stanowiącego załączniki nr 2 do SWZ.</w:t>
      </w:r>
    </w:p>
    <w:p w14:paraId="7CDF29C0" w14:textId="77777777" w:rsidR="003307B1" w:rsidRPr="003307B1" w:rsidRDefault="003307B1" w:rsidP="003307B1">
      <w:pPr>
        <w:spacing w:after="0" w:line="276" w:lineRule="auto"/>
        <w:rPr>
          <w:rFonts w:eastAsia="Times New Roman" w:cs="Times New Roman"/>
          <w:bCs/>
          <w:sz w:val="24"/>
          <w:szCs w:val="24"/>
          <w:lang w:eastAsia="pl-PL"/>
        </w:rPr>
      </w:pPr>
    </w:p>
    <w:p w14:paraId="1851B36C" w14:textId="77777777" w:rsidR="003307B1" w:rsidRPr="003307B1" w:rsidRDefault="003307B1" w:rsidP="003307B1">
      <w:pPr>
        <w:spacing w:after="0" w:line="276" w:lineRule="auto"/>
        <w:ind w:left="360"/>
        <w:rPr>
          <w:rFonts w:eastAsia="Times New Roman" w:cs="Times New Roman"/>
          <w:bCs/>
          <w:sz w:val="24"/>
          <w:szCs w:val="24"/>
          <w:lang w:eastAsia="pl-PL"/>
        </w:rPr>
      </w:pPr>
      <w:r w:rsidRPr="003307B1">
        <w:rPr>
          <w:rFonts w:eastAsia="Times New Roman" w:cs="Times New Roman"/>
          <w:bCs/>
          <w:sz w:val="24"/>
          <w:szCs w:val="24"/>
          <w:lang w:eastAsia="pl-PL"/>
        </w:rPr>
        <w:t>Załącznik nr 1 i 2 nie podlega procedurze uzupełnienia i z tego względu niezłożenie danych dokumentów spowoduje odrzucenie oferty.</w:t>
      </w:r>
    </w:p>
    <w:p w14:paraId="115CF5B4" w14:textId="77777777" w:rsidR="003307B1" w:rsidRPr="003307B1" w:rsidRDefault="003307B1" w:rsidP="003307B1">
      <w:pPr>
        <w:numPr>
          <w:ilvl w:val="0"/>
          <w:numId w:val="19"/>
        </w:numPr>
        <w:spacing w:before="240" w:after="0" w:line="276" w:lineRule="auto"/>
        <w:ind w:right="-108"/>
        <w:rPr>
          <w:rFonts w:eastAsia="Times New Roman" w:cs="Times New Roman"/>
          <w:b/>
          <w:sz w:val="24"/>
          <w:szCs w:val="24"/>
          <w:lang w:eastAsia="pl-PL"/>
        </w:rPr>
      </w:pPr>
      <w:r w:rsidRPr="003307B1">
        <w:rPr>
          <w:rFonts w:eastAsia="Times New Roman" w:cs="Times New Roman"/>
          <w:b/>
          <w:sz w:val="24"/>
          <w:szCs w:val="24"/>
          <w:lang w:eastAsia="pl-PL"/>
        </w:rPr>
        <w:t>Przedmiotowe środki dowodowe:</w:t>
      </w:r>
    </w:p>
    <w:p w14:paraId="364AA819" w14:textId="77777777" w:rsidR="003307B1" w:rsidRPr="003307B1" w:rsidRDefault="003307B1" w:rsidP="003307B1">
      <w:pPr>
        <w:numPr>
          <w:ilvl w:val="0"/>
          <w:numId w:val="6"/>
        </w:numPr>
        <w:spacing w:after="0" w:line="276" w:lineRule="auto"/>
        <w:ind w:left="851"/>
        <w:contextualSpacing/>
        <w:rPr>
          <w:rFonts w:eastAsia="Times New Roman" w:cs="Arial"/>
          <w:sz w:val="24"/>
          <w:szCs w:val="24"/>
          <w:u w:val="single"/>
          <w:lang w:eastAsia="pl-PL"/>
        </w:rPr>
      </w:pPr>
      <w:r w:rsidRPr="003307B1">
        <w:rPr>
          <w:rFonts w:eastAsia="Times New Roman" w:cs="Times New Roman"/>
          <w:sz w:val="24"/>
          <w:szCs w:val="24"/>
          <w:u w:val="single"/>
          <w:lang w:eastAsia="pl-PL"/>
        </w:rPr>
        <w:t>Certyfikat jakości określający rodzaj i wartość opałową;</w:t>
      </w:r>
    </w:p>
    <w:p w14:paraId="691F9947" w14:textId="77777777" w:rsidR="003307B1" w:rsidRPr="003307B1" w:rsidRDefault="003307B1" w:rsidP="003307B1">
      <w:pPr>
        <w:numPr>
          <w:ilvl w:val="0"/>
          <w:numId w:val="6"/>
        </w:numPr>
        <w:spacing w:after="0" w:line="276" w:lineRule="auto"/>
        <w:ind w:left="851"/>
        <w:contextualSpacing/>
        <w:rPr>
          <w:rFonts w:eastAsia="Times New Roman" w:cs="Arial"/>
          <w:sz w:val="24"/>
          <w:szCs w:val="24"/>
          <w:lang w:eastAsia="pl-PL"/>
        </w:rPr>
      </w:pPr>
      <w:r w:rsidRPr="003307B1">
        <w:rPr>
          <w:rFonts w:eastAsia="Times New Roman" w:cs="Arial"/>
          <w:sz w:val="24"/>
          <w:szCs w:val="24"/>
          <w:u w:val="single"/>
          <w:lang w:eastAsia="pl-PL"/>
        </w:rPr>
        <w:t>Karta charakterystyki towaru</w:t>
      </w:r>
      <w:r w:rsidRPr="003307B1">
        <w:rPr>
          <w:rFonts w:eastAsia="Times New Roman" w:cs="Arial"/>
          <w:sz w:val="24"/>
          <w:szCs w:val="24"/>
          <w:lang w:eastAsia="pl-PL"/>
        </w:rPr>
        <w:t>;</w:t>
      </w:r>
    </w:p>
    <w:p w14:paraId="7C481C98" w14:textId="77777777" w:rsidR="003307B1" w:rsidRPr="003307B1" w:rsidRDefault="003307B1" w:rsidP="003307B1">
      <w:pPr>
        <w:spacing w:after="0" w:line="276" w:lineRule="auto"/>
        <w:ind w:left="851"/>
        <w:contextualSpacing/>
        <w:rPr>
          <w:rFonts w:eastAsia="Times New Roman" w:cs="Arial"/>
          <w:sz w:val="24"/>
          <w:szCs w:val="24"/>
          <w:lang w:eastAsia="pl-PL"/>
        </w:rPr>
      </w:pPr>
    </w:p>
    <w:p w14:paraId="757DF152" w14:textId="77777777" w:rsidR="003307B1" w:rsidRPr="003307B1" w:rsidRDefault="003307B1" w:rsidP="003307B1">
      <w:pPr>
        <w:numPr>
          <w:ilvl w:val="0"/>
          <w:numId w:val="19"/>
        </w:numPr>
        <w:spacing w:after="0" w:line="276" w:lineRule="auto"/>
        <w:ind w:right="-108"/>
        <w:rPr>
          <w:rFonts w:eastAsia="Times New Roman" w:cs="Times New Roman"/>
          <w:b/>
          <w:sz w:val="24"/>
          <w:szCs w:val="24"/>
          <w:lang w:eastAsia="pl-PL"/>
        </w:rPr>
      </w:pPr>
      <w:r w:rsidRPr="003307B1">
        <w:rPr>
          <w:rFonts w:eastAsia="Times New Roman" w:cs="Times New Roman"/>
          <w:b/>
          <w:sz w:val="24"/>
          <w:szCs w:val="24"/>
          <w:lang w:eastAsia="pl-PL"/>
        </w:rPr>
        <w:t xml:space="preserve">Pełnomocnictwo  </w:t>
      </w:r>
    </w:p>
    <w:p w14:paraId="7B9FCB99" w14:textId="77777777" w:rsidR="003307B1" w:rsidRPr="003307B1" w:rsidRDefault="003307B1" w:rsidP="003307B1">
      <w:pPr>
        <w:numPr>
          <w:ilvl w:val="0"/>
          <w:numId w:val="30"/>
        </w:numPr>
        <w:spacing w:after="0" w:line="276" w:lineRule="auto"/>
        <w:ind w:left="426" w:right="20"/>
        <w:rPr>
          <w:rFonts w:eastAsia="Times New Roman" w:cs="Times New Roman"/>
          <w:sz w:val="24"/>
          <w:szCs w:val="24"/>
          <w:lang w:eastAsia="pl-PL"/>
        </w:rPr>
      </w:pPr>
      <w:r w:rsidRPr="003307B1">
        <w:rPr>
          <w:rFonts w:eastAsia="Times New Roman" w:cs="Times New Roman"/>
          <w:sz w:val="24"/>
          <w:szCs w:val="24"/>
          <w:lang w:eastAsia="pl-PL"/>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3C52B3AE" w14:textId="77777777" w:rsidR="003307B1" w:rsidRPr="003307B1" w:rsidRDefault="003307B1" w:rsidP="003307B1">
      <w:pPr>
        <w:numPr>
          <w:ilvl w:val="0"/>
          <w:numId w:val="30"/>
        </w:numPr>
        <w:spacing w:after="0" w:line="276" w:lineRule="auto"/>
        <w:ind w:left="426" w:right="20"/>
        <w:rPr>
          <w:rFonts w:eastAsia="Times New Roman" w:cs="Times New Roman"/>
          <w:sz w:val="24"/>
          <w:szCs w:val="24"/>
          <w:lang w:eastAsia="pl-PL"/>
        </w:rPr>
      </w:pPr>
      <w:r w:rsidRPr="003307B1">
        <w:rPr>
          <w:rFonts w:eastAsia="Times New Roman" w:cs="Times New Roman"/>
          <w:sz w:val="24"/>
          <w:szCs w:val="24"/>
          <w:lang w:eastAsia="pl-PL"/>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BC3E0DE" w14:textId="77777777" w:rsidR="003307B1" w:rsidRPr="003307B1" w:rsidRDefault="003307B1" w:rsidP="003307B1">
      <w:pPr>
        <w:numPr>
          <w:ilvl w:val="0"/>
          <w:numId w:val="30"/>
        </w:numPr>
        <w:spacing w:after="0" w:line="276" w:lineRule="auto"/>
        <w:ind w:left="426"/>
        <w:contextualSpacing/>
        <w:rPr>
          <w:rFonts w:eastAsiaTheme="majorEastAsia" w:cstheme="majorBidi"/>
          <w:b/>
          <w:bCs/>
          <w:sz w:val="24"/>
          <w:szCs w:val="24"/>
        </w:rPr>
      </w:pPr>
      <w:r w:rsidRPr="003307B1">
        <w:rPr>
          <w:rFonts w:eastAsiaTheme="majorEastAsia" w:cstheme="majorBidi"/>
          <w:bCs/>
          <w:sz w:val="24"/>
          <w:szCs w:val="24"/>
        </w:rPr>
        <w:t>Pełnomocnictwo powinno być załączone do oferty i powinno zawierać w szczególności wskazanie:</w:t>
      </w:r>
    </w:p>
    <w:p w14:paraId="34968981" w14:textId="77777777" w:rsidR="003307B1" w:rsidRPr="003307B1" w:rsidRDefault="003307B1" w:rsidP="003307B1">
      <w:pPr>
        <w:numPr>
          <w:ilvl w:val="0"/>
          <w:numId w:val="5"/>
        </w:numPr>
        <w:spacing w:after="200" w:line="276" w:lineRule="auto"/>
        <w:ind w:left="851"/>
        <w:contextualSpacing/>
        <w:rPr>
          <w:rFonts w:eastAsiaTheme="majorEastAsia" w:cstheme="majorBidi"/>
          <w:b/>
          <w:bCs/>
          <w:sz w:val="24"/>
          <w:szCs w:val="24"/>
        </w:rPr>
      </w:pPr>
      <w:r w:rsidRPr="003307B1">
        <w:rPr>
          <w:rFonts w:eastAsiaTheme="majorEastAsia" w:cstheme="majorBidi"/>
          <w:bCs/>
          <w:sz w:val="24"/>
          <w:szCs w:val="24"/>
        </w:rPr>
        <w:t>postępowania o zamówienie publiczne, którego dotyczy,</w:t>
      </w:r>
    </w:p>
    <w:p w14:paraId="0E25E013" w14:textId="77777777" w:rsidR="003307B1" w:rsidRPr="003307B1" w:rsidRDefault="003307B1" w:rsidP="003307B1">
      <w:pPr>
        <w:numPr>
          <w:ilvl w:val="0"/>
          <w:numId w:val="5"/>
        </w:numPr>
        <w:spacing w:after="200" w:line="276" w:lineRule="auto"/>
        <w:ind w:left="851"/>
        <w:contextualSpacing/>
        <w:rPr>
          <w:rFonts w:eastAsiaTheme="majorEastAsia" w:cstheme="majorBidi"/>
          <w:bCs/>
          <w:sz w:val="24"/>
          <w:szCs w:val="24"/>
        </w:rPr>
      </w:pPr>
      <w:r w:rsidRPr="003307B1">
        <w:rPr>
          <w:rFonts w:eastAsiaTheme="majorEastAsia" w:cstheme="majorBidi"/>
          <w:bCs/>
          <w:sz w:val="24"/>
          <w:szCs w:val="24"/>
        </w:rPr>
        <w:t>wszystkich wykonawców ubiegających się wspólnie o udzielenie zamówienia wymienionych z nazwy z określeniem adresu siedziby,</w:t>
      </w:r>
    </w:p>
    <w:p w14:paraId="5E11F3F2" w14:textId="77777777" w:rsidR="003307B1" w:rsidRPr="003307B1" w:rsidRDefault="003307B1" w:rsidP="003307B1">
      <w:pPr>
        <w:numPr>
          <w:ilvl w:val="0"/>
          <w:numId w:val="5"/>
        </w:numPr>
        <w:spacing w:after="0" w:line="276" w:lineRule="auto"/>
        <w:ind w:left="851"/>
        <w:contextualSpacing/>
        <w:rPr>
          <w:rFonts w:eastAsiaTheme="majorEastAsia" w:cstheme="majorBidi"/>
          <w:bCs/>
          <w:sz w:val="24"/>
          <w:szCs w:val="24"/>
        </w:rPr>
      </w:pPr>
      <w:r w:rsidRPr="003307B1">
        <w:rPr>
          <w:rFonts w:eastAsiaTheme="majorEastAsia" w:cstheme="majorBidi"/>
          <w:bCs/>
          <w:sz w:val="24"/>
          <w:szCs w:val="24"/>
        </w:rPr>
        <w:t>ustanowionego pełnomocnika oraz zakresu jego umocowania.</w:t>
      </w:r>
    </w:p>
    <w:p w14:paraId="71C869D8" w14:textId="77777777" w:rsidR="003307B1" w:rsidRPr="003307B1" w:rsidRDefault="003307B1" w:rsidP="003307B1">
      <w:pPr>
        <w:spacing w:after="0" w:line="276" w:lineRule="auto"/>
        <w:ind w:left="567" w:right="20"/>
        <w:rPr>
          <w:rFonts w:eastAsia="Times New Roman" w:cs="Times New Roman"/>
          <w:i/>
          <w:iCs/>
          <w:sz w:val="24"/>
          <w:szCs w:val="24"/>
          <w:lang w:eastAsia="pl-PL"/>
        </w:rPr>
      </w:pPr>
      <w:r w:rsidRPr="003307B1">
        <w:rPr>
          <w:rFonts w:eastAsia="Times New Roman" w:cs="Times New Roman"/>
          <w:i/>
          <w:iCs/>
          <w:sz w:val="24"/>
          <w:szCs w:val="24"/>
          <w:lang w:eastAsia="pl-PL"/>
        </w:rPr>
        <w:t>Wykonawca dopuszcza przedłożenie elektronicznej kopii dokumentu poświadczonej za zgodność z oryginałem przez notariusza, tj. podpisanej kwalifikowanym podpisem elektronicznym osoby posiadającej uprawnienia notariusza.</w:t>
      </w:r>
    </w:p>
    <w:p w14:paraId="309188FE" w14:textId="77777777" w:rsidR="003307B1" w:rsidRPr="003307B1" w:rsidRDefault="003307B1" w:rsidP="003307B1">
      <w:pPr>
        <w:spacing w:after="200" w:line="276" w:lineRule="auto"/>
        <w:contextualSpacing/>
        <w:rPr>
          <w:rFonts w:eastAsia="Times New Roman" w:cs="Times New Roman"/>
          <w:b/>
          <w:sz w:val="24"/>
          <w:szCs w:val="24"/>
          <w:lang w:eastAsia="pl-PL"/>
        </w:rPr>
      </w:pPr>
    </w:p>
    <w:p w14:paraId="5A41461F" w14:textId="77777777" w:rsidR="003307B1" w:rsidRPr="003307B1" w:rsidRDefault="003307B1" w:rsidP="003307B1">
      <w:pPr>
        <w:numPr>
          <w:ilvl w:val="0"/>
          <w:numId w:val="19"/>
        </w:numPr>
        <w:spacing w:before="240" w:after="0" w:line="276" w:lineRule="auto"/>
        <w:ind w:right="-108"/>
        <w:rPr>
          <w:rFonts w:eastAsia="Times New Roman" w:cs="Times New Roman"/>
          <w:b/>
          <w:sz w:val="24"/>
          <w:szCs w:val="24"/>
          <w:lang w:eastAsia="pl-PL"/>
        </w:rPr>
      </w:pPr>
      <w:r w:rsidRPr="003307B1">
        <w:rPr>
          <w:rFonts w:eastAsia="Times New Roman" w:cs="Times New Roman"/>
          <w:b/>
          <w:sz w:val="24"/>
          <w:szCs w:val="24"/>
          <w:lang w:eastAsia="pl-PL"/>
        </w:rPr>
        <w:t>Oświadczenie wykonawców wspólnie ubiegających się o udzielenie zamówienia</w:t>
      </w:r>
    </w:p>
    <w:p w14:paraId="152C08E7" w14:textId="77777777" w:rsidR="003307B1" w:rsidRPr="003307B1" w:rsidRDefault="003307B1" w:rsidP="003307B1">
      <w:pPr>
        <w:numPr>
          <w:ilvl w:val="0"/>
          <w:numId w:val="8"/>
        </w:numPr>
        <w:spacing w:after="0" w:line="276" w:lineRule="auto"/>
        <w:ind w:right="20"/>
        <w:rPr>
          <w:rFonts w:eastAsia="Times New Roman" w:cs="Times New Roman"/>
          <w:sz w:val="24"/>
          <w:szCs w:val="24"/>
          <w:lang w:eastAsia="pl-PL"/>
        </w:rPr>
      </w:pPr>
      <w:r w:rsidRPr="003307B1">
        <w:rPr>
          <w:rFonts w:eastAsia="Times New Roman" w:cs="Times New Roman"/>
          <w:sz w:val="24"/>
          <w:szCs w:val="24"/>
          <w:lang w:eastAsia="pl-PL"/>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555E4023" w14:textId="77777777" w:rsidR="003307B1" w:rsidRPr="003307B1" w:rsidRDefault="003307B1" w:rsidP="003307B1">
      <w:pPr>
        <w:numPr>
          <w:ilvl w:val="0"/>
          <w:numId w:val="8"/>
        </w:numPr>
        <w:spacing w:after="0" w:line="276" w:lineRule="auto"/>
        <w:ind w:right="20"/>
        <w:rPr>
          <w:rFonts w:eastAsia="Times New Roman" w:cs="Times New Roman"/>
          <w:sz w:val="24"/>
          <w:szCs w:val="24"/>
          <w:lang w:eastAsia="pl-PL"/>
        </w:rPr>
      </w:pPr>
      <w:r w:rsidRPr="003307B1">
        <w:rPr>
          <w:rFonts w:eastAsia="Times New Roman" w:cs="Times New Roman"/>
          <w:sz w:val="24"/>
          <w:szCs w:val="24"/>
          <w:lang w:eastAsia="pl-PL"/>
        </w:rPr>
        <w:lastRenderedPageBreak/>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1BCF5DBA" w14:textId="77777777" w:rsidR="003307B1" w:rsidRPr="003307B1" w:rsidRDefault="003307B1" w:rsidP="003307B1">
      <w:pPr>
        <w:numPr>
          <w:ilvl w:val="0"/>
          <w:numId w:val="19"/>
        </w:numPr>
        <w:spacing w:before="240" w:after="0" w:line="276" w:lineRule="auto"/>
        <w:ind w:right="-108"/>
        <w:rPr>
          <w:rFonts w:eastAsia="Times New Roman" w:cs="Times New Roman"/>
          <w:b/>
          <w:sz w:val="24"/>
          <w:szCs w:val="24"/>
          <w:lang w:eastAsia="pl-PL"/>
        </w:rPr>
      </w:pPr>
      <w:r w:rsidRPr="003307B1">
        <w:rPr>
          <w:rFonts w:eastAsia="Times New Roman" w:cs="Times New Roman"/>
          <w:b/>
          <w:sz w:val="24"/>
          <w:szCs w:val="24"/>
          <w:lang w:eastAsia="pl-PL"/>
        </w:rPr>
        <w:t>Zobowiązanie podmiotu trzeciego</w:t>
      </w:r>
    </w:p>
    <w:p w14:paraId="7D4B6855" w14:textId="77777777" w:rsidR="003307B1" w:rsidRPr="003307B1" w:rsidRDefault="003307B1" w:rsidP="003307B1">
      <w:pPr>
        <w:numPr>
          <w:ilvl w:val="0"/>
          <w:numId w:val="31"/>
        </w:numPr>
        <w:spacing w:after="0" w:line="276" w:lineRule="auto"/>
        <w:ind w:right="20"/>
        <w:rPr>
          <w:rFonts w:eastAsia="Times New Roman" w:cs="Times New Roman"/>
          <w:sz w:val="24"/>
          <w:szCs w:val="24"/>
          <w:lang w:eastAsia="pl-PL"/>
        </w:rPr>
      </w:pPr>
      <w:r w:rsidRPr="003307B1">
        <w:rPr>
          <w:rFonts w:eastAsia="Times New Roman" w:cs="Times New Roman"/>
          <w:sz w:val="24"/>
          <w:szCs w:val="24"/>
          <w:lang w:eastAsia="pl-PL"/>
        </w:rPr>
        <w:t>Zobowiązanie podmiotu udostępniającego zasoby lub inny podmiotowy środek dowodowy potwierdza, że stosunek łączący wykonawcę z podmiotami udostępniającymi zasoby gwarantuje rzeczywisty dostęp do tych zasobów oraz określa w szczególności:</w:t>
      </w:r>
    </w:p>
    <w:p w14:paraId="50EE74D2" w14:textId="77777777" w:rsidR="003307B1" w:rsidRPr="003307B1" w:rsidRDefault="003307B1" w:rsidP="003307B1">
      <w:pPr>
        <w:numPr>
          <w:ilvl w:val="0"/>
          <w:numId w:val="17"/>
        </w:numPr>
        <w:spacing w:after="0" w:line="276" w:lineRule="auto"/>
        <w:ind w:right="20"/>
        <w:rPr>
          <w:rFonts w:eastAsia="Times New Roman" w:cs="Times New Roman"/>
          <w:sz w:val="24"/>
          <w:szCs w:val="24"/>
          <w:lang w:eastAsia="pl-PL"/>
        </w:rPr>
      </w:pPr>
      <w:r w:rsidRPr="003307B1">
        <w:rPr>
          <w:rFonts w:eastAsia="Times New Roman" w:cs="Times New Roman"/>
          <w:sz w:val="24"/>
          <w:szCs w:val="24"/>
          <w:lang w:eastAsia="pl-PL"/>
        </w:rPr>
        <w:t>zakres dostępnych wykonawcy zasobów podmiotu udostępniającego zasoby;</w:t>
      </w:r>
    </w:p>
    <w:p w14:paraId="67048483" w14:textId="77777777" w:rsidR="003307B1" w:rsidRPr="003307B1" w:rsidRDefault="003307B1" w:rsidP="003307B1">
      <w:pPr>
        <w:numPr>
          <w:ilvl w:val="0"/>
          <w:numId w:val="17"/>
        </w:numPr>
        <w:spacing w:after="0" w:line="276" w:lineRule="auto"/>
        <w:ind w:right="20"/>
        <w:rPr>
          <w:rFonts w:eastAsia="Times New Roman" w:cs="Times New Roman"/>
          <w:sz w:val="24"/>
          <w:szCs w:val="24"/>
          <w:lang w:eastAsia="pl-PL"/>
        </w:rPr>
      </w:pPr>
      <w:r w:rsidRPr="003307B1">
        <w:rPr>
          <w:rFonts w:eastAsia="Times New Roman" w:cs="Times New Roman"/>
          <w:sz w:val="24"/>
          <w:szCs w:val="24"/>
          <w:lang w:eastAsia="pl-PL"/>
        </w:rPr>
        <w:t>sposób i okres udostępnienia wykonawcy i wykorzystania przez niego zasobów podmiotu udostępniającego te zasoby przy wykonywaniu zamówienia;</w:t>
      </w:r>
    </w:p>
    <w:p w14:paraId="335C88D5" w14:textId="77777777" w:rsidR="003307B1" w:rsidRPr="003307B1" w:rsidRDefault="003307B1" w:rsidP="003307B1">
      <w:pPr>
        <w:numPr>
          <w:ilvl w:val="0"/>
          <w:numId w:val="17"/>
        </w:numPr>
        <w:spacing w:after="0" w:line="276" w:lineRule="auto"/>
        <w:ind w:right="20"/>
        <w:rPr>
          <w:rFonts w:eastAsia="Times New Roman" w:cs="Times New Roman"/>
          <w:sz w:val="24"/>
          <w:szCs w:val="24"/>
          <w:lang w:eastAsia="pl-PL"/>
        </w:rPr>
      </w:pPr>
      <w:r w:rsidRPr="003307B1">
        <w:rPr>
          <w:rFonts w:eastAsia="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FFA14CA" w14:textId="77777777" w:rsidR="003307B1" w:rsidRPr="003307B1" w:rsidRDefault="003307B1" w:rsidP="003307B1">
      <w:pPr>
        <w:numPr>
          <w:ilvl w:val="0"/>
          <w:numId w:val="19"/>
        </w:numPr>
        <w:spacing w:before="240" w:after="0" w:line="276" w:lineRule="auto"/>
        <w:rPr>
          <w:rFonts w:eastAsia="Times New Roman" w:cs="Times New Roman"/>
          <w:b/>
          <w:sz w:val="24"/>
          <w:szCs w:val="24"/>
          <w:lang w:eastAsia="pl-PL"/>
        </w:rPr>
      </w:pPr>
      <w:r w:rsidRPr="003307B1">
        <w:rPr>
          <w:rFonts w:eastAsia="Times New Roman" w:cs="Times New Roman"/>
          <w:b/>
          <w:sz w:val="24"/>
          <w:szCs w:val="24"/>
          <w:lang w:eastAsia="pl-PL"/>
        </w:rPr>
        <w:t>Wykaz rozwiązań równoważnych –</w:t>
      </w:r>
      <w:r w:rsidRPr="003307B1">
        <w:rPr>
          <w:rFonts w:eastAsia="Times New Roman" w:cs="Times New Roman"/>
          <w:sz w:val="24"/>
          <w:szCs w:val="24"/>
          <w:lang w:eastAsia="pl-PL"/>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37FC792D" w14:textId="77777777" w:rsidR="003307B1" w:rsidRPr="003307B1" w:rsidRDefault="003307B1" w:rsidP="003307B1">
      <w:pPr>
        <w:numPr>
          <w:ilvl w:val="0"/>
          <w:numId w:val="19"/>
        </w:numPr>
        <w:spacing w:before="240" w:after="0" w:line="276" w:lineRule="auto"/>
        <w:rPr>
          <w:rFonts w:eastAsia="Times New Roman" w:cs="Times New Roman"/>
          <w:sz w:val="24"/>
          <w:szCs w:val="24"/>
          <w:lang w:eastAsia="pl-PL"/>
        </w:rPr>
      </w:pPr>
      <w:r w:rsidRPr="003307B1">
        <w:rPr>
          <w:rFonts w:eastAsia="Times New Roman" w:cs="Times New Roman"/>
          <w:b/>
          <w:sz w:val="24"/>
          <w:szCs w:val="24"/>
          <w:lang w:eastAsia="pl-PL"/>
        </w:rPr>
        <w:t>Zastrzeżenie tajemnicy przedsiębiorstwa</w:t>
      </w:r>
      <w:r w:rsidRPr="003307B1">
        <w:rPr>
          <w:rFonts w:eastAsia="Times New Roman" w:cs="Times New Roman"/>
          <w:sz w:val="24"/>
          <w:szCs w:val="24"/>
          <w:lang w:eastAsia="pl-PL"/>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6BC18D7C" w14:textId="77777777" w:rsidR="003307B1" w:rsidRPr="003307B1" w:rsidRDefault="003307B1" w:rsidP="003307B1">
      <w:pPr>
        <w:spacing w:after="0" w:line="276" w:lineRule="auto"/>
        <w:ind w:left="360"/>
        <w:rPr>
          <w:rFonts w:eastAsia="Times New Roman" w:cs="Times New Roman"/>
          <w:sz w:val="24"/>
          <w:szCs w:val="24"/>
          <w:lang w:eastAsia="pl-PL"/>
        </w:rPr>
      </w:pPr>
      <w:r w:rsidRPr="003307B1">
        <w:rPr>
          <w:rFonts w:eastAsia="Times New Roman" w:cs="Times New Roman"/>
          <w:sz w:val="24"/>
          <w:szCs w:val="24"/>
          <w:lang w:eastAsia="pl-PL"/>
        </w:rPr>
        <w:t>Wykonawca, w celu utrzymania w poufności tych informacji, winien przekazać je w wydzielonym i odpowiednio oznaczonym pliku.</w:t>
      </w:r>
    </w:p>
    <w:p w14:paraId="7B5DBB97" w14:textId="77777777" w:rsidR="003307B1" w:rsidRPr="003307B1" w:rsidRDefault="003307B1" w:rsidP="003307B1">
      <w:pPr>
        <w:numPr>
          <w:ilvl w:val="0"/>
          <w:numId w:val="19"/>
        </w:numPr>
        <w:spacing w:before="240" w:after="0" w:line="276" w:lineRule="auto"/>
        <w:rPr>
          <w:rFonts w:eastAsia="Times New Roman" w:cs="Times New Roman"/>
          <w:sz w:val="24"/>
          <w:szCs w:val="24"/>
          <w:lang w:eastAsia="pl-PL"/>
        </w:rPr>
      </w:pPr>
      <w:r w:rsidRPr="003307B1">
        <w:rPr>
          <w:rFonts w:eastAsia="Times New Roman" w:cs="Times New Roman"/>
          <w:b/>
          <w:sz w:val="24"/>
          <w:szCs w:val="24"/>
          <w:lang w:eastAsia="pl-PL"/>
        </w:rPr>
        <w:t>Samooczyszczenie</w:t>
      </w:r>
      <w:r w:rsidRPr="003307B1">
        <w:rPr>
          <w:rFonts w:eastAsia="Times New Roman" w:cs="Times New Roman"/>
          <w:sz w:val="24"/>
          <w:szCs w:val="24"/>
          <w:lang w:eastAsia="pl-PL"/>
        </w:rPr>
        <w:t xml:space="preserve"> – w okolicznościach określonych w art. 108 ust. 1 pkt 1, 2, 5 i 6 lub art. 109 ust. 1 pkt 2–10 ustawy </w:t>
      </w:r>
      <w:proofErr w:type="spellStart"/>
      <w:r w:rsidRPr="003307B1">
        <w:rPr>
          <w:rFonts w:eastAsia="Times New Roman" w:cs="Times New Roman"/>
          <w:sz w:val="24"/>
          <w:szCs w:val="24"/>
          <w:lang w:eastAsia="pl-PL"/>
        </w:rPr>
        <w:t>Pzp</w:t>
      </w:r>
      <w:proofErr w:type="spellEnd"/>
      <w:r w:rsidRPr="003307B1">
        <w:rPr>
          <w:rFonts w:eastAsia="Times New Roman" w:cs="Times New Roman"/>
          <w:sz w:val="24"/>
          <w:szCs w:val="24"/>
          <w:lang w:eastAsia="pl-PL"/>
        </w:rPr>
        <w:t xml:space="preserve">, wykonawca nie podlega wykluczeniu jeżeli udowodni zamawiającemu, że spełnił </w:t>
      </w:r>
      <w:r w:rsidRPr="003307B1">
        <w:rPr>
          <w:rFonts w:eastAsia="Times New Roman" w:cs="Times New Roman"/>
          <w:b/>
          <w:sz w:val="24"/>
          <w:szCs w:val="24"/>
          <w:lang w:eastAsia="pl-PL"/>
        </w:rPr>
        <w:t>łącznie</w:t>
      </w:r>
      <w:r w:rsidRPr="003307B1">
        <w:rPr>
          <w:rFonts w:eastAsia="Times New Roman" w:cs="Times New Roman"/>
          <w:sz w:val="24"/>
          <w:szCs w:val="24"/>
          <w:lang w:eastAsia="pl-PL"/>
        </w:rPr>
        <w:t xml:space="preserve"> przesłanki wskazane w art. 110 ust. 2 ustawy </w:t>
      </w:r>
      <w:proofErr w:type="spellStart"/>
      <w:r w:rsidRPr="003307B1">
        <w:rPr>
          <w:rFonts w:eastAsia="Times New Roman" w:cs="Times New Roman"/>
          <w:sz w:val="24"/>
          <w:szCs w:val="24"/>
          <w:lang w:eastAsia="pl-PL"/>
        </w:rPr>
        <w:t>Pzp</w:t>
      </w:r>
      <w:proofErr w:type="spellEnd"/>
      <w:r w:rsidRPr="003307B1">
        <w:rPr>
          <w:rFonts w:eastAsia="Times New Roman" w:cs="Times New Roman"/>
          <w:sz w:val="24"/>
          <w:szCs w:val="24"/>
          <w:lang w:eastAsia="pl-PL"/>
        </w:rPr>
        <w:t>.</w:t>
      </w:r>
    </w:p>
    <w:p w14:paraId="55F27F46" w14:textId="77777777" w:rsidR="003307B1" w:rsidRPr="003307B1" w:rsidRDefault="003307B1" w:rsidP="003307B1">
      <w:pPr>
        <w:spacing w:after="120" w:line="276" w:lineRule="auto"/>
        <w:ind w:left="360" w:right="20"/>
        <w:rPr>
          <w:rFonts w:eastAsia="Times New Roman" w:cs="Times New Roman"/>
          <w:bCs/>
          <w:sz w:val="24"/>
          <w:szCs w:val="24"/>
          <w:lang w:eastAsia="pl-PL"/>
        </w:rPr>
      </w:pPr>
      <w:r w:rsidRPr="003307B1">
        <w:rPr>
          <w:rFonts w:eastAsia="Times New Roman" w:cs="Times New Roman"/>
          <w:bCs/>
          <w:sz w:val="24"/>
          <w:szCs w:val="24"/>
          <w:lang w:eastAsia="pl-PL"/>
        </w:rPr>
        <w:t>Zamawiający ocenia, czy podjęte przez wykonawcę czynności są wystarczające do wykazania jego rzetelności, uwzględniając wagę i szczególne okoliczności czynu wykonawcy, a jeżeli uzna, że nie są wystarczające, wyklucza wykonawcę.</w:t>
      </w:r>
    </w:p>
    <w:p w14:paraId="53097E2A" w14:textId="77777777" w:rsidR="003307B1" w:rsidRPr="003307B1" w:rsidRDefault="003307B1" w:rsidP="003307B1">
      <w:pPr>
        <w:numPr>
          <w:ilvl w:val="0"/>
          <w:numId w:val="12"/>
        </w:numPr>
        <w:shd w:val="clear" w:color="auto" w:fill="B4C6E7" w:themeFill="accent1" w:themeFillTint="66"/>
        <w:tabs>
          <w:tab w:val="left" w:pos="426"/>
        </w:tabs>
        <w:spacing w:before="240" w:after="0" w:line="276" w:lineRule="auto"/>
        <w:ind w:left="142"/>
        <w:rPr>
          <w:rFonts w:eastAsia="Times New Roman" w:cs="Times New Roman"/>
          <w:b/>
          <w:sz w:val="24"/>
          <w:szCs w:val="24"/>
          <w:lang w:eastAsia="pl-PL"/>
        </w:rPr>
      </w:pPr>
      <w:r w:rsidRPr="003307B1">
        <w:rPr>
          <w:rFonts w:eastAsia="Times New Roman" w:cs="Times New Roman"/>
          <w:b/>
          <w:sz w:val="24"/>
          <w:szCs w:val="24"/>
          <w:lang w:eastAsia="pl-PL"/>
        </w:rPr>
        <w:t xml:space="preserve">DOKUMENTY SKŁADANE NA WEZWANIE </w:t>
      </w:r>
    </w:p>
    <w:p w14:paraId="2E39F404" w14:textId="77777777" w:rsidR="003307B1" w:rsidRPr="003307B1" w:rsidRDefault="003307B1" w:rsidP="003307B1">
      <w:pPr>
        <w:numPr>
          <w:ilvl w:val="0"/>
          <w:numId w:val="24"/>
        </w:numPr>
        <w:spacing w:before="240" w:after="0" w:line="276" w:lineRule="auto"/>
        <w:rPr>
          <w:rFonts w:eastAsia="Times New Roman" w:cs="Times New Roman"/>
          <w:sz w:val="24"/>
          <w:szCs w:val="24"/>
          <w:lang w:eastAsia="pl-PL"/>
        </w:rPr>
      </w:pPr>
      <w:r w:rsidRPr="003307B1">
        <w:rPr>
          <w:rFonts w:eastAsia="Times New Roman" w:cs="Times New Roman"/>
          <w:b/>
          <w:bCs/>
          <w:sz w:val="24"/>
          <w:szCs w:val="24"/>
          <w:lang w:eastAsia="pl-PL"/>
        </w:rPr>
        <w:t>OŚWIADCZENIE (JEDZ)</w:t>
      </w:r>
      <w:r w:rsidRPr="003307B1">
        <w:rPr>
          <w:rFonts w:eastAsia="Times New Roman" w:cs="Times New Roman"/>
          <w:sz w:val="24"/>
          <w:szCs w:val="24"/>
          <w:lang w:eastAsia="pl-PL"/>
        </w:rPr>
        <w:t xml:space="preserve"> oświadczenie o niepodleganiu wykluczeniu, spełnianiu warunków udziału w postępowaniu, w zakresie wskazanym przez zamawiającego.</w:t>
      </w:r>
    </w:p>
    <w:p w14:paraId="0053005E" w14:textId="77777777" w:rsidR="003307B1" w:rsidRPr="003307B1" w:rsidRDefault="003307B1" w:rsidP="003307B1">
      <w:pPr>
        <w:numPr>
          <w:ilvl w:val="0"/>
          <w:numId w:val="31"/>
        </w:numPr>
        <w:spacing w:before="240" w:after="0" w:line="276" w:lineRule="auto"/>
        <w:rPr>
          <w:rFonts w:eastAsia="Times New Roman" w:cs="Times New Roman"/>
          <w:sz w:val="24"/>
          <w:szCs w:val="24"/>
          <w:lang w:eastAsia="pl-PL"/>
        </w:rPr>
      </w:pPr>
      <w:r w:rsidRPr="003307B1">
        <w:rPr>
          <w:rFonts w:eastAsia="Times New Roman" w:cs="Times New Roman"/>
          <w:sz w:val="24"/>
          <w:szCs w:val="24"/>
          <w:lang w:eastAsia="pl-PL"/>
        </w:rPr>
        <w:lastRenderedPageBreak/>
        <w:t>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JEDZ/jednolitym dokumentem.</w:t>
      </w:r>
    </w:p>
    <w:p w14:paraId="0B41D17F" w14:textId="77777777" w:rsidR="003307B1" w:rsidRPr="003307B1" w:rsidRDefault="003307B1" w:rsidP="003307B1">
      <w:pPr>
        <w:numPr>
          <w:ilvl w:val="0"/>
          <w:numId w:val="31"/>
        </w:numPr>
        <w:spacing w:before="240" w:after="0" w:line="276" w:lineRule="auto"/>
        <w:rPr>
          <w:rFonts w:eastAsia="Times New Roman" w:cs="Times New Roman"/>
          <w:sz w:val="24"/>
          <w:szCs w:val="24"/>
          <w:lang w:eastAsia="pl-PL"/>
        </w:rPr>
      </w:pPr>
      <w:r w:rsidRPr="003307B1">
        <w:rPr>
          <w:rFonts w:eastAsia="Times New Roman" w:cs="Times New Roman"/>
          <w:sz w:val="24"/>
          <w:szCs w:val="24"/>
          <w:lang w:eastAsia="pl-PL"/>
        </w:rPr>
        <w:t xml:space="preserve">Zamawiający informuje, iż instrukcję wypełnienia ESPD oraz edytowalną wersję formularza ESPD można znaleźć pod adresem: </w:t>
      </w:r>
      <w:hyperlink r:id="rId8" w:history="1">
        <w:r w:rsidRPr="003307B1">
          <w:rPr>
            <w:rFonts w:eastAsiaTheme="majorEastAsia" w:cs="Times New Roman"/>
            <w:sz w:val="24"/>
            <w:szCs w:val="24"/>
            <w:u w:val="single"/>
            <w:lang w:eastAsia="pl-PL"/>
          </w:rPr>
          <w:t>https://www.uzp.gov.pl/baza-wiedzy/prawo-zamowien-publicznych-regulacje/prawo-krajowe/jednolity-europejski-dokument-zamowienia</w:t>
        </w:r>
      </w:hyperlink>
      <w:r w:rsidRPr="003307B1">
        <w:rPr>
          <w:rFonts w:eastAsia="Times New Roman" w:cs="Times New Roman"/>
          <w:sz w:val="24"/>
          <w:szCs w:val="24"/>
          <w:lang w:eastAsia="pl-PL"/>
        </w:rPr>
        <w:t xml:space="preserve">. Zamawiający zaleca wypełnienie ESPD za pomocą serwisu dostępnego pod adresem: </w:t>
      </w:r>
      <w:hyperlink r:id="rId9" w:history="1">
        <w:r w:rsidRPr="003307B1">
          <w:rPr>
            <w:rFonts w:eastAsiaTheme="majorEastAsia" w:cs="Times New Roman"/>
            <w:sz w:val="24"/>
            <w:szCs w:val="24"/>
            <w:u w:val="single"/>
            <w:lang w:eastAsia="pl-PL"/>
          </w:rPr>
          <w:t>https://espd.uzp.gov.pl/</w:t>
        </w:r>
      </w:hyperlink>
      <w:r w:rsidRPr="003307B1">
        <w:rPr>
          <w:rFonts w:eastAsia="Times New Roman" w:cs="Times New Roman"/>
          <w:sz w:val="24"/>
          <w:szCs w:val="24"/>
          <w:lang w:eastAsia="pl-PL"/>
        </w:rPr>
        <w:t>. W tym celu przygotowany  przez Zamawiającego Jednolity Europejski Dokument Zamówienia (ESPD) w formacie *.</w:t>
      </w:r>
      <w:proofErr w:type="spellStart"/>
      <w:r w:rsidRPr="003307B1">
        <w:rPr>
          <w:rFonts w:eastAsia="Times New Roman" w:cs="Times New Roman"/>
          <w:sz w:val="24"/>
          <w:szCs w:val="24"/>
          <w:lang w:eastAsia="pl-PL"/>
        </w:rPr>
        <w:t>xml</w:t>
      </w:r>
      <w:proofErr w:type="spellEnd"/>
      <w:r w:rsidRPr="003307B1">
        <w:rPr>
          <w:rFonts w:eastAsia="Times New Roman" w:cs="Times New Roman"/>
          <w:sz w:val="24"/>
          <w:szCs w:val="24"/>
          <w:lang w:eastAsia="pl-PL"/>
        </w:rPr>
        <w:t>, stanowiący Załącznik nr 3 do SWZ, należy  zaimportować do wyżej wymienionego serwisu oraz postępując zgodnie z zamieszczoną tam  instrukcją wypełnić wzór elektronicznego formularza ESPD, z zastrzeżeniem poniższych uwag:</w:t>
      </w:r>
    </w:p>
    <w:p w14:paraId="770EA337" w14:textId="77777777" w:rsidR="003307B1" w:rsidRPr="003307B1" w:rsidRDefault="003307B1" w:rsidP="003307B1">
      <w:pPr>
        <w:numPr>
          <w:ilvl w:val="0"/>
          <w:numId w:val="45"/>
        </w:numPr>
        <w:spacing w:after="0" w:line="276" w:lineRule="auto"/>
        <w:ind w:left="709"/>
        <w:rPr>
          <w:rFonts w:eastAsia="Times New Roman" w:cs="Times New Roman"/>
          <w:sz w:val="24"/>
          <w:szCs w:val="24"/>
          <w:lang w:eastAsia="pl-PL"/>
        </w:rPr>
      </w:pPr>
      <w:r w:rsidRPr="003307B1">
        <w:rPr>
          <w:rFonts w:eastAsia="Times New Roman" w:cs="Times New Roman"/>
          <w:sz w:val="24"/>
          <w:szCs w:val="24"/>
          <w:lang w:eastAsia="pl-PL"/>
        </w:rPr>
        <w:t>w Części II Sekcji D ESPD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07987866" w14:textId="77777777" w:rsidR="003307B1" w:rsidRPr="003307B1" w:rsidRDefault="003307B1" w:rsidP="003307B1">
      <w:pPr>
        <w:numPr>
          <w:ilvl w:val="0"/>
          <w:numId w:val="45"/>
        </w:numPr>
        <w:spacing w:after="0" w:line="276" w:lineRule="auto"/>
        <w:ind w:left="709"/>
        <w:rPr>
          <w:rFonts w:eastAsia="Times New Roman" w:cs="Arial"/>
          <w:sz w:val="24"/>
          <w:szCs w:val="24"/>
          <w:lang w:eastAsia="pl-PL"/>
        </w:rPr>
      </w:pPr>
      <w:r w:rsidRPr="003307B1">
        <w:rPr>
          <w:rFonts w:eastAsia="Times New Roman" w:cs="Times New Roman"/>
          <w:sz w:val="24"/>
          <w:szCs w:val="24"/>
          <w:lang w:eastAsia="pl-PL"/>
        </w:rPr>
        <w:t>w Części IV Zamawiający żąda jedynie ogólnego oświadczenia dotyczącego wszystkich kryteriów kwalifikacji (sekcja α), bez wypełniania poszczególnych Sekcji A, B, C i D;</w:t>
      </w:r>
    </w:p>
    <w:p w14:paraId="7F4F9C52" w14:textId="77777777" w:rsidR="003307B1" w:rsidRPr="003307B1" w:rsidRDefault="003307B1" w:rsidP="003307B1">
      <w:pPr>
        <w:numPr>
          <w:ilvl w:val="0"/>
          <w:numId w:val="31"/>
        </w:numPr>
        <w:spacing w:after="0" w:line="276" w:lineRule="auto"/>
        <w:rPr>
          <w:rFonts w:eastAsia="Times New Roman" w:cs="Arial"/>
          <w:sz w:val="24"/>
          <w:szCs w:val="24"/>
          <w:lang w:eastAsia="pl-PL"/>
        </w:rPr>
      </w:pPr>
      <w:r w:rsidRPr="003307B1">
        <w:rPr>
          <w:rFonts w:eastAsia="Times New Roman" w:cs="Times New Roman"/>
          <w:sz w:val="24"/>
          <w:szCs w:val="24"/>
          <w:lang w:eastAsia="pl-PL"/>
        </w:rPr>
        <w:t xml:space="preserve">Oświadczenie składają </w:t>
      </w:r>
      <w:r w:rsidRPr="003307B1">
        <w:rPr>
          <w:rFonts w:eastAsia="Times New Roman" w:cs="Times New Roman"/>
          <w:b/>
          <w:sz w:val="24"/>
          <w:szCs w:val="24"/>
          <w:lang w:eastAsia="pl-PL"/>
        </w:rPr>
        <w:t>odrębnie</w:t>
      </w:r>
      <w:r w:rsidRPr="003307B1">
        <w:rPr>
          <w:rFonts w:eastAsia="Times New Roman" w:cs="Times New Roman"/>
          <w:sz w:val="24"/>
          <w:szCs w:val="24"/>
          <w:lang w:eastAsia="pl-PL"/>
        </w:rPr>
        <w:t>:</w:t>
      </w:r>
    </w:p>
    <w:p w14:paraId="2C2CE9A1" w14:textId="77777777" w:rsidR="003307B1" w:rsidRPr="003307B1" w:rsidRDefault="003307B1" w:rsidP="003307B1">
      <w:pPr>
        <w:numPr>
          <w:ilvl w:val="0"/>
          <w:numId w:val="9"/>
        </w:numPr>
        <w:spacing w:after="0" w:line="276" w:lineRule="auto"/>
        <w:ind w:left="709" w:right="20"/>
        <w:rPr>
          <w:rFonts w:eastAsia="Times New Roman" w:cs="Times New Roman"/>
          <w:sz w:val="24"/>
          <w:szCs w:val="24"/>
          <w:lang w:eastAsia="pl-PL"/>
        </w:rPr>
      </w:pPr>
      <w:r w:rsidRPr="003307B1">
        <w:rPr>
          <w:rFonts w:eastAsia="Times New Roman" w:cs="Times New Roman"/>
          <w:sz w:val="24"/>
          <w:szCs w:val="24"/>
          <w:lang w:eastAsia="pl-PL"/>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520B986F" w14:textId="77777777" w:rsidR="003307B1" w:rsidRPr="003307B1" w:rsidRDefault="003307B1" w:rsidP="003307B1">
      <w:pPr>
        <w:numPr>
          <w:ilvl w:val="0"/>
          <w:numId w:val="9"/>
        </w:numPr>
        <w:spacing w:after="0" w:line="276" w:lineRule="auto"/>
        <w:ind w:left="709" w:right="20"/>
        <w:rPr>
          <w:rFonts w:eastAsia="Times New Roman" w:cs="Times New Roman"/>
          <w:sz w:val="24"/>
          <w:szCs w:val="24"/>
          <w:lang w:eastAsia="pl-PL"/>
        </w:rPr>
      </w:pPr>
      <w:r w:rsidRPr="003307B1">
        <w:rPr>
          <w:rFonts w:eastAsia="Times New Roman" w:cs="Times New Roman"/>
          <w:sz w:val="24"/>
          <w:szCs w:val="24"/>
          <w:lang w:eastAsia="pl-PL"/>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1E3B716" w14:textId="77777777" w:rsidR="003307B1" w:rsidRPr="003307B1" w:rsidRDefault="003307B1" w:rsidP="003307B1">
      <w:pPr>
        <w:numPr>
          <w:ilvl w:val="0"/>
          <w:numId w:val="31"/>
        </w:numPr>
        <w:spacing w:after="0" w:line="276" w:lineRule="auto"/>
        <w:rPr>
          <w:rFonts w:eastAsia="Times New Roman" w:cs="Times New Roman"/>
          <w:sz w:val="24"/>
          <w:szCs w:val="24"/>
          <w:u w:val="single"/>
          <w:lang w:eastAsia="pl-PL"/>
        </w:rPr>
      </w:pPr>
      <w:r w:rsidRPr="003307B1">
        <w:rPr>
          <w:rFonts w:eastAsia="Times New Roman" w:cs="Times New Roman"/>
          <w:sz w:val="24"/>
          <w:szCs w:val="24"/>
          <w:u w:val="single"/>
          <w:lang w:eastAsia="pl-PL"/>
        </w:rPr>
        <w:t>Forma JEDZ</w:t>
      </w:r>
    </w:p>
    <w:p w14:paraId="37F39BE3" w14:textId="77777777" w:rsidR="003307B1" w:rsidRPr="003307B1" w:rsidRDefault="003307B1" w:rsidP="003307B1">
      <w:pPr>
        <w:spacing w:after="0" w:line="276" w:lineRule="auto"/>
        <w:ind w:left="360"/>
        <w:rPr>
          <w:rFonts w:eastAsia="Times New Roman" w:cs="Times New Roman"/>
          <w:sz w:val="24"/>
          <w:szCs w:val="24"/>
          <w:lang w:eastAsia="pl-PL"/>
        </w:rPr>
      </w:pPr>
      <w:r w:rsidRPr="003307B1">
        <w:rPr>
          <w:rFonts w:eastAsia="Times New Roman" w:cs="Times New Roman"/>
          <w:sz w:val="24"/>
          <w:szCs w:val="24"/>
          <w:lang w:eastAsia="pl-PL"/>
        </w:rPr>
        <w:t>Zamawiający dopuszcza w szczególności następujący format przesyłanych danych: .pdf, .</w:t>
      </w:r>
      <w:proofErr w:type="spellStart"/>
      <w:r w:rsidRPr="003307B1">
        <w:rPr>
          <w:rFonts w:eastAsia="Times New Roman" w:cs="Times New Roman"/>
          <w:sz w:val="24"/>
          <w:szCs w:val="24"/>
          <w:lang w:eastAsia="pl-PL"/>
        </w:rPr>
        <w:t>doc</w:t>
      </w:r>
      <w:proofErr w:type="spellEnd"/>
      <w:r w:rsidRPr="003307B1">
        <w:rPr>
          <w:rFonts w:eastAsia="Times New Roman" w:cs="Times New Roman"/>
          <w:sz w:val="24"/>
          <w:szCs w:val="24"/>
          <w:lang w:eastAsia="pl-PL"/>
        </w:rPr>
        <w:t>, .</w:t>
      </w:r>
      <w:proofErr w:type="spellStart"/>
      <w:r w:rsidRPr="003307B1">
        <w:rPr>
          <w:rFonts w:eastAsia="Times New Roman" w:cs="Times New Roman"/>
          <w:sz w:val="24"/>
          <w:szCs w:val="24"/>
          <w:lang w:eastAsia="pl-PL"/>
        </w:rPr>
        <w:t>docx</w:t>
      </w:r>
      <w:proofErr w:type="spellEnd"/>
      <w:r w:rsidRPr="003307B1">
        <w:rPr>
          <w:rFonts w:eastAsia="Times New Roman" w:cs="Times New Roman"/>
          <w:sz w:val="24"/>
          <w:szCs w:val="24"/>
          <w:lang w:eastAsia="pl-PL"/>
        </w:rPr>
        <w:t>, .rtf, .odt.1</w:t>
      </w:r>
    </w:p>
    <w:p w14:paraId="17B02597" w14:textId="77777777" w:rsidR="003307B1" w:rsidRPr="003307B1" w:rsidRDefault="003307B1" w:rsidP="003307B1">
      <w:pPr>
        <w:spacing w:after="0" w:line="276" w:lineRule="auto"/>
        <w:ind w:left="360"/>
        <w:rPr>
          <w:rFonts w:eastAsia="Times New Roman" w:cs="Times New Roman"/>
          <w:sz w:val="24"/>
          <w:szCs w:val="24"/>
          <w:lang w:eastAsia="pl-PL"/>
        </w:rPr>
      </w:pPr>
      <w:r w:rsidRPr="003307B1">
        <w:rPr>
          <w:rFonts w:eastAsia="Times New Roman" w:cs="Times New Roman"/>
          <w:sz w:val="24"/>
          <w:szCs w:val="24"/>
          <w:lang w:eastAsia="pl-PL"/>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5B9EC854" w14:textId="77777777" w:rsidR="003307B1" w:rsidRPr="003307B1" w:rsidRDefault="003307B1" w:rsidP="003307B1">
      <w:pPr>
        <w:spacing w:after="0" w:line="276" w:lineRule="auto"/>
        <w:ind w:left="360"/>
        <w:rPr>
          <w:rFonts w:eastAsia="Times New Roman" w:cs="Times New Roman"/>
          <w:sz w:val="24"/>
          <w:szCs w:val="24"/>
          <w:lang w:eastAsia="pl-PL"/>
        </w:rPr>
      </w:pPr>
      <w:r w:rsidRPr="003307B1">
        <w:rPr>
          <w:rFonts w:eastAsia="Times New Roman" w:cs="Times New Roman"/>
          <w:sz w:val="24"/>
          <w:szCs w:val="24"/>
          <w:lang w:eastAsia="pl-PL"/>
        </w:rPr>
        <w:lastRenderedPageBreak/>
        <w:t>Po stworzeniu lub wygenerowaniu przez wykonawcę dokumentu elektronicznego JEDZ, wykonawca podpisuje ww. dokument kwalifikowanym podpisem elektronicznym.</w:t>
      </w:r>
    </w:p>
    <w:p w14:paraId="75781A60" w14:textId="77777777" w:rsidR="003307B1" w:rsidRPr="003307B1" w:rsidRDefault="003307B1" w:rsidP="003307B1">
      <w:pPr>
        <w:numPr>
          <w:ilvl w:val="0"/>
          <w:numId w:val="31"/>
        </w:numPr>
        <w:spacing w:after="0" w:line="276" w:lineRule="auto"/>
        <w:rPr>
          <w:rFonts w:eastAsia="Times New Roman" w:cs="Times New Roman"/>
          <w:sz w:val="24"/>
          <w:szCs w:val="24"/>
          <w:u w:val="single"/>
          <w:lang w:eastAsia="pl-PL"/>
        </w:rPr>
      </w:pPr>
      <w:r w:rsidRPr="003307B1">
        <w:rPr>
          <w:rFonts w:eastAsia="Times New Roman" w:cs="Times New Roman"/>
          <w:sz w:val="24"/>
          <w:szCs w:val="24"/>
          <w:u w:val="single"/>
          <w:lang w:eastAsia="pl-PL"/>
        </w:rPr>
        <w:t xml:space="preserve">Sposób wypełniania JEDZ </w:t>
      </w:r>
    </w:p>
    <w:p w14:paraId="1B98C93E" w14:textId="77777777" w:rsidR="003307B1" w:rsidRPr="003307B1" w:rsidRDefault="003307B1" w:rsidP="003307B1">
      <w:pPr>
        <w:spacing w:after="0" w:line="276" w:lineRule="auto"/>
        <w:ind w:left="360"/>
        <w:rPr>
          <w:rFonts w:eastAsia="Times New Roman" w:cs="Times New Roman"/>
          <w:sz w:val="24"/>
          <w:szCs w:val="24"/>
          <w:lang w:eastAsia="pl-PL"/>
        </w:rPr>
      </w:pPr>
      <w:r w:rsidRPr="003307B1">
        <w:rPr>
          <w:rFonts w:eastAsia="Times New Roman" w:cs="Times New Roman"/>
          <w:sz w:val="24"/>
          <w:szCs w:val="24"/>
          <w:lang w:eastAsia="pl-PL"/>
        </w:rPr>
        <w:t xml:space="preserve">Wykonawca może złożyć JEDZ korzystając z zamieszczonego na stronie internetowej Zamawiającego formularza JEDZ (ESPD) w formacie XML który należy wypełnić przy wykorzystaniu systemu dostępowego zamieszczonego na stronie internetowej: </w:t>
      </w:r>
      <w:hyperlink r:id="rId10" w:history="1">
        <w:r w:rsidRPr="003307B1">
          <w:rPr>
            <w:rFonts w:eastAsiaTheme="majorEastAsia" w:cs="Times New Roman"/>
            <w:sz w:val="24"/>
            <w:szCs w:val="24"/>
            <w:u w:val="single"/>
            <w:lang w:eastAsia="pl-PL"/>
          </w:rPr>
          <w:t>https://espd.uzp.gov.pl/filter?lang=pl</w:t>
        </w:r>
      </w:hyperlink>
    </w:p>
    <w:p w14:paraId="4F6D0672" w14:textId="77777777" w:rsidR="003307B1" w:rsidRPr="003307B1" w:rsidRDefault="003307B1" w:rsidP="003307B1">
      <w:pPr>
        <w:spacing w:after="0" w:line="276" w:lineRule="auto"/>
        <w:ind w:left="360"/>
        <w:rPr>
          <w:rFonts w:eastAsia="Times New Roman" w:cs="Times New Roman"/>
          <w:sz w:val="24"/>
          <w:szCs w:val="24"/>
          <w:lang w:eastAsia="pl-PL"/>
        </w:rPr>
      </w:pPr>
    </w:p>
    <w:p w14:paraId="249D22BA" w14:textId="77777777" w:rsidR="003307B1" w:rsidRPr="003307B1" w:rsidRDefault="003307B1" w:rsidP="003307B1">
      <w:pPr>
        <w:spacing w:after="0" w:line="276" w:lineRule="auto"/>
        <w:ind w:left="360"/>
        <w:rPr>
          <w:rFonts w:eastAsia="Times New Roman" w:cs="Times New Roman"/>
          <w:i/>
          <w:iCs/>
          <w:sz w:val="24"/>
          <w:szCs w:val="24"/>
          <w:lang w:eastAsia="pl-PL"/>
        </w:rPr>
      </w:pPr>
      <w:r w:rsidRPr="003307B1">
        <w:rPr>
          <w:rFonts w:eastAsia="Times New Roman" w:cs="Times New Roman"/>
          <w:i/>
          <w:iCs/>
          <w:sz w:val="24"/>
          <w:szCs w:val="24"/>
          <w:lang w:eastAsia="pl-PL"/>
        </w:rPr>
        <w:t xml:space="preserve">Czynności jakie muszą zostać wykonane w celu wypełnienia JEDZ (ESPD) </w:t>
      </w:r>
    </w:p>
    <w:p w14:paraId="3B49EED8" w14:textId="77777777" w:rsidR="003307B1" w:rsidRPr="003307B1" w:rsidRDefault="003307B1" w:rsidP="003307B1">
      <w:pPr>
        <w:numPr>
          <w:ilvl w:val="0"/>
          <w:numId w:val="43"/>
        </w:numPr>
        <w:spacing w:after="0" w:line="276" w:lineRule="auto"/>
        <w:ind w:left="851"/>
        <w:rPr>
          <w:rFonts w:eastAsia="Times New Roman" w:cs="Times New Roman"/>
          <w:i/>
          <w:iCs/>
          <w:sz w:val="24"/>
          <w:szCs w:val="24"/>
          <w:lang w:eastAsia="pl-PL"/>
        </w:rPr>
      </w:pPr>
      <w:r w:rsidRPr="003307B1">
        <w:rPr>
          <w:rFonts w:eastAsia="Times New Roman" w:cs="Times New Roman"/>
          <w:i/>
          <w:iCs/>
          <w:sz w:val="24"/>
          <w:szCs w:val="24"/>
          <w:lang w:eastAsia="pl-PL"/>
        </w:rPr>
        <w:t xml:space="preserve">ze strony internetowej na której został udostępniony dokument SWZ wraz załącznikami do przedmiotowego postępowania należy pobrać plik w formacie XML, o nazwie „JEDZ (ESPD)” - plik musi być zapisany na dysku Wykonawcy. </w:t>
      </w:r>
    </w:p>
    <w:p w14:paraId="1E5CB3EE" w14:textId="77777777" w:rsidR="003307B1" w:rsidRPr="003307B1" w:rsidRDefault="003307B1" w:rsidP="003307B1">
      <w:pPr>
        <w:numPr>
          <w:ilvl w:val="0"/>
          <w:numId w:val="43"/>
        </w:numPr>
        <w:spacing w:after="0" w:line="276" w:lineRule="auto"/>
        <w:ind w:left="851"/>
        <w:rPr>
          <w:rFonts w:eastAsia="Times New Roman" w:cs="Times New Roman"/>
          <w:i/>
          <w:iCs/>
          <w:sz w:val="24"/>
          <w:szCs w:val="24"/>
          <w:lang w:eastAsia="pl-PL"/>
        </w:rPr>
      </w:pPr>
      <w:r w:rsidRPr="003307B1">
        <w:rPr>
          <w:rFonts w:eastAsia="Times New Roman" w:cs="Times New Roman"/>
          <w:i/>
          <w:iCs/>
          <w:sz w:val="24"/>
          <w:szCs w:val="24"/>
          <w:lang w:eastAsia="pl-PL"/>
        </w:rPr>
        <w:t xml:space="preserve">wejść na stronę </w:t>
      </w:r>
      <w:bookmarkStart w:id="38" w:name="_Hlk66876222"/>
      <w:r w:rsidRPr="003307B1">
        <w:rPr>
          <w:rFonts w:eastAsia="Times New Roman" w:cs="Times New Roman"/>
          <w:i/>
          <w:iCs/>
          <w:sz w:val="24"/>
          <w:szCs w:val="24"/>
          <w:lang w:eastAsia="pl-PL"/>
        </w:rPr>
        <w:fldChar w:fldCharType="begin"/>
      </w:r>
      <w:r w:rsidRPr="003307B1">
        <w:rPr>
          <w:rFonts w:eastAsia="Times New Roman" w:cs="Times New Roman"/>
          <w:i/>
          <w:iCs/>
          <w:sz w:val="24"/>
          <w:szCs w:val="24"/>
          <w:lang w:eastAsia="pl-PL"/>
        </w:rPr>
        <w:instrText xml:space="preserve"> HYPERLINK "https://espd.uzp.gov.pl/filter?lang=pl" </w:instrText>
      </w:r>
      <w:r w:rsidRPr="003307B1">
        <w:rPr>
          <w:rFonts w:eastAsia="Times New Roman" w:cs="Times New Roman"/>
          <w:i/>
          <w:iCs/>
          <w:sz w:val="24"/>
          <w:szCs w:val="24"/>
          <w:lang w:eastAsia="pl-PL"/>
        </w:rPr>
      </w:r>
      <w:r w:rsidRPr="003307B1">
        <w:rPr>
          <w:rFonts w:eastAsia="Times New Roman" w:cs="Times New Roman"/>
          <w:i/>
          <w:iCs/>
          <w:sz w:val="24"/>
          <w:szCs w:val="24"/>
          <w:lang w:eastAsia="pl-PL"/>
        </w:rPr>
        <w:fldChar w:fldCharType="separate"/>
      </w:r>
      <w:r w:rsidRPr="003307B1">
        <w:rPr>
          <w:rFonts w:eastAsiaTheme="majorEastAsia" w:cs="Times New Roman"/>
          <w:i/>
          <w:iCs/>
          <w:sz w:val="24"/>
          <w:szCs w:val="24"/>
          <w:u w:val="single"/>
          <w:lang w:eastAsia="pl-PL"/>
        </w:rPr>
        <w:t>https://espd.uzp.gov.pl/filter?lang=pl</w:t>
      </w:r>
      <w:r w:rsidRPr="003307B1">
        <w:rPr>
          <w:rFonts w:eastAsia="Times New Roman" w:cs="Times New Roman"/>
          <w:i/>
          <w:iCs/>
          <w:sz w:val="24"/>
          <w:szCs w:val="24"/>
          <w:lang w:eastAsia="pl-PL"/>
        </w:rPr>
        <w:fldChar w:fldCharType="end"/>
      </w:r>
      <w:bookmarkEnd w:id="38"/>
    </w:p>
    <w:p w14:paraId="656F74AB" w14:textId="77777777" w:rsidR="003307B1" w:rsidRPr="003307B1" w:rsidRDefault="003307B1" w:rsidP="003307B1">
      <w:pPr>
        <w:numPr>
          <w:ilvl w:val="0"/>
          <w:numId w:val="43"/>
        </w:numPr>
        <w:spacing w:after="0" w:line="276" w:lineRule="auto"/>
        <w:ind w:left="851"/>
        <w:rPr>
          <w:rFonts w:eastAsia="Times New Roman" w:cs="Times New Roman"/>
          <w:i/>
          <w:iCs/>
          <w:sz w:val="24"/>
          <w:szCs w:val="24"/>
          <w:lang w:eastAsia="pl-PL"/>
        </w:rPr>
      </w:pPr>
      <w:r w:rsidRPr="003307B1">
        <w:rPr>
          <w:rFonts w:eastAsia="Times New Roman" w:cs="Times New Roman"/>
          <w:i/>
          <w:iCs/>
          <w:sz w:val="24"/>
          <w:szCs w:val="24"/>
          <w:lang w:eastAsia="pl-PL"/>
        </w:rPr>
        <w:t>wybrać odpowiednią wersję językową (</w:t>
      </w:r>
      <w:proofErr w:type="spellStart"/>
      <w:r w:rsidRPr="003307B1">
        <w:rPr>
          <w:rFonts w:eastAsia="Times New Roman" w:cs="Times New Roman"/>
          <w:i/>
          <w:iCs/>
          <w:sz w:val="24"/>
          <w:szCs w:val="24"/>
          <w:lang w:eastAsia="pl-PL"/>
        </w:rPr>
        <w:t>pl</w:t>
      </w:r>
      <w:proofErr w:type="spellEnd"/>
      <w:r w:rsidRPr="003307B1">
        <w:rPr>
          <w:rFonts w:eastAsia="Times New Roman" w:cs="Times New Roman"/>
          <w:i/>
          <w:iCs/>
          <w:sz w:val="24"/>
          <w:szCs w:val="24"/>
          <w:lang w:eastAsia="pl-PL"/>
        </w:rPr>
        <w:t xml:space="preserve"> - Polski). </w:t>
      </w:r>
    </w:p>
    <w:p w14:paraId="7FDBC1B3" w14:textId="77777777" w:rsidR="003307B1" w:rsidRPr="003307B1" w:rsidRDefault="003307B1" w:rsidP="003307B1">
      <w:pPr>
        <w:numPr>
          <w:ilvl w:val="0"/>
          <w:numId w:val="43"/>
        </w:numPr>
        <w:spacing w:after="0" w:line="276" w:lineRule="auto"/>
        <w:ind w:left="851"/>
        <w:rPr>
          <w:rFonts w:eastAsia="Times New Roman" w:cs="Times New Roman"/>
          <w:i/>
          <w:iCs/>
          <w:sz w:val="24"/>
          <w:szCs w:val="24"/>
          <w:lang w:eastAsia="pl-PL"/>
        </w:rPr>
      </w:pPr>
      <w:r w:rsidRPr="003307B1">
        <w:rPr>
          <w:rFonts w:eastAsia="Times New Roman" w:cs="Times New Roman"/>
          <w:i/>
          <w:iCs/>
          <w:sz w:val="24"/>
          <w:szCs w:val="24"/>
          <w:lang w:eastAsia="pl-PL"/>
        </w:rPr>
        <w:t xml:space="preserve">wybrać opcję „JESTEM WYKONAWCĄ” . Uwaga: opcję tą należy również zaznaczyć w przypadku, gdy formularz JEDZ (ESPD) wypełnia podmiot, na którego zasoby powołuje się wykonawca lub podwykonawca wskazany w ofercie. </w:t>
      </w:r>
    </w:p>
    <w:p w14:paraId="2CA2DA5A" w14:textId="77777777" w:rsidR="003307B1" w:rsidRPr="003307B1" w:rsidRDefault="003307B1" w:rsidP="003307B1">
      <w:pPr>
        <w:numPr>
          <w:ilvl w:val="0"/>
          <w:numId w:val="43"/>
        </w:numPr>
        <w:spacing w:after="0" w:line="276" w:lineRule="auto"/>
        <w:ind w:left="851"/>
        <w:rPr>
          <w:rFonts w:eastAsia="Times New Roman" w:cs="Times New Roman"/>
          <w:i/>
          <w:iCs/>
          <w:sz w:val="24"/>
          <w:szCs w:val="24"/>
          <w:lang w:eastAsia="pl-PL"/>
        </w:rPr>
      </w:pPr>
      <w:r w:rsidRPr="003307B1">
        <w:rPr>
          <w:rFonts w:eastAsia="Times New Roman" w:cs="Times New Roman"/>
          <w:i/>
          <w:iCs/>
          <w:sz w:val="24"/>
          <w:szCs w:val="24"/>
          <w:lang w:eastAsia="pl-PL"/>
        </w:rPr>
        <w:t xml:space="preserve">następnie Wykonawca musi zaznaczyć pole „Zaimportować ESPD”. </w:t>
      </w:r>
    </w:p>
    <w:p w14:paraId="7E9F7EF1" w14:textId="77777777" w:rsidR="003307B1" w:rsidRPr="003307B1" w:rsidRDefault="003307B1" w:rsidP="003307B1">
      <w:pPr>
        <w:numPr>
          <w:ilvl w:val="0"/>
          <w:numId w:val="43"/>
        </w:numPr>
        <w:spacing w:after="0" w:line="276" w:lineRule="auto"/>
        <w:ind w:left="851"/>
        <w:rPr>
          <w:rFonts w:eastAsia="Times New Roman" w:cs="Times New Roman"/>
          <w:i/>
          <w:iCs/>
          <w:sz w:val="24"/>
          <w:szCs w:val="24"/>
          <w:lang w:eastAsia="pl-PL"/>
        </w:rPr>
      </w:pPr>
      <w:r w:rsidRPr="003307B1">
        <w:rPr>
          <w:rFonts w:eastAsia="Times New Roman" w:cs="Times New Roman"/>
          <w:i/>
          <w:iCs/>
          <w:sz w:val="24"/>
          <w:szCs w:val="24"/>
          <w:lang w:eastAsia="pl-PL"/>
        </w:rPr>
        <w:t xml:space="preserve">wykonawca musi „załadować dokument” poprzez wybór dokumentu zapisanego na dysku, o którym mowa powyżej. </w:t>
      </w:r>
    </w:p>
    <w:p w14:paraId="47D5D1FF" w14:textId="77777777" w:rsidR="003307B1" w:rsidRPr="003307B1" w:rsidRDefault="003307B1" w:rsidP="003307B1">
      <w:pPr>
        <w:numPr>
          <w:ilvl w:val="0"/>
          <w:numId w:val="43"/>
        </w:numPr>
        <w:spacing w:after="0" w:line="276" w:lineRule="auto"/>
        <w:ind w:left="851"/>
        <w:rPr>
          <w:rFonts w:eastAsia="Times New Roman" w:cs="Times New Roman"/>
          <w:i/>
          <w:iCs/>
          <w:sz w:val="24"/>
          <w:szCs w:val="24"/>
          <w:lang w:eastAsia="pl-PL"/>
        </w:rPr>
      </w:pPr>
      <w:r w:rsidRPr="003307B1">
        <w:rPr>
          <w:rFonts w:eastAsia="Times New Roman" w:cs="Times New Roman"/>
          <w:i/>
          <w:iCs/>
          <w:sz w:val="24"/>
          <w:szCs w:val="24"/>
          <w:lang w:eastAsia="pl-PL"/>
        </w:rPr>
        <w:t xml:space="preserve">po dokonaniu powyższych czynności należy wcisnąć przycisk „DALEJ”. </w:t>
      </w:r>
    </w:p>
    <w:p w14:paraId="70E5F395" w14:textId="77777777" w:rsidR="003307B1" w:rsidRPr="003307B1" w:rsidRDefault="003307B1" w:rsidP="003307B1">
      <w:pPr>
        <w:numPr>
          <w:ilvl w:val="0"/>
          <w:numId w:val="43"/>
        </w:numPr>
        <w:spacing w:after="0" w:line="276" w:lineRule="auto"/>
        <w:ind w:left="851"/>
        <w:rPr>
          <w:rFonts w:eastAsia="Times New Roman" w:cs="Times New Roman"/>
          <w:i/>
          <w:iCs/>
          <w:sz w:val="24"/>
          <w:szCs w:val="24"/>
          <w:lang w:eastAsia="pl-PL"/>
        </w:rPr>
      </w:pPr>
      <w:r w:rsidRPr="003307B1">
        <w:rPr>
          <w:rFonts w:eastAsia="Times New Roman" w:cs="Times New Roman"/>
          <w:i/>
          <w:iCs/>
          <w:sz w:val="24"/>
          <w:szCs w:val="24"/>
          <w:lang w:eastAsia="pl-PL"/>
        </w:rPr>
        <w:t xml:space="preserve">wypełnić formularz, zapisać na dysku wypełniony formularz, podpisać podpisem kwalifikowanym – przesłać odpowiednio zamawiającemu. </w:t>
      </w:r>
    </w:p>
    <w:p w14:paraId="40BE9410" w14:textId="77777777" w:rsidR="003307B1" w:rsidRPr="003307B1" w:rsidRDefault="003307B1" w:rsidP="003307B1">
      <w:pPr>
        <w:spacing w:after="0" w:line="276" w:lineRule="auto"/>
        <w:ind w:left="360"/>
        <w:rPr>
          <w:rFonts w:eastAsia="Times New Roman" w:cs="Times New Roman"/>
          <w:sz w:val="24"/>
          <w:szCs w:val="24"/>
          <w:lang w:eastAsia="pl-PL"/>
        </w:rPr>
      </w:pPr>
    </w:p>
    <w:p w14:paraId="6A430A3E" w14:textId="77777777" w:rsidR="003307B1" w:rsidRPr="003307B1" w:rsidRDefault="003307B1" w:rsidP="003307B1">
      <w:pPr>
        <w:spacing w:after="0" w:line="276" w:lineRule="auto"/>
        <w:ind w:left="360"/>
        <w:rPr>
          <w:rFonts w:eastAsia="Times New Roman" w:cs="Times New Roman"/>
          <w:sz w:val="24"/>
          <w:szCs w:val="24"/>
          <w:lang w:eastAsia="pl-PL"/>
        </w:rPr>
      </w:pPr>
      <w:r w:rsidRPr="003307B1">
        <w:rPr>
          <w:rFonts w:eastAsia="Times New Roman" w:cs="Times New Roman"/>
          <w:sz w:val="24"/>
          <w:szCs w:val="24"/>
          <w:lang w:eastAsia="pl-PL"/>
        </w:rPr>
        <w:t>Przy wypełnianiu formularza JEDZ (ESPD) wykonawcy mogą skorzystać z instrukcji jego wypełniania zamieszczonej na stronie internetowej Urzędu Zamówień Publicznych pod adresem:</w:t>
      </w:r>
    </w:p>
    <w:p w14:paraId="28ECE3F6" w14:textId="77777777" w:rsidR="003307B1" w:rsidRPr="003307B1" w:rsidRDefault="003307B1" w:rsidP="003307B1">
      <w:pPr>
        <w:spacing w:after="0" w:line="276" w:lineRule="auto"/>
        <w:ind w:left="360"/>
        <w:rPr>
          <w:rFonts w:eastAsiaTheme="majorEastAsia" w:cs="Times New Roman"/>
          <w:sz w:val="24"/>
          <w:szCs w:val="24"/>
          <w:u w:val="single"/>
          <w:lang w:eastAsia="pl-PL"/>
        </w:rPr>
      </w:pPr>
      <w:r w:rsidRPr="003307B1">
        <w:rPr>
          <w:rFonts w:eastAsia="Times New Roman" w:cs="Times New Roman"/>
          <w:sz w:val="24"/>
          <w:szCs w:val="24"/>
          <w:lang w:eastAsia="pl-PL"/>
        </w:rPr>
        <w:fldChar w:fldCharType="begin"/>
      </w:r>
      <w:r w:rsidRPr="003307B1">
        <w:rPr>
          <w:rFonts w:eastAsia="Times New Roman" w:cs="Times New Roman"/>
          <w:sz w:val="24"/>
          <w:szCs w:val="24"/>
          <w:lang w:eastAsia="pl-PL"/>
        </w:rPr>
        <w:instrText xml:space="preserve"> HYPERLINK "https://www.uzp.gov.pl/__data/assets/pdf_file/0026/45557/Jednolity-Europejski-Dokument-Zamowienia-instrukcja-2021.01.20.pdf" </w:instrText>
      </w:r>
      <w:r w:rsidRPr="003307B1">
        <w:rPr>
          <w:rFonts w:eastAsia="Times New Roman" w:cs="Times New Roman"/>
          <w:sz w:val="24"/>
          <w:szCs w:val="24"/>
          <w:lang w:eastAsia="pl-PL"/>
        </w:rPr>
      </w:r>
      <w:r w:rsidRPr="003307B1">
        <w:rPr>
          <w:rFonts w:eastAsia="Times New Roman" w:cs="Times New Roman"/>
          <w:sz w:val="24"/>
          <w:szCs w:val="24"/>
          <w:lang w:eastAsia="pl-PL"/>
        </w:rPr>
        <w:fldChar w:fldCharType="separate"/>
      </w:r>
      <w:r w:rsidRPr="003307B1">
        <w:rPr>
          <w:rFonts w:eastAsiaTheme="majorEastAsia" w:cs="Times New Roman"/>
          <w:sz w:val="24"/>
          <w:szCs w:val="24"/>
          <w:u w:val="single"/>
          <w:lang w:eastAsia="pl-PL"/>
        </w:rPr>
        <w:t>https://www.uzp.gov.pl/__data/assets/pdf_file/0026/45557/Jednolity-Europejski-Dokument-Zamowienia-instrukcja-2021.01.20.pdf</w:t>
      </w:r>
    </w:p>
    <w:p w14:paraId="22F21C60" w14:textId="77777777" w:rsidR="003307B1" w:rsidRPr="003307B1" w:rsidRDefault="003307B1" w:rsidP="003307B1">
      <w:pPr>
        <w:spacing w:before="240" w:after="0" w:line="276" w:lineRule="auto"/>
        <w:rPr>
          <w:rFonts w:eastAsia="Times New Roman" w:cs="Times New Roman"/>
          <w:sz w:val="24"/>
          <w:szCs w:val="24"/>
          <w:lang w:eastAsia="pl-PL"/>
        </w:rPr>
      </w:pPr>
      <w:r w:rsidRPr="003307B1">
        <w:rPr>
          <w:rFonts w:eastAsia="Times New Roman" w:cs="Times New Roman"/>
          <w:sz w:val="24"/>
          <w:szCs w:val="24"/>
          <w:lang w:eastAsia="pl-PL"/>
        </w:rPr>
        <w:fldChar w:fldCharType="end"/>
      </w:r>
    </w:p>
    <w:p w14:paraId="3D3757B5" w14:textId="77777777" w:rsidR="003307B1" w:rsidRPr="003307B1" w:rsidRDefault="003307B1" w:rsidP="003307B1">
      <w:pPr>
        <w:spacing w:before="240" w:after="0" w:line="276" w:lineRule="auto"/>
        <w:rPr>
          <w:rFonts w:eastAsia="Times New Roman" w:cs="Times New Roman"/>
          <w:sz w:val="24"/>
          <w:szCs w:val="24"/>
          <w:lang w:eastAsia="pl-PL"/>
        </w:rPr>
      </w:pPr>
    </w:p>
    <w:p w14:paraId="0F2C8383" w14:textId="77777777" w:rsidR="003307B1" w:rsidRPr="003307B1" w:rsidRDefault="003307B1" w:rsidP="003307B1">
      <w:pPr>
        <w:spacing w:before="240" w:after="0" w:line="276" w:lineRule="auto"/>
        <w:rPr>
          <w:rFonts w:eastAsia="Times New Roman" w:cs="Times New Roman"/>
          <w:b/>
          <w:sz w:val="24"/>
          <w:szCs w:val="24"/>
          <w:u w:val="single"/>
          <w:lang w:eastAsia="pl-PL"/>
        </w:rPr>
      </w:pPr>
      <w:r w:rsidRPr="003307B1">
        <w:rPr>
          <w:rFonts w:eastAsia="Times New Roman" w:cs="Times New Roman"/>
          <w:b/>
          <w:sz w:val="24"/>
          <w:szCs w:val="24"/>
          <w:u w:val="single"/>
          <w:lang w:eastAsia="pl-PL"/>
        </w:rPr>
        <w:t>Wykaz podmiotowych środków dowodowych</w:t>
      </w:r>
    </w:p>
    <w:p w14:paraId="39BDFA61" w14:textId="77777777" w:rsidR="003307B1" w:rsidRPr="003307B1" w:rsidRDefault="003307B1" w:rsidP="003307B1">
      <w:pPr>
        <w:spacing w:after="0" w:line="276" w:lineRule="auto"/>
        <w:ind w:right="20"/>
        <w:rPr>
          <w:rFonts w:eastAsia="Times New Roman" w:cs="Times New Roman"/>
          <w:sz w:val="24"/>
          <w:szCs w:val="24"/>
          <w:lang w:eastAsia="pl-PL"/>
        </w:rPr>
      </w:pPr>
    </w:p>
    <w:p w14:paraId="483B2125" w14:textId="77777777" w:rsidR="003307B1" w:rsidRPr="003307B1" w:rsidRDefault="003307B1" w:rsidP="003307B1">
      <w:pPr>
        <w:spacing w:after="0" w:line="276" w:lineRule="auto"/>
        <w:rPr>
          <w:rFonts w:eastAsia="Times New Roman" w:cs="Times New Roman"/>
          <w:sz w:val="24"/>
          <w:szCs w:val="24"/>
          <w:lang w:eastAsia="pl-PL"/>
        </w:rPr>
      </w:pPr>
      <w:r w:rsidRPr="003307B1">
        <w:rPr>
          <w:rFonts w:eastAsia="Times New Roman" w:cs="Times New Roman"/>
          <w:sz w:val="24"/>
          <w:szCs w:val="24"/>
          <w:lang w:eastAsia="pl-PL"/>
        </w:rPr>
        <w:t xml:space="preserve">Zgodnie z art. 126 ust. 1 ustawy </w:t>
      </w:r>
      <w:proofErr w:type="spellStart"/>
      <w:r w:rsidRPr="003307B1">
        <w:rPr>
          <w:rFonts w:eastAsia="Times New Roman" w:cs="Times New Roman"/>
          <w:sz w:val="24"/>
          <w:szCs w:val="24"/>
          <w:lang w:eastAsia="pl-PL"/>
        </w:rPr>
        <w:t>Pzp</w:t>
      </w:r>
      <w:proofErr w:type="spellEnd"/>
      <w:r w:rsidRPr="003307B1">
        <w:rPr>
          <w:rFonts w:eastAsia="Times New Roman" w:cs="Times New Roman"/>
          <w:sz w:val="24"/>
          <w:szCs w:val="24"/>
          <w:lang w:eastAsia="pl-PL"/>
        </w:rPr>
        <w:t xml:space="preserve">, zamawiający przed wyborem najkorzystniejszej oferty wezwie wykonawcę, którego oferta została najwyżej oceniona, do złożenia w wyznaczonym terminie, nie krótszym niż </w:t>
      </w:r>
      <w:r w:rsidRPr="003307B1">
        <w:rPr>
          <w:rFonts w:eastAsia="Times New Roman" w:cs="Times New Roman"/>
          <w:b/>
          <w:bCs/>
          <w:sz w:val="24"/>
          <w:szCs w:val="24"/>
          <w:lang w:eastAsia="pl-PL"/>
        </w:rPr>
        <w:t>10 dni,</w:t>
      </w:r>
      <w:r w:rsidRPr="003307B1">
        <w:rPr>
          <w:rFonts w:eastAsia="Times New Roman" w:cs="Times New Roman"/>
          <w:sz w:val="24"/>
          <w:szCs w:val="24"/>
          <w:lang w:eastAsia="pl-PL"/>
        </w:rPr>
        <w:t xml:space="preserve"> aktualnych na dzień złożenia, następujących podmiotowych środków dowodowych:</w:t>
      </w:r>
    </w:p>
    <w:p w14:paraId="1F737457" w14:textId="77777777" w:rsidR="003307B1" w:rsidRPr="003307B1" w:rsidRDefault="003307B1" w:rsidP="003307B1">
      <w:pPr>
        <w:numPr>
          <w:ilvl w:val="0"/>
          <w:numId w:val="24"/>
        </w:numPr>
        <w:spacing w:before="240" w:after="0" w:line="276" w:lineRule="auto"/>
        <w:rPr>
          <w:rFonts w:eastAsia="Times New Roman" w:cs="Times New Roman"/>
          <w:sz w:val="24"/>
          <w:szCs w:val="24"/>
          <w:lang w:eastAsia="pl-PL"/>
        </w:rPr>
      </w:pPr>
      <w:r w:rsidRPr="003307B1">
        <w:rPr>
          <w:rFonts w:eastAsia="Times New Roman" w:cs="Times New Roman"/>
          <w:b/>
          <w:bCs/>
          <w:sz w:val="24"/>
          <w:szCs w:val="24"/>
          <w:lang w:eastAsia="pl-PL"/>
        </w:rPr>
        <w:lastRenderedPageBreak/>
        <w:t>INFORMACJA Z KRAJOWEGO REJESTRU KARNEGO</w:t>
      </w:r>
      <w:r w:rsidRPr="003307B1">
        <w:rPr>
          <w:rFonts w:eastAsia="Times New Roman" w:cs="Times New Roman"/>
          <w:sz w:val="24"/>
          <w:szCs w:val="24"/>
          <w:lang w:eastAsia="pl-PL"/>
        </w:rPr>
        <w:t xml:space="preserve">, sporządzonej nie wcześniej niż 6 miesięcy przed jej złożeniem, w zakresie: </w:t>
      </w:r>
    </w:p>
    <w:p w14:paraId="2B42F6AA" w14:textId="77777777" w:rsidR="003307B1" w:rsidRPr="003307B1" w:rsidRDefault="003307B1" w:rsidP="003307B1">
      <w:pPr>
        <w:numPr>
          <w:ilvl w:val="0"/>
          <w:numId w:val="31"/>
        </w:numPr>
        <w:spacing w:after="0" w:line="276" w:lineRule="auto"/>
        <w:ind w:left="851"/>
        <w:rPr>
          <w:rFonts w:eastAsia="Times New Roman" w:cs="Times New Roman"/>
          <w:sz w:val="24"/>
          <w:szCs w:val="24"/>
          <w:lang w:eastAsia="pl-PL"/>
        </w:rPr>
      </w:pPr>
      <w:r w:rsidRPr="003307B1">
        <w:rPr>
          <w:rFonts w:eastAsia="Times New Roman" w:cs="Times New Roman"/>
          <w:sz w:val="24"/>
          <w:szCs w:val="24"/>
          <w:lang w:eastAsia="pl-PL"/>
        </w:rPr>
        <w:t xml:space="preserve">art. 108 ust. 1 pkt 1 i 2 oraz 4 ustawy </w:t>
      </w:r>
      <w:proofErr w:type="spellStart"/>
      <w:r w:rsidRPr="003307B1">
        <w:rPr>
          <w:rFonts w:eastAsia="Times New Roman" w:cs="Times New Roman"/>
          <w:sz w:val="24"/>
          <w:szCs w:val="24"/>
          <w:lang w:eastAsia="pl-PL"/>
        </w:rPr>
        <w:t>Pzp</w:t>
      </w:r>
      <w:proofErr w:type="spellEnd"/>
      <w:r w:rsidRPr="003307B1">
        <w:rPr>
          <w:rFonts w:eastAsia="Times New Roman" w:cs="Times New Roman"/>
          <w:sz w:val="24"/>
          <w:szCs w:val="24"/>
          <w:lang w:eastAsia="pl-PL"/>
        </w:rPr>
        <w:t>.</w:t>
      </w:r>
    </w:p>
    <w:p w14:paraId="42FD8F0E" w14:textId="77777777" w:rsidR="003307B1" w:rsidRPr="003307B1" w:rsidRDefault="003307B1" w:rsidP="003307B1">
      <w:pPr>
        <w:numPr>
          <w:ilvl w:val="0"/>
          <w:numId w:val="24"/>
        </w:numPr>
        <w:spacing w:before="240" w:after="0" w:line="276" w:lineRule="auto"/>
        <w:rPr>
          <w:rFonts w:eastAsia="Times New Roman" w:cs="Times New Roman"/>
          <w:sz w:val="24"/>
          <w:szCs w:val="24"/>
          <w:lang w:eastAsia="pl-PL"/>
        </w:rPr>
      </w:pPr>
      <w:r w:rsidRPr="003307B1">
        <w:rPr>
          <w:rFonts w:eastAsia="Times New Roman" w:cs="Times New Roman"/>
          <w:b/>
          <w:bCs/>
          <w:sz w:val="24"/>
          <w:szCs w:val="24"/>
          <w:lang w:eastAsia="pl-PL"/>
        </w:rPr>
        <w:t>OŚWIADCZENIE WYKONAWCY, W ZAKRESIE ART. 108 UST. 1 PKT 5 USTAWY</w:t>
      </w:r>
      <w:r w:rsidRPr="003307B1">
        <w:rPr>
          <w:rFonts w:eastAsia="Times New Roman" w:cs="Times New Roman"/>
          <w:sz w:val="24"/>
          <w:szCs w:val="24"/>
          <w:lang w:eastAsia="pl-PL"/>
        </w:rPr>
        <w:t xml:space="preserve">, o braku przynależności do tej samej </w:t>
      </w:r>
      <w:r w:rsidRPr="003307B1">
        <w:rPr>
          <w:rFonts w:eastAsia="Times New Roman" w:cs="Times New Roman"/>
          <w:b/>
          <w:bCs/>
          <w:sz w:val="24"/>
          <w:szCs w:val="24"/>
          <w:lang w:eastAsia="pl-PL"/>
        </w:rPr>
        <w:t>grupy kapitałowej</w:t>
      </w:r>
      <w:r w:rsidRPr="003307B1">
        <w:rPr>
          <w:rFonts w:eastAsia="Times New Roman" w:cs="Times New Roman"/>
          <w:sz w:val="24"/>
          <w:szCs w:val="24"/>
          <w:lang w:eastAsia="pl-PL"/>
        </w:rPr>
        <w:t xml:space="preserve">, w rozumieniu ustawy z dnia 16 lutego 2007 r. o ochronie konkurencji i konsumentów (tekst jedn. Dz. U. z 2020 r. poz. 1076 z </w:t>
      </w:r>
      <w:proofErr w:type="spellStart"/>
      <w:r w:rsidRPr="003307B1">
        <w:rPr>
          <w:rFonts w:eastAsia="Times New Roman" w:cs="Times New Roman"/>
          <w:sz w:val="24"/>
          <w:szCs w:val="24"/>
          <w:lang w:eastAsia="pl-PL"/>
        </w:rPr>
        <w:t>późn</w:t>
      </w:r>
      <w:proofErr w:type="spellEnd"/>
      <w:r w:rsidRPr="003307B1">
        <w:rPr>
          <w:rFonts w:eastAsia="Times New Roman" w:cs="Times New Roman"/>
          <w:sz w:val="24"/>
          <w:szCs w:val="24"/>
          <w:lang w:eastAsia="pl-PL"/>
        </w:rPr>
        <w:t xml:space="preserv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 do SWZ; </w:t>
      </w:r>
    </w:p>
    <w:p w14:paraId="1465E7E0" w14:textId="77777777" w:rsidR="003307B1" w:rsidRPr="003307B1" w:rsidRDefault="003307B1" w:rsidP="003307B1">
      <w:pPr>
        <w:numPr>
          <w:ilvl w:val="0"/>
          <w:numId w:val="24"/>
        </w:numPr>
        <w:spacing w:before="240" w:after="0" w:line="276" w:lineRule="auto"/>
        <w:rPr>
          <w:rFonts w:eastAsia="Times New Roman" w:cs="Times New Roman"/>
          <w:b/>
          <w:bCs/>
          <w:sz w:val="24"/>
          <w:szCs w:val="24"/>
          <w:lang w:eastAsia="pl-PL"/>
        </w:rPr>
      </w:pPr>
      <w:r w:rsidRPr="003307B1">
        <w:rPr>
          <w:rFonts w:eastAsia="Times New Roman" w:cs="Times New Roman"/>
          <w:b/>
          <w:bCs/>
          <w:sz w:val="24"/>
          <w:szCs w:val="24"/>
          <w:lang w:eastAsia="pl-PL"/>
        </w:rPr>
        <w:t xml:space="preserve">POTWIERDZENIE SPEŁNIANIA WARUNKÓW UDZIAŁU W POSTĘPOWANIU DOTYCZĄCYCH ZDOLNOŚCI TECHNICZNEJ LUB ZAWODOWEJ </w:t>
      </w:r>
    </w:p>
    <w:p w14:paraId="247D4369" w14:textId="77777777" w:rsidR="003307B1" w:rsidRPr="003307B1" w:rsidRDefault="003307B1" w:rsidP="003307B1">
      <w:pPr>
        <w:numPr>
          <w:ilvl w:val="0"/>
          <w:numId w:val="31"/>
        </w:numPr>
        <w:spacing w:before="240" w:after="0" w:line="276" w:lineRule="auto"/>
        <w:rPr>
          <w:rFonts w:eastAsia="Times New Roman" w:cs="Times New Roman"/>
          <w:sz w:val="24"/>
          <w:szCs w:val="24"/>
          <w:lang w:eastAsia="pl-PL"/>
        </w:rPr>
      </w:pPr>
      <w:r w:rsidRPr="003307B1">
        <w:rPr>
          <w:rFonts w:eastAsia="Times New Roman" w:cs="Times New Roman"/>
          <w:sz w:val="24"/>
          <w:szCs w:val="24"/>
          <w:lang w:eastAsia="pl-PL"/>
        </w:rPr>
        <w:t xml:space="preserve">wykaz wykonanych w okresie ostatnich 3 lat przed upływem składania ofert, a jeżeli okres prowadzenia działalności jest krótszy – w tym okresie </w:t>
      </w:r>
      <w:r w:rsidRPr="003307B1">
        <w:rPr>
          <w:rFonts w:eastAsia="Times New Roman" w:cs="Times New Roman"/>
          <w:b/>
          <w:bCs/>
          <w:sz w:val="24"/>
          <w:szCs w:val="24"/>
          <w:lang w:eastAsia="pl-PL"/>
        </w:rPr>
        <w:t>jednej</w:t>
      </w:r>
      <w:r w:rsidRPr="003307B1">
        <w:rPr>
          <w:rFonts w:eastAsia="Times New Roman" w:cs="Times New Roman"/>
          <w:sz w:val="24"/>
          <w:szCs w:val="24"/>
          <w:lang w:eastAsia="pl-PL"/>
        </w:rPr>
        <w:t xml:space="preserve"> </w:t>
      </w:r>
      <w:r w:rsidRPr="003307B1">
        <w:rPr>
          <w:rFonts w:eastAsia="Times New Roman" w:cs="Times New Roman"/>
          <w:b/>
          <w:bCs/>
          <w:sz w:val="24"/>
          <w:szCs w:val="24"/>
          <w:lang w:eastAsia="pl-PL"/>
        </w:rPr>
        <w:t xml:space="preserve">dostawy zgodnej z przedmiotem zamówienia o wartości brutto nie mniejszej niż 500.000,00 zł (pięćset tysięcy złotych) </w:t>
      </w:r>
      <w:r w:rsidRPr="003307B1">
        <w:rPr>
          <w:rFonts w:eastAsia="Times New Roman" w:cs="Times New Roman"/>
          <w:sz w:val="24"/>
          <w:szCs w:val="24"/>
          <w:lang w:eastAsia="pl-PL"/>
        </w:rPr>
        <w:t>wraz z podaniem ich wartości, przedmiotu, dat wykonania i podmiotu, na rzecz których dostawa została wykonana</w:t>
      </w:r>
      <w:r w:rsidRPr="003307B1">
        <w:rPr>
          <w:rFonts w:ascii="Times New Roman" w:eastAsia="Times New Roman" w:hAnsi="Times New Roman" w:cs="Times New Roman"/>
          <w:sz w:val="24"/>
          <w:szCs w:val="24"/>
          <w:lang w:eastAsia="pl-PL"/>
        </w:rPr>
        <w:t xml:space="preserve"> </w:t>
      </w:r>
      <w:r w:rsidRPr="003307B1">
        <w:rPr>
          <w:rFonts w:eastAsia="Times New Roman" w:cs="Times New Roman"/>
          <w:b/>
          <w:bCs/>
          <w:sz w:val="24"/>
          <w:szCs w:val="24"/>
          <w:lang w:eastAsia="pl-PL"/>
        </w:rPr>
        <w:t>według wzoru, stanowiącego</w:t>
      </w:r>
      <w:r w:rsidRPr="003307B1">
        <w:rPr>
          <w:rFonts w:eastAsia="Times New Roman" w:cs="Times New Roman"/>
          <w:sz w:val="24"/>
          <w:szCs w:val="24"/>
          <w:lang w:eastAsia="pl-PL"/>
        </w:rPr>
        <w:t xml:space="preserve"> </w:t>
      </w:r>
      <w:r w:rsidRPr="003307B1">
        <w:rPr>
          <w:rFonts w:eastAsia="Times New Roman" w:cs="Times New Roman"/>
          <w:b/>
          <w:bCs/>
          <w:sz w:val="24"/>
          <w:szCs w:val="24"/>
          <w:lang w:eastAsia="pl-PL"/>
        </w:rPr>
        <w:t>załącznik nr 7</w:t>
      </w:r>
      <w:r w:rsidRPr="003307B1">
        <w:rPr>
          <w:rFonts w:eastAsia="Times New Roman" w:cs="Times New Roman"/>
          <w:sz w:val="24"/>
          <w:szCs w:val="24"/>
          <w:lang w:eastAsia="pl-PL"/>
        </w:rPr>
        <w:t xml:space="preserve"> do SWZ, oraz załączeniem dowodów określających, czy te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748FCE1C" w14:textId="77777777" w:rsidR="003307B1" w:rsidRPr="003307B1" w:rsidRDefault="003307B1" w:rsidP="003307B1">
      <w:pPr>
        <w:spacing w:before="240" w:after="0" w:line="276" w:lineRule="auto"/>
        <w:rPr>
          <w:rFonts w:eastAsia="Times New Roman" w:cs="Times New Roman"/>
          <w:sz w:val="24"/>
          <w:szCs w:val="24"/>
          <w:lang w:eastAsia="pl-PL"/>
        </w:rPr>
      </w:pPr>
      <w:r w:rsidRPr="003307B1">
        <w:rPr>
          <w:rFonts w:eastAsia="Times New Roman" w:cs="Times New Roman"/>
          <w:sz w:val="24"/>
          <w:szCs w:val="24"/>
          <w:lang w:eastAsia="pl-PL"/>
        </w:rPr>
        <w:t>W przypadku składania oferty wspólnej wykonawcy składają jeden wspólny wykaz. Ww. wykaz należy złożyć w oryginale, natomiast dowody i inne dokumenty w oryginale lub kopii potwierdzonej za zgodność z oryginałem;</w:t>
      </w:r>
    </w:p>
    <w:p w14:paraId="4BE30680" w14:textId="77777777" w:rsidR="003307B1" w:rsidRPr="003307B1" w:rsidRDefault="003307B1" w:rsidP="003307B1">
      <w:pPr>
        <w:spacing w:before="240" w:after="0" w:line="276" w:lineRule="auto"/>
        <w:ind w:right="-108"/>
        <w:rPr>
          <w:rFonts w:eastAsia="Times New Roman" w:cs="Arial"/>
          <w:sz w:val="24"/>
          <w:szCs w:val="24"/>
          <w:u w:val="single"/>
          <w:lang w:eastAsia="pl-PL"/>
        </w:rPr>
      </w:pPr>
      <w:r w:rsidRPr="003307B1">
        <w:rPr>
          <w:rFonts w:eastAsia="Times New Roman" w:cs="Arial"/>
          <w:sz w:val="24"/>
          <w:szCs w:val="24"/>
          <w:u w:val="single"/>
          <w:lang w:eastAsia="pl-PL"/>
        </w:rPr>
        <w:t xml:space="preserve">Dokumenty od wykonawców zagranicznych </w:t>
      </w:r>
    </w:p>
    <w:p w14:paraId="5F7D3FEE" w14:textId="77777777" w:rsidR="003307B1" w:rsidRPr="003307B1" w:rsidRDefault="003307B1" w:rsidP="003307B1">
      <w:pPr>
        <w:spacing w:after="0" w:line="276" w:lineRule="auto"/>
        <w:ind w:right="-108"/>
        <w:rPr>
          <w:rFonts w:eastAsia="Times New Roman" w:cs="Arial"/>
          <w:sz w:val="24"/>
          <w:szCs w:val="24"/>
          <w:lang w:eastAsia="pl-PL"/>
        </w:rPr>
      </w:pPr>
      <w:r w:rsidRPr="003307B1">
        <w:rPr>
          <w:rFonts w:eastAsia="Times New Roman" w:cs="Arial"/>
          <w:sz w:val="24"/>
          <w:szCs w:val="24"/>
          <w:lang w:eastAsia="pl-PL"/>
        </w:rPr>
        <w:t xml:space="preserve">Jeżeli wykonawca ma siedzibę lub miejsce zamieszkania poza granicami Rzeczypospolitej Polskiej, zamiast: </w:t>
      </w:r>
    </w:p>
    <w:p w14:paraId="630A68B9" w14:textId="77777777" w:rsidR="003307B1" w:rsidRPr="003307B1" w:rsidRDefault="003307B1" w:rsidP="003307B1">
      <w:pPr>
        <w:numPr>
          <w:ilvl w:val="0"/>
          <w:numId w:val="44"/>
        </w:numPr>
        <w:spacing w:after="0" w:line="276" w:lineRule="auto"/>
        <w:ind w:left="426"/>
        <w:rPr>
          <w:rFonts w:eastAsia="Times New Roman" w:cs="Arial"/>
          <w:sz w:val="24"/>
          <w:szCs w:val="24"/>
          <w:lang w:eastAsia="pl-PL"/>
        </w:rPr>
      </w:pPr>
      <w:r w:rsidRPr="003307B1">
        <w:rPr>
          <w:rFonts w:eastAsia="Times New Roman" w:cs="Arial"/>
          <w:sz w:val="24"/>
          <w:szCs w:val="24"/>
          <w:lang w:eastAsia="pl-PL"/>
        </w:rPr>
        <w:t xml:space="preserve">informacji z Krajowego Rejestru Karnego, o której mowa w rozdziale II podrozdziale 8 pkt2ppktb – składa informację z odpowiedniego rejestru, takiego jak rejestr sądowy, albo w przypadku braku takiego rejestru, inny równoważny dokument wydany przez </w:t>
      </w:r>
      <w:r w:rsidRPr="003307B1">
        <w:rPr>
          <w:rFonts w:eastAsia="Times New Roman" w:cs="Arial"/>
          <w:sz w:val="24"/>
          <w:szCs w:val="24"/>
          <w:lang w:eastAsia="pl-PL"/>
        </w:rPr>
        <w:lastRenderedPageBreak/>
        <w:t xml:space="preserve">właściwy organ sądowy lub administracyjny kraju, w którym wykonawca ma siedzibę lub miejsce zamieszkania, w zakresie, o którym mowa w rozdziale II podrozdziale 8 pkt.2 </w:t>
      </w:r>
      <w:proofErr w:type="spellStart"/>
      <w:r w:rsidRPr="003307B1">
        <w:rPr>
          <w:rFonts w:eastAsia="Times New Roman" w:cs="Arial"/>
          <w:sz w:val="24"/>
          <w:szCs w:val="24"/>
          <w:lang w:eastAsia="pl-PL"/>
        </w:rPr>
        <w:t>ppkt</w:t>
      </w:r>
      <w:proofErr w:type="spellEnd"/>
      <w:r w:rsidRPr="003307B1">
        <w:rPr>
          <w:rFonts w:eastAsia="Times New Roman" w:cs="Arial"/>
          <w:sz w:val="24"/>
          <w:szCs w:val="24"/>
          <w:lang w:eastAsia="pl-PL"/>
        </w:rPr>
        <w:t xml:space="preserve"> b.</w:t>
      </w:r>
    </w:p>
    <w:p w14:paraId="21606431" w14:textId="77777777" w:rsidR="003307B1" w:rsidRPr="003307B1" w:rsidRDefault="003307B1" w:rsidP="003307B1">
      <w:pPr>
        <w:spacing w:after="0" w:line="276" w:lineRule="auto"/>
        <w:ind w:left="426"/>
        <w:rPr>
          <w:rFonts w:eastAsia="Times New Roman" w:cs="Arial"/>
          <w:sz w:val="24"/>
          <w:szCs w:val="24"/>
          <w:lang w:eastAsia="pl-PL"/>
        </w:rPr>
      </w:pPr>
    </w:p>
    <w:p w14:paraId="09F05D42" w14:textId="77777777" w:rsidR="003307B1" w:rsidRPr="003307B1" w:rsidRDefault="003307B1" w:rsidP="003307B1">
      <w:pPr>
        <w:spacing w:after="0" w:line="276" w:lineRule="auto"/>
        <w:ind w:left="426" w:right="-108"/>
        <w:rPr>
          <w:rFonts w:eastAsia="Times New Roman" w:cs="Arial"/>
          <w:sz w:val="24"/>
          <w:szCs w:val="24"/>
          <w:lang w:eastAsia="pl-PL"/>
        </w:rPr>
      </w:pPr>
      <w:r w:rsidRPr="003307B1">
        <w:rPr>
          <w:rFonts w:eastAsia="Times New Roman" w:cs="Arial"/>
          <w:sz w:val="24"/>
          <w:szCs w:val="24"/>
          <w:lang w:eastAsia="pl-PL"/>
        </w:rPr>
        <w:t xml:space="preserve">Dokument, powinien być wystawiony nie wcześniej niż 6 miesięcy przed jego złożeniem. </w:t>
      </w:r>
    </w:p>
    <w:p w14:paraId="65365BF4" w14:textId="77777777" w:rsidR="003307B1" w:rsidRPr="003307B1" w:rsidRDefault="003307B1" w:rsidP="003307B1">
      <w:pPr>
        <w:spacing w:after="0" w:line="276" w:lineRule="auto"/>
        <w:ind w:right="-108"/>
        <w:rPr>
          <w:rFonts w:eastAsia="Times New Roman" w:cs="Arial"/>
          <w:sz w:val="24"/>
          <w:szCs w:val="24"/>
          <w:lang w:eastAsia="pl-PL"/>
        </w:rPr>
      </w:pPr>
      <w:r w:rsidRPr="003307B1">
        <w:rPr>
          <w:rFonts w:eastAsia="Times New Roman" w:cs="Arial"/>
          <w:sz w:val="24"/>
          <w:szCs w:val="24"/>
          <w:lang w:eastAsia="pl-PL"/>
        </w:rPr>
        <w:t xml:space="preserve">Jeżeli w kraju, w którym wykonawca ma siedzibę lub miejsce zamieszkania, nie wydaje się dokumentów, o których mowa powyżej,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rozdziale II podrozdziale 8 pkt 2 </w:t>
      </w:r>
      <w:proofErr w:type="spellStart"/>
      <w:r w:rsidRPr="003307B1">
        <w:rPr>
          <w:rFonts w:eastAsia="Times New Roman" w:cs="Arial"/>
          <w:sz w:val="24"/>
          <w:szCs w:val="24"/>
          <w:lang w:eastAsia="pl-PL"/>
        </w:rPr>
        <w:t>ppkt</w:t>
      </w:r>
      <w:proofErr w:type="spellEnd"/>
      <w:r w:rsidRPr="003307B1">
        <w:rPr>
          <w:rFonts w:eastAsia="Times New Roman" w:cs="Arial"/>
          <w:sz w:val="24"/>
          <w:szCs w:val="24"/>
          <w:lang w:eastAsia="pl-PL"/>
        </w:rPr>
        <w:t xml:space="preserve"> b.</w:t>
      </w:r>
    </w:p>
    <w:p w14:paraId="71729B92" w14:textId="77777777" w:rsidR="003307B1" w:rsidRPr="003307B1" w:rsidRDefault="003307B1" w:rsidP="003307B1">
      <w:pPr>
        <w:spacing w:before="240" w:after="0" w:line="276" w:lineRule="auto"/>
        <w:ind w:right="-108"/>
        <w:rPr>
          <w:rFonts w:eastAsia="Times New Roman" w:cs="Times New Roman"/>
          <w:sz w:val="24"/>
          <w:szCs w:val="24"/>
          <w:lang w:eastAsia="pl-PL"/>
        </w:rPr>
      </w:pPr>
      <w:r w:rsidRPr="003307B1">
        <w:rPr>
          <w:rFonts w:eastAsia="Times New Roman" w:cs="Arial"/>
          <w:sz w:val="24"/>
          <w:szCs w:val="24"/>
          <w:lang w:eastAsia="pl-PL"/>
        </w:rPr>
        <w:t>Wykonawca nie jest zobowiązany do złożenia podmiotowych środków dowodowych, które zamawiający posiada, jeżeli wykonawca wskaże te środki oraz potwierdzi ich prawidłowość i aktualność.</w:t>
      </w:r>
    </w:p>
    <w:p w14:paraId="54C71A83" w14:textId="77777777" w:rsidR="003307B1" w:rsidRPr="003307B1" w:rsidRDefault="003307B1" w:rsidP="003307B1">
      <w:pPr>
        <w:autoSpaceDE w:val="0"/>
        <w:autoSpaceDN w:val="0"/>
        <w:spacing w:before="120" w:after="120" w:line="276" w:lineRule="auto"/>
        <w:rPr>
          <w:rFonts w:eastAsia="Times New Roman" w:cs="Arial"/>
          <w:sz w:val="24"/>
          <w:szCs w:val="24"/>
          <w:lang w:eastAsia="pl-PL"/>
        </w:rPr>
      </w:pPr>
      <w:r w:rsidRPr="003307B1">
        <w:rPr>
          <w:rFonts w:eastAsia="Times New Roman" w:cs="Arial"/>
          <w:sz w:val="24"/>
          <w:szCs w:val="24"/>
          <w:lang w:eastAsia="pl-PL"/>
        </w:rPr>
        <w:t>Wykonawca składa podmiotowe środki dowodowe aktualne na dzień ich złożenia.</w:t>
      </w:r>
    </w:p>
    <w:p w14:paraId="7550F1C6" w14:textId="77777777" w:rsidR="003307B1" w:rsidRPr="003307B1" w:rsidRDefault="003307B1" w:rsidP="003307B1">
      <w:pPr>
        <w:autoSpaceDE w:val="0"/>
        <w:autoSpaceDN w:val="0"/>
        <w:spacing w:before="120" w:after="120" w:line="276" w:lineRule="auto"/>
        <w:rPr>
          <w:rFonts w:eastAsia="Times New Roman" w:cs="Arial"/>
          <w:sz w:val="24"/>
          <w:szCs w:val="24"/>
          <w:lang w:eastAsia="pl-PL"/>
        </w:rPr>
      </w:pPr>
      <w:r w:rsidRPr="003307B1">
        <w:rPr>
          <w:rFonts w:eastAsia="Times New Roman" w:cs="Arial"/>
          <w:sz w:val="24"/>
          <w:szCs w:val="24"/>
          <w:lang w:eastAsia="pl-PL"/>
        </w:rPr>
        <w:t xml:space="preserve">W zakresie nieuregulowanym ustawą </w:t>
      </w:r>
      <w:proofErr w:type="spellStart"/>
      <w:r w:rsidRPr="003307B1">
        <w:rPr>
          <w:rFonts w:eastAsia="Times New Roman" w:cs="Arial"/>
          <w:sz w:val="24"/>
          <w:szCs w:val="24"/>
          <w:lang w:eastAsia="pl-PL"/>
        </w:rPr>
        <w:t>Pzp</w:t>
      </w:r>
      <w:proofErr w:type="spellEnd"/>
      <w:r w:rsidRPr="003307B1">
        <w:rPr>
          <w:rFonts w:eastAsia="Times New Roman" w:cs="Arial"/>
          <w:sz w:val="24"/>
          <w:szCs w:val="24"/>
          <w:lang w:eastAsia="pl-PL"/>
        </w:rPr>
        <w:t xml:space="preserve">. lub niniejszą SWZ do oświadczeń, dokumentów i </w:t>
      </w:r>
      <w:r w:rsidRPr="003307B1">
        <w:rPr>
          <w:rFonts w:eastAsia="Times New Roman" w:cs="Arial"/>
          <w:sz w:val="24"/>
          <w:szCs w:val="24"/>
          <w:u w:val="single"/>
          <w:lang w:eastAsia="pl-PL"/>
        </w:rPr>
        <w:t xml:space="preserve">cyfrowych </w:t>
      </w:r>
      <w:proofErr w:type="spellStart"/>
      <w:r w:rsidRPr="003307B1">
        <w:rPr>
          <w:rFonts w:eastAsia="Times New Roman" w:cs="Arial"/>
          <w:sz w:val="24"/>
          <w:szCs w:val="24"/>
          <w:u w:val="single"/>
          <w:lang w:eastAsia="pl-PL"/>
        </w:rPr>
        <w:t>odwzorowań</w:t>
      </w:r>
      <w:proofErr w:type="spellEnd"/>
      <w:r w:rsidRPr="003307B1">
        <w:rPr>
          <w:rFonts w:eastAsia="Times New Roman" w:cs="Arial"/>
          <w:sz w:val="24"/>
          <w:szCs w:val="24"/>
          <w:lang w:eastAsia="pl-PL"/>
        </w:rPr>
        <w:t xml:space="preserve"> dokumentów składanych przez Wykonawcę w postępowaniu zastosowanie mają w szczególności przepisy rozporządzenia Ministra Rozwoju Pracy i Technologii z dnia 30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D581F22" w14:textId="77777777" w:rsidR="003307B1" w:rsidRPr="003307B1" w:rsidRDefault="003307B1" w:rsidP="003307B1">
      <w:pPr>
        <w:keepNext/>
        <w:keepLines/>
        <w:numPr>
          <w:ilvl w:val="0"/>
          <w:numId w:val="41"/>
        </w:numPr>
        <w:shd w:val="clear" w:color="auto" w:fill="FFF2CC" w:themeFill="accent4" w:themeFillTint="33"/>
        <w:tabs>
          <w:tab w:val="left" w:pos="426"/>
        </w:tabs>
        <w:spacing w:before="200" w:after="0" w:line="276" w:lineRule="auto"/>
        <w:outlineLvl w:val="1"/>
        <w:rPr>
          <w:rFonts w:asciiTheme="majorHAnsi" w:eastAsiaTheme="majorEastAsia" w:hAnsiTheme="majorHAnsi" w:cstheme="majorBidi"/>
          <w:b/>
          <w:sz w:val="24"/>
          <w:szCs w:val="24"/>
          <w:lang w:eastAsia="pl-PL"/>
        </w:rPr>
      </w:pPr>
      <w:bookmarkStart w:id="39" w:name="_Toc80614956"/>
      <w:r w:rsidRPr="003307B1">
        <w:rPr>
          <w:rFonts w:asciiTheme="majorHAnsi" w:eastAsiaTheme="majorEastAsia" w:hAnsiTheme="majorHAnsi" w:cstheme="majorBidi"/>
          <w:b/>
          <w:sz w:val="24"/>
          <w:szCs w:val="24"/>
          <w:lang w:eastAsia="pl-PL"/>
        </w:rPr>
        <w:t>Wymagania dotyczące wadium</w:t>
      </w:r>
      <w:bookmarkEnd w:id="39"/>
    </w:p>
    <w:p w14:paraId="78AF2BE5" w14:textId="77777777" w:rsidR="003307B1" w:rsidRPr="003307B1" w:rsidRDefault="003307B1" w:rsidP="003307B1">
      <w:pPr>
        <w:numPr>
          <w:ilvl w:val="0"/>
          <w:numId w:val="46"/>
        </w:numPr>
        <w:spacing w:after="0" w:line="276" w:lineRule="auto"/>
        <w:ind w:left="284"/>
        <w:jc w:val="both"/>
        <w:rPr>
          <w:rFonts w:eastAsia="Times New Roman" w:cs="Times New Roman"/>
          <w:sz w:val="24"/>
          <w:szCs w:val="24"/>
          <w:lang w:eastAsia="pl-PL"/>
        </w:rPr>
      </w:pPr>
      <w:r w:rsidRPr="003307B1">
        <w:rPr>
          <w:rFonts w:eastAsia="Times New Roman" w:cs="Arial"/>
          <w:sz w:val="24"/>
          <w:szCs w:val="24"/>
          <w:lang w:eastAsia="pl-PL"/>
        </w:rPr>
        <w:t>Wadium wnosi się przed upływem terminu składania ofert i utrzymuje nieprzerwanie do dnia upływu terminu związania ofertą, z wyjątkiem przypadków, o których mowa w art. 98 ust. 1 pkt 2 i 3 oraz ust. 2.</w:t>
      </w:r>
      <w:r w:rsidRPr="003307B1">
        <w:rPr>
          <w:rFonts w:eastAsia="Times New Roman" w:cs="Arial"/>
          <w:b/>
          <w:bCs/>
          <w:sz w:val="24"/>
          <w:szCs w:val="24"/>
          <w:lang w:eastAsia="pl-PL"/>
        </w:rPr>
        <w:t xml:space="preserve"> </w:t>
      </w:r>
    </w:p>
    <w:p w14:paraId="7333FA82" w14:textId="77777777" w:rsidR="003307B1" w:rsidRPr="003307B1" w:rsidRDefault="003307B1" w:rsidP="003307B1">
      <w:pPr>
        <w:numPr>
          <w:ilvl w:val="0"/>
          <w:numId w:val="46"/>
        </w:numPr>
        <w:spacing w:after="0" w:line="276" w:lineRule="auto"/>
        <w:ind w:left="284"/>
        <w:jc w:val="both"/>
        <w:rPr>
          <w:rFonts w:eastAsia="Times New Roman" w:cs="Times New Roman"/>
          <w:sz w:val="24"/>
          <w:szCs w:val="24"/>
          <w:lang w:eastAsia="pl-PL"/>
        </w:rPr>
      </w:pPr>
      <w:r w:rsidRPr="003307B1">
        <w:rPr>
          <w:rFonts w:eastAsia="Times New Roman" w:cs="Times New Roman"/>
          <w:sz w:val="24"/>
          <w:szCs w:val="24"/>
          <w:lang w:eastAsia="pl-PL"/>
        </w:rPr>
        <w:t xml:space="preserve">W przypadku składania oferty wadium wynosi: </w:t>
      </w:r>
      <w:r w:rsidRPr="003307B1">
        <w:rPr>
          <w:rFonts w:eastAsia="Times New Roman" w:cs="Times New Roman"/>
          <w:b/>
          <w:bCs/>
          <w:sz w:val="24"/>
          <w:szCs w:val="24"/>
          <w:lang w:eastAsia="pl-PL"/>
        </w:rPr>
        <w:t>60 000,00 zł</w:t>
      </w:r>
      <w:r w:rsidRPr="003307B1">
        <w:rPr>
          <w:rFonts w:eastAsia="Times New Roman" w:cs="Times New Roman"/>
          <w:sz w:val="24"/>
          <w:szCs w:val="24"/>
          <w:lang w:eastAsia="pl-PL"/>
        </w:rPr>
        <w:t xml:space="preserve"> (słownie: </w:t>
      </w:r>
      <w:r w:rsidRPr="003307B1">
        <w:rPr>
          <w:rFonts w:eastAsia="Times New Roman" w:cs="Times New Roman"/>
          <w:i/>
          <w:iCs/>
          <w:sz w:val="24"/>
          <w:szCs w:val="24"/>
          <w:lang w:eastAsia="pl-PL"/>
        </w:rPr>
        <w:t>sześćdziesiąt tysięcy złotych 00/100</w:t>
      </w:r>
      <w:r w:rsidRPr="003307B1">
        <w:rPr>
          <w:rFonts w:eastAsia="Times New Roman" w:cs="Times New Roman"/>
          <w:sz w:val="24"/>
          <w:szCs w:val="24"/>
          <w:lang w:eastAsia="pl-PL"/>
        </w:rPr>
        <w:t xml:space="preserve">) </w:t>
      </w:r>
    </w:p>
    <w:p w14:paraId="2C1E330E" w14:textId="77777777" w:rsidR="003307B1" w:rsidRPr="003307B1" w:rsidRDefault="003307B1" w:rsidP="003307B1">
      <w:pPr>
        <w:numPr>
          <w:ilvl w:val="0"/>
          <w:numId w:val="46"/>
        </w:numPr>
        <w:spacing w:after="0" w:line="276" w:lineRule="auto"/>
        <w:ind w:left="284"/>
        <w:jc w:val="both"/>
        <w:rPr>
          <w:rFonts w:eastAsia="Times New Roman" w:cs="Times New Roman"/>
          <w:sz w:val="24"/>
          <w:szCs w:val="24"/>
          <w:lang w:eastAsia="pl-PL"/>
        </w:rPr>
      </w:pPr>
      <w:r w:rsidRPr="003307B1">
        <w:rPr>
          <w:rFonts w:eastAsia="Times New Roman" w:cs="Arial"/>
          <w:sz w:val="24"/>
          <w:szCs w:val="24"/>
          <w:lang w:eastAsia="pl-PL"/>
        </w:rPr>
        <w:t>Wadium może być wnoszone według wyboru Wykonawcy w jednej lub kilku następujących formach:</w:t>
      </w:r>
    </w:p>
    <w:p w14:paraId="1D99743C" w14:textId="77777777" w:rsidR="003307B1" w:rsidRPr="003307B1" w:rsidRDefault="003307B1" w:rsidP="003307B1">
      <w:pPr>
        <w:numPr>
          <w:ilvl w:val="0"/>
          <w:numId w:val="47"/>
        </w:numPr>
        <w:spacing w:after="0" w:line="276" w:lineRule="auto"/>
        <w:jc w:val="both"/>
        <w:rPr>
          <w:rFonts w:eastAsia="Times New Roman" w:cs="Times New Roman"/>
          <w:sz w:val="24"/>
          <w:szCs w:val="24"/>
          <w:lang w:eastAsia="pl-PL"/>
        </w:rPr>
      </w:pPr>
      <w:r w:rsidRPr="003307B1">
        <w:rPr>
          <w:rFonts w:eastAsia="Times New Roman" w:cs="Arial"/>
          <w:sz w:val="24"/>
          <w:szCs w:val="24"/>
          <w:lang w:eastAsia="pl-PL"/>
        </w:rPr>
        <w:t>pieniądzu;</w:t>
      </w:r>
    </w:p>
    <w:p w14:paraId="230CD49A" w14:textId="77777777" w:rsidR="003307B1" w:rsidRPr="003307B1" w:rsidRDefault="003307B1" w:rsidP="003307B1">
      <w:pPr>
        <w:numPr>
          <w:ilvl w:val="0"/>
          <w:numId w:val="47"/>
        </w:numPr>
        <w:spacing w:after="0" w:line="276" w:lineRule="auto"/>
        <w:jc w:val="both"/>
        <w:rPr>
          <w:rFonts w:eastAsia="Times New Roman" w:cs="Times New Roman"/>
          <w:sz w:val="24"/>
          <w:szCs w:val="24"/>
          <w:lang w:eastAsia="pl-PL"/>
        </w:rPr>
      </w:pPr>
      <w:r w:rsidRPr="003307B1">
        <w:rPr>
          <w:rFonts w:eastAsia="Times New Roman" w:cs="Arial"/>
          <w:sz w:val="24"/>
          <w:szCs w:val="24"/>
          <w:lang w:eastAsia="pl-PL"/>
        </w:rPr>
        <w:t>gwarancjach bankowych;</w:t>
      </w:r>
    </w:p>
    <w:p w14:paraId="3E44D144" w14:textId="77777777" w:rsidR="003307B1" w:rsidRPr="003307B1" w:rsidRDefault="003307B1" w:rsidP="003307B1">
      <w:pPr>
        <w:numPr>
          <w:ilvl w:val="0"/>
          <w:numId w:val="47"/>
        </w:numPr>
        <w:spacing w:after="0" w:line="276" w:lineRule="auto"/>
        <w:jc w:val="both"/>
        <w:rPr>
          <w:rFonts w:eastAsia="Times New Roman" w:cs="Times New Roman"/>
          <w:sz w:val="24"/>
          <w:szCs w:val="24"/>
          <w:lang w:eastAsia="pl-PL"/>
        </w:rPr>
      </w:pPr>
      <w:r w:rsidRPr="003307B1">
        <w:rPr>
          <w:rFonts w:eastAsia="Times New Roman" w:cs="Arial"/>
          <w:sz w:val="24"/>
          <w:szCs w:val="24"/>
          <w:lang w:eastAsia="pl-PL"/>
        </w:rPr>
        <w:lastRenderedPageBreak/>
        <w:t>gwarancjach ubezpieczeniowych;</w:t>
      </w:r>
    </w:p>
    <w:p w14:paraId="711CF5D1" w14:textId="77777777" w:rsidR="003307B1" w:rsidRPr="003307B1" w:rsidRDefault="003307B1" w:rsidP="003307B1">
      <w:pPr>
        <w:numPr>
          <w:ilvl w:val="0"/>
          <w:numId w:val="47"/>
        </w:numPr>
        <w:spacing w:after="0" w:line="276" w:lineRule="auto"/>
        <w:jc w:val="both"/>
        <w:rPr>
          <w:rFonts w:eastAsia="Times New Roman" w:cs="Times New Roman"/>
          <w:sz w:val="24"/>
          <w:szCs w:val="24"/>
          <w:lang w:eastAsia="pl-PL"/>
        </w:rPr>
      </w:pPr>
      <w:r w:rsidRPr="003307B1">
        <w:rPr>
          <w:rFonts w:eastAsia="Times New Roman" w:cs="Arial"/>
          <w:sz w:val="24"/>
          <w:szCs w:val="24"/>
          <w:lang w:eastAsia="pl-PL"/>
        </w:rPr>
        <w:t>poręczeniach udzielanych przez podmioty, o których mowa w art. 6b ust. 5 pkt 2 ustawy z dnia 9listopada 2000 r. o utworzeniu Polskiej Agencji Rozwoju Przedsiębiorczości (Dz. U. z 2020 r. poz. 299).</w:t>
      </w:r>
    </w:p>
    <w:p w14:paraId="7F0F4424" w14:textId="77777777" w:rsidR="003307B1" w:rsidRPr="003307B1" w:rsidRDefault="003307B1" w:rsidP="003307B1">
      <w:pPr>
        <w:numPr>
          <w:ilvl w:val="0"/>
          <w:numId w:val="46"/>
        </w:numPr>
        <w:spacing w:after="0" w:line="276" w:lineRule="auto"/>
        <w:ind w:left="284"/>
        <w:jc w:val="both"/>
        <w:rPr>
          <w:rFonts w:eastAsia="Times New Roman" w:cs="Times New Roman"/>
          <w:sz w:val="24"/>
          <w:szCs w:val="24"/>
          <w:lang w:eastAsia="pl-PL"/>
        </w:rPr>
      </w:pPr>
      <w:r w:rsidRPr="003307B1">
        <w:rPr>
          <w:rFonts w:eastAsia="Times New Roman" w:cs="Arial"/>
          <w:sz w:val="24"/>
          <w:szCs w:val="24"/>
          <w:lang w:eastAsia="pl-PL"/>
        </w:rPr>
        <w:t>Wadium w formie pieniądza należy wnieść przelewem na konto w PKO BP Oddział Piła nr rachunku: 52 1020 3844 0000 1602 0064 7545 z dopiskiem "</w:t>
      </w:r>
      <w:r w:rsidRPr="003307B1">
        <w:rPr>
          <w:rFonts w:eastAsia="Times New Roman" w:cs="Arial"/>
          <w:sz w:val="24"/>
          <w:szCs w:val="24"/>
          <w:shd w:val="clear" w:color="auto" w:fill="D9D9D9" w:themeFill="background1" w:themeFillShade="D9"/>
          <w:lang w:eastAsia="pl-PL"/>
        </w:rPr>
        <w:t>Wadium(FZP.IV-241/57/22) Zrębki opałowe”</w:t>
      </w:r>
    </w:p>
    <w:p w14:paraId="07B6049B" w14:textId="77777777" w:rsidR="003307B1" w:rsidRPr="003307B1" w:rsidRDefault="003307B1" w:rsidP="003307B1">
      <w:pPr>
        <w:spacing w:after="0" w:line="276" w:lineRule="auto"/>
        <w:ind w:left="284"/>
        <w:jc w:val="both"/>
        <w:rPr>
          <w:rFonts w:eastAsia="Times New Roman" w:cs="Times New Roman"/>
          <w:sz w:val="24"/>
          <w:szCs w:val="24"/>
          <w:lang w:eastAsia="pl-PL"/>
        </w:rPr>
      </w:pPr>
      <w:r w:rsidRPr="003307B1">
        <w:rPr>
          <w:rFonts w:eastAsia="Times New Roman" w:cs="Arial"/>
          <w:sz w:val="24"/>
          <w:szCs w:val="24"/>
          <w:lang w:eastAsia="pl-PL"/>
        </w:rPr>
        <w:t>UWAGA: Za termin wniesienia wadium w formie pieniężnej zostanie przyjęty termin uznania rachunku Zamawiającego.</w:t>
      </w:r>
    </w:p>
    <w:p w14:paraId="6CDB5498" w14:textId="77777777" w:rsidR="003307B1" w:rsidRPr="003307B1" w:rsidRDefault="003307B1" w:rsidP="003307B1">
      <w:pPr>
        <w:numPr>
          <w:ilvl w:val="0"/>
          <w:numId w:val="46"/>
        </w:numPr>
        <w:spacing w:after="0" w:line="276" w:lineRule="auto"/>
        <w:ind w:left="284"/>
        <w:jc w:val="both"/>
        <w:rPr>
          <w:rFonts w:eastAsia="Times New Roman" w:cs="Times New Roman"/>
          <w:sz w:val="24"/>
          <w:szCs w:val="24"/>
          <w:lang w:eastAsia="pl-PL"/>
        </w:rPr>
      </w:pPr>
      <w:r w:rsidRPr="003307B1">
        <w:rPr>
          <w:rFonts w:eastAsia="Times New Roman" w:cs="Arial"/>
          <w:sz w:val="24"/>
          <w:szCs w:val="24"/>
          <w:lang w:eastAsia="pl-PL"/>
        </w:rPr>
        <w:t>Wadium wnoszone w formie poręczeń lub gwarancji musi spełniać co najmniej poniższe wymagania:</w:t>
      </w:r>
    </w:p>
    <w:p w14:paraId="35494474" w14:textId="77777777" w:rsidR="003307B1" w:rsidRPr="003307B1" w:rsidRDefault="003307B1" w:rsidP="003307B1">
      <w:pPr>
        <w:numPr>
          <w:ilvl w:val="0"/>
          <w:numId w:val="48"/>
        </w:numPr>
        <w:spacing w:after="0" w:line="276" w:lineRule="auto"/>
        <w:jc w:val="both"/>
        <w:rPr>
          <w:rFonts w:eastAsia="Times New Roman" w:cs="Times New Roman"/>
          <w:sz w:val="24"/>
          <w:szCs w:val="24"/>
          <w:lang w:eastAsia="pl-PL"/>
        </w:rPr>
      </w:pPr>
      <w:r w:rsidRPr="003307B1">
        <w:rPr>
          <w:rFonts w:eastAsia="Times New Roman" w:cs="Arial"/>
          <w:sz w:val="24"/>
          <w:szCs w:val="24"/>
          <w:lang w:eastAsia="pl-PL"/>
        </w:rPr>
        <w:t xml:space="preserve">musi obejmować odpowiedzialność za wszystkie przypadki powodujące utratę wadium przez Wykonawcę określone w ustawie </w:t>
      </w:r>
      <w:proofErr w:type="spellStart"/>
      <w:r w:rsidRPr="003307B1">
        <w:rPr>
          <w:rFonts w:eastAsia="Times New Roman" w:cs="Arial"/>
          <w:sz w:val="24"/>
          <w:szCs w:val="24"/>
          <w:lang w:eastAsia="pl-PL"/>
        </w:rPr>
        <w:t>Pzp</w:t>
      </w:r>
      <w:proofErr w:type="spellEnd"/>
      <w:r w:rsidRPr="003307B1">
        <w:rPr>
          <w:rFonts w:eastAsia="Times New Roman" w:cs="Arial"/>
          <w:sz w:val="24"/>
          <w:szCs w:val="24"/>
          <w:lang w:eastAsia="pl-PL"/>
        </w:rPr>
        <w:t>, bez potwierdzania tych okoliczności;</w:t>
      </w:r>
    </w:p>
    <w:p w14:paraId="56D3EC15" w14:textId="77777777" w:rsidR="003307B1" w:rsidRPr="003307B1" w:rsidRDefault="003307B1" w:rsidP="003307B1">
      <w:pPr>
        <w:numPr>
          <w:ilvl w:val="0"/>
          <w:numId w:val="48"/>
        </w:numPr>
        <w:spacing w:after="0" w:line="276" w:lineRule="auto"/>
        <w:jc w:val="both"/>
        <w:rPr>
          <w:rFonts w:eastAsia="Times New Roman" w:cs="Times New Roman"/>
          <w:sz w:val="24"/>
          <w:szCs w:val="24"/>
          <w:lang w:eastAsia="pl-PL"/>
        </w:rPr>
      </w:pPr>
      <w:r w:rsidRPr="003307B1">
        <w:rPr>
          <w:rFonts w:eastAsia="Times New Roman" w:cs="Arial"/>
          <w:sz w:val="24"/>
          <w:szCs w:val="24"/>
          <w:lang w:eastAsia="pl-PL"/>
        </w:rPr>
        <w:t>z jej treści powinno jednoznacznej wynikać zobowiązanie gwaranta do zapłaty całej kwoty wadium;</w:t>
      </w:r>
    </w:p>
    <w:p w14:paraId="1B14C895" w14:textId="77777777" w:rsidR="003307B1" w:rsidRPr="003307B1" w:rsidRDefault="003307B1" w:rsidP="003307B1">
      <w:pPr>
        <w:numPr>
          <w:ilvl w:val="0"/>
          <w:numId w:val="48"/>
        </w:numPr>
        <w:spacing w:after="0" w:line="276" w:lineRule="auto"/>
        <w:jc w:val="both"/>
        <w:rPr>
          <w:rFonts w:eastAsia="Times New Roman" w:cs="Times New Roman"/>
          <w:sz w:val="24"/>
          <w:szCs w:val="24"/>
          <w:lang w:eastAsia="pl-PL"/>
        </w:rPr>
      </w:pPr>
      <w:r w:rsidRPr="003307B1">
        <w:rPr>
          <w:rFonts w:eastAsia="Times New Roman" w:cs="Arial"/>
          <w:sz w:val="24"/>
          <w:szCs w:val="24"/>
          <w:lang w:eastAsia="pl-PL"/>
        </w:rPr>
        <w:t>powinno być nieodwołalne i bezwarunkowe oraz płatne na pierwsze żądanie;</w:t>
      </w:r>
    </w:p>
    <w:p w14:paraId="075FC5A3" w14:textId="77777777" w:rsidR="003307B1" w:rsidRPr="003307B1" w:rsidRDefault="003307B1" w:rsidP="003307B1">
      <w:pPr>
        <w:numPr>
          <w:ilvl w:val="0"/>
          <w:numId w:val="48"/>
        </w:numPr>
        <w:spacing w:after="0" w:line="276" w:lineRule="auto"/>
        <w:jc w:val="both"/>
        <w:rPr>
          <w:rFonts w:eastAsia="Times New Roman" w:cs="Times New Roman"/>
          <w:sz w:val="24"/>
          <w:szCs w:val="24"/>
          <w:lang w:eastAsia="pl-PL"/>
        </w:rPr>
      </w:pPr>
      <w:r w:rsidRPr="003307B1">
        <w:rPr>
          <w:rFonts w:eastAsia="Times New Roman" w:cs="Arial"/>
          <w:sz w:val="24"/>
          <w:szCs w:val="24"/>
          <w:lang w:eastAsia="pl-PL"/>
        </w:rPr>
        <w:t xml:space="preserve">termin obowiązywania poręczenia lub gwarancji nie może być krótszy niż termin związania ofertą (z zastrzeżeniem iż pierwszym dniem związania ofertą jest dzień składania ofert); </w:t>
      </w:r>
    </w:p>
    <w:p w14:paraId="002DB8F6" w14:textId="77777777" w:rsidR="003307B1" w:rsidRPr="003307B1" w:rsidRDefault="003307B1" w:rsidP="003307B1">
      <w:pPr>
        <w:numPr>
          <w:ilvl w:val="0"/>
          <w:numId w:val="48"/>
        </w:numPr>
        <w:spacing w:after="0" w:line="276" w:lineRule="auto"/>
        <w:jc w:val="both"/>
        <w:rPr>
          <w:rFonts w:eastAsia="Times New Roman" w:cs="Times New Roman"/>
          <w:sz w:val="24"/>
          <w:szCs w:val="24"/>
          <w:lang w:eastAsia="pl-PL"/>
        </w:rPr>
      </w:pPr>
      <w:r w:rsidRPr="003307B1">
        <w:rPr>
          <w:rFonts w:eastAsia="Times New Roman" w:cs="Arial"/>
          <w:sz w:val="24"/>
          <w:szCs w:val="24"/>
          <w:lang w:eastAsia="pl-PL"/>
        </w:rPr>
        <w:t>w treści poręczenia lub gwarancji powinna znaleźć się nazwa oraz numer przedmiotowego postępowania;</w:t>
      </w:r>
    </w:p>
    <w:p w14:paraId="751D786D" w14:textId="77777777" w:rsidR="003307B1" w:rsidRPr="003307B1" w:rsidRDefault="003307B1" w:rsidP="003307B1">
      <w:pPr>
        <w:numPr>
          <w:ilvl w:val="0"/>
          <w:numId w:val="48"/>
        </w:numPr>
        <w:spacing w:after="0" w:line="276" w:lineRule="auto"/>
        <w:jc w:val="both"/>
        <w:rPr>
          <w:rFonts w:eastAsia="Times New Roman" w:cs="Times New Roman"/>
          <w:sz w:val="24"/>
          <w:szCs w:val="24"/>
          <w:lang w:eastAsia="pl-PL"/>
        </w:rPr>
      </w:pPr>
      <w:r w:rsidRPr="003307B1">
        <w:rPr>
          <w:rFonts w:eastAsia="Times New Roman" w:cs="Arial"/>
          <w:sz w:val="24"/>
          <w:szCs w:val="24"/>
          <w:lang w:eastAsia="pl-PL"/>
        </w:rPr>
        <w:t>beneficjentem poręczenia lub gwarancji jest: zamawiający</w:t>
      </w:r>
    </w:p>
    <w:p w14:paraId="06A1DD3F" w14:textId="77777777" w:rsidR="003307B1" w:rsidRPr="003307B1" w:rsidRDefault="003307B1" w:rsidP="003307B1">
      <w:pPr>
        <w:numPr>
          <w:ilvl w:val="0"/>
          <w:numId w:val="48"/>
        </w:numPr>
        <w:spacing w:after="0" w:line="276" w:lineRule="auto"/>
        <w:jc w:val="both"/>
        <w:rPr>
          <w:rFonts w:eastAsia="Times New Roman" w:cs="Times New Roman"/>
          <w:sz w:val="24"/>
          <w:szCs w:val="24"/>
          <w:lang w:eastAsia="pl-PL"/>
        </w:rPr>
      </w:pPr>
      <w:r w:rsidRPr="003307B1">
        <w:rPr>
          <w:rFonts w:eastAsia="Times New Roman" w:cs="Arial"/>
          <w:sz w:val="24"/>
          <w:szCs w:val="24"/>
          <w:lang w:eastAsia="pl-PL"/>
        </w:rPr>
        <w:t xml:space="preserve">w przypadku Wykonawców wspólnie ubiegających się o udzielenie zamówienia(art. 58 ustawy </w:t>
      </w:r>
      <w:proofErr w:type="spellStart"/>
      <w:r w:rsidRPr="003307B1">
        <w:rPr>
          <w:rFonts w:eastAsia="Times New Roman" w:cs="Arial"/>
          <w:sz w:val="24"/>
          <w:szCs w:val="24"/>
          <w:lang w:eastAsia="pl-PL"/>
        </w:rPr>
        <w:t>Pzp</w:t>
      </w:r>
      <w:proofErr w:type="spellEnd"/>
      <w:r w:rsidRPr="003307B1">
        <w:rPr>
          <w:rFonts w:eastAsia="Times New Roman" w:cs="Arial"/>
          <w:sz w:val="24"/>
          <w:szCs w:val="24"/>
          <w:lang w:eastAsia="pl-P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AB16E1E" w14:textId="77777777" w:rsidR="003307B1" w:rsidRPr="003307B1" w:rsidRDefault="003307B1" w:rsidP="003307B1">
      <w:pPr>
        <w:numPr>
          <w:ilvl w:val="0"/>
          <w:numId w:val="48"/>
        </w:numPr>
        <w:spacing w:after="0" w:line="276" w:lineRule="auto"/>
        <w:jc w:val="both"/>
        <w:rPr>
          <w:rFonts w:eastAsia="Times New Roman" w:cs="Times New Roman"/>
          <w:sz w:val="24"/>
          <w:szCs w:val="24"/>
          <w:lang w:eastAsia="pl-PL"/>
        </w:rPr>
      </w:pPr>
      <w:r w:rsidRPr="003307B1">
        <w:rPr>
          <w:rFonts w:eastAsia="Times New Roman" w:cs="Arial"/>
          <w:sz w:val="24"/>
          <w:szCs w:val="24"/>
          <w:lang w:eastAsia="pl-PL"/>
        </w:rPr>
        <w:t>musi zostać złożone w postaci elektronicznej, opatrzone kwalifikowanym podpisem elektronicznym przez wystawcę poręczenia lub gwarancji.</w:t>
      </w:r>
    </w:p>
    <w:p w14:paraId="53DA192A" w14:textId="77777777" w:rsidR="003307B1" w:rsidRPr="003307B1" w:rsidRDefault="003307B1" w:rsidP="003307B1">
      <w:pPr>
        <w:numPr>
          <w:ilvl w:val="0"/>
          <w:numId w:val="46"/>
        </w:numPr>
        <w:spacing w:after="0" w:line="276" w:lineRule="auto"/>
        <w:ind w:left="284"/>
        <w:jc w:val="both"/>
        <w:rPr>
          <w:rFonts w:eastAsia="Times New Roman" w:cs="Times New Roman"/>
          <w:sz w:val="24"/>
          <w:szCs w:val="24"/>
          <w:lang w:eastAsia="pl-PL"/>
        </w:rPr>
      </w:pPr>
      <w:r w:rsidRPr="003307B1">
        <w:rPr>
          <w:rFonts w:eastAsia="Times New Roman" w:cs="Arial"/>
          <w:sz w:val="24"/>
          <w:szCs w:val="24"/>
          <w:lang w:eastAsia="pl-PL"/>
        </w:rPr>
        <w:t>W przypadku wniesienia wadium w formie:</w:t>
      </w:r>
    </w:p>
    <w:p w14:paraId="710436CC" w14:textId="77777777" w:rsidR="003307B1" w:rsidRPr="003307B1" w:rsidRDefault="003307B1" w:rsidP="003307B1">
      <w:pPr>
        <w:numPr>
          <w:ilvl w:val="0"/>
          <w:numId w:val="49"/>
        </w:numPr>
        <w:spacing w:after="0" w:line="276" w:lineRule="auto"/>
        <w:jc w:val="both"/>
        <w:rPr>
          <w:rFonts w:eastAsia="Times New Roman" w:cs="Times New Roman"/>
          <w:sz w:val="24"/>
          <w:szCs w:val="24"/>
          <w:lang w:eastAsia="pl-PL"/>
        </w:rPr>
      </w:pPr>
      <w:r w:rsidRPr="003307B1">
        <w:rPr>
          <w:rFonts w:eastAsia="Times New Roman" w:cs="Arial"/>
          <w:sz w:val="24"/>
          <w:szCs w:val="24"/>
          <w:lang w:eastAsia="pl-PL"/>
        </w:rPr>
        <w:t>pieniężnej -zaleca się, by dowód dokonania przelewu został dołączony do oferty;</w:t>
      </w:r>
    </w:p>
    <w:p w14:paraId="49B72872" w14:textId="77777777" w:rsidR="003307B1" w:rsidRPr="003307B1" w:rsidRDefault="003307B1" w:rsidP="003307B1">
      <w:pPr>
        <w:numPr>
          <w:ilvl w:val="0"/>
          <w:numId w:val="49"/>
        </w:numPr>
        <w:spacing w:after="0" w:line="276" w:lineRule="auto"/>
        <w:jc w:val="both"/>
        <w:rPr>
          <w:rFonts w:eastAsia="Times New Roman" w:cs="Times New Roman"/>
          <w:sz w:val="24"/>
          <w:szCs w:val="24"/>
          <w:lang w:eastAsia="pl-PL"/>
        </w:rPr>
      </w:pPr>
      <w:r w:rsidRPr="003307B1">
        <w:rPr>
          <w:rFonts w:eastAsia="Times New Roman" w:cs="Arial"/>
          <w:sz w:val="24"/>
          <w:szCs w:val="24"/>
          <w:lang w:eastAsia="pl-PL"/>
        </w:rPr>
        <w:t>poręczeń lub gwarancji-wymaga się, by oryginał dokumentu został złożony wraz z ofertą.</w:t>
      </w:r>
    </w:p>
    <w:p w14:paraId="12976C77" w14:textId="77777777" w:rsidR="003307B1" w:rsidRPr="003307B1" w:rsidRDefault="003307B1" w:rsidP="003307B1">
      <w:pPr>
        <w:numPr>
          <w:ilvl w:val="0"/>
          <w:numId w:val="46"/>
        </w:numPr>
        <w:spacing w:after="0" w:line="276" w:lineRule="auto"/>
        <w:ind w:left="284"/>
        <w:jc w:val="both"/>
        <w:rPr>
          <w:rFonts w:eastAsia="Times New Roman" w:cs="Times New Roman"/>
          <w:sz w:val="24"/>
          <w:szCs w:val="24"/>
          <w:lang w:eastAsia="pl-PL"/>
        </w:rPr>
      </w:pPr>
      <w:r w:rsidRPr="003307B1">
        <w:rPr>
          <w:rFonts w:eastAsia="Times New Roman" w:cs="Arial"/>
          <w:sz w:val="24"/>
          <w:szCs w:val="24"/>
          <w:lang w:eastAsia="pl-PL"/>
        </w:rPr>
        <w:t xml:space="preserve">Oferta wykonawcy, który nie wniesie wadium lub wniesie w sposób nieprawidłowy lub nie utrzyma wadium nieprzerwanie do upływu terminu związania ofertą lub złoży wniosek o zwrot wadium w przypadku, o którym mowa w art. 98 ust. 2 pkt 3 ustawy </w:t>
      </w:r>
      <w:proofErr w:type="spellStart"/>
      <w:r w:rsidRPr="003307B1">
        <w:rPr>
          <w:rFonts w:eastAsia="Times New Roman" w:cs="Arial"/>
          <w:sz w:val="24"/>
          <w:szCs w:val="24"/>
          <w:lang w:eastAsia="pl-PL"/>
        </w:rPr>
        <w:t>Pzp</w:t>
      </w:r>
      <w:proofErr w:type="spellEnd"/>
      <w:r w:rsidRPr="003307B1">
        <w:rPr>
          <w:rFonts w:eastAsia="Times New Roman" w:cs="Arial"/>
          <w:sz w:val="24"/>
          <w:szCs w:val="24"/>
          <w:lang w:eastAsia="pl-PL"/>
        </w:rPr>
        <w:t xml:space="preserve"> zostanie odrzucona.</w:t>
      </w:r>
    </w:p>
    <w:p w14:paraId="5628DCE8" w14:textId="77777777" w:rsidR="003307B1" w:rsidRPr="003307B1" w:rsidRDefault="003307B1" w:rsidP="003307B1">
      <w:pPr>
        <w:numPr>
          <w:ilvl w:val="0"/>
          <w:numId w:val="46"/>
        </w:numPr>
        <w:spacing w:after="0" w:line="276" w:lineRule="auto"/>
        <w:ind w:left="284"/>
        <w:jc w:val="both"/>
        <w:rPr>
          <w:rFonts w:eastAsia="Times New Roman" w:cs="Times New Roman"/>
          <w:sz w:val="24"/>
          <w:szCs w:val="24"/>
          <w:lang w:eastAsia="pl-PL"/>
        </w:rPr>
      </w:pPr>
      <w:r w:rsidRPr="003307B1">
        <w:rPr>
          <w:rFonts w:eastAsia="Times New Roman" w:cs="Arial"/>
          <w:sz w:val="24"/>
          <w:szCs w:val="24"/>
          <w:lang w:eastAsia="pl-PL"/>
        </w:rPr>
        <w:t xml:space="preserve">Zasady zwrotu oraz okoliczności zatrzymania wadium określa ustawa </w:t>
      </w:r>
      <w:proofErr w:type="spellStart"/>
      <w:r w:rsidRPr="003307B1">
        <w:rPr>
          <w:rFonts w:eastAsia="Times New Roman" w:cs="Arial"/>
          <w:sz w:val="24"/>
          <w:szCs w:val="24"/>
          <w:lang w:eastAsia="pl-PL"/>
        </w:rPr>
        <w:t>Pzp</w:t>
      </w:r>
      <w:proofErr w:type="spellEnd"/>
      <w:r w:rsidRPr="003307B1">
        <w:rPr>
          <w:rFonts w:eastAsia="Times New Roman" w:cs="Arial"/>
          <w:sz w:val="24"/>
          <w:szCs w:val="24"/>
          <w:lang w:eastAsia="pl-PL"/>
        </w:rPr>
        <w:t>.</w:t>
      </w:r>
    </w:p>
    <w:p w14:paraId="78AF9BA6" w14:textId="77777777" w:rsidR="003307B1" w:rsidRPr="003307B1" w:rsidRDefault="003307B1" w:rsidP="003307B1">
      <w:pPr>
        <w:keepNext/>
        <w:keepLines/>
        <w:numPr>
          <w:ilvl w:val="0"/>
          <w:numId w:val="41"/>
        </w:numPr>
        <w:shd w:val="clear" w:color="auto" w:fill="FFF2CC" w:themeFill="accent4" w:themeFillTint="33"/>
        <w:tabs>
          <w:tab w:val="left" w:pos="426"/>
        </w:tabs>
        <w:spacing w:before="200" w:after="0" w:line="276" w:lineRule="auto"/>
        <w:outlineLvl w:val="1"/>
        <w:rPr>
          <w:rFonts w:asciiTheme="majorHAnsi" w:eastAsiaTheme="majorEastAsia" w:hAnsiTheme="majorHAnsi" w:cstheme="majorBidi"/>
          <w:b/>
          <w:sz w:val="24"/>
          <w:szCs w:val="24"/>
          <w:lang w:eastAsia="pl-PL"/>
        </w:rPr>
      </w:pPr>
      <w:bookmarkStart w:id="40" w:name="_Toc80614957"/>
      <w:r w:rsidRPr="003307B1">
        <w:rPr>
          <w:rFonts w:asciiTheme="majorHAnsi" w:eastAsiaTheme="majorEastAsia" w:hAnsiTheme="majorHAnsi" w:cstheme="majorBidi"/>
          <w:b/>
          <w:sz w:val="24"/>
          <w:szCs w:val="24"/>
          <w:lang w:eastAsia="pl-PL"/>
        </w:rPr>
        <w:lastRenderedPageBreak/>
        <w:t>Sposób przygotowania ofert</w:t>
      </w:r>
      <w:bookmarkEnd w:id="40"/>
      <w:r w:rsidRPr="003307B1">
        <w:rPr>
          <w:rFonts w:asciiTheme="majorHAnsi" w:eastAsiaTheme="majorEastAsia" w:hAnsiTheme="majorHAnsi" w:cstheme="majorBidi"/>
          <w:b/>
          <w:sz w:val="24"/>
          <w:szCs w:val="24"/>
          <w:lang w:eastAsia="pl-PL"/>
        </w:rPr>
        <w:t xml:space="preserve"> </w:t>
      </w:r>
    </w:p>
    <w:p w14:paraId="03F33AAD" w14:textId="77777777" w:rsidR="003307B1" w:rsidRPr="003307B1" w:rsidRDefault="003307B1" w:rsidP="003307B1">
      <w:pPr>
        <w:shd w:val="clear" w:color="auto" w:fill="DEEAF6" w:themeFill="accent5" w:themeFillTint="33"/>
        <w:tabs>
          <w:tab w:val="left" w:pos="426"/>
        </w:tabs>
        <w:spacing w:before="240" w:after="0" w:line="276" w:lineRule="auto"/>
        <w:rPr>
          <w:rFonts w:eastAsia="Times New Roman" w:cs="Times New Roman"/>
          <w:b/>
          <w:sz w:val="24"/>
          <w:szCs w:val="24"/>
          <w:lang w:eastAsia="pl-PL"/>
        </w:rPr>
      </w:pPr>
      <w:r w:rsidRPr="003307B1">
        <w:rPr>
          <w:rFonts w:eastAsia="Times New Roman" w:cs="Times New Roman"/>
          <w:b/>
          <w:sz w:val="24"/>
          <w:szCs w:val="24"/>
          <w:lang w:eastAsia="pl-PL"/>
        </w:rPr>
        <w:t>Zasady obowiązujące podczas przygotowywania ofert</w:t>
      </w:r>
    </w:p>
    <w:p w14:paraId="251EACA1" w14:textId="77777777" w:rsidR="003307B1" w:rsidRPr="003307B1" w:rsidRDefault="003307B1" w:rsidP="003307B1">
      <w:pPr>
        <w:numPr>
          <w:ilvl w:val="0"/>
          <w:numId w:val="10"/>
        </w:numPr>
        <w:tabs>
          <w:tab w:val="left" w:pos="426"/>
        </w:tabs>
        <w:spacing w:after="0" w:line="276" w:lineRule="auto"/>
        <w:rPr>
          <w:rFonts w:eastAsia="Times New Roman" w:cs="Times New Roman"/>
          <w:sz w:val="24"/>
          <w:szCs w:val="24"/>
          <w:lang w:eastAsia="pl-PL"/>
        </w:rPr>
      </w:pPr>
      <w:r w:rsidRPr="003307B1">
        <w:rPr>
          <w:rFonts w:eastAsia="Times New Roman" w:cs="Times New Roman"/>
          <w:sz w:val="24"/>
          <w:szCs w:val="24"/>
          <w:lang w:eastAsia="pl-PL"/>
        </w:rPr>
        <w:t xml:space="preserve">Oferta wraz z załącznikami musi zostać sporządzona w języku polskim, </w:t>
      </w:r>
    </w:p>
    <w:p w14:paraId="24D175A8" w14:textId="77777777" w:rsidR="003307B1" w:rsidRPr="003307B1" w:rsidRDefault="003307B1" w:rsidP="003307B1">
      <w:pPr>
        <w:numPr>
          <w:ilvl w:val="1"/>
          <w:numId w:val="34"/>
        </w:numPr>
        <w:tabs>
          <w:tab w:val="left" w:pos="426"/>
        </w:tabs>
        <w:spacing w:after="0" w:line="276" w:lineRule="auto"/>
        <w:ind w:left="567"/>
        <w:rPr>
          <w:rFonts w:eastAsia="Arial" w:cs="Arial"/>
          <w:sz w:val="24"/>
          <w:szCs w:val="24"/>
          <w:lang w:val="pl" w:eastAsia="pl-PL"/>
        </w:rPr>
      </w:pPr>
      <w:r w:rsidRPr="003307B1">
        <w:rPr>
          <w:rFonts w:eastAsia="Arial" w:cs="Arial"/>
          <w:sz w:val="24"/>
          <w:szCs w:val="24"/>
          <w:lang w:val="pl" w:eastAsia="pl-PL"/>
        </w:rPr>
        <w:t xml:space="preserve">złożona przy użyciu środków komunikacji elektronicznej tzn. za pośrednictwem </w:t>
      </w:r>
      <w:bookmarkStart w:id="41" w:name="_Hlk65059486"/>
      <w:r w:rsidRPr="003307B1">
        <w:rPr>
          <w:rFonts w:eastAsia="Arial" w:cs="Arial"/>
          <w:sz w:val="24"/>
          <w:szCs w:val="24"/>
          <w:lang w:val="pl" w:eastAsia="pl-PL"/>
        </w:rPr>
        <w:fldChar w:fldCharType="begin"/>
      </w:r>
      <w:r w:rsidRPr="003307B1">
        <w:rPr>
          <w:rFonts w:eastAsia="Arial" w:cs="Arial"/>
          <w:sz w:val="24"/>
          <w:szCs w:val="24"/>
          <w:lang w:val="pl" w:eastAsia="pl-PL"/>
        </w:rPr>
        <w:instrText xml:space="preserve"> HYPERLINK "https://platformazakupowa.pl/" \h </w:instrText>
      </w:r>
      <w:r w:rsidRPr="003307B1">
        <w:rPr>
          <w:rFonts w:eastAsia="Arial" w:cs="Arial"/>
          <w:sz w:val="24"/>
          <w:szCs w:val="24"/>
          <w:lang w:val="pl" w:eastAsia="pl-PL"/>
        </w:rPr>
      </w:r>
      <w:r w:rsidRPr="003307B1">
        <w:rPr>
          <w:rFonts w:eastAsia="Arial" w:cs="Arial"/>
          <w:sz w:val="24"/>
          <w:szCs w:val="24"/>
          <w:lang w:val="pl" w:eastAsia="pl-PL"/>
        </w:rPr>
        <w:fldChar w:fldCharType="separate"/>
      </w:r>
      <w:r w:rsidRPr="003307B1">
        <w:rPr>
          <w:rFonts w:eastAsia="Arial" w:cs="Arial"/>
          <w:sz w:val="24"/>
          <w:szCs w:val="24"/>
          <w:u w:val="single"/>
          <w:lang w:val="pl" w:eastAsia="pl-PL"/>
        </w:rPr>
        <w:t>platformazakupowa.pl</w:t>
      </w:r>
      <w:r w:rsidRPr="003307B1">
        <w:rPr>
          <w:rFonts w:eastAsia="Arial" w:cs="Arial"/>
          <w:sz w:val="24"/>
          <w:szCs w:val="24"/>
          <w:u w:val="single"/>
          <w:lang w:val="pl" w:eastAsia="pl-PL"/>
        </w:rPr>
        <w:fldChar w:fldCharType="end"/>
      </w:r>
      <w:bookmarkEnd w:id="41"/>
      <w:r w:rsidRPr="003307B1">
        <w:rPr>
          <w:rFonts w:eastAsia="Arial" w:cs="Arial"/>
          <w:sz w:val="24"/>
          <w:szCs w:val="24"/>
          <w:lang w:val="pl" w:eastAsia="pl-PL"/>
        </w:rPr>
        <w:t>,</w:t>
      </w:r>
    </w:p>
    <w:p w14:paraId="129B675B" w14:textId="77777777" w:rsidR="003307B1" w:rsidRPr="003307B1" w:rsidRDefault="003307B1" w:rsidP="003307B1">
      <w:pPr>
        <w:numPr>
          <w:ilvl w:val="1"/>
          <w:numId w:val="34"/>
        </w:numPr>
        <w:tabs>
          <w:tab w:val="left" w:pos="426"/>
        </w:tabs>
        <w:spacing w:after="0" w:line="276" w:lineRule="auto"/>
        <w:ind w:left="567"/>
        <w:rPr>
          <w:rFonts w:eastAsia="Calibri" w:cs="Calibri"/>
          <w:sz w:val="24"/>
          <w:szCs w:val="24"/>
          <w:lang w:val="pl" w:eastAsia="pl-PL"/>
        </w:rPr>
      </w:pPr>
      <w:r w:rsidRPr="003307B1">
        <w:rPr>
          <w:rFonts w:eastAsia="Arial" w:cs="Arial"/>
          <w:sz w:val="24"/>
          <w:szCs w:val="24"/>
          <w:lang w:val="pl" w:eastAsia="pl-PL"/>
        </w:rPr>
        <w:t xml:space="preserve">podpisana </w:t>
      </w:r>
      <w:hyperlink r:id="rId11">
        <w:r w:rsidRPr="003307B1">
          <w:rPr>
            <w:rFonts w:eastAsia="Arial" w:cs="Arial"/>
            <w:b/>
            <w:sz w:val="24"/>
            <w:szCs w:val="24"/>
            <w:u w:val="single"/>
            <w:lang w:val="pl" w:eastAsia="pl-PL"/>
          </w:rPr>
          <w:t>kwalifikowanym podpisem elektronicznym</w:t>
        </w:r>
      </w:hyperlink>
      <w:r w:rsidRPr="003307B1">
        <w:rPr>
          <w:rFonts w:eastAsia="Arial" w:cs="Arial"/>
          <w:sz w:val="24"/>
          <w:szCs w:val="24"/>
          <w:lang w:val="pl" w:eastAsia="pl-PL"/>
        </w:rPr>
        <w:t xml:space="preserve"> przez osobę/osoby upoważnioną/upoważnione.</w:t>
      </w:r>
    </w:p>
    <w:p w14:paraId="6ED8BFCF" w14:textId="77777777" w:rsidR="003307B1" w:rsidRPr="003307B1" w:rsidRDefault="003307B1" w:rsidP="003307B1">
      <w:pPr>
        <w:numPr>
          <w:ilvl w:val="0"/>
          <w:numId w:val="36"/>
        </w:numPr>
        <w:tabs>
          <w:tab w:val="left" w:pos="426"/>
        </w:tabs>
        <w:spacing w:after="0" w:line="276" w:lineRule="auto"/>
        <w:ind w:left="851"/>
        <w:rPr>
          <w:rFonts w:eastAsia="Arial" w:cs="Arial"/>
          <w:sz w:val="24"/>
          <w:szCs w:val="24"/>
          <w:lang w:val="pl" w:eastAsia="pl-PL"/>
        </w:rPr>
      </w:pPr>
      <w:r w:rsidRPr="003307B1">
        <w:rPr>
          <w:rFonts w:eastAsia="Arial" w:cs="Arial"/>
          <w:sz w:val="24"/>
          <w:szCs w:val="24"/>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307B1">
        <w:rPr>
          <w:rFonts w:eastAsia="Arial" w:cs="Arial"/>
          <w:sz w:val="24"/>
          <w:szCs w:val="24"/>
          <w:lang w:val="pl" w:eastAsia="pl-PL"/>
        </w:rPr>
        <w:t>eIDAS</w:t>
      </w:r>
      <w:proofErr w:type="spellEnd"/>
      <w:r w:rsidRPr="003307B1">
        <w:rPr>
          <w:rFonts w:eastAsia="Arial" w:cs="Arial"/>
          <w:sz w:val="24"/>
          <w:szCs w:val="24"/>
          <w:lang w:val="pl" w:eastAsia="pl-PL"/>
        </w:rPr>
        <w:t>) (UE) nr 910/2014 - od 1 lipca 2016 roku”.</w:t>
      </w:r>
    </w:p>
    <w:p w14:paraId="0C43596B" w14:textId="77777777" w:rsidR="003307B1" w:rsidRPr="003307B1" w:rsidRDefault="003307B1" w:rsidP="003307B1">
      <w:pPr>
        <w:numPr>
          <w:ilvl w:val="0"/>
          <w:numId w:val="36"/>
        </w:numPr>
        <w:tabs>
          <w:tab w:val="left" w:pos="426"/>
        </w:tabs>
        <w:spacing w:after="0" w:line="276" w:lineRule="auto"/>
        <w:ind w:left="851"/>
        <w:rPr>
          <w:rFonts w:eastAsia="Arial" w:cs="Arial"/>
          <w:sz w:val="24"/>
          <w:szCs w:val="24"/>
          <w:lang w:val="pl" w:eastAsia="pl-PL"/>
        </w:rPr>
      </w:pPr>
      <w:r w:rsidRPr="003307B1">
        <w:rPr>
          <w:rFonts w:eastAsia="Arial" w:cs="Arial"/>
          <w:sz w:val="24"/>
          <w:szCs w:val="24"/>
          <w:lang w:val="pl" w:eastAsia="pl-PL"/>
        </w:rPr>
        <w:t xml:space="preserve">W przypadku wykorzystania formatu podpisu </w:t>
      </w:r>
      <w:proofErr w:type="spellStart"/>
      <w:r w:rsidRPr="003307B1">
        <w:rPr>
          <w:rFonts w:eastAsia="Arial" w:cs="Arial"/>
          <w:sz w:val="24"/>
          <w:szCs w:val="24"/>
          <w:lang w:val="pl" w:eastAsia="pl-PL"/>
        </w:rPr>
        <w:t>XAdES</w:t>
      </w:r>
      <w:proofErr w:type="spellEnd"/>
      <w:r w:rsidRPr="003307B1">
        <w:rPr>
          <w:rFonts w:eastAsia="Arial" w:cs="Arial"/>
          <w:sz w:val="24"/>
          <w:szCs w:val="24"/>
          <w:lang w:val="pl" w:eastAsia="pl-PL"/>
        </w:rPr>
        <w:t xml:space="preserve"> zewnętrzny. Zamawiający wymaga dołączenia odpowiedniej ilości plików tj. podpisywanych plików z danymi oraz plików </w:t>
      </w:r>
      <w:proofErr w:type="spellStart"/>
      <w:r w:rsidRPr="003307B1">
        <w:rPr>
          <w:rFonts w:eastAsia="Arial" w:cs="Arial"/>
          <w:sz w:val="24"/>
          <w:szCs w:val="24"/>
          <w:lang w:val="pl" w:eastAsia="pl-PL"/>
        </w:rPr>
        <w:t>XAdES</w:t>
      </w:r>
      <w:proofErr w:type="spellEnd"/>
      <w:r w:rsidRPr="003307B1">
        <w:rPr>
          <w:rFonts w:eastAsia="Arial" w:cs="Arial"/>
          <w:sz w:val="24"/>
          <w:szCs w:val="24"/>
          <w:lang w:val="pl" w:eastAsia="pl-PL"/>
        </w:rPr>
        <w:t>.</w:t>
      </w:r>
    </w:p>
    <w:p w14:paraId="0ECA2309" w14:textId="77777777" w:rsidR="003307B1" w:rsidRPr="003307B1" w:rsidRDefault="003307B1" w:rsidP="003307B1">
      <w:pPr>
        <w:numPr>
          <w:ilvl w:val="0"/>
          <w:numId w:val="10"/>
        </w:numPr>
        <w:tabs>
          <w:tab w:val="left" w:pos="426"/>
        </w:tabs>
        <w:spacing w:before="120" w:after="0" w:line="276" w:lineRule="auto"/>
        <w:rPr>
          <w:rFonts w:eastAsia="Times New Roman" w:cs="Times New Roman"/>
          <w:sz w:val="24"/>
          <w:szCs w:val="24"/>
          <w:lang w:eastAsia="pl-PL"/>
        </w:rPr>
      </w:pPr>
      <w:r w:rsidRPr="003307B1">
        <w:rPr>
          <w:rFonts w:eastAsia="Times New Roman" w:cs="Times New Roman"/>
          <w:sz w:val="24"/>
          <w:szCs w:val="24"/>
          <w:u w:val="single"/>
          <w:lang w:eastAsia="pl-PL"/>
        </w:rPr>
        <w:t xml:space="preserve">Zasady przygotowania i złożenia oferty za pośrednictwem Platformy znajdują się bezpośrednio na stronie: </w:t>
      </w:r>
      <w:hyperlink r:id="rId12">
        <w:r w:rsidRPr="003307B1">
          <w:rPr>
            <w:rFonts w:eastAsia="Arial" w:cs="Arial"/>
            <w:sz w:val="24"/>
            <w:szCs w:val="24"/>
            <w:u w:val="single"/>
            <w:lang w:val="pl" w:eastAsia="pl-PL"/>
          </w:rPr>
          <w:t>platformazakupowa.pl</w:t>
        </w:r>
      </w:hyperlink>
    </w:p>
    <w:p w14:paraId="7BAEB67B" w14:textId="77777777" w:rsidR="003307B1" w:rsidRPr="003307B1" w:rsidRDefault="003307B1" w:rsidP="003307B1">
      <w:pPr>
        <w:numPr>
          <w:ilvl w:val="0"/>
          <w:numId w:val="10"/>
        </w:numPr>
        <w:tabs>
          <w:tab w:val="left" w:pos="426"/>
        </w:tabs>
        <w:spacing w:before="120" w:after="0" w:line="276" w:lineRule="auto"/>
        <w:rPr>
          <w:rFonts w:eastAsia="Times New Roman" w:cs="Times New Roman"/>
          <w:sz w:val="24"/>
          <w:szCs w:val="24"/>
          <w:lang w:eastAsia="pl-PL"/>
        </w:rPr>
      </w:pPr>
      <w:r w:rsidRPr="003307B1">
        <w:rPr>
          <w:rFonts w:eastAsia="Times New Roman" w:cs="Times New Roman"/>
          <w:sz w:val="24"/>
          <w:szCs w:val="24"/>
          <w:lang w:eastAsia="pl-PL"/>
        </w:rPr>
        <w:t>Wykonawca ma prawo złożyć tylko jedną ofertę. Oferty wykonawcy, który przedłoży więcej</w:t>
      </w:r>
      <w:r w:rsidRPr="003307B1">
        <w:rPr>
          <w:rFonts w:eastAsia="Times New Roman" w:cs="Times New Roman"/>
          <w:bCs/>
          <w:sz w:val="24"/>
          <w:szCs w:val="24"/>
          <w:lang w:eastAsia="pl-PL"/>
        </w:rPr>
        <w:t xml:space="preserve"> </w:t>
      </w:r>
      <w:r w:rsidRPr="003307B1">
        <w:rPr>
          <w:rFonts w:eastAsia="Times New Roman" w:cs="Times New Roman"/>
          <w:sz w:val="24"/>
          <w:szCs w:val="24"/>
          <w:lang w:eastAsia="pl-PL"/>
        </w:rPr>
        <w:t>niż jedną ofertę, zostaną odrzucone.</w:t>
      </w:r>
    </w:p>
    <w:p w14:paraId="789B7EF2" w14:textId="77777777" w:rsidR="003307B1" w:rsidRPr="003307B1" w:rsidRDefault="003307B1" w:rsidP="003307B1">
      <w:pPr>
        <w:numPr>
          <w:ilvl w:val="0"/>
          <w:numId w:val="10"/>
        </w:numPr>
        <w:tabs>
          <w:tab w:val="left" w:pos="426"/>
        </w:tabs>
        <w:spacing w:before="120" w:after="0" w:line="276" w:lineRule="auto"/>
        <w:rPr>
          <w:rFonts w:eastAsia="Times New Roman" w:cs="Times New Roman"/>
          <w:sz w:val="24"/>
          <w:szCs w:val="24"/>
          <w:lang w:eastAsia="pl-PL"/>
        </w:rPr>
      </w:pPr>
      <w:r w:rsidRPr="003307B1">
        <w:rPr>
          <w:rFonts w:eastAsia="Times New Roman" w:cs="Times New Roman"/>
          <w:sz w:val="24"/>
          <w:szCs w:val="24"/>
          <w:lang w:eastAsia="pl-PL"/>
        </w:rPr>
        <w:t xml:space="preserve">Wykonawca składa ofertę wraz z wymaganymi oświadczeniami i dokumentami, wskazanymi w rozdziale II </w:t>
      </w:r>
      <w:bookmarkStart w:id="42" w:name="_Hlk65063365"/>
      <w:r w:rsidRPr="003307B1">
        <w:rPr>
          <w:rFonts w:eastAsia="Times New Roman" w:cs="Times New Roman"/>
          <w:sz w:val="24"/>
          <w:szCs w:val="24"/>
          <w:lang w:eastAsia="pl-PL"/>
        </w:rPr>
        <w:t>podrozdziale</w:t>
      </w:r>
      <w:bookmarkEnd w:id="42"/>
      <w:r w:rsidRPr="003307B1">
        <w:rPr>
          <w:rFonts w:eastAsia="Times New Roman" w:cs="Times New Roman"/>
          <w:sz w:val="24"/>
          <w:szCs w:val="24"/>
          <w:lang w:eastAsia="pl-PL"/>
        </w:rPr>
        <w:t xml:space="preserve"> 8 SWZ.</w:t>
      </w:r>
    </w:p>
    <w:p w14:paraId="00620A45" w14:textId="77777777" w:rsidR="003307B1" w:rsidRPr="003307B1" w:rsidRDefault="003307B1" w:rsidP="003307B1">
      <w:pPr>
        <w:numPr>
          <w:ilvl w:val="0"/>
          <w:numId w:val="10"/>
        </w:numPr>
        <w:tabs>
          <w:tab w:val="left" w:pos="426"/>
        </w:tabs>
        <w:spacing w:before="120" w:after="0" w:line="276" w:lineRule="auto"/>
        <w:rPr>
          <w:rFonts w:eastAsia="Times New Roman" w:cs="Times New Roman"/>
          <w:sz w:val="24"/>
          <w:szCs w:val="24"/>
          <w:lang w:eastAsia="pl-PL"/>
        </w:rPr>
      </w:pPr>
      <w:r w:rsidRPr="003307B1">
        <w:rPr>
          <w:rFonts w:eastAsia="Times New Roman" w:cs="Times New Roman"/>
          <w:sz w:val="24"/>
          <w:szCs w:val="24"/>
          <w:lang w:eastAsia="pl-PL"/>
        </w:rPr>
        <w:t xml:space="preserve">Wykonawca, za pośrednictwem </w:t>
      </w:r>
      <w:bookmarkStart w:id="43" w:name="_Hlk65059675"/>
      <w:r w:rsidRPr="003307B1">
        <w:rPr>
          <w:rFonts w:eastAsia="Times New Roman" w:cs="Times New Roman"/>
          <w:sz w:val="24"/>
          <w:szCs w:val="24"/>
          <w:lang w:eastAsia="pl-PL"/>
        </w:rPr>
        <w:fldChar w:fldCharType="begin"/>
      </w:r>
      <w:r w:rsidRPr="003307B1">
        <w:rPr>
          <w:rFonts w:eastAsia="Times New Roman" w:cs="Times New Roman"/>
          <w:sz w:val="24"/>
          <w:szCs w:val="24"/>
          <w:lang w:eastAsia="pl-PL"/>
        </w:rPr>
        <w:instrText xml:space="preserve"> HYPERLINK "https://platformazakupowa.pl/" \h </w:instrText>
      </w:r>
      <w:r w:rsidRPr="003307B1">
        <w:rPr>
          <w:rFonts w:eastAsia="Times New Roman" w:cs="Times New Roman"/>
          <w:sz w:val="24"/>
          <w:szCs w:val="24"/>
          <w:lang w:eastAsia="pl-PL"/>
        </w:rPr>
      </w:r>
      <w:r w:rsidRPr="003307B1">
        <w:rPr>
          <w:rFonts w:eastAsia="Times New Roman" w:cs="Times New Roman"/>
          <w:sz w:val="24"/>
          <w:szCs w:val="24"/>
          <w:lang w:eastAsia="pl-PL"/>
        </w:rPr>
        <w:fldChar w:fldCharType="separate"/>
      </w:r>
      <w:r w:rsidRPr="003307B1">
        <w:rPr>
          <w:rFonts w:eastAsia="Times New Roman" w:cs="Times New Roman"/>
          <w:sz w:val="24"/>
          <w:szCs w:val="24"/>
          <w:u w:val="single"/>
          <w:lang w:eastAsia="pl-PL"/>
        </w:rPr>
        <w:t>platformazakupowa.pl</w:t>
      </w:r>
      <w:r w:rsidRPr="003307B1">
        <w:rPr>
          <w:rFonts w:eastAsia="Times New Roman" w:cs="Times New Roman"/>
          <w:sz w:val="24"/>
          <w:szCs w:val="24"/>
          <w:u w:val="single"/>
          <w:lang w:eastAsia="pl-PL"/>
        </w:rPr>
        <w:fldChar w:fldCharType="end"/>
      </w:r>
      <w:bookmarkEnd w:id="43"/>
      <w:r w:rsidRPr="003307B1">
        <w:rPr>
          <w:rFonts w:eastAsia="Times New Roman" w:cs="Times New Roman"/>
          <w:sz w:val="24"/>
          <w:szCs w:val="24"/>
          <w:lang w:eastAsia="pl-PL"/>
        </w:rPr>
        <w:t xml:space="preserve"> może przed upływem terminu do składania ofert zmienić lub wycofać ofertę. Sposób dokonywania zmiany lub wycofania oferty zamieszczono w instrukcji zamieszczonej na stronie internetowej pod adresem:</w:t>
      </w:r>
      <w:bookmarkStart w:id="44" w:name="_Hlk65059500"/>
      <w:r w:rsidRPr="003307B1">
        <w:rPr>
          <w:rFonts w:eastAsia="Times New Roman" w:cs="Times New Roman"/>
          <w:sz w:val="24"/>
          <w:szCs w:val="24"/>
          <w:lang w:eastAsia="pl-PL"/>
        </w:rPr>
        <w:t xml:space="preserve"> </w:t>
      </w:r>
      <w:hyperlink r:id="rId13" w:history="1">
        <w:r w:rsidRPr="003307B1">
          <w:rPr>
            <w:rFonts w:eastAsiaTheme="majorEastAsia" w:cs="Times New Roman"/>
            <w:sz w:val="24"/>
            <w:szCs w:val="24"/>
            <w:u w:val="single"/>
            <w:lang w:eastAsia="pl-PL"/>
          </w:rPr>
          <w:t>https://platformazakupowa.pl/strona/45-instrukcje</w:t>
        </w:r>
      </w:hyperlink>
      <w:bookmarkEnd w:id="44"/>
    </w:p>
    <w:p w14:paraId="4C30B263" w14:textId="77777777" w:rsidR="003307B1" w:rsidRPr="003307B1" w:rsidRDefault="003307B1" w:rsidP="003307B1">
      <w:pPr>
        <w:numPr>
          <w:ilvl w:val="0"/>
          <w:numId w:val="10"/>
        </w:numPr>
        <w:tabs>
          <w:tab w:val="left" w:pos="426"/>
        </w:tabs>
        <w:spacing w:before="120" w:after="0" w:line="276" w:lineRule="auto"/>
        <w:rPr>
          <w:rFonts w:eastAsia="Times New Roman" w:cs="Times New Roman"/>
          <w:sz w:val="24"/>
          <w:szCs w:val="24"/>
          <w:lang w:eastAsia="pl-PL"/>
        </w:rPr>
      </w:pPr>
      <w:r w:rsidRPr="003307B1">
        <w:rPr>
          <w:rFonts w:eastAsia="Times New Roman" w:cs="Times New Roman"/>
          <w:sz w:val="24"/>
          <w:szCs w:val="24"/>
          <w:lang w:eastAsia="pl-PL"/>
        </w:rPr>
        <w:t xml:space="preserve">Zgodnie z art. 18 ust. 3 ustawy </w:t>
      </w:r>
      <w:proofErr w:type="spellStart"/>
      <w:r w:rsidRPr="003307B1">
        <w:rPr>
          <w:rFonts w:eastAsia="Times New Roman" w:cs="Times New Roman"/>
          <w:sz w:val="24"/>
          <w:szCs w:val="24"/>
          <w:lang w:eastAsia="pl-PL"/>
        </w:rPr>
        <w:t>Pzp</w:t>
      </w:r>
      <w:proofErr w:type="spellEnd"/>
      <w:r w:rsidRPr="003307B1">
        <w:rPr>
          <w:rFonts w:eastAsia="Times New Roman" w:cs="Times New Roman"/>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3385816" w14:textId="77777777" w:rsidR="003307B1" w:rsidRPr="003307B1" w:rsidRDefault="003307B1" w:rsidP="003307B1">
      <w:pPr>
        <w:numPr>
          <w:ilvl w:val="0"/>
          <w:numId w:val="10"/>
        </w:numPr>
        <w:tabs>
          <w:tab w:val="left" w:pos="426"/>
        </w:tabs>
        <w:spacing w:before="120" w:after="0" w:line="276" w:lineRule="auto"/>
        <w:rPr>
          <w:rFonts w:eastAsia="Times New Roman" w:cs="Times New Roman"/>
          <w:sz w:val="24"/>
          <w:szCs w:val="24"/>
          <w:lang w:eastAsia="pl-PL"/>
        </w:rPr>
      </w:pPr>
      <w:r w:rsidRPr="003307B1">
        <w:rPr>
          <w:rFonts w:eastAsia="Times New Roman" w:cs="Times New Roman"/>
          <w:sz w:val="24"/>
          <w:szCs w:val="24"/>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97F6DF" w14:textId="77777777" w:rsidR="003307B1" w:rsidRPr="003307B1" w:rsidRDefault="003307B1" w:rsidP="003307B1">
      <w:pPr>
        <w:numPr>
          <w:ilvl w:val="0"/>
          <w:numId w:val="10"/>
        </w:numPr>
        <w:tabs>
          <w:tab w:val="left" w:pos="426"/>
        </w:tabs>
        <w:spacing w:before="120" w:after="0" w:line="276" w:lineRule="auto"/>
        <w:rPr>
          <w:rFonts w:eastAsia="Times New Roman" w:cs="Times New Roman"/>
          <w:sz w:val="24"/>
          <w:szCs w:val="24"/>
          <w:lang w:eastAsia="pl-PL"/>
        </w:rPr>
      </w:pPr>
      <w:r w:rsidRPr="003307B1">
        <w:rPr>
          <w:rFonts w:eastAsia="Times New Roman" w:cs="Times New Roman"/>
          <w:sz w:val="24"/>
          <w:szCs w:val="24"/>
          <w:lang w:eastAsia="pl-PL"/>
        </w:rPr>
        <w:t xml:space="preserve">Zgodnie z definicją dokumentu elektronicznego z art.3 ustęp 2 Ustawy o informatyzacji działalności podmiotów realizujących zadania publiczne, opatrzenie pliku zawierającego </w:t>
      </w:r>
      <w:r w:rsidRPr="003307B1">
        <w:rPr>
          <w:rFonts w:eastAsia="Times New Roman" w:cs="Times New Roman"/>
          <w:sz w:val="24"/>
          <w:szCs w:val="24"/>
          <w:lang w:eastAsia="pl-PL"/>
        </w:rPr>
        <w:lastRenderedPageBreak/>
        <w:t>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7E6894E" w14:textId="77777777" w:rsidR="003307B1" w:rsidRPr="003307B1" w:rsidRDefault="003307B1" w:rsidP="003307B1">
      <w:pPr>
        <w:numPr>
          <w:ilvl w:val="0"/>
          <w:numId w:val="10"/>
        </w:numPr>
        <w:tabs>
          <w:tab w:val="left" w:pos="426"/>
        </w:tabs>
        <w:spacing w:before="120" w:after="0" w:line="276" w:lineRule="auto"/>
        <w:rPr>
          <w:rFonts w:eastAsia="Times New Roman" w:cs="Times New Roman"/>
          <w:sz w:val="24"/>
          <w:szCs w:val="24"/>
          <w:lang w:eastAsia="pl-PL"/>
        </w:rPr>
      </w:pPr>
      <w:r w:rsidRPr="003307B1">
        <w:rPr>
          <w:rFonts w:eastAsia="Times New Roman" w:cs="Times New Roman"/>
          <w:sz w:val="24"/>
          <w:szCs w:val="24"/>
          <w:lang w:eastAsia="pl-PL"/>
        </w:rPr>
        <w:t>wymagania techniczne i organizacyjne sporządzania, wysyłania i odbierania korespondencji elektroniczne, w tym składanie ofert znajdują się w dziale III pkt. 1 SWZ.</w:t>
      </w:r>
    </w:p>
    <w:p w14:paraId="022E39F9" w14:textId="77777777" w:rsidR="003307B1" w:rsidRPr="003307B1" w:rsidRDefault="003307B1" w:rsidP="003307B1">
      <w:pPr>
        <w:keepNext/>
        <w:keepLines/>
        <w:numPr>
          <w:ilvl w:val="0"/>
          <w:numId w:val="41"/>
        </w:numPr>
        <w:shd w:val="clear" w:color="auto" w:fill="FFF2CC" w:themeFill="accent4" w:themeFillTint="33"/>
        <w:tabs>
          <w:tab w:val="left" w:pos="426"/>
        </w:tabs>
        <w:spacing w:before="200" w:after="0" w:line="276" w:lineRule="auto"/>
        <w:outlineLvl w:val="1"/>
        <w:rPr>
          <w:rFonts w:asciiTheme="majorHAnsi" w:eastAsiaTheme="majorEastAsia" w:hAnsiTheme="majorHAnsi" w:cstheme="majorBidi"/>
          <w:b/>
          <w:sz w:val="24"/>
          <w:szCs w:val="24"/>
          <w:lang w:eastAsia="pl-PL"/>
        </w:rPr>
      </w:pPr>
      <w:bookmarkStart w:id="45" w:name="_Toc80614958"/>
      <w:r w:rsidRPr="003307B1">
        <w:rPr>
          <w:rFonts w:asciiTheme="majorHAnsi" w:eastAsiaTheme="majorEastAsia" w:hAnsiTheme="majorHAnsi" w:cstheme="majorBidi"/>
          <w:b/>
          <w:sz w:val="24"/>
          <w:szCs w:val="24"/>
          <w:lang w:eastAsia="pl-PL"/>
        </w:rPr>
        <w:t>Opis sposobu obliczenia ceny</w:t>
      </w:r>
      <w:bookmarkEnd w:id="45"/>
      <w:r w:rsidRPr="003307B1">
        <w:rPr>
          <w:rFonts w:asciiTheme="majorHAnsi" w:eastAsiaTheme="majorEastAsia" w:hAnsiTheme="majorHAnsi" w:cstheme="majorBidi"/>
          <w:b/>
          <w:sz w:val="24"/>
          <w:szCs w:val="24"/>
          <w:lang w:eastAsia="pl-PL"/>
        </w:rPr>
        <w:t xml:space="preserve"> </w:t>
      </w:r>
    </w:p>
    <w:p w14:paraId="4272C79E" w14:textId="77777777" w:rsidR="003307B1" w:rsidRPr="003307B1" w:rsidRDefault="003307B1" w:rsidP="003307B1">
      <w:pPr>
        <w:numPr>
          <w:ilvl w:val="3"/>
          <w:numId w:val="20"/>
        </w:numPr>
        <w:tabs>
          <w:tab w:val="left" w:pos="426"/>
        </w:tabs>
        <w:spacing w:after="200" w:line="276" w:lineRule="auto"/>
        <w:ind w:left="284"/>
        <w:contextualSpacing/>
        <w:rPr>
          <w:rFonts w:eastAsiaTheme="majorEastAsia" w:cs="Times New Roman"/>
          <w:sz w:val="24"/>
          <w:szCs w:val="24"/>
        </w:rPr>
      </w:pPr>
      <w:r w:rsidRPr="003307B1">
        <w:rPr>
          <w:rFonts w:eastAsiaTheme="majorEastAsia" w:cs="Times New Roman"/>
          <w:sz w:val="24"/>
          <w:szCs w:val="24"/>
        </w:rPr>
        <w:t>Wykonawca zobowiązany jest zastosować stawkę VAT zgodnie z obowiązującymi przepisami ustawy z 11 marca 2004 r. o  podatku od towarów i usług.</w:t>
      </w:r>
    </w:p>
    <w:p w14:paraId="4860E126" w14:textId="77777777" w:rsidR="003307B1" w:rsidRPr="003307B1" w:rsidRDefault="003307B1" w:rsidP="003307B1">
      <w:pPr>
        <w:numPr>
          <w:ilvl w:val="3"/>
          <w:numId w:val="20"/>
        </w:numPr>
        <w:tabs>
          <w:tab w:val="left" w:pos="426"/>
        </w:tabs>
        <w:spacing w:after="200" w:line="276" w:lineRule="auto"/>
        <w:ind w:left="284"/>
        <w:contextualSpacing/>
        <w:rPr>
          <w:rFonts w:eastAsiaTheme="majorEastAsia" w:cs="Times New Roman"/>
          <w:sz w:val="24"/>
          <w:szCs w:val="24"/>
        </w:rPr>
      </w:pPr>
      <w:r w:rsidRPr="003307B1">
        <w:rPr>
          <w:rFonts w:eastAsiaTheme="majorEastAsia" w:cs="Times New Roman"/>
          <w:sz w:val="24"/>
          <w:szCs w:val="24"/>
        </w:rPr>
        <w:t>Cenę oferty należy obliczyć, uwzględniając całość wynagrodzenia wykonawcy za prawidłowe wykonanie umowy. Wykonawca jest zobowiązany skalkulować cenę na podstawie wszelkich wymogów związanych z realizacją zamówienia.</w:t>
      </w:r>
    </w:p>
    <w:p w14:paraId="47AA5D19" w14:textId="77777777" w:rsidR="003307B1" w:rsidRPr="003307B1" w:rsidRDefault="003307B1" w:rsidP="003307B1">
      <w:pPr>
        <w:numPr>
          <w:ilvl w:val="3"/>
          <w:numId w:val="20"/>
        </w:numPr>
        <w:tabs>
          <w:tab w:val="left" w:pos="426"/>
        </w:tabs>
        <w:spacing w:after="200" w:line="276" w:lineRule="auto"/>
        <w:ind w:left="284"/>
        <w:contextualSpacing/>
        <w:rPr>
          <w:rFonts w:eastAsiaTheme="majorEastAsia" w:cs="Times New Roman"/>
          <w:sz w:val="24"/>
          <w:szCs w:val="24"/>
        </w:rPr>
      </w:pPr>
      <w:r w:rsidRPr="003307B1">
        <w:rPr>
          <w:rFonts w:eastAsiaTheme="majorEastAsia" w:cs="Times New Roman"/>
          <w:sz w:val="24"/>
          <w:szCs w:val="24"/>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6DC2704E" w14:textId="77777777" w:rsidR="003307B1" w:rsidRPr="003307B1" w:rsidRDefault="003307B1" w:rsidP="003307B1">
      <w:pPr>
        <w:numPr>
          <w:ilvl w:val="3"/>
          <w:numId w:val="20"/>
        </w:numPr>
        <w:tabs>
          <w:tab w:val="left" w:pos="426"/>
        </w:tabs>
        <w:spacing w:after="200" w:line="276" w:lineRule="auto"/>
        <w:ind w:left="284"/>
        <w:contextualSpacing/>
        <w:rPr>
          <w:rFonts w:eastAsiaTheme="majorEastAsia" w:cs="Times New Roman"/>
          <w:sz w:val="24"/>
          <w:szCs w:val="24"/>
        </w:rPr>
      </w:pPr>
      <w:r w:rsidRPr="003307B1">
        <w:rPr>
          <w:rFonts w:eastAsiaTheme="majorEastAsia" w:cs="Times New Roman"/>
          <w:sz w:val="24"/>
          <w:szCs w:val="24"/>
        </w:rPr>
        <w:t>Wykonawcy ponoszą wszelkie koszty związane z przygotowaniem i złożeniem oferty.</w:t>
      </w:r>
    </w:p>
    <w:p w14:paraId="575B5393" w14:textId="77777777" w:rsidR="003307B1" w:rsidRPr="003307B1" w:rsidRDefault="003307B1" w:rsidP="003307B1">
      <w:pPr>
        <w:numPr>
          <w:ilvl w:val="3"/>
          <w:numId w:val="20"/>
        </w:numPr>
        <w:tabs>
          <w:tab w:val="left" w:pos="426"/>
        </w:tabs>
        <w:spacing w:after="200" w:line="276" w:lineRule="auto"/>
        <w:ind w:left="284"/>
        <w:contextualSpacing/>
        <w:rPr>
          <w:rFonts w:eastAsiaTheme="majorEastAsia" w:cs="Times New Roman"/>
          <w:sz w:val="24"/>
          <w:szCs w:val="24"/>
        </w:rPr>
      </w:pPr>
      <w:r w:rsidRPr="003307B1">
        <w:rPr>
          <w:rFonts w:eastAsiaTheme="majorEastAsia" w:cs="Times New Roman"/>
          <w:sz w:val="24"/>
          <w:szCs w:val="24"/>
        </w:rPr>
        <w:t>W formularzu oferty wypełnianym za pośrednictwem Platformy wykonawca poda wyłącznie cenę oferty, która uwzględnia całkowity koszt realizacji zamówienia w okresie obowiązywania umowy, obliczoną zgodnie z powyższymi dyspozycjami.</w:t>
      </w:r>
    </w:p>
    <w:p w14:paraId="65A21653" w14:textId="77777777" w:rsidR="003307B1" w:rsidRPr="003307B1" w:rsidRDefault="003307B1" w:rsidP="003307B1">
      <w:pPr>
        <w:numPr>
          <w:ilvl w:val="3"/>
          <w:numId w:val="20"/>
        </w:numPr>
        <w:tabs>
          <w:tab w:val="left" w:pos="426"/>
        </w:tabs>
        <w:spacing w:after="200" w:line="276" w:lineRule="auto"/>
        <w:ind w:left="284"/>
        <w:contextualSpacing/>
        <w:rPr>
          <w:rFonts w:eastAsiaTheme="majorEastAsia" w:cs="Times New Roman"/>
          <w:sz w:val="24"/>
          <w:szCs w:val="24"/>
        </w:rPr>
      </w:pPr>
      <w:r w:rsidRPr="003307B1">
        <w:rPr>
          <w:rFonts w:eastAsiaTheme="majorEastAsia" w:cs="Times New Roman"/>
          <w:sz w:val="24"/>
          <w:szCs w:val="24"/>
        </w:rPr>
        <w:t xml:space="preserve">Zgodnie z art. 225 ustawy </w:t>
      </w:r>
      <w:proofErr w:type="spellStart"/>
      <w:r w:rsidRPr="003307B1">
        <w:rPr>
          <w:rFonts w:eastAsiaTheme="majorEastAsia" w:cs="Times New Roman"/>
          <w:sz w:val="24"/>
          <w:szCs w:val="24"/>
        </w:rPr>
        <w:t>Pzp</w:t>
      </w:r>
      <w:proofErr w:type="spellEnd"/>
      <w:r w:rsidRPr="003307B1">
        <w:rPr>
          <w:rFonts w:eastAsiaTheme="majorEastAsia" w:cs="Times New Roman"/>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163F6BE3" w14:textId="77777777" w:rsidR="003307B1" w:rsidRPr="003307B1" w:rsidRDefault="003307B1" w:rsidP="003307B1">
      <w:pPr>
        <w:tabs>
          <w:tab w:val="left" w:pos="426"/>
        </w:tabs>
        <w:spacing w:after="200" w:line="276" w:lineRule="auto"/>
        <w:ind w:left="284"/>
        <w:contextualSpacing/>
        <w:rPr>
          <w:rFonts w:eastAsiaTheme="majorEastAsia" w:cs="Times New Roman"/>
          <w:sz w:val="24"/>
          <w:szCs w:val="24"/>
        </w:rPr>
      </w:pPr>
      <w:r w:rsidRPr="003307B1">
        <w:rPr>
          <w:rFonts w:eastAsiaTheme="majorEastAsia" w:cs="Times New Roman"/>
          <w:sz w:val="24"/>
          <w:szCs w:val="24"/>
        </w:rPr>
        <w:t>1) poinformowania zamawiającego, że wybór jego oferty będzie prowadził do powstania u zamawiającego obowiązku podatkowego;</w:t>
      </w:r>
    </w:p>
    <w:p w14:paraId="1A1A8F00" w14:textId="77777777" w:rsidR="003307B1" w:rsidRPr="003307B1" w:rsidRDefault="003307B1" w:rsidP="003307B1">
      <w:pPr>
        <w:tabs>
          <w:tab w:val="left" w:pos="426"/>
        </w:tabs>
        <w:spacing w:after="200" w:line="276" w:lineRule="auto"/>
        <w:ind w:left="284"/>
        <w:contextualSpacing/>
        <w:rPr>
          <w:rFonts w:eastAsiaTheme="majorEastAsia" w:cs="Times New Roman"/>
          <w:sz w:val="24"/>
          <w:szCs w:val="24"/>
        </w:rPr>
      </w:pPr>
      <w:r w:rsidRPr="003307B1">
        <w:rPr>
          <w:rFonts w:eastAsiaTheme="majorEastAsia" w:cs="Times New Roman"/>
          <w:sz w:val="24"/>
          <w:szCs w:val="24"/>
        </w:rPr>
        <w:t>2) wskazania nazwy (rodzaju) towaru lub usługi, których dostawa lub świadczenie będą prowadziły do powstania obowiązku podatkowego;</w:t>
      </w:r>
    </w:p>
    <w:p w14:paraId="07ECBAEF" w14:textId="77777777" w:rsidR="003307B1" w:rsidRPr="003307B1" w:rsidRDefault="003307B1" w:rsidP="003307B1">
      <w:pPr>
        <w:tabs>
          <w:tab w:val="left" w:pos="426"/>
        </w:tabs>
        <w:spacing w:after="200" w:line="276" w:lineRule="auto"/>
        <w:ind w:left="284"/>
        <w:contextualSpacing/>
        <w:rPr>
          <w:rFonts w:eastAsiaTheme="majorEastAsia" w:cs="Times New Roman"/>
          <w:sz w:val="24"/>
          <w:szCs w:val="24"/>
        </w:rPr>
      </w:pPr>
      <w:r w:rsidRPr="003307B1">
        <w:rPr>
          <w:rFonts w:eastAsiaTheme="majorEastAsia" w:cs="Times New Roman"/>
          <w:sz w:val="24"/>
          <w:szCs w:val="24"/>
        </w:rPr>
        <w:t>3) wskazania wartości towaru lub usługi objętego obowiązkiem podatkowym zamawiającego, bez kwoty podatku;</w:t>
      </w:r>
    </w:p>
    <w:p w14:paraId="1FCC24B0" w14:textId="77777777" w:rsidR="003307B1" w:rsidRPr="003307B1" w:rsidRDefault="003307B1" w:rsidP="003307B1">
      <w:pPr>
        <w:tabs>
          <w:tab w:val="left" w:pos="426"/>
        </w:tabs>
        <w:spacing w:after="200" w:line="276" w:lineRule="auto"/>
        <w:ind w:left="284"/>
        <w:contextualSpacing/>
        <w:rPr>
          <w:rFonts w:eastAsiaTheme="majorEastAsia" w:cs="Times New Roman"/>
          <w:sz w:val="24"/>
          <w:szCs w:val="24"/>
        </w:rPr>
      </w:pPr>
      <w:r w:rsidRPr="003307B1">
        <w:rPr>
          <w:rFonts w:eastAsiaTheme="majorEastAsia" w:cs="Times New Roman"/>
          <w:sz w:val="24"/>
          <w:szCs w:val="24"/>
        </w:rPr>
        <w:t>4) wskazania stawki podatku od towarów i usług, która zgodnie z wiedzą wykonawcy, będzie miała zastosowanie.</w:t>
      </w:r>
    </w:p>
    <w:p w14:paraId="75A840D0" w14:textId="77777777" w:rsidR="003307B1" w:rsidRPr="003307B1" w:rsidRDefault="003307B1" w:rsidP="003307B1">
      <w:pPr>
        <w:numPr>
          <w:ilvl w:val="3"/>
          <w:numId w:val="20"/>
        </w:numPr>
        <w:tabs>
          <w:tab w:val="left" w:pos="426"/>
        </w:tabs>
        <w:spacing w:after="0" w:line="276" w:lineRule="auto"/>
        <w:ind w:left="284"/>
        <w:contextualSpacing/>
        <w:rPr>
          <w:rFonts w:eastAsiaTheme="majorEastAsia" w:cs="Times New Roman"/>
          <w:sz w:val="24"/>
          <w:szCs w:val="24"/>
        </w:rPr>
      </w:pPr>
      <w:r w:rsidRPr="003307B1">
        <w:rPr>
          <w:rFonts w:eastAsiaTheme="majorEastAsia" w:cs="Times New Roman"/>
          <w:sz w:val="24"/>
          <w:szCs w:val="24"/>
        </w:rPr>
        <w:t>Informację w powyższym zakresie wykonawca składa w załączniku nr 1 do SWZ. Brak złożenia ww. informacji będzie postrzegany jako brak powstania obowiązku podatkowego u zamawiającego.</w:t>
      </w:r>
      <w:bookmarkStart w:id="46" w:name="bookmark28"/>
    </w:p>
    <w:p w14:paraId="52CB5356" w14:textId="77777777" w:rsidR="003307B1" w:rsidRPr="003307B1" w:rsidRDefault="003307B1" w:rsidP="003307B1">
      <w:pPr>
        <w:keepNext/>
        <w:keepLines/>
        <w:shd w:val="clear" w:color="auto" w:fill="D9D9D9" w:themeFill="background1" w:themeFillShade="D9"/>
        <w:tabs>
          <w:tab w:val="left" w:pos="426"/>
        </w:tabs>
        <w:spacing w:after="0" w:line="276" w:lineRule="auto"/>
        <w:ind w:left="284" w:right="-425" w:hanging="426"/>
        <w:outlineLvl w:val="0"/>
        <w:rPr>
          <w:rFonts w:asciiTheme="majorHAnsi" w:eastAsiaTheme="majorEastAsia" w:hAnsiTheme="majorHAnsi" w:cs="Arial"/>
          <w:b/>
          <w:sz w:val="24"/>
          <w:szCs w:val="24"/>
          <w:lang w:eastAsia="pl-PL"/>
        </w:rPr>
      </w:pPr>
      <w:bookmarkStart w:id="47" w:name="_Toc80614959"/>
      <w:bookmarkEnd w:id="46"/>
      <w:r w:rsidRPr="003307B1">
        <w:rPr>
          <w:rFonts w:asciiTheme="majorHAnsi" w:eastAsiaTheme="majorEastAsia" w:hAnsiTheme="majorHAnsi" w:cs="Arial"/>
          <w:b/>
          <w:sz w:val="24"/>
          <w:szCs w:val="24"/>
          <w:lang w:eastAsia="pl-PL"/>
        </w:rPr>
        <w:lastRenderedPageBreak/>
        <w:t>Informacje o przebiegu postępowania</w:t>
      </w:r>
      <w:bookmarkEnd w:id="47"/>
    </w:p>
    <w:p w14:paraId="5D48FA1C" w14:textId="77777777" w:rsidR="003307B1" w:rsidRPr="003307B1" w:rsidRDefault="003307B1" w:rsidP="003307B1">
      <w:pPr>
        <w:keepNext/>
        <w:keepLines/>
        <w:numPr>
          <w:ilvl w:val="0"/>
          <w:numId w:val="42"/>
        </w:numPr>
        <w:shd w:val="clear" w:color="auto" w:fill="C5E0B3" w:themeFill="accent6" w:themeFillTint="66"/>
        <w:tabs>
          <w:tab w:val="left" w:pos="426"/>
        </w:tabs>
        <w:spacing w:before="200" w:after="0" w:line="276" w:lineRule="auto"/>
        <w:outlineLvl w:val="1"/>
        <w:rPr>
          <w:rFonts w:asciiTheme="majorHAnsi" w:eastAsiaTheme="majorEastAsia" w:hAnsiTheme="majorHAnsi" w:cstheme="majorBidi"/>
          <w:b/>
          <w:bCs/>
          <w:sz w:val="24"/>
          <w:szCs w:val="24"/>
          <w:lang w:eastAsia="pl-PL"/>
        </w:rPr>
      </w:pPr>
      <w:bookmarkStart w:id="48" w:name="_Toc80614960"/>
      <w:r w:rsidRPr="003307B1">
        <w:rPr>
          <w:rFonts w:asciiTheme="majorHAnsi" w:eastAsiaTheme="majorEastAsia" w:hAnsiTheme="majorHAnsi" w:cstheme="majorBidi"/>
          <w:b/>
          <w:bCs/>
          <w:sz w:val="24"/>
          <w:szCs w:val="24"/>
          <w:lang w:eastAsia="pl-PL"/>
        </w:rPr>
        <w:t>Sposób porozumiewania się zamawiającego z wykonawcami</w:t>
      </w:r>
      <w:bookmarkEnd w:id="48"/>
    </w:p>
    <w:p w14:paraId="53AFE547" w14:textId="77777777" w:rsidR="003307B1" w:rsidRPr="003307B1" w:rsidRDefault="003307B1" w:rsidP="003307B1">
      <w:pPr>
        <w:numPr>
          <w:ilvl w:val="1"/>
          <w:numId w:val="11"/>
        </w:numPr>
        <w:tabs>
          <w:tab w:val="left" w:pos="426"/>
        </w:tabs>
        <w:spacing w:before="120" w:after="0" w:line="276" w:lineRule="auto"/>
        <w:ind w:left="431" w:right="-108"/>
        <w:rPr>
          <w:rFonts w:eastAsia="Times New Roman" w:cs="Times New Roman"/>
          <w:sz w:val="24"/>
          <w:szCs w:val="24"/>
          <w:lang w:eastAsia="pl-PL"/>
        </w:rPr>
      </w:pPr>
      <w:r w:rsidRPr="003307B1">
        <w:rPr>
          <w:rFonts w:eastAsia="Times New Roman" w:cs="Times New Roman"/>
          <w:sz w:val="24"/>
          <w:szCs w:val="24"/>
          <w:lang w:eastAsia="pl-PL"/>
        </w:rPr>
        <w:t xml:space="preserve">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w:t>
      </w:r>
      <w:r w:rsidRPr="003307B1">
        <w:rPr>
          <w:rFonts w:eastAsia="Times New Roman" w:cs="Times New Roman"/>
          <w:b/>
          <w:bCs/>
          <w:sz w:val="24"/>
          <w:szCs w:val="24"/>
          <w:lang w:eastAsia="pl-PL"/>
        </w:rPr>
        <w:t>za pośrednictwem Platformy</w:t>
      </w:r>
      <w:r w:rsidRPr="003307B1">
        <w:rPr>
          <w:rFonts w:eastAsia="Times New Roman" w:cs="Times New Roman"/>
          <w:sz w:val="24"/>
          <w:szCs w:val="24"/>
          <w:lang w:eastAsia="pl-PL"/>
        </w:rPr>
        <w:t>.</w:t>
      </w:r>
    </w:p>
    <w:p w14:paraId="1DFBBE38" w14:textId="77777777" w:rsidR="003307B1" w:rsidRPr="003307B1" w:rsidRDefault="003307B1" w:rsidP="003307B1">
      <w:pPr>
        <w:numPr>
          <w:ilvl w:val="1"/>
          <w:numId w:val="11"/>
        </w:numPr>
        <w:tabs>
          <w:tab w:val="left" w:pos="426"/>
        </w:tabs>
        <w:spacing w:before="120" w:after="0" w:line="276" w:lineRule="auto"/>
        <w:ind w:left="431" w:right="-108"/>
        <w:rPr>
          <w:rFonts w:eastAsia="Times New Roman" w:cs="Times New Roman"/>
          <w:sz w:val="24"/>
          <w:szCs w:val="24"/>
          <w:lang w:eastAsia="pl-PL"/>
        </w:rPr>
      </w:pPr>
      <w:r w:rsidRPr="003307B1">
        <w:rPr>
          <w:rFonts w:eastAsia="Times New Roman" w:cs="Times New Roman"/>
          <w:sz w:val="24"/>
          <w:szCs w:val="24"/>
          <w:lang w:eastAsia="pl-PL"/>
        </w:rPr>
        <w:t xml:space="preserve">Informacje o </w:t>
      </w:r>
      <w:bookmarkStart w:id="49" w:name="_Hlk65061391"/>
      <w:r w:rsidRPr="003307B1">
        <w:rPr>
          <w:rFonts w:eastAsia="Times New Roman" w:cs="Times New Roman"/>
          <w:sz w:val="24"/>
          <w:szCs w:val="24"/>
          <w:lang w:eastAsia="pl-PL"/>
        </w:rPr>
        <w:t>wymaganiach technicznych i organizacyjnych sporządzania, wysyłania i odbierania korespondencji elektronicznej</w:t>
      </w:r>
      <w:bookmarkEnd w:id="49"/>
      <w:r w:rsidRPr="003307B1">
        <w:rPr>
          <w:rFonts w:eastAsia="Times New Roman" w:cs="Times New Roman"/>
          <w:sz w:val="24"/>
          <w:szCs w:val="24"/>
          <w:lang w:eastAsia="pl-PL"/>
        </w:rPr>
        <w:t>:</w:t>
      </w:r>
    </w:p>
    <w:p w14:paraId="5DBD339F" w14:textId="77777777" w:rsidR="003307B1" w:rsidRPr="003307B1" w:rsidRDefault="003307B1" w:rsidP="003307B1">
      <w:pPr>
        <w:numPr>
          <w:ilvl w:val="0"/>
          <w:numId w:val="25"/>
        </w:numPr>
        <w:spacing w:after="0" w:line="276" w:lineRule="auto"/>
        <w:rPr>
          <w:rFonts w:eastAsia="Times New Roman" w:cs="Times New Roman"/>
          <w:sz w:val="24"/>
          <w:szCs w:val="24"/>
          <w:lang w:eastAsia="pl-PL"/>
        </w:rPr>
      </w:pPr>
      <w:r w:rsidRPr="003307B1">
        <w:rPr>
          <w:rFonts w:eastAsia="Times New Roman" w:cs="Times New Roman"/>
          <w:sz w:val="24"/>
          <w:szCs w:val="24"/>
          <w:lang w:eastAsia="pl-PL"/>
        </w:rPr>
        <w:t xml:space="preserve"> wykonawca może zwrócić się do Zamawiającego z wnioskiem o wyjaśnienie treści Specyfikacji zgodnie z art. 135 ustawy </w:t>
      </w:r>
      <w:proofErr w:type="spellStart"/>
      <w:r w:rsidRPr="003307B1">
        <w:rPr>
          <w:rFonts w:eastAsia="Times New Roman" w:cs="Times New Roman"/>
          <w:sz w:val="24"/>
          <w:szCs w:val="24"/>
          <w:lang w:eastAsia="pl-PL"/>
        </w:rPr>
        <w:t>Pzp</w:t>
      </w:r>
      <w:proofErr w:type="spellEnd"/>
      <w:r w:rsidRPr="003307B1">
        <w:rPr>
          <w:rFonts w:eastAsia="Times New Roman" w:cs="Times New Roman"/>
          <w:sz w:val="24"/>
          <w:szCs w:val="24"/>
          <w:lang w:eastAsia="pl-PL"/>
        </w:rPr>
        <w:t>. Wniosek należy przesłać za pośrednictwem Platformy Zakupowej w zakładce "Wyślij wiadomość" w formie umożliwiającej kopiowanie treści pisma i wklejenie jej do innego dokumentu.</w:t>
      </w:r>
    </w:p>
    <w:p w14:paraId="3E724D54" w14:textId="77777777" w:rsidR="003307B1" w:rsidRPr="003307B1" w:rsidRDefault="003307B1" w:rsidP="003307B1">
      <w:pPr>
        <w:numPr>
          <w:ilvl w:val="0"/>
          <w:numId w:val="25"/>
        </w:numPr>
        <w:tabs>
          <w:tab w:val="left" w:pos="426"/>
        </w:tabs>
        <w:spacing w:before="120" w:after="0" w:line="276" w:lineRule="auto"/>
        <w:ind w:right="-108"/>
        <w:rPr>
          <w:rFonts w:eastAsia="Times New Roman" w:cs="Times New Roman"/>
          <w:sz w:val="24"/>
          <w:szCs w:val="24"/>
          <w:lang w:eastAsia="pl-PL"/>
        </w:rPr>
      </w:pPr>
      <w:r w:rsidRPr="003307B1">
        <w:rPr>
          <w:rFonts w:eastAsia="Times New Roman" w:cs="Times New Roman"/>
          <w:sz w:val="24"/>
          <w:szCs w:val="24"/>
          <w:lang w:eastAsia="pl-PL"/>
        </w:rPr>
        <w:t xml:space="preserve">korzystanie z Platformy jest bezpłatne. </w:t>
      </w:r>
    </w:p>
    <w:p w14:paraId="420D5EF1" w14:textId="77777777" w:rsidR="003307B1" w:rsidRPr="003307B1" w:rsidRDefault="003307B1" w:rsidP="003307B1">
      <w:pPr>
        <w:numPr>
          <w:ilvl w:val="0"/>
          <w:numId w:val="25"/>
        </w:numPr>
        <w:tabs>
          <w:tab w:val="left" w:pos="426"/>
        </w:tabs>
        <w:spacing w:before="120" w:after="0" w:line="276" w:lineRule="auto"/>
        <w:ind w:right="-108"/>
        <w:rPr>
          <w:rFonts w:eastAsia="Times New Roman" w:cs="Times New Roman"/>
          <w:sz w:val="24"/>
          <w:szCs w:val="24"/>
          <w:lang w:eastAsia="pl-PL"/>
        </w:rPr>
      </w:pPr>
      <w:r w:rsidRPr="003307B1">
        <w:rPr>
          <w:rFonts w:eastAsia="Times New Roman" w:cs="Times New Roman"/>
          <w:sz w:val="24"/>
          <w:szCs w:val="24"/>
          <w:lang w:eastAsia="pl-PL"/>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r w:rsidRPr="003307B1">
          <w:rPr>
            <w:rFonts w:eastAsia="Arial" w:cs="Arial"/>
            <w:sz w:val="24"/>
            <w:szCs w:val="24"/>
            <w:u w:val="single"/>
            <w:lang w:val="pl" w:eastAsia="pl-PL"/>
          </w:rPr>
          <w:t>platformazakupowa.pl</w:t>
        </w:r>
      </w:hyperlink>
      <w:r w:rsidRPr="003307B1">
        <w:rPr>
          <w:rFonts w:eastAsia="Arial" w:cs="Arial"/>
          <w:sz w:val="24"/>
          <w:szCs w:val="24"/>
          <w:lang w:val="pl" w:eastAsia="pl-PL"/>
        </w:rPr>
        <w:t xml:space="preserve">, </w:t>
      </w:r>
      <w:r w:rsidRPr="003307B1">
        <w:rPr>
          <w:rFonts w:eastAsia="Times New Roman" w:cs="Times New Roman"/>
          <w:sz w:val="24"/>
          <w:szCs w:val="24"/>
          <w:lang w:eastAsia="pl-PL"/>
        </w:rPr>
        <w:t>do konkretnego Wykonawcy.</w:t>
      </w:r>
    </w:p>
    <w:p w14:paraId="16000BB6" w14:textId="77777777" w:rsidR="003307B1" w:rsidRPr="003307B1" w:rsidRDefault="003307B1" w:rsidP="003307B1">
      <w:pPr>
        <w:numPr>
          <w:ilvl w:val="0"/>
          <w:numId w:val="25"/>
        </w:numPr>
        <w:tabs>
          <w:tab w:val="left" w:pos="426"/>
        </w:tabs>
        <w:spacing w:before="120" w:after="240" w:line="276" w:lineRule="auto"/>
        <w:ind w:right="-108"/>
        <w:rPr>
          <w:rFonts w:eastAsia="Times New Roman" w:cs="Times New Roman"/>
          <w:sz w:val="24"/>
          <w:szCs w:val="24"/>
          <w:lang w:eastAsia="pl-PL"/>
        </w:rPr>
      </w:pPr>
      <w:r w:rsidRPr="003307B1">
        <w:rPr>
          <w:rFonts w:eastAsia="Times New Roman" w:cs="Times New Roman"/>
          <w:sz w:val="24"/>
          <w:szCs w:val="24"/>
          <w:lang w:eastAsia="pl-PL"/>
        </w:rPr>
        <w:t xml:space="preserve">wykonawca jako podmiot profesjonalny ma obowiązek sprawdzania komunikatów i wiadomości bezpośrednio na </w:t>
      </w:r>
      <w:hyperlink r:id="rId15">
        <w:r w:rsidRPr="003307B1">
          <w:rPr>
            <w:rFonts w:eastAsia="Arial" w:cs="Arial"/>
            <w:sz w:val="24"/>
            <w:szCs w:val="24"/>
            <w:u w:val="single"/>
            <w:lang w:val="pl" w:eastAsia="pl-PL"/>
          </w:rPr>
          <w:t>platformazakupowa.pl</w:t>
        </w:r>
      </w:hyperlink>
      <w:r w:rsidRPr="003307B1">
        <w:rPr>
          <w:rFonts w:eastAsia="Arial" w:cs="Arial"/>
          <w:sz w:val="24"/>
          <w:szCs w:val="24"/>
          <w:lang w:val="pl" w:eastAsia="pl-PL"/>
        </w:rPr>
        <w:t xml:space="preserve">, </w:t>
      </w:r>
      <w:r w:rsidRPr="003307B1">
        <w:rPr>
          <w:rFonts w:eastAsia="Times New Roman" w:cs="Times New Roman"/>
          <w:sz w:val="24"/>
          <w:szCs w:val="24"/>
          <w:lang w:eastAsia="pl-PL"/>
        </w:rPr>
        <w:t>przesłanych przez Zamawiającego, gdyż system powiadomień może ulec awarii lub powiadomienie może trafić do folderu SPAM.</w:t>
      </w:r>
    </w:p>
    <w:p w14:paraId="1ACDF586" w14:textId="77777777" w:rsidR="003307B1" w:rsidRPr="003307B1" w:rsidRDefault="003307B1" w:rsidP="003307B1">
      <w:pPr>
        <w:numPr>
          <w:ilvl w:val="0"/>
          <w:numId w:val="25"/>
        </w:numPr>
        <w:tabs>
          <w:tab w:val="left" w:pos="426"/>
        </w:tabs>
        <w:spacing w:after="0" w:line="276" w:lineRule="auto"/>
        <w:ind w:right="-108"/>
        <w:rPr>
          <w:rFonts w:eastAsia="Times New Roman" w:cs="Times New Roman"/>
          <w:sz w:val="24"/>
          <w:szCs w:val="24"/>
          <w:lang w:eastAsia="pl-PL"/>
        </w:rPr>
      </w:pPr>
      <w:r w:rsidRPr="003307B1">
        <w:rPr>
          <w:rFonts w:eastAsia="Arial" w:cs="Arial"/>
          <w:sz w:val="24"/>
          <w:szCs w:val="24"/>
          <w:lang w:val="pl"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bookmarkStart w:id="50" w:name="_Hlk65060782"/>
      <w:r w:rsidRPr="003307B1">
        <w:rPr>
          <w:rFonts w:eastAsia="Arial" w:cs="Arial"/>
          <w:sz w:val="24"/>
          <w:szCs w:val="24"/>
          <w:lang w:val="pl" w:eastAsia="pl-PL"/>
        </w:rPr>
        <w:fldChar w:fldCharType="begin"/>
      </w:r>
      <w:r w:rsidRPr="003307B1">
        <w:rPr>
          <w:rFonts w:eastAsia="Arial" w:cs="Arial"/>
          <w:sz w:val="24"/>
          <w:szCs w:val="24"/>
          <w:lang w:val="pl" w:eastAsia="pl-PL"/>
        </w:rPr>
        <w:instrText xml:space="preserve"> HYPERLINK "https://platformazakupowa.pl/" \h </w:instrText>
      </w:r>
      <w:r w:rsidRPr="003307B1">
        <w:rPr>
          <w:rFonts w:eastAsia="Arial" w:cs="Arial"/>
          <w:sz w:val="24"/>
          <w:szCs w:val="24"/>
          <w:lang w:val="pl" w:eastAsia="pl-PL"/>
        </w:rPr>
      </w:r>
      <w:r w:rsidRPr="003307B1">
        <w:rPr>
          <w:rFonts w:eastAsia="Arial" w:cs="Arial"/>
          <w:sz w:val="24"/>
          <w:szCs w:val="24"/>
          <w:lang w:val="pl" w:eastAsia="pl-PL"/>
        </w:rPr>
        <w:fldChar w:fldCharType="separate"/>
      </w:r>
      <w:r w:rsidRPr="003307B1">
        <w:rPr>
          <w:rFonts w:eastAsia="Arial" w:cs="Arial"/>
          <w:sz w:val="24"/>
          <w:szCs w:val="24"/>
          <w:u w:val="single"/>
          <w:lang w:val="pl" w:eastAsia="pl-PL"/>
        </w:rPr>
        <w:t>platformazakupowa.pl</w:t>
      </w:r>
      <w:r w:rsidRPr="003307B1">
        <w:rPr>
          <w:rFonts w:eastAsia="Arial" w:cs="Arial"/>
          <w:sz w:val="24"/>
          <w:szCs w:val="24"/>
          <w:u w:val="single"/>
          <w:lang w:val="pl" w:eastAsia="pl-PL"/>
        </w:rPr>
        <w:fldChar w:fldCharType="end"/>
      </w:r>
      <w:r w:rsidRPr="003307B1">
        <w:rPr>
          <w:rFonts w:eastAsia="Arial" w:cs="Arial"/>
          <w:sz w:val="24"/>
          <w:szCs w:val="24"/>
          <w:lang w:val="pl" w:eastAsia="pl-PL"/>
        </w:rPr>
        <w:t xml:space="preserve">, </w:t>
      </w:r>
      <w:bookmarkEnd w:id="50"/>
      <w:r w:rsidRPr="003307B1">
        <w:rPr>
          <w:rFonts w:eastAsia="Arial" w:cs="Arial"/>
          <w:sz w:val="24"/>
          <w:szCs w:val="24"/>
          <w:lang w:val="pl" w:eastAsia="pl-PL"/>
        </w:rPr>
        <w:t>tj.:</w:t>
      </w:r>
    </w:p>
    <w:p w14:paraId="6A50D631" w14:textId="77777777" w:rsidR="003307B1" w:rsidRPr="003307B1" w:rsidRDefault="003307B1" w:rsidP="003307B1">
      <w:pPr>
        <w:numPr>
          <w:ilvl w:val="1"/>
          <w:numId w:val="32"/>
        </w:numPr>
        <w:tabs>
          <w:tab w:val="left" w:pos="426"/>
        </w:tabs>
        <w:spacing w:after="0" w:line="276" w:lineRule="auto"/>
        <w:ind w:left="709" w:hanging="284"/>
        <w:rPr>
          <w:rFonts w:eastAsia="Arial" w:cs="Arial"/>
          <w:sz w:val="24"/>
          <w:szCs w:val="24"/>
          <w:lang w:val="pl" w:eastAsia="pl-PL"/>
        </w:rPr>
      </w:pPr>
      <w:r w:rsidRPr="003307B1">
        <w:rPr>
          <w:rFonts w:eastAsia="Arial" w:cs="Arial"/>
          <w:sz w:val="24"/>
          <w:szCs w:val="24"/>
          <w:lang w:val="pl" w:eastAsia="pl-PL"/>
        </w:rPr>
        <w:t xml:space="preserve">stały dostęp do sieci Internet o gwarantowanej przepustowości nie mniejszej niż 512 </w:t>
      </w:r>
      <w:proofErr w:type="spellStart"/>
      <w:r w:rsidRPr="003307B1">
        <w:rPr>
          <w:rFonts w:eastAsia="Arial" w:cs="Arial"/>
          <w:sz w:val="24"/>
          <w:szCs w:val="24"/>
          <w:lang w:val="pl" w:eastAsia="pl-PL"/>
        </w:rPr>
        <w:t>kb</w:t>
      </w:r>
      <w:proofErr w:type="spellEnd"/>
      <w:r w:rsidRPr="003307B1">
        <w:rPr>
          <w:rFonts w:eastAsia="Arial" w:cs="Arial"/>
          <w:sz w:val="24"/>
          <w:szCs w:val="24"/>
          <w:lang w:val="pl" w:eastAsia="pl-PL"/>
        </w:rPr>
        <w:t>/s,</w:t>
      </w:r>
    </w:p>
    <w:p w14:paraId="3A35FEB3" w14:textId="77777777" w:rsidR="003307B1" w:rsidRPr="003307B1" w:rsidRDefault="003307B1" w:rsidP="003307B1">
      <w:pPr>
        <w:numPr>
          <w:ilvl w:val="1"/>
          <w:numId w:val="32"/>
        </w:numPr>
        <w:tabs>
          <w:tab w:val="left" w:pos="426"/>
        </w:tabs>
        <w:spacing w:after="0" w:line="276" w:lineRule="auto"/>
        <w:ind w:left="709" w:hanging="284"/>
        <w:rPr>
          <w:rFonts w:eastAsia="Arial" w:cs="Arial"/>
          <w:sz w:val="24"/>
          <w:szCs w:val="24"/>
          <w:lang w:val="pl" w:eastAsia="pl-PL"/>
        </w:rPr>
      </w:pPr>
      <w:r w:rsidRPr="003307B1">
        <w:rPr>
          <w:rFonts w:eastAsia="Arial" w:cs="Arial"/>
          <w:sz w:val="24"/>
          <w:szCs w:val="24"/>
          <w:lang w:val="pl" w:eastAsia="pl-PL"/>
        </w:rPr>
        <w:t>komputer klasy PC lub MAC o następującej konfiguracji: pamięć min. 2 GB Ram, procesor Intel IV 2 GHZ lub jego nowsza wersja, jeden z systemów operacyjnych - MS Windows 7, Mac Os x 10 4, Linux, lub ich nowsze wersje,</w:t>
      </w:r>
    </w:p>
    <w:p w14:paraId="4478FE41" w14:textId="77777777" w:rsidR="003307B1" w:rsidRPr="003307B1" w:rsidRDefault="003307B1" w:rsidP="003307B1">
      <w:pPr>
        <w:numPr>
          <w:ilvl w:val="1"/>
          <w:numId w:val="32"/>
        </w:numPr>
        <w:tabs>
          <w:tab w:val="left" w:pos="426"/>
        </w:tabs>
        <w:spacing w:after="0" w:line="276" w:lineRule="auto"/>
        <w:ind w:left="709" w:hanging="284"/>
        <w:rPr>
          <w:rFonts w:eastAsia="Arial" w:cs="Arial"/>
          <w:sz w:val="24"/>
          <w:szCs w:val="24"/>
          <w:lang w:val="pl" w:eastAsia="pl-PL"/>
        </w:rPr>
      </w:pPr>
      <w:r w:rsidRPr="003307B1">
        <w:rPr>
          <w:rFonts w:eastAsia="Arial" w:cs="Arial"/>
          <w:sz w:val="24"/>
          <w:szCs w:val="24"/>
          <w:lang w:val="pl" w:eastAsia="pl-PL"/>
        </w:rPr>
        <w:t>zainstalowana dowolna przeglądarka internetowa, w przypadku Internet Explorer minimalnie wersja 10 0.,</w:t>
      </w:r>
    </w:p>
    <w:p w14:paraId="70BEECA9" w14:textId="77777777" w:rsidR="003307B1" w:rsidRPr="003307B1" w:rsidRDefault="003307B1" w:rsidP="003307B1">
      <w:pPr>
        <w:numPr>
          <w:ilvl w:val="1"/>
          <w:numId w:val="32"/>
        </w:numPr>
        <w:tabs>
          <w:tab w:val="left" w:pos="426"/>
        </w:tabs>
        <w:spacing w:after="0" w:line="276" w:lineRule="auto"/>
        <w:ind w:left="709" w:hanging="284"/>
        <w:rPr>
          <w:rFonts w:eastAsia="Arial" w:cs="Arial"/>
          <w:sz w:val="24"/>
          <w:szCs w:val="24"/>
          <w:lang w:val="pl" w:eastAsia="pl-PL"/>
        </w:rPr>
      </w:pPr>
      <w:r w:rsidRPr="003307B1">
        <w:rPr>
          <w:rFonts w:eastAsia="Arial" w:cs="Arial"/>
          <w:sz w:val="24"/>
          <w:szCs w:val="24"/>
          <w:lang w:val="pl" w:eastAsia="pl-PL"/>
        </w:rPr>
        <w:t>włączona obsługa JavaScript,</w:t>
      </w:r>
    </w:p>
    <w:p w14:paraId="678A028F" w14:textId="77777777" w:rsidR="003307B1" w:rsidRPr="003307B1" w:rsidRDefault="003307B1" w:rsidP="003307B1">
      <w:pPr>
        <w:numPr>
          <w:ilvl w:val="1"/>
          <w:numId w:val="32"/>
        </w:numPr>
        <w:tabs>
          <w:tab w:val="left" w:pos="426"/>
        </w:tabs>
        <w:spacing w:after="0" w:line="276" w:lineRule="auto"/>
        <w:ind w:left="709" w:hanging="284"/>
        <w:rPr>
          <w:rFonts w:eastAsia="Arial" w:cs="Arial"/>
          <w:sz w:val="24"/>
          <w:szCs w:val="24"/>
          <w:lang w:val="pl" w:eastAsia="pl-PL"/>
        </w:rPr>
      </w:pPr>
      <w:r w:rsidRPr="003307B1">
        <w:rPr>
          <w:rFonts w:eastAsia="Arial" w:cs="Arial"/>
          <w:sz w:val="24"/>
          <w:szCs w:val="24"/>
          <w:lang w:val="pl" w:eastAsia="pl-PL"/>
        </w:rPr>
        <w:lastRenderedPageBreak/>
        <w:t xml:space="preserve">zainstalowany program Adobe </w:t>
      </w:r>
      <w:proofErr w:type="spellStart"/>
      <w:r w:rsidRPr="003307B1">
        <w:rPr>
          <w:rFonts w:eastAsia="Arial" w:cs="Arial"/>
          <w:sz w:val="24"/>
          <w:szCs w:val="24"/>
          <w:lang w:val="pl" w:eastAsia="pl-PL"/>
        </w:rPr>
        <w:t>Acrobat</w:t>
      </w:r>
      <w:proofErr w:type="spellEnd"/>
      <w:r w:rsidRPr="003307B1">
        <w:rPr>
          <w:rFonts w:eastAsia="Arial" w:cs="Arial"/>
          <w:sz w:val="24"/>
          <w:szCs w:val="24"/>
          <w:lang w:val="pl" w:eastAsia="pl-PL"/>
        </w:rPr>
        <w:t xml:space="preserve"> Reader lub inny obsługujący format plików .pdf,</w:t>
      </w:r>
    </w:p>
    <w:p w14:paraId="349108D5" w14:textId="77777777" w:rsidR="003307B1" w:rsidRPr="003307B1" w:rsidRDefault="003307B1" w:rsidP="003307B1">
      <w:pPr>
        <w:numPr>
          <w:ilvl w:val="1"/>
          <w:numId w:val="32"/>
        </w:numPr>
        <w:tabs>
          <w:tab w:val="left" w:pos="426"/>
        </w:tabs>
        <w:spacing w:after="0" w:line="276" w:lineRule="auto"/>
        <w:ind w:left="709" w:hanging="284"/>
        <w:rPr>
          <w:rFonts w:eastAsia="Arial" w:cs="Arial"/>
          <w:sz w:val="24"/>
          <w:szCs w:val="24"/>
          <w:lang w:val="pl" w:eastAsia="pl-PL"/>
        </w:rPr>
      </w:pPr>
      <w:r w:rsidRPr="003307B1">
        <w:rPr>
          <w:rFonts w:eastAsia="Arial" w:cs="Arial"/>
          <w:sz w:val="24"/>
          <w:szCs w:val="24"/>
          <w:lang w:val="pl" w:eastAsia="pl-PL"/>
        </w:rPr>
        <w:t>Platformazakupowa.pl działa według standardu przyjętego w komunikacji sieciowej - kodowanie UTF8,</w:t>
      </w:r>
    </w:p>
    <w:p w14:paraId="3B0CA7E6" w14:textId="77777777" w:rsidR="003307B1" w:rsidRPr="003307B1" w:rsidRDefault="003307B1" w:rsidP="003307B1">
      <w:pPr>
        <w:numPr>
          <w:ilvl w:val="1"/>
          <w:numId w:val="32"/>
        </w:numPr>
        <w:tabs>
          <w:tab w:val="left" w:pos="426"/>
        </w:tabs>
        <w:spacing w:after="0" w:line="276" w:lineRule="auto"/>
        <w:ind w:left="709" w:hanging="284"/>
        <w:rPr>
          <w:rFonts w:eastAsia="Arial" w:cs="Arial"/>
          <w:sz w:val="24"/>
          <w:szCs w:val="24"/>
          <w:lang w:val="pl" w:eastAsia="pl-PL"/>
        </w:rPr>
      </w:pPr>
      <w:r w:rsidRPr="003307B1">
        <w:rPr>
          <w:rFonts w:eastAsia="Arial" w:cs="Arial"/>
          <w:sz w:val="24"/>
          <w:szCs w:val="24"/>
          <w:lang w:val="pl" w:eastAsia="pl-PL"/>
        </w:rPr>
        <w:t>Oznaczenie czasu odbioru danych przez platformę zakupową stanowi datę oraz dokładny czas (</w:t>
      </w:r>
      <w:proofErr w:type="spellStart"/>
      <w:r w:rsidRPr="003307B1">
        <w:rPr>
          <w:rFonts w:eastAsia="Arial" w:cs="Arial"/>
          <w:sz w:val="24"/>
          <w:szCs w:val="24"/>
          <w:lang w:val="pl" w:eastAsia="pl-PL"/>
        </w:rPr>
        <w:t>hh:mm:ss</w:t>
      </w:r>
      <w:proofErr w:type="spellEnd"/>
      <w:r w:rsidRPr="003307B1">
        <w:rPr>
          <w:rFonts w:eastAsia="Arial" w:cs="Arial"/>
          <w:sz w:val="24"/>
          <w:szCs w:val="24"/>
          <w:lang w:val="pl" w:eastAsia="pl-PL"/>
        </w:rPr>
        <w:t>) generowany wg. czasu lokalnego serwera synchronizowanego z zegarem Głównego Urzędu Miar.</w:t>
      </w:r>
    </w:p>
    <w:p w14:paraId="6F91F832" w14:textId="77777777" w:rsidR="003307B1" w:rsidRPr="003307B1" w:rsidRDefault="003307B1" w:rsidP="003307B1">
      <w:pPr>
        <w:numPr>
          <w:ilvl w:val="0"/>
          <w:numId w:val="25"/>
        </w:numPr>
        <w:tabs>
          <w:tab w:val="left" w:pos="426"/>
        </w:tabs>
        <w:spacing w:before="120" w:after="0" w:line="276" w:lineRule="auto"/>
        <w:ind w:right="-108"/>
        <w:rPr>
          <w:rFonts w:eastAsia="Times New Roman" w:cs="Times New Roman"/>
          <w:sz w:val="24"/>
          <w:szCs w:val="24"/>
          <w:lang w:eastAsia="pl-PL"/>
        </w:rPr>
      </w:pPr>
      <w:r w:rsidRPr="003307B1">
        <w:rPr>
          <w:rFonts w:eastAsia="Times New Roman" w:cs="Times New Roman"/>
          <w:sz w:val="24"/>
          <w:szCs w:val="24"/>
          <w:lang w:eastAsia="pl-PL"/>
        </w:rPr>
        <w:t>wykonawca, przystępując do niniejszego postępowania o udzielenie zamówienia publicznego:</w:t>
      </w:r>
    </w:p>
    <w:p w14:paraId="4DEB879B" w14:textId="77777777" w:rsidR="003307B1" w:rsidRPr="003307B1" w:rsidRDefault="003307B1" w:rsidP="003307B1">
      <w:pPr>
        <w:numPr>
          <w:ilvl w:val="0"/>
          <w:numId w:val="26"/>
        </w:numPr>
        <w:tabs>
          <w:tab w:val="left" w:pos="426"/>
        </w:tabs>
        <w:spacing w:after="0" w:line="276" w:lineRule="auto"/>
        <w:ind w:left="851" w:right="-108"/>
        <w:rPr>
          <w:rFonts w:eastAsia="Times New Roman" w:cs="Times New Roman"/>
          <w:sz w:val="24"/>
          <w:szCs w:val="24"/>
          <w:lang w:eastAsia="pl-PL"/>
        </w:rPr>
      </w:pPr>
      <w:r w:rsidRPr="003307B1">
        <w:rPr>
          <w:rFonts w:eastAsia="Times New Roman" w:cs="Times New Roman"/>
          <w:sz w:val="24"/>
          <w:szCs w:val="24"/>
          <w:lang w:eastAsia="pl-PL"/>
        </w:rPr>
        <w:t>akceptuje warunki korzystania z platformazakupowa.pl określone w Regulaminie zamieszczonym na stronie internetowej w zakładce „Regulamin" oraz uznaje go za wiążący,</w:t>
      </w:r>
    </w:p>
    <w:p w14:paraId="5FBE1F72" w14:textId="77777777" w:rsidR="003307B1" w:rsidRPr="003307B1" w:rsidRDefault="003307B1" w:rsidP="003307B1">
      <w:pPr>
        <w:numPr>
          <w:ilvl w:val="0"/>
          <w:numId w:val="26"/>
        </w:numPr>
        <w:tabs>
          <w:tab w:val="left" w:pos="426"/>
        </w:tabs>
        <w:spacing w:after="0" w:line="276" w:lineRule="auto"/>
        <w:ind w:left="851" w:right="-108"/>
        <w:rPr>
          <w:rFonts w:eastAsia="Times New Roman" w:cs="Times New Roman"/>
          <w:sz w:val="24"/>
          <w:szCs w:val="24"/>
          <w:lang w:eastAsia="pl-PL"/>
        </w:rPr>
      </w:pPr>
      <w:r w:rsidRPr="003307B1">
        <w:rPr>
          <w:rFonts w:eastAsia="Times New Roman" w:cs="Times New Roman"/>
          <w:sz w:val="24"/>
          <w:szCs w:val="24"/>
          <w:lang w:eastAsia="pl-PL"/>
        </w:rPr>
        <w:t xml:space="preserve">zapoznał i stosuje się do Instrukcji składania ofert/wniosków dostępnej na stronie prowadzonego postępowania. </w:t>
      </w:r>
    </w:p>
    <w:p w14:paraId="1BC945F6" w14:textId="77777777" w:rsidR="003307B1" w:rsidRPr="003307B1" w:rsidRDefault="003307B1" w:rsidP="003307B1">
      <w:pPr>
        <w:numPr>
          <w:ilvl w:val="0"/>
          <w:numId w:val="25"/>
        </w:numPr>
        <w:tabs>
          <w:tab w:val="left" w:pos="426"/>
        </w:tabs>
        <w:spacing w:before="120" w:after="0" w:line="276" w:lineRule="auto"/>
        <w:ind w:right="-108"/>
        <w:rPr>
          <w:rFonts w:eastAsia="Times New Roman" w:cs="Times New Roman"/>
          <w:sz w:val="24"/>
          <w:szCs w:val="24"/>
          <w:lang w:eastAsia="pl-PL"/>
        </w:rPr>
      </w:pPr>
      <w:r w:rsidRPr="003307B1">
        <w:rPr>
          <w:rFonts w:eastAsia="Times New Roman" w:cs="Times New Roman"/>
          <w:sz w:val="24"/>
          <w:szCs w:val="24"/>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138DB747" w14:textId="77777777" w:rsidR="003307B1" w:rsidRPr="003307B1" w:rsidRDefault="003307B1" w:rsidP="003307B1">
      <w:pPr>
        <w:tabs>
          <w:tab w:val="left" w:pos="426"/>
        </w:tabs>
        <w:spacing w:before="120" w:after="0" w:line="276" w:lineRule="auto"/>
        <w:ind w:left="360" w:right="-108"/>
        <w:rPr>
          <w:rFonts w:eastAsia="Times New Roman" w:cs="Times New Roman"/>
          <w:sz w:val="24"/>
          <w:szCs w:val="24"/>
          <w:lang w:eastAsia="pl-PL"/>
        </w:rPr>
      </w:pPr>
      <w:r w:rsidRPr="003307B1">
        <w:rPr>
          <w:rFonts w:eastAsia="Times New Roman" w:cs="Times New Roman"/>
          <w:sz w:val="24"/>
          <w:szCs w:val="24"/>
          <w:lang w:eastAsia="pl-PL"/>
        </w:rPr>
        <w:t>Taka oferta zostanie uznana przez Zamawiającego za ofertę handlową i nie będzie brana pod uwagę w przedmiotowym postępowaniu ponieważ nie został spełniony obowiązek narzucony w SWZ.</w:t>
      </w:r>
    </w:p>
    <w:p w14:paraId="3EBCC827" w14:textId="77777777" w:rsidR="003307B1" w:rsidRPr="003307B1" w:rsidRDefault="003307B1" w:rsidP="003307B1">
      <w:pPr>
        <w:numPr>
          <w:ilvl w:val="0"/>
          <w:numId w:val="25"/>
        </w:numPr>
        <w:tabs>
          <w:tab w:val="left" w:pos="426"/>
        </w:tabs>
        <w:spacing w:before="120" w:after="0" w:line="276" w:lineRule="auto"/>
        <w:ind w:right="-108"/>
        <w:rPr>
          <w:rFonts w:eastAsia="Times New Roman" w:cs="Times New Roman"/>
          <w:sz w:val="24"/>
          <w:szCs w:val="24"/>
          <w:lang w:eastAsia="pl-PL"/>
        </w:rPr>
      </w:pPr>
      <w:r w:rsidRPr="003307B1">
        <w:rPr>
          <w:rFonts w:eastAsia="Times New Roman" w:cs="Times New Roman"/>
          <w:sz w:val="24"/>
          <w:szCs w:val="24"/>
          <w:lang w:eastAsia="pl-PL"/>
        </w:rPr>
        <w:t>formaty plików wykorzystywanych przez Wykonawców powinny być zgodne z Obwieszczeniem Prezesa Rady Ministrów z 09.11.2017r.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B576432" w14:textId="77777777" w:rsidR="003307B1" w:rsidRPr="003307B1" w:rsidRDefault="003307B1" w:rsidP="003307B1">
      <w:pPr>
        <w:numPr>
          <w:ilvl w:val="0"/>
          <w:numId w:val="33"/>
        </w:numPr>
        <w:tabs>
          <w:tab w:val="left" w:pos="426"/>
        </w:tabs>
        <w:spacing w:after="0" w:line="276" w:lineRule="auto"/>
        <w:rPr>
          <w:rFonts w:eastAsia="Calibri" w:cs="Calibri"/>
          <w:sz w:val="24"/>
          <w:szCs w:val="24"/>
          <w:lang w:eastAsia="pl-PL"/>
        </w:rPr>
      </w:pPr>
      <w:r w:rsidRPr="003307B1">
        <w:rPr>
          <w:rFonts w:eastAsia="Times New Roman" w:cs="Times New Roman"/>
          <w:sz w:val="24"/>
          <w:szCs w:val="24"/>
          <w:lang w:eastAsia="pl-PL"/>
        </w:rPr>
        <w:t>zamawiający rekomenduje wykorzystanie formatów: .pdf .</w:t>
      </w:r>
      <w:proofErr w:type="spellStart"/>
      <w:r w:rsidRPr="003307B1">
        <w:rPr>
          <w:rFonts w:eastAsia="Times New Roman" w:cs="Times New Roman"/>
          <w:sz w:val="24"/>
          <w:szCs w:val="24"/>
          <w:lang w:eastAsia="pl-PL"/>
        </w:rPr>
        <w:t>doc</w:t>
      </w:r>
      <w:proofErr w:type="spellEnd"/>
      <w:r w:rsidRPr="003307B1">
        <w:rPr>
          <w:rFonts w:eastAsia="Times New Roman" w:cs="Times New Roman"/>
          <w:sz w:val="24"/>
          <w:szCs w:val="24"/>
          <w:lang w:eastAsia="pl-PL"/>
        </w:rPr>
        <w:t xml:space="preserve"> .</w:t>
      </w:r>
      <w:proofErr w:type="spellStart"/>
      <w:r w:rsidRPr="003307B1">
        <w:rPr>
          <w:rFonts w:eastAsia="Times New Roman" w:cs="Times New Roman"/>
          <w:sz w:val="24"/>
          <w:szCs w:val="24"/>
          <w:lang w:eastAsia="pl-PL"/>
        </w:rPr>
        <w:t>docx</w:t>
      </w:r>
      <w:proofErr w:type="spellEnd"/>
      <w:r w:rsidRPr="003307B1">
        <w:rPr>
          <w:rFonts w:eastAsia="Times New Roman" w:cs="Times New Roman"/>
          <w:sz w:val="24"/>
          <w:szCs w:val="24"/>
          <w:lang w:eastAsia="pl-PL"/>
        </w:rPr>
        <w:t xml:space="preserve"> .xls .</w:t>
      </w:r>
      <w:proofErr w:type="spellStart"/>
      <w:r w:rsidRPr="003307B1">
        <w:rPr>
          <w:rFonts w:eastAsia="Times New Roman" w:cs="Times New Roman"/>
          <w:sz w:val="24"/>
          <w:szCs w:val="24"/>
          <w:lang w:eastAsia="pl-PL"/>
        </w:rPr>
        <w:t>xlsx</w:t>
      </w:r>
      <w:proofErr w:type="spellEnd"/>
      <w:r w:rsidRPr="003307B1">
        <w:rPr>
          <w:rFonts w:eastAsia="Times New Roman" w:cs="Times New Roman"/>
          <w:sz w:val="24"/>
          <w:szCs w:val="24"/>
          <w:lang w:eastAsia="pl-PL"/>
        </w:rPr>
        <w:t xml:space="preserve"> .jpg (.</w:t>
      </w:r>
      <w:proofErr w:type="spellStart"/>
      <w:r w:rsidRPr="003307B1">
        <w:rPr>
          <w:rFonts w:eastAsia="Times New Roman" w:cs="Times New Roman"/>
          <w:sz w:val="24"/>
          <w:szCs w:val="24"/>
          <w:lang w:eastAsia="pl-PL"/>
        </w:rPr>
        <w:t>jpeg</w:t>
      </w:r>
      <w:proofErr w:type="spellEnd"/>
      <w:r w:rsidRPr="003307B1">
        <w:rPr>
          <w:rFonts w:eastAsia="Times New Roman" w:cs="Times New Roman"/>
          <w:sz w:val="24"/>
          <w:szCs w:val="24"/>
          <w:lang w:eastAsia="pl-PL"/>
        </w:rPr>
        <w:t xml:space="preserve">) </w:t>
      </w:r>
      <w:r w:rsidRPr="003307B1">
        <w:rPr>
          <w:rFonts w:eastAsia="Times New Roman" w:cs="Times New Roman"/>
          <w:b/>
          <w:sz w:val="24"/>
          <w:szCs w:val="24"/>
          <w:u w:val="single"/>
          <w:lang w:eastAsia="pl-PL"/>
        </w:rPr>
        <w:t>ze szczególnym wskazaniem na .pdf</w:t>
      </w:r>
    </w:p>
    <w:p w14:paraId="12ABBED0" w14:textId="77777777" w:rsidR="003307B1" w:rsidRPr="003307B1" w:rsidRDefault="003307B1" w:rsidP="003307B1">
      <w:pPr>
        <w:numPr>
          <w:ilvl w:val="1"/>
          <w:numId w:val="27"/>
        </w:numPr>
        <w:tabs>
          <w:tab w:val="left" w:pos="426"/>
        </w:tabs>
        <w:spacing w:after="0" w:line="276" w:lineRule="auto"/>
        <w:ind w:left="709" w:right="-108"/>
        <w:rPr>
          <w:rFonts w:eastAsia="Times New Roman" w:cs="Times New Roman"/>
          <w:sz w:val="24"/>
          <w:szCs w:val="24"/>
          <w:lang w:eastAsia="pl-PL"/>
        </w:rPr>
      </w:pPr>
      <w:r w:rsidRPr="003307B1">
        <w:rPr>
          <w:rFonts w:eastAsia="Times New Roman" w:cs="Times New Roman"/>
          <w:sz w:val="24"/>
          <w:szCs w:val="24"/>
          <w:lang w:eastAsia="pl-PL"/>
        </w:rPr>
        <w:t>w celu ewentualnej kompresji danych Zamawiający rekomenduje wykorzystanie jednego z formatów: .zip i .7Z</w:t>
      </w:r>
    </w:p>
    <w:p w14:paraId="61C3F3B9" w14:textId="77777777" w:rsidR="003307B1" w:rsidRPr="003307B1" w:rsidRDefault="003307B1" w:rsidP="003307B1">
      <w:pPr>
        <w:numPr>
          <w:ilvl w:val="0"/>
          <w:numId w:val="27"/>
        </w:numPr>
        <w:tabs>
          <w:tab w:val="left" w:pos="426"/>
        </w:tabs>
        <w:spacing w:after="0" w:line="276" w:lineRule="auto"/>
        <w:rPr>
          <w:rFonts w:eastAsia="Calibri" w:cs="Calibri"/>
          <w:sz w:val="24"/>
          <w:szCs w:val="24"/>
          <w:lang w:eastAsia="pl-PL"/>
        </w:rPr>
      </w:pPr>
      <w:r w:rsidRPr="003307B1">
        <w:rPr>
          <w:rFonts w:eastAsia="Times New Roman" w:cs="Times New Roman"/>
          <w:sz w:val="24"/>
          <w:szCs w:val="24"/>
          <w:lang w:eastAsia="pl-PL"/>
        </w:rPr>
        <w:t xml:space="preserve">wśród rozszerzeń powszechnych a </w:t>
      </w:r>
      <w:r w:rsidRPr="003307B1">
        <w:rPr>
          <w:rFonts w:eastAsia="Times New Roman" w:cs="Times New Roman"/>
          <w:b/>
          <w:sz w:val="24"/>
          <w:szCs w:val="24"/>
          <w:lang w:eastAsia="pl-PL"/>
        </w:rPr>
        <w:t>niewystępujących</w:t>
      </w:r>
      <w:r w:rsidRPr="003307B1">
        <w:rPr>
          <w:rFonts w:eastAsia="Times New Roman" w:cs="Times New Roman"/>
          <w:sz w:val="24"/>
          <w:szCs w:val="24"/>
          <w:lang w:eastAsia="pl-PL"/>
        </w:rPr>
        <w:t xml:space="preserve"> w Rozporządzeniu KRI występują: .</w:t>
      </w:r>
      <w:proofErr w:type="spellStart"/>
      <w:r w:rsidRPr="003307B1">
        <w:rPr>
          <w:rFonts w:eastAsia="Times New Roman" w:cs="Times New Roman"/>
          <w:sz w:val="24"/>
          <w:szCs w:val="24"/>
          <w:lang w:eastAsia="pl-PL"/>
        </w:rPr>
        <w:t>rar</w:t>
      </w:r>
      <w:proofErr w:type="spellEnd"/>
      <w:r w:rsidRPr="003307B1">
        <w:rPr>
          <w:rFonts w:eastAsia="Times New Roman" w:cs="Times New Roman"/>
          <w:sz w:val="24"/>
          <w:szCs w:val="24"/>
          <w:lang w:eastAsia="pl-PL"/>
        </w:rPr>
        <w:t xml:space="preserve"> .gif .</w:t>
      </w:r>
      <w:proofErr w:type="spellStart"/>
      <w:r w:rsidRPr="003307B1">
        <w:rPr>
          <w:rFonts w:eastAsia="Times New Roman" w:cs="Times New Roman"/>
          <w:sz w:val="24"/>
          <w:szCs w:val="24"/>
          <w:lang w:eastAsia="pl-PL"/>
        </w:rPr>
        <w:t>bmp</w:t>
      </w:r>
      <w:proofErr w:type="spellEnd"/>
      <w:r w:rsidRPr="003307B1">
        <w:rPr>
          <w:rFonts w:eastAsia="Times New Roman" w:cs="Times New Roman"/>
          <w:sz w:val="24"/>
          <w:szCs w:val="24"/>
          <w:lang w:eastAsia="pl-PL"/>
        </w:rPr>
        <w:t xml:space="preserve"> .</w:t>
      </w:r>
      <w:proofErr w:type="spellStart"/>
      <w:r w:rsidRPr="003307B1">
        <w:rPr>
          <w:rFonts w:eastAsia="Times New Roman" w:cs="Times New Roman"/>
          <w:sz w:val="24"/>
          <w:szCs w:val="24"/>
          <w:lang w:eastAsia="pl-PL"/>
        </w:rPr>
        <w:t>numbers</w:t>
      </w:r>
      <w:proofErr w:type="spellEnd"/>
      <w:r w:rsidRPr="003307B1">
        <w:rPr>
          <w:rFonts w:eastAsia="Times New Roman" w:cs="Times New Roman"/>
          <w:sz w:val="24"/>
          <w:szCs w:val="24"/>
          <w:lang w:eastAsia="pl-PL"/>
        </w:rPr>
        <w:t xml:space="preserve"> .</w:t>
      </w:r>
      <w:proofErr w:type="spellStart"/>
      <w:r w:rsidRPr="003307B1">
        <w:rPr>
          <w:rFonts w:eastAsia="Times New Roman" w:cs="Times New Roman"/>
          <w:sz w:val="24"/>
          <w:szCs w:val="24"/>
          <w:lang w:eastAsia="pl-PL"/>
        </w:rPr>
        <w:t>pages</w:t>
      </w:r>
      <w:proofErr w:type="spellEnd"/>
      <w:r w:rsidRPr="003307B1">
        <w:rPr>
          <w:rFonts w:eastAsia="Times New Roman" w:cs="Times New Roman"/>
          <w:sz w:val="24"/>
          <w:szCs w:val="24"/>
          <w:lang w:eastAsia="pl-PL"/>
        </w:rPr>
        <w:t xml:space="preserve">. </w:t>
      </w:r>
    </w:p>
    <w:p w14:paraId="3569E8F5" w14:textId="77777777" w:rsidR="003307B1" w:rsidRPr="003307B1" w:rsidRDefault="003307B1" w:rsidP="003307B1">
      <w:pPr>
        <w:numPr>
          <w:ilvl w:val="0"/>
          <w:numId w:val="27"/>
        </w:numPr>
        <w:tabs>
          <w:tab w:val="left" w:pos="426"/>
        </w:tabs>
        <w:spacing w:after="0" w:line="276" w:lineRule="auto"/>
        <w:rPr>
          <w:rFonts w:eastAsia="Calibri" w:cs="Calibri"/>
          <w:sz w:val="24"/>
          <w:szCs w:val="24"/>
          <w:lang w:eastAsia="pl-PL"/>
        </w:rPr>
      </w:pPr>
      <w:r w:rsidRPr="003307B1">
        <w:rPr>
          <w:rFonts w:eastAsia="Times New Roman" w:cs="Times New Roman"/>
          <w:sz w:val="24"/>
          <w:szCs w:val="24"/>
          <w:lang w:eastAsia="pl-PL"/>
        </w:rPr>
        <w:t xml:space="preserve">zamawiający zwraca uwagę na ograniczenia wielkości plików podpisywanych profilem zaufanym, który wynosi </w:t>
      </w:r>
      <w:r w:rsidRPr="003307B1">
        <w:rPr>
          <w:rFonts w:eastAsia="Times New Roman" w:cs="Times New Roman"/>
          <w:b/>
          <w:sz w:val="24"/>
          <w:szCs w:val="24"/>
          <w:lang w:eastAsia="pl-PL"/>
        </w:rPr>
        <w:t>maksymalnie 10MB</w:t>
      </w:r>
      <w:r w:rsidRPr="003307B1">
        <w:rPr>
          <w:rFonts w:eastAsia="Times New Roman" w:cs="Times New Roman"/>
          <w:sz w:val="24"/>
          <w:szCs w:val="24"/>
          <w:lang w:eastAsia="pl-PL"/>
        </w:rPr>
        <w:t xml:space="preserve">, oraz na ograniczenie wielkości plików podpisywanych w aplikacji </w:t>
      </w:r>
      <w:proofErr w:type="spellStart"/>
      <w:r w:rsidRPr="003307B1">
        <w:rPr>
          <w:rFonts w:eastAsia="Times New Roman" w:cs="Times New Roman"/>
          <w:sz w:val="24"/>
          <w:szCs w:val="24"/>
          <w:lang w:eastAsia="pl-PL"/>
        </w:rPr>
        <w:t>eDoApp</w:t>
      </w:r>
      <w:proofErr w:type="spellEnd"/>
      <w:r w:rsidRPr="003307B1">
        <w:rPr>
          <w:rFonts w:eastAsia="Times New Roman" w:cs="Times New Roman"/>
          <w:sz w:val="24"/>
          <w:szCs w:val="24"/>
          <w:lang w:eastAsia="pl-PL"/>
        </w:rPr>
        <w:t xml:space="preserve"> służącej do składania podpisu osobistego, który wynosi </w:t>
      </w:r>
      <w:r w:rsidRPr="003307B1">
        <w:rPr>
          <w:rFonts w:eastAsia="Times New Roman" w:cs="Times New Roman"/>
          <w:b/>
          <w:sz w:val="24"/>
          <w:szCs w:val="24"/>
          <w:lang w:eastAsia="pl-PL"/>
        </w:rPr>
        <w:t>maksymalnie 5MB</w:t>
      </w:r>
      <w:r w:rsidRPr="003307B1">
        <w:rPr>
          <w:rFonts w:eastAsia="Times New Roman" w:cs="Times New Roman"/>
          <w:sz w:val="24"/>
          <w:szCs w:val="24"/>
          <w:lang w:eastAsia="pl-PL"/>
        </w:rPr>
        <w:t>.</w:t>
      </w:r>
    </w:p>
    <w:p w14:paraId="3B1AD64C" w14:textId="77777777" w:rsidR="003307B1" w:rsidRPr="003307B1" w:rsidRDefault="003307B1" w:rsidP="003307B1">
      <w:pPr>
        <w:numPr>
          <w:ilvl w:val="0"/>
          <w:numId w:val="33"/>
        </w:numPr>
        <w:tabs>
          <w:tab w:val="left" w:pos="426"/>
        </w:tabs>
        <w:spacing w:after="0" w:line="276" w:lineRule="auto"/>
        <w:rPr>
          <w:rFonts w:eastAsia="Times New Roman" w:cs="Times New Roman"/>
          <w:sz w:val="24"/>
          <w:szCs w:val="24"/>
          <w:lang w:eastAsia="pl-PL"/>
        </w:rPr>
      </w:pPr>
      <w:r w:rsidRPr="003307B1">
        <w:rPr>
          <w:rFonts w:eastAsia="Times New Roman" w:cs="Times New Roman"/>
          <w:sz w:val="24"/>
          <w:szCs w:val="24"/>
          <w:lang w:eastAsia="pl-PL"/>
        </w:rPr>
        <w:t>w przypadku stosowania przez wykonawcę kwalifikowanego podpisu elektronicznego:</w:t>
      </w:r>
    </w:p>
    <w:p w14:paraId="0F9BEC8A" w14:textId="77777777" w:rsidR="003307B1" w:rsidRPr="003307B1" w:rsidRDefault="003307B1" w:rsidP="003307B1">
      <w:pPr>
        <w:numPr>
          <w:ilvl w:val="0"/>
          <w:numId w:val="35"/>
        </w:numPr>
        <w:tabs>
          <w:tab w:val="left" w:pos="426"/>
        </w:tabs>
        <w:spacing w:after="0" w:line="276" w:lineRule="auto"/>
        <w:ind w:left="993"/>
        <w:rPr>
          <w:rFonts w:eastAsia="Calibri" w:cs="Calibri"/>
          <w:sz w:val="24"/>
          <w:szCs w:val="24"/>
          <w:lang w:eastAsia="pl-PL"/>
        </w:rPr>
      </w:pPr>
      <w:r w:rsidRPr="003307B1">
        <w:rPr>
          <w:rFonts w:eastAsia="Times New Roman" w:cs="Times New Roman"/>
          <w:sz w:val="24"/>
          <w:szCs w:val="24"/>
          <w:lang w:eastAsia="pl-PL"/>
        </w:rPr>
        <w:t xml:space="preserve">ze względu na niskie ryzyko naruszenia integralności pliku oraz łatwiejszą weryfikację podpisu zamawiający zaleca, w miarę możliwości, </w:t>
      </w:r>
      <w:r w:rsidRPr="003307B1">
        <w:rPr>
          <w:rFonts w:eastAsia="Times New Roman" w:cs="Times New Roman"/>
          <w:b/>
          <w:sz w:val="24"/>
          <w:szCs w:val="24"/>
          <w:lang w:eastAsia="pl-PL"/>
        </w:rPr>
        <w:t xml:space="preserve">przekonwertowanie </w:t>
      </w:r>
      <w:r w:rsidRPr="003307B1">
        <w:rPr>
          <w:rFonts w:eastAsia="Times New Roman" w:cs="Times New Roman"/>
          <w:b/>
          <w:sz w:val="24"/>
          <w:szCs w:val="24"/>
          <w:lang w:eastAsia="pl-PL"/>
        </w:rPr>
        <w:lastRenderedPageBreak/>
        <w:t xml:space="preserve">plików składających się na ofertę na rozszerzenie .pdf  i opatrzenie ich podpisem kwalifikowanym w formacie </w:t>
      </w:r>
      <w:proofErr w:type="spellStart"/>
      <w:r w:rsidRPr="003307B1">
        <w:rPr>
          <w:rFonts w:eastAsia="Times New Roman" w:cs="Times New Roman"/>
          <w:b/>
          <w:sz w:val="24"/>
          <w:szCs w:val="24"/>
          <w:lang w:eastAsia="pl-PL"/>
        </w:rPr>
        <w:t>PAdES</w:t>
      </w:r>
      <w:proofErr w:type="spellEnd"/>
      <w:r w:rsidRPr="003307B1">
        <w:rPr>
          <w:rFonts w:eastAsia="Times New Roman" w:cs="Times New Roman"/>
          <w:b/>
          <w:sz w:val="24"/>
          <w:szCs w:val="24"/>
          <w:lang w:eastAsia="pl-PL"/>
        </w:rPr>
        <w:t xml:space="preserve">. </w:t>
      </w:r>
    </w:p>
    <w:p w14:paraId="6BCE362F" w14:textId="77777777" w:rsidR="003307B1" w:rsidRPr="003307B1" w:rsidRDefault="003307B1" w:rsidP="003307B1">
      <w:pPr>
        <w:numPr>
          <w:ilvl w:val="0"/>
          <w:numId w:val="35"/>
        </w:numPr>
        <w:tabs>
          <w:tab w:val="left" w:pos="426"/>
        </w:tabs>
        <w:spacing w:after="0" w:line="276" w:lineRule="auto"/>
        <w:ind w:left="993"/>
        <w:rPr>
          <w:rFonts w:eastAsia="Times New Roman" w:cs="Times New Roman"/>
          <w:sz w:val="24"/>
          <w:szCs w:val="24"/>
          <w:lang w:eastAsia="pl-PL"/>
        </w:rPr>
      </w:pPr>
      <w:r w:rsidRPr="003307B1">
        <w:rPr>
          <w:rFonts w:eastAsia="Times New Roman" w:cs="Times New Roman"/>
          <w:sz w:val="24"/>
          <w:szCs w:val="24"/>
          <w:lang w:eastAsia="pl-PL"/>
        </w:rPr>
        <w:t xml:space="preserve">Wykonawca powinien pamiętać, aby plik z podpisem przekazywać łącznie z dokumentem podpisywanym przy dokumentach  </w:t>
      </w:r>
      <w:r w:rsidRPr="003307B1">
        <w:rPr>
          <w:rFonts w:eastAsia="Times New Roman" w:cs="Times New Roman"/>
          <w:b/>
          <w:sz w:val="24"/>
          <w:szCs w:val="24"/>
          <w:lang w:eastAsia="pl-PL"/>
        </w:rPr>
        <w:t xml:space="preserve">opatrzonych podpisem w formacie </w:t>
      </w:r>
      <w:proofErr w:type="spellStart"/>
      <w:r w:rsidRPr="003307B1">
        <w:rPr>
          <w:rFonts w:eastAsia="Times New Roman" w:cs="Times New Roman"/>
          <w:b/>
          <w:sz w:val="24"/>
          <w:szCs w:val="24"/>
          <w:lang w:eastAsia="pl-PL"/>
        </w:rPr>
        <w:t>XAdES</w:t>
      </w:r>
      <w:proofErr w:type="spellEnd"/>
      <w:r w:rsidRPr="003307B1">
        <w:rPr>
          <w:rFonts w:eastAsia="Times New Roman" w:cs="Times New Roman"/>
          <w:b/>
          <w:sz w:val="24"/>
          <w:szCs w:val="24"/>
          <w:lang w:eastAsia="pl-PL"/>
        </w:rPr>
        <w:t xml:space="preserve"> o typie zewnętrznym.</w:t>
      </w:r>
    </w:p>
    <w:p w14:paraId="610190EC" w14:textId="77777777" w:rsidR="003307B1" w:rsidRPr="003307B1" w:rsidRDefault="003307B1" w:rsidP="003307B1">
      <w:pPr>
        <w:numPr>
          <w:ilvl w:val="0"/>
          <w:numId w:val="35"/>
        </w:numPr>
        <w:tabs>
          <w:tab w:val="left" w:pos="426"/>
        </w:tabs>
        <w:spacing w:after="0" w:line="276" w:lineRule="auto"/>
        <w:ind w:left="993"/>
        <w:rPr>
          <w:rFonts w:eastAsia="Times New Roman" w:cs="Times New Roman"/>
          <w:sz w:val="24"/>
          <w:szCs w:val="24"/>
          <w:lang w:eastAsia="pl-PL"/>
        </w:rPr>
      </w:pPr>
      <w:r w:rsidRPr="003307B1">
        <w:rPr>
          <w:rFonts w:eastAsia="Times New Roman" w:cs="Times New Roman"/>
          <w:sz w:val="24"/>
          <w:szCs w:val="24"/>
          <w:lang w:eastAsia="pl-PL"/>
        </w:rPr>
        <w:t>Zamawiający rekomenduje wykorzystanie podpisu z kwalifikowanym znacznikiem czasu.</w:t>
      </w:r>
    </w:p>
    <w:p w14:paraId="1421A4A6" w14:textId="77777777" w:rsidR="003307B1" w:rsidRPr="003307B1" w:rsidRDefault="003307B1" w:rsidP="003307B1">
      <w:pPr>
        <w:numPr>
          <w:ilvl w:val="0"/>
          <w:numId w:val="33"/>
        </w:numPr>
        <w:tabs>
          <w:tab w:val="left" w:pos="426"/>
        </w:tabs>
        <w:spacing w:after="0" w:line="276" w:lineRule="auto"/>
        <w:rPr>
          <w:rFonts w:eastAsia="Times New Roman" w:cs="Times New Roman"/>
          <w:sz w:val="24"/>
          <w:szCs w:val="24"/>
          <w:lang w:eastAsia="pl-PL"/>
        </w:rPr>
      </w:pPr>
      <w:r w:rsidRPr="003307B1">
        <w:rPr>
          <w:rFonts w:eastAsia="Times New Roman" w:cs="Times New Roman"/>
          <w:sz w:val="24"/>
          <w:szCs w:val="24"/>
          <w:lang w:eastAsia="pl-PL"/>
        </w:rPr>
        <w:t>Zamawiający zaleca aby</w:t>
      </w:r>
      <w:r w:rsidRPr="003307B1">
        <w:rPr>
          <w:rFonts w:eastAsia="Times New Roman" w:cs="Times New Roman"/>
          <w:b/>
          <w:sz w:val="24"/>
          <w:szCs w:val="24"/>
          <w:lang w:eastAsia="pl-PL"/>
        </w:rPr>
        <w:t xml:space="preserve"> w przypadku podpisywania pliku przez kilka osób, stosować podpisy tego samego rodzaju.</w:t>
      </w:r>
      <w:r w:rsidRPr="003307B1">
        <w:rPr>
          <w:rFonts w:eastAsia="Times New Roman" w:cs="Times New Roman"/>
          <w:sz w:val="24"/>
          <w:szCs w:val="24"/>
          <w:lang w:eastAsia="pl-PL"/>
        </w:rPr>
        <w:t xml:space="preserve"> </w:t>
      </w:r>
    </w:p>
    <w:p w14:paraId="69B631E5" w14:textId="77777777" w:rsidR="003307B1" w:rsidRPr="003307B1" w:rsidRDefault="003307B1" w:rsidP="003307B1">
      <w:pPr>
        <w:numPr>
          <w:ilvl w:val="0"/>
          <w:numId w:val="25"/>
        </w:numPr>
        <w:tabs>
          <w:tab w:val="left" w:pos="426"/>
        </w:tabs>
        <w:spacing w:before="120" w:after="0" w:line="276" w:lineRule="auto"/>
        <w:ind w:right="-108"/>
        <w:rPr>
          <w:rFonts w:eastAsia="Times New Roman" w:cs="Times New Roman"/>
          <w:sz w:val="24"/>
          <w:szCs w:val="24"/>
          <w:lang w:eastAsia="pl-PL"/>
        </w:rPr>
      </w:pPr>
      <w:r w:rsidRPr="003307B1">
        <w:rPr>
          <w:rFonts w:eastAsia="Times New Roman" w:cs="Times New Roman"/>
          <w:sz w:val="24"/>
          <w:szCs w:val="24"/>
          <w:lang w:eastAsia="pl-PL"/>
        </w:rPr>
        <w:t>Zamawiający zaleca, aby Wykonawca z odpowiednim wyprzedzeniem przetestował możliwość prawidłowego wykorzystania wybranej metody podpisania plików oferty.</w:t>
      </w:r>
    </w:p>
    <w:p w14:paraId="0DA503DF" w14:textId="77777777" w:rsidR="003307B1" w:rsidRPr="003307B1" w:rsidRDefault="003307B1" w:rsidP="003307B1">
      <w:pPr>
        <w:numPr>
          <w:ilvl w:val="0"/>
          <w:numId w:val="25"/>
        </w:numPr>
        <w:tabs>
          <w:tab w:val="left" w:pos="426"/>
        </w:tabs>
        <w:spacing w:before="120" w:after="0" w:line="276" w:lineRule="auto"/>
        <w:ind w:right="-108"/>
        <w:rPr>
          <w:rFonts w:eastAsia="Times New Roman" w:cs="Times New Roman"/>
          <w:sz w:val="24"/>
          <w:szCs w:val="24"/>
          <w:lang w:eastAsia="pl-PL"/>
        </w:rPr>
      </w:pPr>
      <w:r w:rsidRPr="003307B1">
        <w:rPr>
          <w:rFonts w:eastAsia="Times New Roman"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p w14:paraId="0E924826" w14:textId="77777777" w:rsidR="003307B1" w:rsidRPr="003307B1" w:rsidRDefault="003307B1" w:rsidP="003307B1">
      <w:pPr>
        <w:numPr>
          <w:ilvl w:val="0"/>
          <w:numId w:val="25"/>
        </w:numPr>
        <w:tabs>
          <w:tab w:val="left" w:pos="426"/>
        </w:tabs>
        <w:spacing w:after="0" w:line="276" w:lineRule="auto"/>
        <w:rPr>
          <w:rFonts w:eastAsia="Times New Roman" w:cs="Times New Roman"/>
          <w:sz w:val="24"/>
          <w:szCs w:val="24"/>
          <w:lang w:eastAsia="pl-PL"/>
        </w:rPr>
      </w:pPr>
      <w:r w:rsidRPr="003307B1">
        <w:rPr>
          <w:rFonts w:eastAsia="Times New Roman" w:cs="Times New Roman"/>
          <w:sz w:val="24"/>
          <w:szCs w:val="24"/>
          <w:lang w:eastAsia="pl-PL"/>
        </w:rPr>
        <w:t xml:space="preserve">Zamawiający zaleca aby </w:t>
      </w:r>
      <w:r w:rsidRPr="003307B1">
        <w:rPr>
          <w:rFonts w:eastAsia="Times New Roman" w:cs="Times New Roman"/>
          <w:b/>
          <w:sz w:val="24"/>
          <w:szCs w:val="24"/>
          <w:u w:val="single"/>
          <w:lang w:eastAsia="pl-PL"/>
        </w:rPr>
        <w:t>nie</w:t>
      </w:r>
      <w:r w:rsidRPr="003307B1">
        <w:rPr>
          <w:rFonts w:eastAsia="Times New Roman" w:cs="Times New Roman"/>
          <w:b/>
          <w:sz w:val="24"/>
          <w:szCs w:val="24"/>
          <w:lang w:eastAsia="pl-PL"/>
        </w:rPr>
        <w:t xml:space="preserve"> </w:t>
      </w:r>
      <w:r w:rsidRPr="003307B1">
        <w:rPr>
          <w:rFonts w:eastAsia="Times New Roman" w:cs="Times New Roman"/>
          <w:sz w:val="24"/>
          <w:szCs w:val="24"/>
          <w:lang w:eastAsia="pl-PL"/>
        </w:rPr>
        <w:t>wprowadzać jakichkolwiek zmian w plikach po podpisaniu ich podpisem kwalifikowanym. Może to skutkować naruszeniem integralności plików co równoważne będzie z koniecznością odrzucenia oferty.</w:t>
      </w:r>
    </w:p>
    <w:p w14:paraId="1CE68DE2" w14:textId="77777777" w:rsidR="003307B1" w:rsidRPr="003307B1" w:rsidRDefault="003307B1" w:rsidP="003307B1">
      <w:pPr>
        <w:numPr>
          <w:ilvl w:val="0"/>
          <w:numId w:val="25"/>
        </w:numPr>
        <w:tabs>
          <w:tab w:val="left" w:pos="426"/>
        </w:tabs>
        <w:spacing w:before="120" w:after="0" w:line="276" w:lineRule="auto"/>
        <w:ind w:right="-108"/>
        <w:rPr>
          <w:rFonts w:eastAsia="Times New Roman" w:cs="Times New Roman"/>
          <w:sz w:val="24"/>
          <w:szCs w:val="24"/>
          <w:lang w:eastAsia="pl-PL"/>
        </w:rPr>
      </w:pPr>
      <w:r w:rsidRPr="003307B1">
        <w:rPr>
          <w:rFonts w:eastAsia="Times New Roman" w:cs="Times New Roman"/>
          <w:sz w:val="24"/>
          <w:szCs w:val="24"/>
          <w:lang w:eastAsia="pl-PL"/>
        </w:rPr>
        <w:t>zaleca się, aby komunikacja z Wykonawcami odbywała się tylko na Platformie za pośrednictwem formularza “Wyślij wiadomość do Zamawiającego”, nie za pośrednictwem adresu email.</w:t>
      </w:r>
    </w:p>
    <w:p w14:paraId="53DDD3CB" w14:textId="77777777" w:rsidR="003307B1" w:rsidRPr="003307B1" w:rsidRDefault="003307B1" w:rsidP="003307B1">
      <w:pPr>
        <w:numPr>
          <w:ilvl w:val="1"/>
          <w:numId w:val="11"/>
        </w:numPr>
        <w:tabs>
          <w:tab w:val="left" w:pos="426"/>
        </w:tabs>
        <w:spacing w:before="120" w:after="0" w:line="276" w:lineRule="auto"/>
        <w:ind w:right="-108"/>
        <w:rPr>
          <w:rFonts w:eastAsia="Times New Roman" w:cs="Times New Roman"/>
          <w:sz w:val="24"/>
          <w:szCs w:val="24"/>
          <w:lang w:eastAsia="pl-PL"/>
        </w:rPr>
      </w:pPr>
      <w:r w:rsidRPr="003307B1">
        <w:rPr>
          <w:rFonts w:eastAsia="Times New Roman" w:cs="Times New Roman"/>
          <w:sz w:val="24"/>
          <w:szCs w:val="24"/>
          <w:lang w:eastAsia="pl-PL"/>
        </w:rPr>
        <w:t>Korespondencję uważa się za przekazaną w terminie, jeżeli dotrze do zamawiającego przed upływem wymaganego terminu. Każda ze stron na żądanie drugiej niezwłocznie potwierdzi fakt otrzymania wiadomości elektronicznej.</w:t>
      </w:r>
    </w:p>
    <w:p w14:paraId="0012F189" w14:textId="77777777" w:rsidR="003307B1" w:rsidRPr="003307B1" w:rsidRDefault="003307B1" w:rsidP="003307B1">
      <w:pPr>
        <w:numPr>
          <w:ilvl w:val="1"/>
          <w:numId w:val="11"/>
        </w:numPr>
        <w:tabs>
          <w:tab w:val="left" w:pos="426"/>
        </w:tabs>
        <w:spacing w:before="120" w:after="0" w:line="276" w:lineRule="auto"/>
        <w:ind w:right="-108"/>
        <w:rPr>
          <w:rFonts w:eastAsia="Times New Roman" w:cs="Times New Roman"/>
          <w:sz w:val="24"/>
          <w:szCs w:val="24"/>
          <w:lang w:eastAsia="pl-PL"/>
        </w:rPr>
      </w:pPr>
      <w:r w:rsidRPr="003307B1">
        <w:rPr>
          <w:rFonts w:eastAsia="Times New Roman" w:cs="Times New Roman"/>
          <w:sz w:val="24"/>
          <w:szCs w:val="24"/>
          <w:lang w:eastAsia="pl-PL"/>
        </w:rPr>
        <w:t>Osoby wskazane do porozumiewania się z wykonawcami:</w:t>
      </w:r>
    </w:p>
    <w:p w14:paraId="71C8BFA0" w14:textId="77777777" w:rsidR="003307B1" w:rsidRPr="003307B1" w:rsidRDefault="003307B1" w:rsidP="003307B1">
      <w:pPr>
        <w:tabs>
          <w:tab w:val="left" w:pos="426"/>
          <w:tab w:val="left" w:pos="762"/>
        </w:tabs>
        <w:spacing w:after="0" w:line="276" w:lineRule="auto"/>
        <w:ind w:left="786" w:right="20"/>
        <w:rPr>
          <w:rFonts w:eastAsia="Times New Roman" w:cs="Times New Roman"/>
          <w:sz w:val="24"/>
          <w:szCs w:val="24"/>
          <w:lang w:eastAsia="pl-PL"/>
        </w:rPr>
      </w:pPr>
      <w:r w:rsidRPr="003307B1">
        <w:rPr>
          <w:rFonts w:eastAsia="Times New Roman" w:cs="Times New Roman"/>
          <w:sz w:val="24"/>
          <w:szCs w:val="24"/>
          <w:lang w:eastAsia="pl-PL"/>
        </w:rPr>
        <w:t xml:space="preserve">Małgorzata Krzycka– referent ds. zamówień publicznych </w:t>
      </w:r>
    </w:p>
    <w:p w14:paraId="3D6C596F" w14:textId="77777777" w:rsidR="003307B1" w:rsidRPr="003307B1" w:rsidRDefault="003307B1" w:rsidP="003307B1">
      <w:pPr>
        <w:tabs>
          <w:tab w:val="left" w:pos="426"/>
          <w:tab w:val="left" w:pos="762"/>
        </w:tabs>
        <w:spacing w:after="0" w:line="276" w:lineRule="auto"/>
        <w:ind w:left="786" w:right="20"/>
        <w:rPr>
          <w:rFonts w:eastAsia="Times New Roman" w:cs="Times New Roman"/>
          <w:sz w:val="24"/>
          <w:szCs w:val="24"/>
          <w:lang w:val="en-US" w:eastAsia="pl-PL"/>
        </w:rPr>
      </w:pPr>
      <w:r w:rsidRPr="003307B1">
        <w:rPr>
          <w:rFonts w:eastAsia="Times New Roman" w:cs="Times New Roman"/>
          <w:sz w:val="24"/>
          <w:szCs w:val="24"/>
          <w:lang w:val="en-US" w:eastAsia="pl-PL"/>
        </w:rPr>
        <w:t>e-mail: malgorzata.krzycka@szpital.pila.pl</w:t>
      </w:r>
    </w:p>
    <w:p w14:paraId="00AFC5A1" w14:textId="77777777" w:rsidR="003307B1" w:rsidRPr="003307B1" w:rsidRDefault="003307B1" w:rsidP="003307B1">
      <w:pPr>
        <w:keepNext/>
        <w:keepLines/>
        <w:numPr>
          <w:ilvl w:val="0"/>
          <w:numId w:val="42"/>
        </w:numPr>
        <w:shd w:val="clear" w:color="auto" w:fill="C5E0B3" w:themeFill="accent6" w:themeFillTint="66"/>
        <w:tabs>
          <w:tab w:val="left" w:pos="426"/>
        </w:tabs>
        <w:spacing w:before="200" w:after="0" w:line="276" w:lineRule="auto"/>
        <w:outlineLvl w:val="1"/>
        <w:rPr>
          <w:rFonts w:asciiTheme="majorHAnsi" w:eastAsiaTheme="majorEastAsia" w:hAnsiTheme="majorHAnsi" w:cstheme="majorBidi"/>
          <w:b/>
          <w:sz w:val="24"/>
          <w:szCs w:val="24"/>
          <w:lang w:eastAsia="pl-PL"/>
        </w:rPr>
      </w:pPr>
      <w:bookmarkStart w:id="51" w:name="_Toc80614961"/>
      <w:r w:rsidRPr="003307B1">
        <w:rPr>
          <w:rFonts w:asciiTheme="majorHAnsi" w:eastAsiaTheme="majorEastAsia" w:hAnsiTheme="majorHAnsi" w:cstheme="majorBidi"/>
          <w:b/>
          <w:sz w:val="24"/>
          <w:szCs w:val="24"/>
          <w:lang w:eastAsia="pl-PL"/>
        </w:rPr>
        <w:t>Sposób oraz termin składania ofert. Termin otwarcia ofert</w:t>
      </w:r>
      <w:bookmarkEnd w:id="51"/>
    </w:p>
    <w:p w14:paraId="723D5DD8" w14:textId="77777777" w:rsidR="003307B1" w:rsidRPr="003307B1" w:rsidRDefault="003307B1" w:rsidP="003307B1">
      <w:pPr>
        <w:numPr>
          <w:ilvl w:val="1"/>
          <w:numId w:val="13"/>
        </w:numPr>
        <w:tabs>
          <w:tab w:val="left" w:pos="426"/>
        </w:tabs>
        <w:spacing w:after="0" w:line="276" w:lineRule="auto"/>
        <w:ind w:left="431" w:right="-108"/>
        <w:rPr>
          <w:rFonts w:eastAsia="Times New Roman" w:cs="Times New Roman"/>
          <w:sz w:val="24"/>
          <w:szCs w:val="24"/>
          <w:lang w:eastAsia="pl-PL"/>
        </w:rPr>
      </w:pPr>
      <w:r w:rsidRPr="003307B1">
        <w:rPr>
          <w:rFonts w:eastAsia="Times New Roman" w:cs="Times New Roman"/>
          <w:sz w:val="24"/>
          <w:szCs w:val="24"/>
          <w:lang w:eastAsia="pl-PL"/>
        </w:rPr>
        <w:t>Sposób składania ofert: za pośrednictwem Platformy.</w:t>
      </w:r>
    </w:p>
    <w:p w14:paraId="374615B1" w14:textId="1BF07C31" w:rsidR="003307B1" w:rsidRPr="003307B1" w:rsidRDefault="003307B1" w:rsidP="003307B1">
      <w:pPr>
        <w:numPr>
          <w:ilvl w:val="1"/>
          <w:numId w:val="13"/>
        </w:numPr>
        <w:tabs>
          <w:tab w:val="left" w:pos="426"/>
        </w:tabs>
        <w:spacing w:after="0" w:line="276" w:lineRule="auto"/>
        <w:ind w:left="431" w:right="-108"/>
        <w:rPr>
          <w:rFonts w:eastAsia="Times New Roman" w:cs="Times New Roman"/>
          <w:sz w:val="24"/>
          <w:szCs w:val="24"/>
          <w:lang w:eastAsia="pl-PL"/>
        </w:rPr>
      </w:pPr>
      <w:r w:rsidRPr="003307B1">
        <w:rPr>
          <w:rFonts w:eastAsia="Times New Roman" w:cs="Times New Roman"/>
          <w:sz w:val="24"/>
          <w:szCs w:val="24"/>
          <w:lang w:eastAsia="pl-PL"/>
        </w:rPr>
        <w:t xml:space="preserve">Ofertę należy złożyć w terminie do dnia </w:t>
      </w:r>
      <w:bookmarkStart w:id="52" w:name="_Hlk63079027"/>
      <w:r w:rsidR="00C05E2D">
        <w:rPr>
          <w:rFonts w:eastAsia="Times New Roman" w:cs="Times New Roman"/>
          <w:b/>
          <w:bCs/>
          <w:sz w:val="24"/>
          <w:szCs w:val="24"/>
          <w:shd w:val="clear" w:color="auto" w:fill="A8D08D" w:themeFill="accent6" w:themeFillTint="99"/>
          <w:lang w:eastAsia="pl-PL"/>
        </w:rPr>
        <w:t>30</w:t>
      </w:r>
      <w:r w:rsidRPr="003307B1">
        <w:rPr>
          <w:rFonts w:eastAsia="Times New Roman" w:cs="Times New Roman"/>
          <w:b/>
          <w:bCs/>
          <w:sz w:val="24"/>
          <w:szCs w:val="24"/>
          <w:shd w:val="clear" w:color="auto" w:fill="A8D08D" w:themeFill="accent6" w:themeFillTint="99"/>
          <w:lang w:eastAsia="pl-PL"/>
        </w:rPr>
        <w:t xml:space="preserve"> </w:t>
      </w:r>
      <w:r w:rsidR="00C05E2D">
        <w:rPr>
          <w:rFonts w:eastAsia="Times New Roman" w:cs="Times New Roman"/>
          <w:b/>
          <w:bCs/>
          <w:sz w:val="24"/>
          <w:szCs w:val="24"/>
          <w:shd w:val="clear" w:color="auto" w:fill="A8D08D" w:themeFill="accent6" w:themeFillTint="99"/>
          <w:lang w:eastAsia="pl-PL"/>
        </w:rPr>
        <w:t>listopad</w:t>
      </w:r>
      <w:r w:rsidRPr="003307B1">
        <w:rPr>
          <w:rFonts w:eastAsia="Times New Roman" w:cs="Times New Roman"/>
          <w:b/>
          <w:bCs/>
          <w:sz w:val="24"/>
          <w:szCs w:val="24"/>
          <w:shd w:val="clear" w:color="auto" w:fill="A8D08D" w:themeFill="accent6" w:themeFillTint="99"/>
          <w:lang w:eastAsia="pl-PL"/>
        </w:rPr>
        <w:t xml:space="preserve"> 2022 roku do godz. 9:30</w:t>
      </w:r>
      <w:bookmarkEnd w:id="52"/>
      <w:r w:rsidRPr="003307B1">
        <w:rPr>
          <w:rFonts w:eastAsia="Times New Roman" w:cs="Times New Roman"/>
          <w:sz w:val="24"/>
          <w:szCs w:val="24"/>
          <w:lang w:eastAsia="pl-PL"/>
        </w:rPr>
        <w:t>.</w:t>
      </w:r>
    </w:p>
    <w:p w14:paraId="16BAEDD0" w14:textId="3A403D7A" w:rsidR="003307B1" w:rsidRPr="003307B1" w:rsidRDefault="003307B1" w:rsidP="003307B1">
      <w:pPr>
        <w:numPr>
          <w:ilvl w:val="1"/>
          <w:numId w:val="13"/>
        </w:numPr>
        <w:tabs>
          <w:tab w:val="left" w:pos="426"/>
        </w:tabs>
        <w:spacing w:after="0" w:line="276" w:lineRule="auto"/>
        <w:ind w:left="431" w:right="-108"/>
        <w:rPr>
          <w:rFonts w:eastAsia="Times New Roman" w:cs="Times New Roman"/>
          <w:b/>
          <w:bCs/>
          <w:sz w:val="24"/>
          <w:szCs w:val="24"/>
          <w:lang w:eastAsia="pl-PL"/>
        </w:rPr>
      </w:pPr>
      <w:r w:rsidRPr="003307B1">
        <w:rPr>
          <w:rFonts w:eastAsia="Times New Roman" w:cs="Times New Roman"/>
          <w:sz w:val="24"/>
          <w:szCs w:val="24"/>
          <w:lang w:eastAsia="pl-PL"/>
        </w:rPr>
        <w:t xml:space="preserve">Otwarcie ofert następuje po upływie terminu składania ofert przy użyciu platformy zakupowej: </w:t>
      </w:r>
      <w:r w:rsidR="00C05E2D">
        <w:rPr>
          <w:rFonts w:eastAsia="Times New Roman" w:cs="Times New Roman"/>
          <w:b/>
          <w:bCs/>
          <w:sz w:val="24"/>
          <w:szCs w:val="24"/>
          <w:lang w:eastAsia="pl-PL"/>
        </w:rPr>
        <w:t>30 listopad</w:t>
      </w:r>
      <w:r w:rsidRPr="003307B1">
        <w:rPr>
          <w:rFonts w:eastAsia="Times New Roman" w:cs="Times New Roman"/>
          <w:b/>
          <w:bCs/>
          <w:sz w:val="24"/>
          <w:szCs w:val="24"/>
          <w:lang w:eastAsia="pl-PL"/>
        </w:rPr>
        <w:t xml:space="preserve"> 2022 roku, godz. 10:00.</w:t>
      </w:r>
    </w:p>
    <w:p w14:paraId="1C41F51E" w14:textId="77777777" w:rsidR="003307B1" w:rsidRPr="003307B1" w:rsidRDefault="003307B1" w:rsidP="003307B1">
      <w:pPr>
        <w:numPr>
          <w:ilvl w:val="1"/>
          <w:numId w:val="13"/>
        </w:numPr>
        <w:tabs>
          <w:tab w:val="left" w:pos="426"/>
        </w:tabs>
        <w:spacing w:after="0" w:line="276" w:lineRule="auto"/>
        <w:ind w:right="-108"/>
        <w:rPr>
          <w:rFonts w:eastAsia="Times New Roman" w:cs="Times New Roman"/>
          <w:sz w:val="24"/>
          <w:szCs w:val="24"/>
          <w:lang w:eastAsia="pl-PL"/>
        </w:rPr>
      </w:pPr>
      <w:r w:rsidRPr="003307B1">
        <w:rPr>
          <w:rFonts w:eastAsia="Times New Roman" w:cs="Times New Roman"/>
          <w:sz w:val="24"/>
          <w:szCs w:val="24"/>
          <w:lang w:eastAsia="pl-PL"/>
        </w:rPr>
        <w:t>Zamawiający, najpóźniej przed otwarciem ofert, udostępni na stronie internetowej prowadzonego postępowania informację o kwocie, jaką zamierza przeznaczyć na sfinansowanie zamówienia.</w:t>
      </w:r>
    </w:p>
    <w:p w14:paraId="29654E5A" w14:textId="77777777" w:rsidR="003307B1" w:rsidRPr="003307B1" w:rsidRDefault="003307B1" w:rsidP="003307B1">
      <w:pPr>
        <w:numPr>
          <w:ilvl w:val="1"/>
          <w:numId w:val="13"/>
        </w:numPr>
        <w:tabs>
          <w:tab w:val="left" w:pos="426"/>
        </w:tabs>
        <w:spacing w:after="0" w:line="276" w:lineRule="auto"/>
        <w:ind w:right="-108"/>
        <w:rPr>
          <w:rFonts w:eastAsia="Times New Roman" w:cs="Times New Roman"/>
          <w:sz w:val="24"/>
          <w:szCs w:val="24"/>
          <w:lang w:eastAsia="pl-PL"/>
        </w:rPr>
      </w:pPr>
      <w:r w:rsidRPr="003307B1">
        <w:rPr>
          <w:rFonts w:eastAsia="Times New Roman" w:cs="Times New Roman"/>
          <w:sz w:val="24"/>
          <w:szCs w:val="24"/>
          <w:lang w:eastAsia="pl-PL"/>
        </w:rPr>
        <w:t>Zamawiający, niezwłocznie po otwarciu ofert, udostępnia na stronie internetowej prowadzonego postępowania informacje o:</w:t>
      </w:r>
    </w:p>
    <w:p w14:paraId="2E7B8CFE" w14:textId="77777777" w:rsidR="003307B1" w:rsidRPr="003307B1" w:rsidRDefault="003307B1" w:rsidP="003307B1">
      <w:pPr>
        <w:numPr>
          <w:ilvl w:val="0"/>
          <w:numId w:val="28"/>
        </w:numPr>
        <w:tabs>
          <w:tab w:val="left" w:pos="426"/>
        </w:tabs>
        <w:spacing w:after="0" w:line="276" w:lineRule="auto"/>
        <w:ind w:left="709" w:right="-108"/>
        <w:rPr>
          <w:rFonts w:eastAsia="Times New Roman" w:cs="Times New Roman"/>
          <w:sz w:val="24"/>
          <w:szCs w:val="24"/>
          <w:lang w:eastAsia="pl-PL"/>
        </w:rPr>
      </w:pPr>
      <w:r w:rsidRPr="003307B1">
        <w:rPr>
          <w:rFonts w:eastAsia="Times New Roman" w:cs="Times New Roman"/>
          <w:sz w:val="24"/>
          <w:szCs w:val="24"/>
          <w:lang w:eastAsia="pl-PL"/>
        </w:rPr>
        <w:t>nazwach albo imionach i nazwiskach oraz siedzibach lub miejscach prowadzonej działalności gospodarczej bądź miejscach zamieszkania wykonawców, których oferty zostały otwarte;</w:t>
      </w:r>
    </w:p>
    <w:p w14:paraId="54DCABE3" w14:textId="77777777" w:rsidR="003307B1" w:rsidRPr="003307B1" w:rsidRDefault="003307B1" w:rsidP="003307B1">
      <w:pPr>
        <w:numPr>
          <w:ilvl w:val="0"/>
          <w:numId w:val="28"/>
        </w:numPr>
        <w:tabs>
          <w:tab w:val="left" w:pos="426"/>
        </w:tabs>
        <w:spacing w:after="0" w:line="276" w:lineRule="auto"/>
        <w:ind w:left="709" w:right="-108"/>
        <w:rPr>
          <w:rFonts w:eastAsia="Times New Roman" w:cs="Times New Roman"/>
          <w:sz w:val="24"/>
          <w:szCs w:val="24"/>
          <w:lang w:eastAsia="pl-PL"/>
        </w:rPr>
      </w:pPr>
      <w:r w:rsidRPr="003307B1">
        <w:rPr>
          <w:rFonts w:eastAsia="Times New Roman" w:cs="Times New Roman"/>
          <w:sz w:val="24"/>
          <w:szCs w:val="24"/>
          <w:lang w:eastAsia="pl-PL"/>
        </w:rPr>
        <w:lastRenderedPageBreak/>
        <w:t>cenach lub kosztach zawartych w ofertach.</w:t>
      </w:r>
    </w:p>
    <w:p w14:paraId="30BB0579" w14:textId="77777777" w:rsidR="003307B1" w:rsidRPr="003307B1" w:rsidRDefault="003307B1" w:rsidP="003307B1">
      <w:pPr>
        <w:keepNext/>
        <w:keepLines/>
        <w:numPr>
          <w:ilvl w:val="0"/>
          <w:numId w:val="42"/>
        </w:numPr>
        <w:shd w:val="clear" w:color="auto" w:fill="C5E0B3" w:themeFill="accent6" w:themeFillTint="66"/>
        <w:tabs>
          <w:tab w:val="left" w:pos="426"/>
        </w:tabs>
        <w:spacing w:before="200" w:after="0" w:line="276" w:lineRule="auto"/>
        <w:outlineLvl w:val="1"/>
        <w:rPr>
          <w:rFonts w:asciiTheme="majorHAnsi" w:eastAsiaTheme="majorEastAsia" w:hAnsiTheme="majorHAnsi" w:cstheme="majorBidi"/>
          <w:b/>
          <w:sz w:val="24"/>
          <w:szCs w:val="24"/>
          <w:lang w:eastAsia="pl-PL"/>
        </w:rPr>
      </w:pPr>
      <w:bookmarkStart w:id="53" w:name="_Toc80614962"/>
      <w:r w:rsidRPr="003307B1">
        <w:rPr>
          <w:rFonts w:asciiTheme="majorHAnsi" w:eastAsiaTheme="majorEastAsia" w:hAnsiTheme="majorHAnsi" w:cstheme="majorBidi"/>
          <w:b/>
          <w:sz w:val="24"/>
          <w:szCs w:val="24"/>
          <w:lang w:eastAsia="pl-PL"/>
        </w:rPr>
        <w:t>Termin związania ofertą</w:t>
      </w:r>
      <w:bookmarkEnd w:id="53"/>
    </w:p>
    <w:p w14:paraId="11CDBCEA" w14:textId="59783486" w:rsidR="003307B1" w:rsidRPr="003307B1" w:rsidRDefault="003307B1" w:rsidP="003307B1">
      <w:pPr>
        <w:tabs>
          <w:tab w:val="left" w:pos="426"/>
        </w:tabs>
        <w:spacing w:after="0" w:line="276" w:lineRule="auto"/>
        <w:ind w:right="-108"/>
        <w:rPr>
          <w:rFonts w:eastAsia="Times New Roman" w:cs="Times New Roman"/>
          <w:b/>
          <w:bCs/>
          <w:sz w:val="24"/>
          <w:szCs w:val="24"/>
          <w:lang w:eastAsia="pl-PL"/>
        </w:rPr>
      </w:pPr>
      <w:r w:rsidRPr="003307B1">
        <w:rPr>
          <w:rFonts w:eastAsia="Times New Roman" w:cs="Times New Roman"/>
          <w:sz w:val="24"/>
          <w:szCs w:val="24"/>
          <w:lang w:eastAsia="pl-PL"/>
        </w:rPr>
        <w:t xml:space="preserve">Wykonawca pozostaje związany ofertą </w:t>
      </w:r>
      <w:r w:rsidRPr="003307B1">
        <w:rPr>
          <w:rFonts w:eastAsia="Times New Roman" w:cs="Times New Roman"/>
          <w:b/>
          <w:bCs/>
          <w:sz w:val="24"/>
          <w:szCs w:val="24"/>
          <w:lang w:eastAsia="pl-PL"/>
        </w:rPr>
        <w:t xml:space="preserve">do dnia </w:t>
      </w:r>
      <w:r w:rsidR="00606B6F">
        <w:rPr>
          <w:rFonts w:eastAsia="Times New Roman" w:cs="Times New Roman"/>
          <w:b/>
          <w:bCs/>
          <w:sz w:val="24"/>
          <w:szCs w:val="24"/>
          <w:lang w:eastAsia="pl-PL"/>
        </w:rPr>
        <w:t>27</w:t>
      </w:r>
      <w:r w:rsidRPr="003307B1">
        <w:rPr>
          <w:rFonts w:eastAsia="Times New Roman" w:cs="Times New Roman"/>
          <w:b/>
          <w:bCs/>
          <w:sz w:val="24"/>
          <w:szCs w:val="24"/>
          <w:lang w:eastAsia="pl-PL"/>
        </w:rPr>
        <w:t xml:space="preserve"> </w:t>
      </w:r>
      <w:r w:rsidR="00606B6F">
        <w:rPr>
          <w:rFonts w:eastAsia="Times New Roman" w:cs="Times New Roman"/>
          <w:b/>
          <w:bCs/>
          <w:sz w:val="24"/>
          <w:szCs w:val="24"/>
          <w:lang w:eastAsia="pl-PL"/>
        </w:rPr>
        <w:t>luty</w:t>
      </w:r>
      <w:r w:rsidRPr="003307B1">
        <w:rPr>
          <w:rFonts w:eastAsia="Times New Roman" w:cs="Times New Roman"/>
          <w:b/>
          <w:bCs/>
          <w:sz w:val="24"/>
          <w:szCs w:val="24"/>
          <w:lang w:eastAsia="pl-PL"/>
        </w:rPr>
        <w:t xml:space="preserve"> 2022 roku.</w:t>
      </w:r>
    </w:p>
    <w:p w14:paraId="1CD51B33" w14:textId="77777777" w:rsidR="003307B1" w:rsidRPr="003307B1" w:rsidRDefault="003307B1" w:rsidP="003307B1">
      <w:pPr>
        <w:tabs>
          <w:tab w:val="left" w:pos="426"/>
        </w:tabs>
        <w:spacing w:after="0" w:line="276" w:lineRule="auto"/>
        <w:ind w:right="-108"/>
        <w:rPr>
          <w:rFonts w:eastAsia="Times New Roman" w:cs="Times New Roman"/>
          <w:bCs/>
          <w:sz w:val="24"/>
          <w:szCs w:val="24"/>
          <w:lang w:eastAsia="pl-PL"/>
        </w:rPr>
      </w:pPr>
      <w:r w:rsidRPr="003307B1">
        <w:rPr>
          <w:rFonts w:eastAsia="Times New Roman" w:cs="Times New Roman"/>
          <w:bCs/>
          <w:sz w:val="24"/>
          <w:szCs w:val="24"/>
          <w:lang w:eastAsia="pl-PL"/>
        </w:rPr>
        <w:t>Bieg terminu związania ofertą rozpoczyna się wraz z upływem terminu składania ofert.</w:t>
      </w:r>
    </w:p>
    <w:p w14:paraId="3681443A" w14:textId="77777777" w:rsidR="003307B1" w:rsidRPr="003307B1" w:rsidRDefault="003307B1" w:rsidP="003307B1">
      <w:pPr>
        <w:keepNext/>
        <w:keepLines/>
        <w:numPr>
          <w:ilvl w:val="0"/>
          <w:numId w:val="42"/>
        </w:numPr>
        <w:shd w:val="clear" w:color="auto" w:fill="C5E0B3" w:themeFill="accent6" w:themeFillTint="66"/>
        <w:tabs>
          <w:tab w:val="left" w:pos="426"/>
        </w:tabs>
        <w:spacing w:before="200" w:after="0" w:line="276" w:lineRule="auto"/>
        <w:outlineLvl w:val="1"/>
        <w:rPr>
          <w:rFonts w:asciiTheme="majorHAnsi" w:eastAsiaTheme="majorEastAsia" w:hAnsiTheme="majorHAnsi" w:cstheme="majorBidi"/>
          <w:b/>
          <w:sz w:val="24"/>
          <w:szCs w:val="24"/>
          <w:lang w:eastAsia="pl-PL"/>
        </w:rPr>
      </w:pPr>
      <w:bookmarkStart w:id="54" w:name="_Toc80614963"/>
      <w:r w:rsidRPr="003307B1">
        <w:rPr>
          <w:rFonts w:asciiTheme="majorHAnsi" w:eastAsiaTheme="majorEastAsia" w:hAnsiTheme="majorHAnsi" w:cstheme="majorBidi"/>
          <w:b/>
          <w:sz w:val="24"/>
          <w:szCs w:val="24"/>
          <w:lang w:eastAsia="pl-PL"/>
        </w:rPr>
        <w:t>Opis kryteriów oceny ofert wraz z podaniem wag tych kryteriów i sposobu oceny ofert</w:t>
      </w:r>
      <w:bookmarkEnd w:id="54"/>
    </w:p>
    <w:p w14:paraId="1823309A" w14:textId="77777777" w:rsidR="003307B1" w:rsidRPr="003307B1" w:rsidRDefault="003307B1" w:rsidP="003307B1">
      <w:pPr>
        <w:numPr>
          <w:ilvl w:val="0"/>
          <w:numId w:val="38"/>
        </w:numPr>
        <w:tabs>
          <w:tab w:val="left" w:pos="426"/>
        </w:tabs>
        <w:spacing w:after="0" w:line="276" w:lineRule="auto"/>
        <w:ind w:left="426" w:right="-108"/>
        <w:rPr>
          <w:rFonts w:eastAsia="Times New Roman" w:cs="Times New Roman"/>
          <w:sz w:val="24"/>
          <w:szCs w:val="24"/>
          <w:lang w:eastAsia="pl-PL"/>
        </w:rPr>
      </w:pPr>
      <w:r w:rsidRPr="003307B1">
        <w:rPr>
          <w:rFonts w:eastAsia="Times New Roman" w:cs="Times New Roman"/>
          <w:sz w:val="24"/>
          <w:szCs w:val="24"/>
          <w:lang w:eastAsia="pl-PL"/>
        </w:rPr>
        <w:t>Przy wyborze najkorzystniejszej oferty zamawiający będzie kierował się następującymi kryteriami i odpowiadającymi im znaczeniami oraz w następujący sposób będzie oceniał spełnienie kryteriów:</w:t>
      </w:r>
    </w:p>
    <w:tbl>
      <w:tblPr>
        <w:tblW w:w="381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7"/>
        <w:gridCol w:w="4468"/>
        <w:gridCol w:w="1805"/>
      </w:tblGrid>
      <w:tr w:rsidR="003307B1" w:rsidRPr="003307B1" w14:paraId="3B09BA71" w14:textId="77777777" w:rsidTr="005B2257">
        <w:trPr>
          <w:trHeight w:val="148"/>
        </w:trPr>
        <w:tc>
          <w:tcPr>
            <w:tcW w:w="468" w:type="pct"/>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190C3B05" w14:textId="77777777" w:rsidR="003307B1" w:rsidRPr="003307B1" w:rsidRDefault="003307B1" w:rsidP="003307B1">
            <w:pPr>
              <w:keepNext/>
              <w:tabs>
                <w:tab w:val="left" w:pos="426"/>
              </w:tabs>
              <w:autoSpaceDE w:val="0"/>
              <w:autoSpaceDN w:val="0"/>
              <w:spacing w:after="0" w:line="276" w:lineRule="auto"/>
              <w:jc w:val="both"/>
              <w:outlineLvl w:val="4"/>
              <w:rPr>
                <w:rFonts w:eastAsia="Times New Roman" w:cs="Times New Roman"/>
                <w:b/>
                <w:bCs/>
                <w:sz w:val="24"/>
                <w:szCs w:val="24"/>
                <w:lang w:eastAsia="pl-PL"/>
              </w:rPr>
            </w:pPr>
            <w:r w:rsidRPr="003307B1">
              <w:rPr>
                <w:rFonts w:eastAsia="Times New Roman" w:cs="Times New Roman"/>
                <w:b/>
                <w:bCs/>
                <w:sz w:val="24"/>
                <w:szCs w:val="24"/>
                <w:lang w:eastAsia="pl-PL"/>
              </w:rPr>
              <w:t>Lp.</w:t>
            </w:r>
          </w:p>
        </w:tc>
        <w:tc>
          <w:tcPr>
            <w:tcW w:w="3227" w:type="pct"/>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0540F5B4" w14:textId="77777777" w:rsidR="003307B1" w:rsidRPr="003307B1" w:rsidRDefault="003307B1" w:rsidP="003307B1">
            <w:pPr>
              <w:keepNext/>
              <w:tabs>
                <w:tab w:val="left" w:pos="426"/>
              </w:tabs>
              <w:autoSpaceDE w:val="0"/>
              <w:autoSpaceDN w:val="0"/>
              <w:spacing w:after="0" w:line="276" w:lineRule="auto"/>
              <w:jc w:val="both"/>
              <w:outlineLvl w:val="4"/>
              <w:rPr>
                <w:rFonts w:eastAsia="Times New Roman" w:cs="Times New Roman"/>
                <w:b/>
                <w:bCs/>
                <w:sz w:val="24"/>
                <w:szCs w:val="24"/>
                <w:lang w:eastAsia="pl-PL"/>
              </w:rPr>
            </w:pPr>
            <w:r w:rsidRPr="003307B1">
              <w:rPr>
                <w:rFonts w:eastAsia="Times New Roman" w:cs="Times New Roman"/>
                <w:b/>
                <w:bCs/>
                <w:sz w:val="24"/>
                <w:szCs w:val="24"/>
                <w:lang w:eastAsia="pl-PL"/>
              </w:rPr>
              <w:t>Opis kryterium oceny</w:t>
            </w:r>
          </w:p>
        </w:tc>
        <w:tc>
          <w:tcPr>
            <w:tcW w:w="1304" w:type="pct"/>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281EA76D" w14:textId="77777777" w:rsidR="003307B1" w:rsidRPr="003307B1" w:rsidRDefault="003307B1" w:rsidP="003307B1">
            <w:pPr>
              <w:keepNext/>
              <w:tabs>
                <w:tab w:val="left" w:pos="426"/>
              </w:tabs>
              <w:autoSpaceDE w:val="0"/>
              <w:autoSpaceDN w:val="0"/>
              <w:spacing w:after="0" w:line="276" w:lineRule="auto"/>
              <w:jc w:val="both"/>
              <w:outlineLvl w:val="4"/>
              <w:rPr>
                <w:rFonts w:eastAsia="Times New Roman" w:cs="Times New Roman"/>
                <w:b/>
                <w:bCs/>
                <w:sz w:val="24"/>
                <w:szCs w:val="24"/>
                <w:lang w:eastAsia="pl-PL"/>
              </w:rPr>
            </w:pPr>
            <w:r w:rsidRPr="003307B1">
              <w:rPr>
                <w:rFonts w:eastAsia="Times New Roman" w:cs="Times New Roman"/>
                <w:b/>
                <w:bCs/>
                <w:sz w:val="24"/>
                <w:szCs w:val="24"/>
                <w:lang w:eastAsia="pl-PL"/>
              </w:rPr>
              <w:t>Znaczenie (%)</w:t>
            </w:r>
          </w:p>
        </w:tc>
      </w:tr>
      <w:tr w:rsidR="003307B1" w:rsidRPr="003307B1" w14:paraId="42013951" w14:textId="77777777" w:rsidTr="005B2257">
        <w:trPr>
          <w:trHeight w:val="282"/>
        </w:trPr>
        <w:tc>
          <w:tcPr>
            <w:tcW w:w="468" w:type="pct"/>
            <w:tcBorders>
              <w:top w:val="single" w:sz="4" w:space="0" w:color="auto"/>
              <w:left w:val="single" w:sz="4" w:space="0" w:color="auto"/>
              <w:bottom w:val="single" w:sz="4" w:space="0" w:color="auto"/>
              <w:right w:val="single" w:sz="4" w:space="0" w:color="auto"/>
            </w:tcBorders>
            <w:hideMark/>
          </w:tcPr>
          <w:p w14:paraId="7F426394" w14:textId="77777777" w:rsidR="003307B1" w:rsidRPr="003307B1" w:rsidRDefault="003307B1" w:rsidP="003307B1">
            <w:pPr>
              <w:tabs>
                <w:tab w:val="left" w:pos="426"/>
              </w:tabs>
              <w:spacing w:after="0" w:line="276" w:lineRule="auto"/>
              <w:rPr>
                <w:rFonts w:eastAsia="Times New Roman" w:cs="Times New Roman"/>
                <w:sz w:val="24"/>
                <w:szCs w:val="24"/>
                <w:lang w:eastAsia="pl-PL"/>
              </w:rPr>
            </w:pPr>
            <w:r w:rsidRPr="003307B1">
              <w:rPr>
                <w:rFonts w:eastAsia="Times New Roman" w:cs="Times New Roman"/>
                <w:sz w:val="24"/>
                <w:szCs w:val="24"/>
                <w:lang w:eastAsia="pl-PL"/>
              </w:rPr>
              <w:t>1.</w:t>
            </w:r>
          </w:p>
        </w:tc>
        <w:tc>
          <w:tcPr>
            <w:tcW w:w="3227" w:type="pct"/>
            <w:tcBorders>
              <w:top w:val="single" w:sz="4" w:space="0" w:color="auto"/>
              <w:left w:val="single" w:sz="4" w:space="0" w:color="auto"/>
              <w:bottom w:val="single" w:sz="4" w:space="0" w:color="auto"/>
              <w:right w:val="single" w:sz="4" w:space="0" w:color="auto"/>
            </w:tcBorders>
            <w:hideMark/>
          </w:tcPr>
          <w:p w14:paraId="30F31F80" w14:textId="77777777" w:rsidR="003307B1" w:rsidRPr="003307B1" w:rsidRDefault="003307B1" w:rsidP="003307B1">
            <w:pPr>
              <w:tabs>
                <w:tab w:val="left" w:pos="426"/>
              </w:tabs>
              <w:spacing w:after="0" w:line="276" w:lineRule="auto"/>
              <w:rPr>
                <w:rFonts w:eastAsia="Times New Roman" w:cs="Times New Roman"/>
                <w:sz w:val="24"/>
                <w:szCs w:val="24"/>
                <w:lang w:eastAsia="pl-PL"/>
              </w:rPr>
            </w:pPr>
            <w:r w:rsidRPr="003307B1">
              <w:rPr>
                <w:rFonts w:eastAsia="Times New Roman" w:cs="Times New Roman"/>
                <w:sz w:val="24"/>
                <w:szCs w:val="24"/>
                <w:lang w:eastAsia="pl-PL"/>
              </w:rPr>
              <w:t xml:space="preserve">CENA BRUTTO </w:t>
            </w:r>
          </w:p>
        </w:tc>
        <w:tc>
          <w:tcPr>
            <w:tcW w:w="1304" w:type="pct"/>
            <w:tcBorders>
              <w:top w:val="single" w:sz="4" w:space="0" w:color="auto"/>
              <w:left w:val="single" w:sz="4" w:space="0" w:color="auto"/>
              <w:bottom w:val="single" w:sz="4" w:space="0" w:color="auto"/>
              <w:right w:val="single" w:sz="4" w:space="0" w:color="auto"/>
            </w:tcBorders>
            <w:hideMark/>
          </w:tcPr>
          <w:p w14:paraId="7A0C395A" w14:textId="77777777" w:rsidR="003307B1" w:rsidRPr="003307B1" w:rsidRDefault="003307B1" w:rsidP="003307B1">
            <w:pPr>
              <w:tabs>
                <w:tab w:val="left" w:pos="426"/>
              </w:tabs>
              <w:spacing w:after="0" w:line="276" w:lineRule="auto"/>
              <w:rPr>
                <w:rFonts w:eastAsia="Times New Roman" w:cs="Times New Roman"/>
                <w:sz w:val="24"/>
                <w:szCs w:val="24"/>
                <w:lang w:eastAsia="pl-PL"/>
              </w:rPr>
            </w:pPr>
            <w:r w:rsidRPr="003307B1">
              <w:rPr>
                <w:rFonts w:eastAsia="Times New Roman" w:cs="Times New Roman"/>
                <w:sz w:val="24"/>
                <w:szCs w:val="24"/>
                <w:lang w:eastAsia="pl-PL"/>
              </w:rPr>
              <w:t>60%</w:t>
            </w:r>
          </w:p>
        </w:tc>
      </w:tr>
      <w:tr w:rsidR="003307B1" w:rsidRPr="003307B1" w14:paraId="54ED7F68" w14:textId="77777777" w:rsidTr="005B2257">
        <w:trPr>
          <w:trHeight w:val="282"/>
        </w:trPr>
        <w:tc>
          <w:tcPr>
            <w:tcW w:w="468" w:type="pct"/>
            <w:tcBorders>
              <w:top w:val="single" w:sz="4" w:space="0" w:color="auto"/>
              <w:left w:val="single" w:sz="4" w:space="0" w:color="auto"/>
              <w:bottom w:val="single" w:sz="4" w:space="0" w:color="auto"/>
              <w:right w:val="single" w:sz="4" w:space="0" w:color="auto"/>
            </w:tcBorders>
          </w:tcPr>
          <w:p w14:paraId="4400A993" w14:textId="77777777" w:rsidR="003307B1" w:rsidRPr="003307B1" w:rsidRDefault="003307B1" w:rsidP="003307B1">
            <w:pPr>
              <w:tabs>
                <w:tab w:val="left" w:pos="426"/>
              </w:tabs>
              <w:spacing w:after="0" w:line="276" w:lineRule="auto"/>
              <w:rPr>
                <w:rFonts w:eastAsia="Times New Roman" w:cs="Times New Roman"/>
                <w:sz w:val="24"/>
                <w:szCs w:val="24"/>
                <w:lang w:eastAsia="pl-PL"/>
              </w:rPr>
            </w:pPr>
            <w:r w:rsidRPr="003307B1">
              <w:rPr>
                <w:rFonts w:eastAsia="Times New Roman" w:cs="Times New Roman"/>
                <w:sz w:val="24"/>
                <w:szCs w:val="24"/>
                <w:lang w:eastAsia="pl-PL"/>
              </w:rPr>
              <w:t>2.</w:t>
            </w:r>
          </w:p>
        </w:tc>
        <w:tc>
          <w:tcPr>
            <w:tcW w:w="3227" w:type="pct"/>
            <w:tcBorders>
              <w:top w:val="single" w:sz="4" w:space="0" w:color="auto"/>
              <w:left w:val="single" w:sz="4" w:space="0" w:color="auto"/>
              <w:bottom w:val="single" w:sz="4" w:space="0" w:color="auto"/>
              <w:right w:val="single" w:sz="4" w:space="0" w:color="auto"/>
            </w:tcBorders>
          </w:tcPr>
          <w:p w14:paraId="68763B60" w14:textId="77777777" w:rsidR="003307B1" w:rsidRPr="003307B1" w:rsidRDefault="003307B1" w:rsidP="003307B1">
            <w:pPr>
              <w:tabs>
                <w:tab w:val="left" w:pos="426"/>
              </w:tabs>
              <w:spacing w:after="0" w:line="276" w:lineRule="auto"/>
              <w:rPr>
                <w:rFonts w:eastAsia="Times New Roman" w:cs="Times New Roman"/>
                <w:sz w:val="24"/>
                <w:szCs w:val="24"/>
                <w:lang w:eastAsia="pl-PL"/>
              </w:rPr>
            </w:pPr>
            <w:bookmarkStart w:id="55" w:name="_Hlk65061800"/>
            <w:r w:rsidRPr="003307B1">
              <w:rPr>
                <w:rFonts w:eastAsia="Times New Roman" w:cs="Times New Roman"/>
                <w:sz w:val="24"/>
                <w:szCs w:val="24"/>
                <w:lang w:eastAsia="pl-PL"/>
              </w:rPr>
              <w:t>TERMIN DOSTAW</w:t>
            </w:r>
            <w:bookmarkEnd w:id="55"/>
            <w:r w:rsidRPr="003307B1">
              <w:rPr>
                <w:rFonts w:eastAsia="Times New Roman" w:cs="Times New Roman"/>
                <w:sz w:val="24"/>
                <w:szCs w:val="24"/>
                <w:lang w:eastAsia="pl-PL"/>
              </w:rPr>
              <w:t xml:space="preserve"> „CITO”</w:t>
            </w:r>
          </w:p>
        </w:tc>
        <w:tc>
          <w:tcPr>
            <w:tcW w:w="1304" w:type="pct"/>
            <w:tcBorders>
              <w:top w:val="single" w:sz="4" w:space="0" w:color="auto"/>
              <w:left w:val="single" w:sz="4" w:space="0" w:color="auto"/>
              <w:bottom w:val="single" w:sz="4" w:space="0" w:color="auto"/>
              <w:right w:val="single" w:sz="4" w:space="0" w:color="auto"/>
            </w:tcBorders>
          </w:tcPr>
          <w:p w14:paraId="1AD0BCF3" w14:textId="77777777" w:rsidR="003307B1" w:rsidRPr="003307B1" w:rsidRDefault="003307B1" w:rsidP="003307B1">
            <w:pPr>
              <w:tabs>
                <w:tab w:val="left" w:pos="426"/>
              </w:tabs>
              <w:spacing w:after="0" w:line="276" w:lineRule="auto"/>
              <w:rPr>
                <w:rFonts w:eastAsia="Times New Roman" w:cs="Times New Roman"/>
                <w:sz w:val="24"/>
                <w:szCs w:val="24"/>
                <w:lang w:eastAsia="pl-PL"/>
              </w:rPr>
            </w:pPr>
            <w:r w:rsidRPr="003307B1">
              <w:rPr>
                <w:rFonts w:eastAsia="Times New Roman" w:cs="Times New Roman"/>
                <w:sz w:val="24"/>
                <w:szCs w:val="24"/>
                <w:lang w:eastAsia="pl-PL"/>
              </w:rPr>
              <w:t>40%</w:t>
            </w:r>
          </w:p>
        </w:tc>
      </w:tr>
    </w:tbl>
    <w:p w14:paraId="363D9D69" w14:textId="77777777" w:rsidR="003307B1" w:rsidRPr="003307B1" w:rsidRDefault="003307B1" w:rsidP="003307B1">
      <w:pPr>
        <w:tabs>
          <w:tab w:val="left" w:pos="284"/>
          <w:tab w:val="left" w:pos="426"/>
        </w:tabs>
        <w:spacing w:after="0" w:line="276" w:lineRule="auto"/>
        <w:ind w:left="426"/>
        <w:rPr>
          <w:rFonts w:eastAsia="Times New Roman" w:cs="Times New Roman"/>
          <w:sz w:val="24"/>
          <w:szCs w:val="24"/>
          <w:lang w:eastAsia="pl-PL"/>
        </w:rPr>
      </w:pPr>
      <w:r w:rsidRPr="003307B1">
        <w:rPr>
          <w:rFonts w:eastAsia="Times New Roman" w:cs="Times New Roman"/>
          <w:sz w:val="24"/>
          <w:szCs w:val="24"/>
          <w:lang w:eastAsia="pl-PL"/>
        </w:rPr>
        <w:t>Oferty b</w:t>
      </w:r>
      <w:r w:rsidRPr="003307B1">
        <w:rPr>
          <w:rFonts w:eastAsia="Times New Roman" w:cs="Calibri"/>
          <w:sz w:val="24"/>
          <w:szCs w:val="24"/>
          <w:lang w:eastAsia="pl-PL"/>
        </w:rPr>
        <w:t>ę</w:t>
      </w:r>
      <w:r w:rsidRPr="003307B1">
        <w:rPr>
          <w:rFonts w:eastAsia="Times New Roman" w:cs="Times New Roman"/>
          <w:sz w:val="24"/>
          <w:szCs w:val="24"/>
          <w:lang w:eastAsia="pl-PL"/>
        </w:rPr>
        <w:t>d</w:t>
      </w:r>
      <w:r w:rsidRPr="003307B1">
        <w:rPr>
          <w:rFonts w:eastAsia="Times New Roman" w:cs="Calibri"/>
          <w:sz w:val="24"/>
          <w:szCs w:val="24"/>
          <w:lang w:eastAsia="pl-PL"/>
        </w:rPr>
        <w:t>ą</w:t>
      </w:r>
      <w:r w:rsidRPr="003307B1">
        <w:rPr>
          <w:rFonts w:eastAsia="Times New Roman" w:cs="Times New Roman"/>
          <w:sz w:val="24"/>
          <w:szCs w:val="24"/>
          <w:lang w:eastAsia="pl-PL"/>
        </w:rPr>
        <w:t xml:space="preserve"> oceniane przez komisj</w:t>
      </w:r>
      <w:r w:rsidRPr="003307B1">
        <w:rPr>
          <w:rFonts w:eastAsia="Times New Roman" w:cs="Calibri"/>
          <w:sz w:val="24"/>
          <w:szCs w:val="24"/>
          <w:lang w:eastAsia="pl-PL"/>
        </w:rPr>
        <w:t>ę</w:t>
      </w:r>
      <w:r w:rsidRPr="003307B1">
        <w:rPr>
          <w:rFonts w:eastAsia="Times New Roman" w:cs="Times New Roman"/>
          <w:sz w:val="24"/>
          <w:szCs w:val="24"/>
          <w:lang w:eastAsia="pl-PL"/>
        </w:rPr>
        <w:t xml:space="preserve"> przetargow</w:t>
      </w:r>
      <w:r w:rsidRPr="003307B1">
        <w:rPr>
          <w:rFonts w:eastAsia="Times New Roman" w:cs="Calibri"/>
          <w:sz w:val="24"/>
          <w:szCs w:val="24"/>
          <w:lang w:eastAsia="pl-PL"/>
        </w:rPr>
        <w:t>ą</w:t>
      </w:r>
      <w:r w:rsidRPr="003307B1">
        <w:rPr>
          <w:rFonts w:eastAsia="Times New Roman" w:cs="Times New Roman"/>
          <w:sz w:val="24"/>
          <w:szCs w:val="24"/>
          <w:lang w:eastAsia="pl-PL"/>
        </w:rPr>
        <w:t xml:space="preserve"> metod</w:t>
      </w:r>
      <w:r w:rsidRPr="003307B1">
        <w:rPr>
          <w:rFonts w:eastAsia="Times New Roman" w:cs="Calibri"/>
          <w:sz w:val="24"/>
          <w:szCs w:val="24"/>
          <w:lang w:eastAsia="pl-PL"/>
        </w:rPr>
        <w:t>ą</w:t>
      </w:r>
      <w:r w:rsidRPr="003307B1">
        <w:rPr>
          <w:rFonts w:eastAsia="Times New Roman" w:cs="Times New Roman"/>
          <w:sz w:val="24"/>
          <w:szCs w:val="24"/>
          <w:lang w:eastAsia="pl-PL"/>
        </w:rPr>
        <w:t xml:space="preserve"> punktow</w:t>
      </w:r>
      <w:r w:rsidRPr="003307B1">
        <w:rPr>
          <w:rFonts w:eastAsia="Times New Roman" w:cs="Calibri"/>
          <w:sz w:val="24"/>
          <w:szCs w:val="24"/>
          <w:lang w:eastAsia="pl-PL"/>
        </w:rPr>
        <w:t>ą</w:t>
      </w:r>
      <w:r w:rsidRPr="003307B1">
        <w:rPr>
          <w:rFonts w:eastAsia="Times New Roman" w:cs="Times New Roman"/>
          <w:sz w:val="24"/>
          <w:szCs w:val="24"/>
          <w:lang w:eastAsia="pl-PL"/>
        </w:rPr>
        <w:t xml:space="preserve"> w skali 100-punktowej.  </w:t>
      </w:r>
    </w:p>
    <w:p w14:paraId="74CC9CCF" w14:textId="77777777" w:rsidR="003307B1" w:rsidRPr="003307B1" w:rsidRDefault="003307B1" w:rsidP="003307B1">
      <w:pPr>
        <w:tabs>
          <w:tab w:val="left" w:pos="284"/>
          <w:tab w:val="left" w:pos="426"/>
        </w:tabs>
        <w:spacing w:after="0" w:line="276" w:lineRule="auto"/>
        <w:rPr>
          <w:rFonts w:eastAsia="Times New Roman" w:cs="Times New Roman"/>
          <w:b/>
          <w:sz w:val="24"/>
          <w:szCs w:val="24"/>
          <w:lang w:eastAsia="pl-PL"/>
        </w:rPr>
      </w:pPr>
    </w:p>
    <w:p w14:paraId="68A89EF8" w14:textId="77777777" w:rsidR="003307B1" w:rsidRPr="003307B1" w:rsidRDefault="003307B1" w:rsidP="003307B1">
      <w:pPr>
        <w:tabs>
          <w:tab w:val="left" w:pos="284"/>
          <w:tab w:val="left" w:pos="426"/>
        </w:tabs>
        <w:spacing w:after="0" w:line="276" w:lineRule="auto"/>
        <w:rPr>
          <w:rFonts w:eastAsia="Times New Roman" w:cs="Times New Roman"/>
          <w:b/>
          <w:sz w:val="24"/>
          <w:szCs w:val="24"/>
          <w:lang w:eastAsia="pl-PL"/>
        </w:rPr>
      </w:pPr>
      <w:r w:rsidRPr="003307B1">
        <w:rPr>
          <w:rFonts w:eastAsia="Times New Roman" w:cs="Times New Roman"/>
          <w:b/>
          <w:sz w:val="24"/>
          <w:szCs w:val="24"/>
          <w:lang w:eastAsia="pl-PL"/>
        </w:rPr>
        <w:t xml:space="preserve">CENA – 60% </w:t>
      </w:r>
      <w:r w:rsidRPr="003307B1">
        <w:rPr>
          <w:rFonts w:eastAsia="Times New Roman" w:cs="Times New Roman"/>
          <w:sz w:val="24"/>
          <w:szCs w:val="24"/>
          <w:lang w:eastAsia="pl-PL"/>
        </w:rPr>
        <w:t>sposób oceny:</w:t>
      </w:r>
    </w:p>
    <w:p w14:paraId="27E76DFB" w14:textId="77777777" w:rsidR="003307B1" w:rsidRPr="003307B1" w:rsidRDefault="003307B1" w:rsidP="003307B1">
      <w:pPr>
        <w:tabs>
          <w:tab w:val="left" w:pos="426"/>
        </w:tabs>
        <w:spacing w:after="0" w:line="276" w:lineRule="auto"/>
        <w:ind w:left="567"/>
        <w:rPr>
          <w:rFonts w:eastAsia="Times New Roman" w:cs="Times New Roman"/>
          <w:sz w:val="24"/>
          <w:szCs w:val="24"/>
          <w:lang w:eastAsia="pl-PL"/>
        </w:rPr>
      </w:pPr>
      <w:r w:rsidRPr="003307B1">
        <w:rPr>
          <w:rFonts w:eastAsia="Times New Roman" w:cs="Times New Roman"/>
          <w:sz w:val="24"/>
          <w:szCs w:val="24"/>
          <w:lang w:eastAsia="pl-PL"/>
        </w:rPr>
        <w:t xml:space="preserve">Cena będzie oceniana metodą punktową wg wzoru: </w:t>
      </w:r>
    </w:p>
    <w:p w14:paraId="74730082" w14:textId="77777777" w:rsidR="003307B1" w:rsidRPr="003307B1" w:rsidRDefault="00F253A7" w:rsidP="003307B1">
      <w:pPr>
        <w:tabs>
          <w:tab w:val="left" w:pos="426"/>
        </w:tabs>
        <w:spacing w:after="0" w:line="276" w:lineRule="auto"/>
        <w:rPr>
          <w:rFonts w:eastAsia="Times New Roman" w:cs="Times New Roman"/>
          <w:sz w:val="24"/>
          <w:szCs w:val="24"/>
          <w:lang w:eastAsia="pl-PL"/>
        </w:rPr>
      </w:pPr>
      <m:oMathPara>
        <m:oMath>
          <m:f>
            <m:fPr>
              <m:ctrlPr>
                <w:rPr>
                  <w:rFonts w:ascii="Cambria Math" w:eastAsia="Times New Roman" w:hAnsi="Cambria Math" w:cs="Times New Roman"/>
                  <w:i/>
                  <w:sz w:val="24"/>
                  <w:szCs w:val="24"/>
                  <w:lang w:eastAsia="pl-PL"/>
                </w:rPr>
              </m:ctrlPr>
            </m:fPr>
            <m:num>
              <m:r>
                <m:rPr>
                  <m:sty m:val="p"/>
                </m:rPr>
                <w:rPr>
                  <w:rFonts w:ascii="Cambria Math" w:eastAsia="Times New Roman" w:hAnsi="Cambria Math" w:cs="Times New Roman"/>
                  <w:sz w:val="24"/>
                  <w:szCs w:val="24"/>
                  <w:lang w:eastAsia="pl-PL"/>
                </w:rPr>
                <m:t>najniższa cena spośród ocenianych , niepodlegających odrzuceniu ofert</m:t>
              </m:r>
            </m:num>
            <m:den>
              <m:r>
                <m:rPr>
                  <m:sty m:val="p"/>
                </m:rPr>
                <w:rPr>
                  <w:rFonts w:ascii="Cambria Math" w:eastAsia="Times New Roman" w:hAnsi="Cambria Math" w:cs="Times New Roman"/>
                  <w:sz w:val="24"/>
                  <w:szCs w:val="24"/>
                  <w:lang w:eastAsia="pl-PL"/>
                </w:rPr>
                <m:t>cena oferty badanej</m:t>
              </m:r>
            </m:den>
          </m:f>
          <m:r>
            <w:rPr>
              <w:rFonts w:ascii="Cambria Math" w:eastAsia="Times New Roman" w:hAnsi="Cambria Math" w:cs="Times New Roman"/>
              <w:sz w:val="24"/>
              <w:szCs w:val="24"/>
              <w:lang w:eastAsia="pl-PL"/>
            </w:rPr>
            <m:t>x 60 pkt</m:t>
          </m:r>
        </m:oMath>
      </m:oMathPara>
    </w:p>
    <w:p w14:paraId="7AE7829E" w14:textId="77777777" w:rsidR="003307B1" w:rsidRPr="003307B1" w:rsidRDefault="003307B1" w:rsidP="003307B1">
      <w:pPr>
        <w:tabs>
          <w:tab w:val="left" w:pos="284"/>
        </w:tabs>
        <w:spacing w:after="0" w:line="276" w:lineRule="auto"/>
        <w:ind w:left="284"/>
        <w:jc w:val="both"/>
        <w:rPr>
          <w:rFonts w:eastAsia="Times New Roman" w:cs="Times New Roman"/>
          <w:bCs/>
          <w:sz w:val="24"/>
          <w:szCs w:val="24"/>
          <w:lang w:eastAsia="pl-PL"/>
        </w:rPr>
      </w:pPr>
      <w:r w:rsidRPr="003307B1">
        <w:rPr>
          <w:rFonts w:eastAsia="Times New Roman" w:cs="Times New Roman"/>
          <w:bCs/>
          <w:sz w:val="24"/>
          <w:szCs w:val="24"/>
          <w:lang w:eastAsia="pl-PL"/>
        </w:rPr>
        <w:t>Oferta może otrzymać maksymalnie 60 pkt (1% = 1 pkt) w zakresie kryterium ceny.</w:t>
      </w:r>
    </w:p>
    <w:p w14:paraId="1E8AF04B" w14:textId="77777777" w:rsidR="003307B1" w:rsidRPr="003307B1" w:rsidRDefault="003307B1" w:rsidP="003307B1">
      <w:pPr>
        <w:spacing w:after="200" w:line="276" w:lineRule="auto"/>
        <w:ind w:left="284"/>
        <w:contextualSpacing/>
        <w:jc w:val="both"/>
        <w:rPr>
          <w:rFonts w:eastAsia="Times New Roman" w:cs="Times New Roman"/>
          <w:b/>
          <w:sz w:val="24"/>
          <w:szCs w:val="24"/>
          <w:lang w:eastAsia="pl-PL"/>
        </w:rPr>
      </w:pPr>
    </w:p>
    <w:p w14:paraId="533141B0" w14:textId="77777777" w:rsidR="003307B1" w:rsidRPr="003307B1" w:rsidRDefault="003307B1" w:rsidP="003307B1">
      <w:pPr>
        <w:spacing w:after="200" w:line="276" w:lineRule="auto"/>
        <w:ind w:left="284"/>
        <w:contextualSpacing/>
        <w:jc w:val="both"/>
        <w:rPr>
          <w:rFonts w:eastAsia="Times New Roman" w:cs="Times New Roman"/>
          <w:b/>
          <w:sz w:val="24"/>
          <w:szCs w:val="24"/>
          <w:lang w:eastAsia="pl-PL"/>
        </w:rPr>
      </w:pPr>
    </w:p>
    <w:p w14:paraId="23B1F1FA" w14:textId="77777777" w:rsidR="003307B1" w:rsidRPr="003307B1" w:rsidRDefault="003307B1" w:rsidP="003307B1">
      <w:pPr>
        <w:spacing w:after="200" w:line="276" w:lineRule="auto"/>
        <w:contextualSpacing/>
        <w:jc w:val="both"/>
        <w:rPr>
          <w:rFonts w:eastAsia="Times New Roman" w:cs="Times New Roman"/>
          <w:b/>
          <w:bCs/>
          <w:sz w:val="24"/>
          <w:szCs w:val="24"/>
          <w:lang w:eastAsia="pl-PL"/>
        </w:rPr>
      </w:pPr>
    </w:p>
    <w:p w14:paraId="7C9CD304" w14:textId="77777777" w:rsidR="003307B1" w:rsidRPr="003307B1" w:rsidRDefault="003307B1" w:rsidP="003307B1">
      <w:pPr>
        <w:spacing w:after="200" w:line="276" w:lineRule="auto"/>
        <w:contextualSpacing/>
        <w:jc w:val="both"/>
        <w:rPr>
          <w:rFonts w:eastAsia="Times New Roman" w:cs="Times New Roman"/>
          <w:b/>
          <w:bCs/>
          <w:sz w:val="24"/>
          <w:szCs w:val="24"/>
          <w:lang w:eastAsia="pl-PL"/>
        </w:rPr>
      </w:pPr>
      <w:r w:rsidRPr="003307B1">
        <w:rPr>
          <w:rFonts w:eastAsia="Times New Roman" w:cs="Times New Roman"/>
          <w:b/>
          <w:bCs/>
          <w:sz w:val="24"/>
          <w:szCs w:val="24"/>
          <w:lang w:eastAsia="pl-PL"/>
        </w:rPr>
        <w:t>TERMIN DOSTAW „CITO” – 40%</w:t>
      </w:r>
    </w:p>
    <w:p w14:paraId="2758406F" w14:textId="77777777" w:rsidR="003307B1" w:rsidRPr="003307B1" w:rsidRDefault="003307B1" w:rsidP="003307B1">
      <w:pPr>
        <w:spacing w:after="120" w:line="276" w:lineRule="auto"/>
        <w:ind w:left="142" w:right="-144"/>
        <w:rPr>
          <w:rFonts w:ascii="Calibri" w:eastAsia="Times New Roman" w:hAnsi="Calibri" w:cs="Calibri"/>
          <w:sz w:val="24"/>
          <w:szCs w:val="24"/>
          <w:lang w:eastAsia="pl-PL"/>
        </w:rPr>
      </w:pPr>
      <w:r w:rsidRPr="003307B1">
        <w:rPr>
          <w:rFonts w:ascii="Calibri" w:eastAsia="Times New Roman" w:hAnsi="Calibri" w:cs="Calibri"/>
          <w:b/>
          <w:sz w:val="24"/>
          <w:szCs w:val="24"/>
          <w:lang w:eastAsia="pl-PL"/>
        </w:rPr>
        <w:t>Termin dostawy</w:t>
      </w:r>
      <w:r w:rsidRPr="003307B1">
        <w:rPr>
          <w:rFonts w:ascii="Calibri" w:eastAsia="Times New Roman" w:hAnsi="Calibri" w:cs="Calibri"/>
          <w:sz w:val="24"/>
          <w:szCs w:val="24"/>
          <w:lang w:eastAsia="pl-PL"/>
        </w:rPr>
        <w:t xml:space="preserve"> – Zamawiający dokona oceny terminu dostawy przy zamówieniu w trybie „CITO” według deklaracji Wykonawcy złożonej w Formularzu ofertowym (Zał. nr 1). Wykonawca zobowiązuje się do dostarczenia przedmiotu umowy w trybie „CITO” nie później niż w ciągu 30 godz. od momentu złożenia zamówienia.</w:t>
      </w:r>
    </w:p>
    <w:p w14:paraId="7FAC9F16" w14:textId="77777777" w:rsidR="003307B1" w:rsidRPr="003307B1" w:rsidRDefault="003307B1" w:rsidP="003307B1">
      <w:pPr>
        <w:shd w:val="clear" w:color="auto" w:fill="FFFFFF"/>
        <w:spacing w:after="0" w:line="276" w:lineRule="auto"/>
        <w:ind w:left="142" w:right="24"/>
        <w:jc w:val="both"/>
        <w:rPr>
          <w:rFonts w:ascii="Calibri" w:eastAsia="Times New Roman" w:hAnsi="Calibri" w:cs="Calibri"/>
          <w:sz w:val="24"/>
          <w:szCs w:val="24"/>
          <w:lang w:eastAsia="pl-PL"/>
        </w:rPr>
      </w:pPr>
      <w:r w:rsidRPr="003307B1">
        <w:rPr>
          <w:rFonts w:ascii="Calibri" w:eastAsia="Times New Roman" w:hAnsi="Calibri" w:cs="Calibri"/>
          <w:sz w:val="24"/>
          <w:szCs w:val="24"/>
          <w:lang w:eastAsia="pl-PL"/>
        </w:rPr>
        <w:t>Ocena deklarowanych terminów dostawy zostanie przeprowadzona w oparciu o punktację określoną w tabeli poniżej:</w:t>
      </w:r>
    </w:p>
    <w:tbl>
      <w:tblPr>
        <w:tblpPr w:leftFromText="141" w:rightFromText="141" w:vertAnchor="text" w:horzAnchor="page" w:tblpX="1345" w:tblpY="56"/>
        <w:tblW w:w="0" w:type="auto"/>
        <w:tblLayout w:type="fixed"/>
        <w:tblLook w:val="0000" w:firstRow="0" w:lastRow="0" w:firstColumn="0" w:lastColumn="0" w:noHBand="0" w:noVBand="0"/>
      </w:tblPr>
      <w:tblGrid>
        <w:gridCol w:w="1701"/>
        <w:gridCol w:w="1579"/>
      </w:tblGrid>
      <w:tr w:rsidR="003307B1" w:rsidRPr="003307B1" w14:paraId="2DFCCE6D" w14:textId="77777777" w:rsidTr="005B2257">
        <w:tc>
          <w:tcPr>
            <w:tcW w:w="328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C601B1C" w14:textId="77777777" w:rsidR="003307B1" w:rsidRPr="003307B1" w:rsidRDefault="003307B1" w:rsidP="003307B1">
            <w:pPr>
              <w:tabs>
                <w:tab w:val="left" w:pos="426"/>
              </w:tabs>
              <w:spacing w:after="0" w:line="276" w:lineRule="auto"/>
              <w:ind w:right="24"/>
              <w:jc w:val="center"/>
              <w:rPr>
                <w:rFonts w:ascii="Calibri" w:eastAsia="Times New Roman" w:hAnsi="Calibri" w:cs="Calibri"/>
                <w:bCs/>
                <w:sz w:val="24"/>
                <w:szCs w:val="24"/>
                <w:lang w:eastAsia="pl-PL"/>
              </w:rPr>
            </w:pPr>
            <w:r w:rsidRPr="003307B1">
              <w:rPr>
                <w:rFonts w:ascii="Calibri" w:eastAsia="Times New Roman" w:hAnsi="Calibri" w:cs="Calibri"/>
                <w:bCs/>
                <w:sz w:val="24"/>
                <w:szCs w:val="24"/>
                <w:lang w:eastAsia="pl-PL"/>
              </w:rPr>
              <w:t>TERMIN DOSTAWY „CITO”</w:t>
            </w:r>
          </w:p>
        </w:tc>
      </w:tr>
      <w:tr w:rsidR="003307B1" w:rsidRPr="003307B1" w14:paraId="449C3898" w14:textId="77777777" w:rsidTr="005B2257">
        <w:tc>
          <w:tcPr>
            <w:tcW w:w="1701" w:type="dxa"/>
            <w:tcBorders>
              <w:top w:val="single" w:sz="4" w:space="0" w:color="000000"/>
              <w:left w:val="single" w:sz="4" w:space="0" w:color="000000"/>
              <w:bottom w:val="single" w:sz="4" w:space="0" w:color="000000"/>
            </w:tcBorders>
            <w:shd w:val="clear" w:color="auto" w:fill="auto"/>
            <w:vAlign w:val="center"/>
          </w:tcPr>
          <w:p w14:paraId="5687E97D" w14:textId="77777777" w:rsidR="003307B1" w:rsidRPr="003307B1" w:rsidRDefault="003307B1" w:rsidP="003307B1">
            <w:pPr>
              <w:tabs>
                <w:tab w:val="left" w:pos="426"/>
              </w:tabs>
              <w:spacing w:after="0" w:line="276" w:lineRule="auto"/>
              <w:ind w:right="24"/>
              <w:jc w:val="center"/>
              <w:rPr>
                <w:rFonts w:ascii="Calibri" w:eastAsia="Times New Roman" w:hAnsi="Calibri" w:cs="Calibri"/>
                <w:sz w:val="24"/>
                <w:szCs w:val="24"/>
                <w:lang w:eastAsia="pl-PL"/>
              </w:rPr>
            </w:pPr>
            <w:r w:rsidRPr="003307B1">
              <w:rPr>
                <w:rFonts w:ascii="Calibri" w:eastAsia="Times New Roman" w:hAnsi="Calibri" w:cs="Calibri"/>
                <w:sz w:val="24"/>
                <w:szCs w:val="24"/>
                <w:lang w:eastAsia="pl-PL"/>
              </w:rPr>
              <w:t>10 godz.</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53B99" w14:textId="77777777" w:rsidR="003307B1" w:rsidRPr="003307B1" w:rsidRDefault="003307B1" w:rsidP="003307B1">
            <w:pPr>
              <w:tabs>
                <w:tab w:val="left" w:pos="426"/>
              </w:tabs>
              <w:spacing w:after="0" w:line="276" w:lineRule="auto"/>
              <w:ind w:right="24"/>
              <w:jc w:val="center"/>
              <w:rPr>
                <w:rFonts w:ascii="Calibri" w:eastAsia="Times New Roman" w:hAnsi="Calibri" w:cs="Calibri"/>
                <w:sz w:val="24"/>
                <w:szCs w:val="24"/>
                <w:lang w:eastAsia="pl-PL"/>
              </w:rPr>
            </w:pPr>
            <w:r w:rsidRPr="003307B1">
              <w:rPr>
                <w:rFonts w:ascii="Calibri" w:eastAsia="Times New Roman" w:hAnsi="Calibri" w:cs="Calibri"/>
                <w:sz w:val="24"/>
                <w:szCs w:val="24"/>
                <w:lang w:eastAsia="pl-PL"/>
              </w:rPr>
              <w:t>40 pkt</w:t>
            </w:r>
          </w:p>
        </w:tc>
      </w:tr>
      <w:tr w:rsidR="003307B1" w:rsidRPr="003307B1" w14:paraId="0267C198" w14:textId="77777777" w:rsidTr="005B2257">
        <w:tc>
          <w:tcPr>
            <w:tcW w:w="1701" w:type="dxa"/>
            <w:tcBorders>
              <w:top w:val="single" w:sz="4" w:space="0" w:color="000000"/>
              <w:left w:val="single" w:sz="4" w:space="0" w:color="000000"/>
              <w:bottom w:val="single" w:sz="4" w:space="0" w:color="000000"/>
            </w:tcBorders>
            <w:shd w:val="clear" w:color="auto" w:fill="auto"/>
            <w:vAlign w:val="center"/>
          </w:tcPr>
          <w:p w14:paraId="3833FB28" w14:textId="77777777" w:rsidR="003307B1" w:rsidRPr="003307B1" w:rsidRDefault="003307B1" w:rsidP="003307B1">
            <w:pPr>
              <w:tabs>
                <w:tab w:val="left" w:pos="426"/>
              </w:tabs>
              <w:spacing w:after="0" w:line="276" w:lineRule="auto"/>
              <w:ind w:right="24"/>
              <w:jc w:val="center"/>
              <w:rPr>
                <w:rFonts w:ascii="Calibri" w:eastAsia="Times New Roman" w:hAnsi="Calibri" w:cs="Calibri"/>
                <w:sz w:val="24"/>
                <w:szCs w:val="24"/>
                <w:lang w:eastAsia="pl-PL"/>
              </w:rPr>
            </w:pPr>
            <w:r w:rsidRPr="003307B1">
              <w:rPr>
                <w:rFonts w:ascii="Calibri" w:eastAsia="Times New Roman" w:hAnsi="Calibri" w:cs="Calibri"/>
                <w:sz w:val="24"/>
                <w:szCs w:val="24"/>
                <w:lang w:eastAsia="pl-PL"/>
              </w:rPr>
              <w:t>15 godz.</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70280" w14:textId="77777777" w:rsidR="003307B1" w:rsidRPr="003307B1" w:rsidRDefault="003307B1" w:rsidP="003307B1">
            <w:pPr>
              <w:tabs>
                <w:tab w:val="left" w:pos="426"/>
              </w:tabs>
              <w:spacing w:after="0" w:line="276" w:lineRule="auto"/>
              <w:ind w:right="24"/>
              <w:jc w:val="center"/>
              <w:rPr>
                <w:rFonts w:ascii="Calibri" w:eastAsia="Times New Roman" w:hAnsi="Calibri" w:cs="Calibri"/>
                <w:sz w:val="24"/>
                <w:szCs w:val="24"/>
                <w:lang w:eastAsia="pl-PL"/>
              </w:rPr>
            </w:pPr>
            <w:r w:rsidRPr="003307B1">
              <w:rPr>
                <w:rFonts w:ascii="Calibri" w:eastAsia="Times New Roman" w:hAnsi="Calibri" w:cs="Calibri"/>
                <w:sz w:val="24"/>
                <w:szCs w:val="24"/>
                <w:lang w:eastAsia="pl-PL"/>
              </w:rPr>
              <w:t>30 pkt</w:t>
            </w:r>
          </w:p>
        </w:tc>
      </w:tr>
      <w:tr w:rsidR="003307B1" w:rsidRPr="003307B1" w14:paraId="12C1F447" w14:textId="77777777" w:rsidTr="005B2257">
        <w:tc>
          <w:tcPr>
            <w:tcW w:w="1701" w:type="dxa"/>
            <w:tcBorders>
              <w:top w:val="single" w:sz="4" w:space="0" w:color="000000"/>
              <w:left w:val="single" w:sz="4" w:space="0" w:color="000000"/>
              <w:bottom w:val="single" w:sz="4" w:space="0" w:color="000000"/>
            </w:tcBorders>
            <w:shd w:val="clear" w:color="auto" w:fill="auto"/>
            <w:vAlign w:val="center"/>
          </w:tcPr>
          <w:p w14:paraId="617A9692" w14:textId="77777777" w:rsidR="003307B1" w:rsidRPr="003307B1" w:rsidRDefault="003307B1" w:rsidP="003307B1">
            <w:pPr>
              <w:tabs>
                <w:tab w:val="left" w:pos="426"/>
              </w:tabs>
              <w:spacing w:after="0" w:line="276" w:lineRule="auto"/>
              <w:ind w:right="24"/>
              <w:jc w:val="center"/>
              <w:rPr>
                <w:rFonts w:ascii="Calibri" w:eastAsia="Times New Roman" w:hAnsi="Calibri" w:cs="Calibri"/>
                <w:sz w:val="24"/>
                <w:szCs w:val="24"/>
                <w:lang w:eastAsia="pl-PL"/>
              </w:rPr>
            </w:pPr>
            <w:r w:rsidRPr="003307B1">
              <w:rPr>
                <w:rFonts w:ascii="Calibri" w:eastAsia="Times New Roman" w:hAnsi="Calibri" w:cs="Calibri"/>
                <w:sz w:val="24"/>
                <w:szCs w:val="24"/>
                <w:lang w:eastAsia="pl-PL"/>
              </w:rPr>
              <w:t>20 godz.</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F3B47" w14:textId="77777777" w:rsidR="003307B1" w:rsidRPr="003307B1" w:rsidRDefault="003307B1" w:rsidP="003307B1">
            <w:pPr>
              <w:tabs>
                <w:tab w:val="left" w:pos="426"/>
              </w:tabs>
              <w:spacing w:after="0" w:line="276" w:lineRule="auto"/>
              <w:ind w:right="24"/>
              <w:jc w:val="center"/>
              <w:rPr>
                <w:rFonts w:ascii="Calibri" w:eastAsia="Times New Roman" w:hAnsi="Calibri" w:cs="Calibri"/>
                <w:sz w:val="24"/>
                <w:szCs w:val="24"/>
                <w:lang w:eastAsia="pl-PL"/>
              </w:rPr>
            </w:pPr>
            <w:r w:rsidRPr="003307B1">
              <w:rPr>
                <w:rFonts w:ascii="Calibri" w:eastAsia="Times New Roman" w:hAnsi="Calibri" w:cs="Calibri"/>
                <w:sz w:val="24"/>
                <w:szCs w:val="24"/>
                <w:lang w:eastAsia="pl-PL"/>
              </w:rPr>
              <w:t>20 pkt</w:t>
            </w:r>
          </w:p>
        </w:tc>
      </w:tr>
      <w:tr w:rsidR="003307B1" w:rsidRPr="003307B1" w14:paraId="26C35F73" w14:textId="77777777" w:rsidTr="005B2257">
        <w:tc>
          <w:tcPr>
            <w:tcW w:w="1701" w:type="dxa"/>
            <w:tcBorders>
              <w:top w:val="single" w:sz="4" w:space="0" w:color="000000"/>
              <w:left w:val="single" w:sz="4" w:space="0" w:color="000000"/>
              <w:bottom w:val="single" w:sz="4" w:space="0" w:color="000000"/>
            </w:tcBorders>
            <w:shd w:val="clear" w:color="auto" w:fill="auto"/>
            <w:vAlign w:val="center"/>
          </w:tcPr>
          <w:p w14:paraId="35C50755" w14:textId="77777777" w:rsidR="003307B1" w:rsidRPr="003307B1" w:rsidRDefault="003307B1" w:rsidP="003307B1">
            <w:pPr>
              <w:tabs>
                <w:tab w:val="left" w:pos="426"/>
              </w:tabs>
              <w:spacing w:after="0" w:line="276" w:lineRule="auto"/>
              <w:ind w:right="24"/>
              <w:jc w:val="center"/>
              <w:rPr>
                <w:rFonts w:ascii="Calibri" w:eastAsia="Times New Roman" w:hAnsi="Calibri" w:cs="Calibri"/>
                <w:sz w:val="24"/>
                <w:szCs w:val="24"/>
                <w:lang w:eastAsia="pl-PL"/>
              </w:rPr>
            </w:pPr>
            <w:r w:rsidRPr="003307B1">
              <w:rPr>
                <w:rFonts w:ascii="Calibri" w:eastAsia="Times New Roman" w:hAnsi="Calibri" w:cs="Calibri"/>
                <w:sz w:val="24"/>
                <w:szCs w:val="24"/>
                <w:lang w:eastAsia="pl-PL"/>
              </w:rPr>
              <w:t>25 godz.</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722EA" w14:textId="77777777" w:rsidR="003307B1" w:rsidRPr="003307B1" w:rsidRDefault="003307B1" w:rsidP="003307B1">
            <w:pPr>
              <w:tabs>
                <w:tab w:val="left" w:pos="426"/>
              </w:tabs>
              <w:spacing w:after="0" w:line="276" w:lineRule="auto"/>
              <w:ind w:right="24"/>
              <w:jc w:val="center"/>
              <w:rPr>
                <w:rFonts w:ascii="Calibri" w:eastAsia="Times New Roman" w:hAnsi="Calibri" w:cs="Calibri"/>
                <w:sz w:val="24"/>
                <w:szCs w:val="24"/>
                <w:lang w:eastAsia="pl-PL"/>
              </w:rPr>
            </w:pPr>
            <w:r w:rsidRPr="003307B1">
              <w:rPr>
                <w:rFonts w:ascii="Calibri" w:eastAsia="Times New Roman" w:hAnsi="Calibri" w:cs="Calibri"/>
                <w:sz w:val="24"/>
                <w:szCs w:val="24"/>
                <w:lang w:eastAsia="pl-PL"/>
              </w:rPr>
              <w:t>10 pkt</w:t>
            </w:r>
          </w:p>
        </w:tc>
      </w:tr>
      <w:tr w:rsidR="003307B1" w:rsidRPr="003307B1" w14:paraId="237553D3" w14:textId="77777777" w:rsidTr="005B2257">
        <w:tc>
          <w:tcPr>
            <w:tcW w:w="1701" w:type="dxa"/>
            <w:tcBorders>
              <w:top w:val="single" w:sz="4" w:space="0" w:color="000000"/>
              <w:left w:val="single" w:sz="4" w:space="0" w:color="000000"/>
              <w:bottom w:val="single" w:sz="4" w:space="0" w:color="000000"/>
            </w:tcBorders>
            <w:shd w:val="clear" w:color="auto" w:fill="auto"/>
            <w:vAlign w:val="center"/>
          </w:tcPr>
          <w:p w14:paraId="30317C98" w14:textId="77777777" w:rsidR="003307B1" w:rsidRPr="003307B1" w:rsidRDefault="003307B1" w:rsidP="003307B1">
            <w:pPr>
              <w:tabs>
                <w:tab w:val="left" w:pos="426"/>
              </w:tabs>
              <w:spacing w:after="0" w:line="276" w:lineRule="auto"/>
              <w:ind w:right="24"/>
              <w:jc w:val="center"/>
              <w:rPr>
                <w:rFonts w:ascii="Calibri" w:eastAsia="Times New Roman" w:hAnsi="Calibri" w:cs="Calibri"/>
                <w:sz w:val="24"/>
                <w:szCs w:val="24"/>
                <w:lang w:eastAsia="pl-PL"/>
              </w:rPr>
            </w:pPr>
            <w:r w:rsidRPr="003307B1">
              <w:rPr>
                <w:rFonts w:ascii="Calibri" w:eastAsia="Times New Roman" w:hAnsi="Calibri" w:cs="Calibri"/>
                <w:sz w:val="24"/>
                <w:szCs w:val="24"/>
                <w:lang w:eastAsia="pl-PL"/>
              </w:rPr>
              <w:t>30 godz.</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5A76F" w14:textId="77777777" w:rsidR="003307B1" w:rsidRPr="003307B1" w:rsidRDefault="003307B1" w:rsidP="003307B1">
            <w:pPr>
              <w:tabs>
                <w:tab w:val="left" w:pos="426"/>
              </w:tabs>
              <w:spacing w:after="0" w:line="276" w:lineRule="auto"/>
              <w:ind w:right="24"/>
              <w:jc w:val="center"/>
              <w:rPr>
                <w:rFonts w:ascii="Calibri" w:eastAsia="Times New Roman" w:hAnsi="Calibri" w:cs="Calibri"/>
                <w:sz w:val="24"/>
                <w:szCs w:val="24"/>
                <w:lang w:eastAsia="pl-PL"/>
              </w:rPr>
            </w:pPr>
            <w:r w:rsidRPr="003307B1">
              <w:rPr>
                <w:rFonts w:ascii="Calibri" w:eastAsia="Times New Roman" w:hAnsi="Calibri" w:cs="Calibri"/>
                <w:sz w:val="24"/>
                <w:szCs w:val="24"/>
                <w:lang w:eastAsia="pl-PL"/>
              </w:rPr>
              <w:t>0 pkt</w:t>
            </w:r>
          </w:p>
        </w:tc>
      </w:tr>
    </w:tbl>
    <w:p w14:paraId="671D7AED" w14:textId="77777777" w:rsidR="003307B1" w:rsidRPr="003307B1" w:rsidRDefault="003307B1" w:rsidP="003307B1">
      <w:pPr>
        <w:spacing w:after="200" w:line="276" w:lineRule="auto"/>
        <w:ind w:left="284"/>
        <w:contextualSpacing/>
        <w:rPr>
          <w:rFonts w:eastAsia="Times New Roman" w:cs="Times New Roman"/>
          <w:sz w:val="24"/>
          <w:szCs w:val="24"/>
          <w:lang w:eastAsia="pl-PL"/>
        </w:rPr>
      </w:pPr>
      <w:r w:rsidRPr="003307B1">
        <w:rPr>
          <w:rFonts w:eastAsia="Times New Roman" w:cs="Times New Roman"/>
          <w:bCs/>
          <w:iCs/>
          <w:sz w:val="24"/>
          <w:szCs w:val="24"/>
          <w:lang w:eastAsia="pl-PL"/>
        </w:rPr>
        <w:t xml:space="preserve">Zaoferowanie terminu dostawy „CITO” dłuższego niż 30 godz. skutkować będzie odrzuceniem oferty </w:t>
      </w:r>
      <w:r w:rsidRPr="003307B1">
        <w:rPr>
          <w:rFonts w:eastAsia="Times New Roman" w:cs="Times New Roman"/>
          <w:sz w:val="24"/>
          <w:szCs w:val="24"/>
          <w:lang w:eastAsia="pl-PL"/>
        </w:rPr>
        <w:t>natomiast zaoferowanie terminu krótszego niż 10 godzin skutkować będzie przyznaniem z góry 40 pkt.</w:t>
      </w:r>
    </w:p>
    <w:p w14:paraId="7101B58E" w14:textId="77777777" w:rsidR="003307B1" w:rsidRPr="003307B1" w:rsidRDefault="003307B1" w:rsidP="003307B1">
      <w:pPr>
        <w:spacing w:after="200" w:line="276" w:lineRule="auto"/>
        <w:ind w:left="284"/>
        <w:contextualSpacing/>
        <w:rPr>
          <w:rFonts w:eastAsia="Times New Roman" w:cs="Times New Roman"/>
          <w:bCs/>
          <w:sz w:val="24"/>
          <w:szCs w:val="24"/>
          <w:lang w:eastAsia="pl-PL"/>
        </w:rPr>
      </w:pPr>
      <w:r w:rsidRPr="003307B1">
        <w:rPr>
          <w:rFonts w:eastAsia="Times New Roman" w:cs="Times New Roman"/>
          <w:bCs/>
          <w:sz w:val="24"/>
          <w:szCs w:val="24"/>
          <w:lang w:eastAsia="pl-PL"/>
        </w:rPr>
        <w:t xml:space="preserve">Wielkość dostawy w trybie „cito”: zostaje określona na 300 </w:t>
      </w:r>
      <w:proofErr w:type="spellStart"/>
      <w:r w:rsidRPr="003307B1">
        <w:rPr>
          <w:rFonts w:eastAsia="Times New Roman" w:cs="Times New Roman"/>
          <w:bCs/>
          <w:sz w:val="24"/>
          <w:szCs w:val="24"/>
          <w:lang w:eastAsia="pl-PL"/>
        </w:rPr>
        <w:t>mp</w:t>
      </w:r>
      <w:proofErr w:type="spellEnd"/>
      <w:r w:rsidRPr="003307B1">
        <w:rPr>
          <w:rFonts w:eastAsia="Times New Roman" w:cs="Times New Roman"/>
          <w:bCs/>
          <w:sz w:val="24"/>
          <w:szCs w:val="24"/>
          <w:lang w:eastAsia="pl-PL"/>
        </w:rPr>
        <w:t>.</w:t>
      </w:r>
    </w:p>
    <w:p w14:paraId="699EF228" w14:textId="77777777" w:rsidR="003307B1" w:rsidRPr="003307B1" w:rsidRDefault="003307B1" w:rsidP="003307B1">
      <w:pPr>
        <w:spacing w:after="200" w:line="276" w:lineRule="auto"/>
        <w:contextualSpacing/>
        <w:jc w:val="both"/>
        <w:rPr>
          <w:rFonts w:eastAsia="Times New Roman" w:cs="Times New Roman"/>
          <w:bCs/>
          <w:sz w:val="24"/>
          <w:szCs w:val="24"/>
          <w:lang w:eastAsia="pl-PL"/>
        </w:rPr>
      </w:pPr>
    </w:p>
    <w:p w14:paraId="11BCE630" w14:textId="77777777" w:rsidR="003307B1" w:rsidRPr="003307B1" w:rsidRDefault="003307B1" w:rsidP="003307B1">
      <w:pPr>
        <w:spacing w:after="200" w:line="276" w:lineRule="auto"/>
        <w:contextualSpacing/>
        <w:jc w:val="both"/>
        <w:rPr>
          <w:rFonts w:eastAsia="Times New Roman" w:cs="Times New Roman"/>
          <w:bCs/>
          <w:sz w:val="24"/>
          <w:szCs w:val="24"/>
          <w:lang w:eastAsia="pl-PL"/>
        </w:rPr>
      </w:pPr>
      <w:r w:rsidRPr="003307B1">
        <w:rPr>
          <w:rFonts w:eastAsia="Times New Roman" w:cs="Times New Roman"/>
          <w:bCs/>
          <w:sz w:val="24"/>
          <w:szCs w:val="24"/>
          <w:lang w:eastAsia="pl-PL"/>
        </w:rPr>
        <w:t>Oferta może otrzymać maksymalnie 40 pkt (1% = 1 pkt) w zakresie kryterium: termin dostawy „CITO”.</w:t>
      </w:r>
    </w:p>
    <w:p w14:paraId="16D78A5E" w14:textId="77777777" w:rsidR="003307B1" w:rsidRPr="003307B1" w:rsidRDefault="003307B1" w:rsidP="003307B1">
      <w:pPr>
        <w:autoSpaceDE w:val="0"/>
        <w:autoSpaceDN w:val="0"/>
        <w:adjustRightInd w:val="0"/>
        <w:spacing w:after="0" w:line="276" w:lineRule="auto"/>
        <w:ind w:left="284"/>
        <w:rPr>
          <w:rFonts w:eastAsia="Times New Roman" w:cs="Calibri"/>
          <w:sz w:val="24"/>
          <w:szCs w:val="24"/>
          <w:lang w:eastAsia="pl-PL"/>
        </w:rPr>
      </w:pPr>
      <w:r w:rsidRPr="003307B1">
        <w:rPr>
          <w:rFonts w:eastAsia="Times New Roman" w:cs="Calibri"/>
          <w:sz w:val="24"/>
          <w:szCs w:val="24"/>
          <w:lang w:eastAsia="pl-PL"/>
        </w:rPr>
        <w:t xml:space="preserve">Przez złożenie zamówienia należy rozumieć zamówienie opatrzone podpisem Dyrektora Szpitala lub upoważnionego Zastępcy Dyrektora Szpitala Specjalistycznego Pile, </w:t>
      </w:r>
      <w:r w:rsidRPr="003307B1">
        <w:rPr>
          <w:rFonts w:eastAsia="Times New Roman" w:cs="Calibri"/>
          <w:sz w:val="24"/>
          <w:szCs w:val="24"/>
          <w:lang w:eastAsia="pl-PL"/>
        </w:rPr>
        <w:lastRenderedPageBreak/>
        <w:t xml:space="preserve">określającym ilość i rodzaj zamawianego towaru, liczonego od momentu zgłoszenia (drogą mailową lub telefoniczną) takiej potrzeby przez Zamawiającego. </w:t>
      </w:r>
    </w:p>
    <w:p w14:paraId="65E40433" w14:textId="77777777" w:rsidR="003307B1" w:rsidRPr="003307B1" w:rsidRDefault="003307B1" w:rsidP="003307B1">
      <w:pPr>
        <w:spacing w:after="200" w:line="276" w:lineRule="auto"/>
        <w:ind w:left="284"/>
        <w:contextualSpacing/>
        <w:jc w:val="both"/>
        <w:rPr>
          <w:rFonts w:eastAsia="Times New Roman" w:cs="Times New Roman"/>
          <w:sz w:val="24"/>
          <w:szCs w:val="24"/>
          <w:lang w:eastAsia="pl-PL"/>
        </w:rPr>
      </w:pPr>
      <w:r w:rsidRPr="003307B1">
        <w:rPr>
          <w:rFonts w:eastAsia="Times New Roman" w:cs="Times New Roman"/>
          <w:sz w:val="24"/>
          <w:szCs w:val="24"/>
          <w:lang w:eastAsia="pl-PL"/>
        </w:rPr>
        <w:t>Za dostarczenie przedmiotu zamówienia rozumie się wjazd ostatnim środkiem transportu (dostarczenie ostatniej partii surowca) na teren Zamawiającego (plac składowy).</w:t>
      </w:r>
    </w:p>
    <w:p w14:paraId="77820060" w14:textId="77777777" w:rsidR="003307B1" w:rsidRPr="003307B1" w:rsidRDefault="003307B1" w:rsidP="003307B1">
      <w:pPr>
        <w:spacing w:after="200" w:line="276" w:lineRule="auto"/>
        <w:ind w:left="284"/>
        <w:contextualSpacing/>
        <w:jc w:val="both"/>
        <w:rPr>
          <w:rFonts w:eastAsia="Times New Roman" w:cs="Times New Roman"/>
          <w:b/>
          <w:bCs/>
          <w:sz w:val="24"/>
          <w:szCs w:val="24"/>
          <w:lang w:eastAsia="pl-PL"/>
        </w:rPr>
      </w:pPr>
    </w:p>
    <w:p w14:paraId="515559A3" w14:textId="77777777" w:rsidR="003307B1" w:rsidRPr="003307B1" w:rsidRDefault="003307B1" w:rsidP="003307B1">
      <w:pPr>
        <w:spacing w:after="200" w:line="276" w:lineRule="auto"/>
        <w:contextualSpacing/>
        <w:jc w:val="both"/>
        <w:rPr>
          <w:rFonts w:eastAsia="Times New Roman" w:cs="Times New Roman"/>
          <w:sz w:val="24"/>
          <w:szCs w:val="24"/>
          <w:lang w:eastAsia="pl-PL"/>
        </w:rPr>
      </w:pPr>
      <w:r w:rsidRPr="003307B1">
        <w:rPr>
          <w:rFonts w:eastAsia="Times New Roman" w:cs="Times New Roman"/>
          <w:b/>
          <w:bCs/>
          <w:sz w:val="24"/>
          <w:szCs w:val="24"/>
          <w:lang w:eastAsia="pl-PL"/>
        </w:rPr>
        <w:t xml:space="preserve">Łączna liczba punktów za ofertę </w:t>
      </w:r>
      <w:r w:rsidRPr="003307B1">
        <w:rPr>
          <w:rFonts w:eastAsia="Times New Roman" w:cs="Times New Roman"/>
          <w:bCs/>
          <w:sz w:val="24"/>
          <w:szCs w:val="24"/>
          <w:lang w:eastAsia="pl-PL"/>
        </w:rPr>
        <w:t>= liczba punktów za cenę brutto (maks. 60) + termin dostaw „CITO” (maks. 40)</w:t>
      </w:r>
      <w:r w:rsidRPr="003307B1">
        <w:rPr>
          <w:rFonts w:eastAsia="Times New Roman" w:cs="Times New Roman"/>
          <w:sz w:val="24"/>
          <w:szCs w:val="24"/>
          <w:lang w:eastAsia="pl-PL"/>
        </w:rPr>
        <w:t>.</w:t>
      </w:r>
    </w:p>
    <w:p w14:paraId="525C984F" w14:textId="77777777" w:rsidR="003307B1" w:rsidRPr="003307B1" w:rsidRDefault="003307B1" w:rsidP="003307B1">
      <w:pPr>
        <w:tabs>
          <w:tab w:val="left" w:pos="284"/>
          <w:tab w:val="left" w:pos="426"/>
        </w:tabs>
        <w:spacing w:after="0" w:line="276" w:lineRule="auto"/>
        <w:ind w:left="-142"/>
        <w:jc w:val="center"/>
        <w:rPr>
          <w:rFonts w:eastAsia="Times New Roman" w:cs="Times New Roman"/>
          <w:b/>
          <w:sz w:val="24"/>
          <w:szCs w:val="24"/>
          <w:lang w:eastAsia="pl-PL"/>
        </w:rPr>
      </w:pPr>
    </w:p>
    <w:p w14:paraId="454BDD39" w14:textId="77777777" w:rsidR="003307B1" w:rsidRPr="003307B1" w:rsidRDefault="003307B1" w:rsidP="003307B1">
      <w:pPr>
        <w:tabs>
          <w:tab w:val="left" w:pos="284"/>
        </w:tabs>
        <w:spacing w:after="0" w:line="276" w:lineRule="auto"/>
        <w:ind w:left="142" w:right="-108"/>
        <w:rPr>
          <w:rFonts w:eastAsia="Times New Roman" w:cs="Times New Roman"/>
          <w:bCs/>
          <w:sz w:val="24"/>
          <w:szCs w:val="24"/>
          <w:lang w:eastAsia="pl-PL"/>
        </w:rPr>
      </w:pPr>
      <w:r w:rsidRPr="003307B1">
        <w:rPr>
          <w:rFonts w:eastAsia="Times New Roman" w:cs="Times New Roman"/>
          <w:bCs/>
          <w:sz w:val="24"/>
          <w:szCs w:val="24"/>
          <w:lang w:eastAsia="pl-PL"/>
        </w:rPr>
        <w:t xml:space="preserve">Za najkorzystniejszą uznana zostanie oferta, która uzyska najwyższą sumę przyznanych punktów w oparciu o kryteria oceny ofert. </w:t>
      </w:r>
    </w:p>
    <w:p w14:paraId="0A72BB56" w14:textId="77777777" w:rsidR="003307B1" w:rsidRPr="003307B1" w:rsidRDefault="003307B1" w:rsidP="003307B1">
      <w:pPr>
        <w:keepNext/>
        <w:keepLines/>
        <w:numPr>
          <w:ilvl w:val="0"/>
          <w:numId w:val="42"/>
        </w:numPr>
        <w:shd w:val="clear" w:color="auto" w:fill="C5E0B3" w:themeFill="accent6" w:themeFillTint="66"/>
        <w:tabs>
          <w:tab w:val="left" w:pos="426"/>
        </w:tabs>
        <w:spacing w:before="200" w:after="0" w:line="276" w:lineRule="auto"/>
        <w:outlineLvl w:val="1"/>
        <w:rPr>
          <w:rFonts w:asciiTheme="majorHAnsi" w:eastAsiaTheme="majorEastAsia" w:hAnsiTheme="majorHAnsi" w:cstheme="majorBidi"/>
          <w:bCs/>
          <w:sz w:val="24"/>
          <w:szCs w:val="24"/>
          <w:lang w:eastAsia="pl-PL"/>
        </w:rPr>
      </w:pPr>
      <w:bookmarkStart w:id="56" w:name="_Toc80614964"/>
      <w:r w:rsidRPr="003307B1">
        <w:rPr>
          <w:rFonts w:asciiTheme="majorHAnsi" w:eastAsiaTheme="majorEastAsia" w:hAnsiTheme="majorHAnsi" w:cstheme="majorBidi"/>
          <w:bCs/>
          <w:sz w:val="24"/>
          <w:szCs w:val="24"/>
          <w:lang w:eastAsia="pl-PL"/>
        </w:rPr>
        <w:t>Projektowane postanowienia umowy w sprawie zamówienia publicznego, które zostaną wprowadzone do umowy w sprawie zamówienia publicznego</w:t>
      </w:r>
      <w:bookmarkEnd w:id="56"/>
    </w:p>
    <w:p w14:paraId="6E898DBC" w14:textId="77777777" w:rsidR="003307B1" w:rsidRPr="003307B1" w:rsidRDefault="003307B1" w:rsidP="003307B1">
      <w:pPr>
        <w:tabs>
          <w:tab w:val="left" w:pos="426"/>
        </w:tabs>
        <w:spacing w:after="0" w:line="276" w:lineRule="auto"/>
        <w:ind w:right="-108"/>
        <w:rPr>
          <w:rFonts w:eastAsia="Times New Roman" w:cs="Times New Roman"/>
          <w:sz w:val="24"/>
          <w:szCs w:val="24"/>
          <w:lang w:eastAsia="pl-PL"/>
        </w:rPr>
      </w:pPr>
      <w:r w:rsidRPr="003307B1">
        <w:rPr>
          <w:rFonts w:eastAsia="Times New Roman" w:cs="Times New Roman"/>
          <w:sz w:val="24"/>
          <w:szCs w:val="24"/>
          <w:lang w:eastAsia="pl-PL"/>
        </w:rPr>
        <w:t xml:space="preserve">Projektowane postanowienia umowy stanowią załącznik nr 4 do SWZ. </w:t>
      </w:r>
    </w:p>
    <w:p w14:paraId="2E0F47AE" w14:textId="77777777" w:rsidR="003307B1" w:rsidRPr="003307B1" w:rsidRDefault="003307B1" w:rsidP="003307B1">
      <w:pPr>
        <w:tabs>
          <w:tab w:val="left" w:pos="426"/>
        </w:tabs>
        <w:spacing w:after="0" w:line="276" w:lineRule="auto"/>
        <w:ind w:right="-108"/>
        <w:rPr>
          <w:rFonts w:eastAsia="Times New Roman" w:cs="Times New Roman"/>
          <w:b/>
          <w:sz w:val="24"/>
          <w:szCs w:val="24"/>
          <w:lang w:eastAsia="pl-PL"/>
        </w:rPr>
      </w:pPr>
      <w:r w:rsidRPr="003307B1">
        <w:rPr>
          <w:rFonts w:eastAsia="Times New Roman" w:cs="Times New Roman"/>
          <w:b/>
          <w:sz w:val="24"/>
          <w:szCs w:val="24"/>
          <w:lang w:eastAsia="pl-PL"/>
        </w:rPr>
        <w:t>Złożenie oferty jest jednoznaczne z akceptacją przez wykonawcę projektowanych postanowień umowy.</w:t>
      </w:r>
    </w:p>
    <w:p w14:paraId="1B3DA4B9" w14:textId="77777777" w:rsidR="003307B1" w:rsidRPr="003307B1" w:rsidRDefault="003307B1" w:rsidP="003307B1">
      <w:pPr>
        <w:keepNext/>
        <w:keepLines/>
        <w:numPr>
          <w:ilvl w:val="0"/>
          <w:numId w:val="42"/>
        </w:numPr>
        <w:shd w:val="clear" w:color="auto" w:fill="C5E0B3" w:themeFill="accent6" w:themeFillTint="66"/>
        <w:tabs>
          <w:tab w:val="left" w:pos="426"/>
        </w:tabs>
        <w:spacing w:before="200" w:after="0" w:line="276" w:lineRule="auto"/>
        <w:outlineLvl w:val="1"/>
        <w:rPr>
          <w:rFonts w:asciiTheme="majorHAnsi" w:eastAsiaTheme="majorEastAsia" w:hAnsiTheme="majorHAnsi" w:cstheme="majorBidi"/>
          <w:bCs/>
          <w:sz w:val="24"/>
          <w:szCs w:val="24"/>
          <w:lang w:eastAsia="pl-PL"/>
        </w:rPr>
      </w:pPr>
      <w:bookmarkStart w:id="57" w:name="_Toc80614965"/>
      <w:r w:rsidRPr="003307B1">
        <w:rPr>
          <w:rFonts w:asciiTheme="majorHAnsi" w:eastAsiaTheme="majorEastAsia" w:hAnsiTheme="majorHAnsi" w:cstheme="majorBidi"/>
          <w:bCs/>
          <w:sz w:val="24"/>
          <w:szCs w:val="24"/>
          <w:lang w:eastAsia="pl-PL"/>
        </w:rPr>
        <w:t>Informacje o formalnościach, jakie muszą zostać dopełnione po wyborze oferty w celu zawarcia umowy w sprawie zamówienia publicznego</w:t>
      </w:r>
      <w:bookmarkEnd w:id="57"/>
    </w:p>
    <w:p w14:paraId="26E4FDC3" w14:textId="77777777" w:rsidR="003307B1" w:rsidRPr="003307B1" w:rsidRDefault="003307B1" w:rsidP="003307B1">
      <w:pPr>
        <w:numPr>
          <w:ilvl w:val="0"/>
          <w:numId w:val="15"/>
        </w:numPr>
        <w:tabs>
          <w:tab w:val="left" w:pos="426"/>
        </w:tabs>
        <w:spacing w:after="0" w:line="276" w:lineRule="auto"/>
        <w:ind w:right="-108"/>
        <w:rPr>
          <w:rFonts w:eastAsia="Times New Roman" w:cs="Times New Roman"/>
          <w:sz w:val="24"/>
          <w:szCs w:val="24"/>
          <w:lang w:eastAsia="pl-PL"/>
        </w:rPr>
      </w:pPr>
      <w:r w:rsidRPr="003307B1">
        <w:rPr>
          <w:rFonts w:eastAsia="Times New Roman" w:cs="Times New Roman"/>
          <w:sz w:val="24"/>
          <w:szCs w:val="24"/>
          <w:lang w:eastAsia="pl-PL"/>
        </w:rPr>
        <w:t>Zamawiający poinformuje wykonawcę, któremu zostanie udzielone zamówienie, o miejscu i terminie zawarcia umowy.</w:t>
      </w:r>
      <w:bookmarkStart w:id="58" w:name="_Toc42045493"/>
    </w:p>
    <w:p w14:paraId="39E7F04A" w14:textId="77777777" w:rsidR="003307B1" w:rsidRPr="003307B1" w:rsidRDefault="003307B1" w:rsidP="003307B1">
      <w:pPr>
        <w:numPr>
          <w:ilvl w:val="0"/>
          <w:numId w:val="15"/>
        </w:numPr>
        <w:tabs>
          <w:tab w:val="left" w:pos="426"/>
        </w:tabs>
        <w:spacing w:after="0" w:line="276" w:lineRule="auto"/>
        <w:ind w:right="-108"/>
        <w:rPr>
          <w:rFonts w:eastAsia="Times New Roman" w:cs="Times New Roman"/>
          <w:sz w:val="24"/>
          <w:szCs w:val="24"/>
          <w:lang w:eastAsia="pl-PL"/>
        </w:rPr>
      </w:pPr>
      <w:r w:rsidRPr="003307B1">
        <w:rPr>
          <w:rFonts w:eastAsia="Times New Roman" w:cs="Times New Roman"/>
          <w:sz w:val="24"/>
          <w:szCs w:val="24"/>
          <w:lang w:eastAsia="pl-PL"/>
        </w:rPr>
        <w:t>Wykonawca przed zawarciem umowy:</w:t>
      </w:r>
    </w:p>
    <w:p w14:paraId="11FA278B" w14:textId="77777777" w:rsidR="003307B1" w:rsidRPr="003307B1" w:rsidRDefault="003307B1" w:rsidP="003307B1">
      <w:pPr>
        <w:numPr>
          <w:ilvl w:val="1"/>
          <w:numId w:val="14"/>
        </w:numPr>
        <w:tabs>
          <w:tab w:val="left" w:pos="426"/>
        </w:tabs>
        <w:spacing w:after="0" w:line="276" w:lineRule="auto"/>
        <w:ind w:right="-108"/>
        <w:rPr>
          <w:rFonts w:eastAsia="Times New Roman" w:cs="Times New Roman"/>
          <w:sz w:val="24"/>
          <w:szCs w:val="24"/>
          <w:lang w:eastAsia="pl-PL"/>
        </w:rPr>
      </w:pPr>
      <w:r w:rsidRPr="003307B1">
        <w:rPr>
          <w:rFonts w:eastAsia="Times New Roman" w:cs="Times New Roman"/>
          <w:sz w:val="24"/>
          <w:szCs w:val="24"/>
          <w:lang w:eastAsia="pl-PL"/>
        </w:rPr>
        <w:t>poda wszelkie informacje niezbędne do wypełnienia treści umowy na wezwanie zamawiającego,</w:t>
      </w:r>
    </w:p>
    <w:p w14:paraId="44CBBF1C" w14:textId="77777777" w:rsidR="003307B1" w:rsidRPr="003307B1" w:rsidRDefault="003307B1" w:rsidP="003307B1">
      <w:pPr>
        <w:numPr>
          <w:ilvl w:val="0"/>
          <w:numId w:val="15"/>
        </w:numPr>
        <w:tabs>
          <w:tab w:val="left" w:pos="426"/>
        </w:tabs>
        <w:spacing w:after="0" w:line="276" w:lineRule="auto"/>
        <w:ind w:right="-108"/>
        <w:rPr>
          <w:rFonts w:eastAsia="Times New Roman" w:cs="Times New Roman"/>
          <w:sz w:val="24"/>
          <w:szCs w:val="24"/>
          <w:lang w:eastAsia="pl-PL"/>
        </w:rPr>
      </w:pPr>
      <w:r w:rsidRPr="003307B1">
        <w:rPr>
          <w:rFonts w:eastAsia="Times New Roman" w:cs="Times New Roman"/>
          <w:sz w:val="24"/>
          <w:szCs w:val="24"/>
          <w:lang w:eastAsia="pl-PL"/>
        </w:rPr>
        <w:t>Umowa zostanie uzupełniona o zapisy wynikające ze złożonej oferty.</w:t>
      </w:r>
    </w:p>
    <w:p w14:paraId="576F772D" w14:textId="77777777" w:rsidR="003307B1" w:rsidRPr="003307B1" w:rsidRDefault="003307B1" w:rsidP="003307B1">
      <w:pPr>
        <w:tabs>
          <w:tab w:val="left" w:pos="426"/>
        </w:tabs>
        <w:spacing w:after="0" w:line="276" w:lineRule="auto"/>
        <w:ind w:right="-108"/>
        <w:rPr>
          <w:rFonts w:eastAsia="Times New Roman" w:cs="Times New Roman"/>
          <w:sz w:val="24"/>
          <w:szCs w:val="24"/>
          <w:lang w:eastAsia="pl-PL"/>
        </w:rPr>
      </w:pPr>
      <w:r w:rsidRPr="003307B1">
        <w:rPr>
          <w:rFonts w:eastAsia="Times New Roman" w:cs="Times New Roman"/>
          <w:sz w:val="24"/>
          <w:szCs w:val="24"/>
          <w:lang w:eastAsia="pl-PL"/>
        </w:rPr>
        <w:t>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58"/>
    </w:p>
    <w:p w14:paraId="6A3BE9AA" w14:textId="77777777" w:rsidR="003307B1" w:rsidRPr="003307B1" w:rsidRDefault="003307B1" w:rsidP="003307B1">
      <w:pPr>
        <w:tabs>
          <w:tab w:val="left" w:pos="426"/>
        </w:tabs>
        <w:spacing w:after="0" w:line="276" w:lineRule="auto"/>
        <w:ind w:right="-108"/>
        <w:rPr>
          <w:rFonts w:eastAsia="Times New Roman" w:cs="Times New Roman"/>
          <w:sz w:val="24"/>
          <w:szCs w:val="24"/>
          <w:lang w:eastAsia="pl-PL"/>
        </w:rPr>
      </w:pPr>
      <w:r w:rsidRPr="003307B1">
        <w:rPr>
          <w:rFonts w:eastAsia="Times New Roman" w:cs="Times New Roman"/>
          <w:sz w:val="24"/>
          <w:szCs w:val="24"/>
          <w:lang w:eastAsia="pl-PL"/>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3307B1">
        <w:rPr>
          <w:rFonts w:eastAsia="Times New Roman" w:cs="Times New Roman"/>
          <w:sz w:val="24"/>
          <w:szCs w:val="24"/>
          <w:lang w:eastAsia="pl-PL"/>
        </w:rPr>
        <w:t>Pzp</w:t>
      </w:r>
      <w:proofErr w:type="spellEnd"/>
      <w:r w:rsidRPr="003307B1">
        <w:rPr>
          <w:rFonts w:eastAsia="Times New Roman" w:cs="Times New Roman"/>
          <w:sz w:val="24"/>
          <w:szCs w:val="24"/>
          <w:lang w:eastAsia="pl-PL"/>
        </w:rPr>
        <w:t>, będzie skutkowało zatrzymaniem przez zamawiającego wadium wraz z odsetkami.</w:t>
      </w:r>
    </w:p>
    <w:p w14:paraId="17800350" w14:textId="77777777" w:rsidR="003307B1" w:rsidRPr="003307B1" w:rsidRDefault="003307B1" w:rsidP="003307B1">
      <w:pPr>
        <w:widowControl w:val="0"/>
        <w:tabs>
          <w:tab w:val="left" w:pos="426"/>
        </w:tabs>
        <w:snapToGrid w:val="0"/>
        <w:spacing w:after="0" w:line="276" w:lineRule="auto"/>
        <w:rPr>
          <w:rFonts w:eastAsia="Times New Roman" w:cs="Times New Roman"/>
          <w:b/>
          <w:sz w:val="24"/>
          <w:szCs w:val="24"/>
          <w:lang w:eastAsia="pl-PL"/>
        </w:rPr>
      </w:pPr>
    </w:p>
    <w:p w14:paraId="250BE4C3" w14:textId="77777777" w:rsidR="003307B1" w:rsidRPr="003307B1" w:rsidRDefault="003307B1" w:rsidP="003307B1">
      <w:pPr>
        <w:widowControl w:val="0"/>
        <w:tabs>
          <w:tab w:val="left" w:pos="426"/>
        </w:tabs>
        <w:snapToGrid w:val="0"/>
        <w:spacing w:after="0" w:line="276" w:lineRule="auto"/>
        <w:rPr>
          <w:rFonts w:eastAsia="Times New Roman" w:cs="Times New Roman"/>
          <w:b/>
          <w:sz w:val="24"/>
          <w:szCs w:val="24"/>
          <w:lang w:eastAsia="pl-PL"/>
        </w:rPr>
      </w:pPr>
    </w:p>
    <w:p w14:paraId="5453D85E" w14:textId="77777777" w:rsidR="003307B1" w:rsidRPr="003307B1" w:rsidRDefault="003307B1" w:rsidP="003307B1">
      <w:pPr>
        <w:widowControl w:val="0"/>
        <w:tabs>
          <w:tab w:val="left" w:pos="426"/>
        </w:tabs>
        <w:snapToGrid w:val="0"/>
        <w:spacing w:after="0" w:line="276" w:lineRule="auto"/>
        <w:rPr>
          <w:rFonts w:eastAsia="Times New Roman" w:cs="Times New Roman"/>
          <w:b/>
          <w:sz w:val="24"/>
          <w:szCs w:val="24"/>
          <w:lang w:eastAsia="pl-PL"/>
        </w:rPr>
      </w:pPr>
      <w:r w:rsidRPr="003307B1">
        <w:rPr>
          <w:rFonts w:eastAsia="Times New Roman" w:cs="Times New Roman"/>
          <w:b/>
          <w:sz w:val="24"/>
          <w:szCs w:val="24"/>
          <w:lang w:eastAsia="pl-PL"/>
        </w:rPr>
        <w:t>Zał</w:t>
      </w:r>
      <w:r w:rsidRPr="003307B1">
        <w:rPr>
          <w:rFonts w:eastAsia="Times New Roman" w:cs="Calibri"/>
          <w:b/>
          <w:sz w:val="24"/>
          <w:szCs w:val="24"/>
          <w:lang w:eastAsia="pl-PL"/>
        </w:rPr>
        <w:t>ą</w:t>
      </w:r>
      <w:r w:rsidRPr="003307B1">
        <w:rPr>
          <w:rFonts w:eastAsia="Times New Roman" w:cs="Times New Roman"/>
          <w:b/>
          <w:sz w:val="24"/>
          <w:szCs w:val="24"/>
          <w:lang w:eastAsia="pl-PL"/>
        </w:rPr>
        <w:t>czniki do SWZ:</w:t>
      </w:r>
    </w:p>
    <w:p w14:paraId="2FA06B96" w14:textId="77777777" w:rsidR="003307B1" w:rsidRPr="003307B1" w:rsidRDefault="003307B1" w:rsidP="003307B1">
      <w:pPr>
        <w:numPr>
          <w:ilvl w:val="0"/>
          <w:numId w:val="29"/>
        </w:numPr>
        <w:tabs>
          <w:tab w:val="left" w:pos="426"/>
        </w:tabs>
        <w:spacing w:after="0" w:line="276" w:lineRule="auto"/>
        <w:ind w:left="567"/>
        <w:rPr>
          <w:rFonts w:cs="Arial"/>
          <w:sz w:val="24"/>
          <w:szCs w:val="24"/>
        </w:rPr>
      </w:pPr>
      <w:r w:rsidRPr="003307B1">
        <w:rPr>
          <w:rFonts w:cs="Arial"/>
          <w:sz w:val="24"/>
          <w:szCs w:val="24"/>
        </w:rPr>
        <w:t>Formularz ofertowy – załącznik nr 1;</w:t>
      </w:r>
    </w:p>
    <w:p w14:paraId="384C2060" w14:textId="77777777" w:rsidR="003307B1" w:rsidRPr="003307B1" w:rsidRDefault="003307B1" w:rsidP="003307B1">
      <w:pPr>
        <w:numPr>
          <w:ilvl w:val="0"/>
          <w:numId w:val="29"/>
        </w:numPr>
        <w:tabs>
          <w:tab w:val="left" w:pos="426"/>
        </w:tabs>
        <w:spacing w:after="0" w:line="276" w:lineRule="auto"/>
        <w:ind w:left="567"/>
        <w:rPr>
          <w:rFonts w:cs="Arial"/>
          <w:sz w:val="24"/>
          <w:szCs w:val="24"/>
        </w:rPr>
      </w:pPr>
      <w:r w:rsidRPr="003307B1">
        <w:rPr>
          <w:rFonts w:cs="Arial"/>
          <w:sz w:val="24"/>
          <w:szCs w:val="24"/>
        </w:rPr>
        <w:t>Formularz asortymentowo-cenowy  – załącznik nr 2;</w:t>
      </w:r>
    </w:p>
    <w:p w14:paraId="5B82D645" w14:textId="77777777" w:rsidR="003307B1" w:rsidRPr="003307B1" w:rsidRDefault="003307B1" w:rsidP="003307B1">
      <w:pPr>
        <w:numPr>
          <w:ilvl w:val="0"/>
          <w:numId w:val="29"/>
        </w:numPr>
        <w:tabs>
          <w:tab w:val="left" w:pos="426"/>
        </w:tabs>
        <w:spacing w:after="0" w:line="276" w:lineRule="auto"/>
        <w:ind w:left="567"/>
        <w:rPr>
          <w:rFonts w:cs="Arial"/>
          <w:sz w:val="24"/>
          <w:szCs w:val="24"/>
        </w:rPr>
      </w:pPr>
      <w:r w:rsidRPr="003307B1">
        <w:rPr>
          <w:rFonts w:cs="Arial"/>
          <w:sz w:val="24"/>
          <w:szCs w:val="24"/>
        </w:rPr>
        <w:t>Oświadczenie JEDZ – załącznik nr 3;</w:t>
      </w:r>
    </w:p>
    <w:p w14:paraId="4562F546" w14:textId="77777777" w:rsidR="003307B1" w:rsidRPr="003307B1" w:rsidRDefault="003307B1" w:rsidP="003307B1">
      <w:pPr>
        <w:numPr>
          <w:ilvl w:val="0"/>
          <w:numId w:val="29"/>
        </w:numPr>
        <w:tabs>
          <w:tab w:val="left" w:pos="426"/>
        </w:tabs>
        <w:spacing w:after="0" w:line="276" w:lineRule="auto"/>
        <w:ind w:left="567"/>
        <w:rPr>
          <w:rFonts w:cs="Arial"/>
          <w:sz w:val="24"/>
          <w:szCs w:val="24"/>
        </w:rPr>
      </w:pPr>
      <w:r w:rsidRPr="003307B1">
        <w:rPr>
          <w:rFonts w:cs="Arial"/>
          <w:sz w:val="24"/>
          <w:szCs w:val="24"/>
        </w:rPr>
        <w:t xml:space="preserve">Projekt umowy – załącznik nr 4; </w:t>
      </w:r>
    </w:p>
    <w:p w14:paraId="006860F7" w14:textId="77777777" w:rsidR="003307B1" w:rsidRPr="003307B1" w:rsidRDefault="003307B1" w:rsidP="003307B1">
      <w:pPr>
        <w:numPr>
          <w:ilvl w:val="0"/>
          <w:numId w:val="29"/>
        </w:numPr>
        <w:tabs>
          <w:tab w:val="left" w:pos="426"/>
        </w:tabs>
        <w:spacing w:after="0" w:line="276" w:lineRule="auto"/>
        <w:ind w:left="567"/>
        <w:rPr>
          <w:rFonts w:cs="Arial"/>
          <w:sz w:val="24"/>
          <w:szCs w:val="24"/>
        </w:rPr>
      </w:pPr>
      <w:r w:rsidRPr="003307B1">
        <w:rPr>
          <w:rFonts w:cs="Arial"/>
          <w:sz w:val="24"/>
          <w:szCs w:val="24"/>
        </w:rPr>
        <w:lastRenderedPageBreak/>
        <w:t>Oświadczenie dotyczące przynależności do grupy kapitałowej – załącznik nr 5;</w:t>
      </w:r>
    </w:p>
    <w:p w14:paraId="3F5C91BD" w14:textId="77777777" w:rsidR="003307B1" w:rsidRPr="003307B1" w:rsidRDefault="003307B1" w:rsidP="003307B1">
      <w:pPr>
        <w:numPr>
          <w:ilvl w:val="0"/>
          <w:numId w:val="29"/>
        </w:numPr>
        <w:tabs>
          <w:tab w:val="left" w:pos="426"/>
        </w:tabs>
        <w:spacing w:after="0" w:line="276" w:lineRule="auto"/>
        <w:ind w:left="567"/>
        <w:rPr>
          <w:rFonts w:cs="Arial"/>
          <w:sz w:val="24"/>
          <w:szCs w:val="24"/>
        </w:rPr>
      </w:pPr>
      <w:r w:rsidRPr="003307B1">
        <w:rPr>
          <w:rFonts w:cs="Arial"/>
          <w:sz w:val="24"/>
          <w:szCs w:val="24"/>
        </w:rPr>
        <w:t xml:space="preserve">Klauzula informacyjna, o której mowa w art. 13 ust. 1 i 2 RODO </w:t>
      </w:r>
      <w:bookmarkStart w:id="59" w:name="_Hlk114048156"/>
      <w:r w:rsidRPr="003307B1">
        <w:rPr>
          <w:rFonts w:cs="Arial"/>
          <w:sz w:val="24"/>
          <w:szCs w:val="24"/>
        </w:rPr>
        <w:t>– załącznik nr 6</w:t>
      </w:r>
      <w:bookmarkEnd w:id="59"/>
      <w:r w:rsidRPr="003307B1">
        <w:rPr>
          <w:rFonts w:cs="Arial"/>
          <w:sz w:val="24"/>
          <w:szCs w:val="24"/>
        </w:rPr>
        <w:t>;</w:t>
      </w:r>
    </w:p>
    <w:p w14:paraId="5D4FC75E" w14:textId="77777777" w:rsidR="003307B1" w:rsidRPr="003307B1" w:rsidRDefault="003307B1" w:rsidP="003307B1">
      <w:pPr>
        <w:numPr>
          <w:ilvl w:val="0"/>
          <w:numId w:val="29"/>
        </w:numPr>
        <w:tabs>
          <w:tab w:val="left" w:pos="284"/>
        </w:tabs>
        <w:spacing w:after="0" w:line="276" w:lineRule="auto"/>
        <w:ind w:left="426" w:hanging="284"/>
        <w:rPr>
          <w:rFonts w:cs="Arial"/>
          <w:sz w:val="24"/>
          <w:szCs w:val="24"/>
        </w:rPr>
      </w:pPr>
      <w:r w:rsidRPr="003307B1">
        <w:rPr>
          <w:rFonts w:cs="Arial"/>
          <w:sz w:val="24"/>
          <w:szCs w:val="24"/>
        </w:rPr>
        <w:t>Wykaz wykonanych dostaw (podmiotowy środek dowodowy)</w:t>
      </w:r>
      <w:r w:rsidRPr="003307B1">
        <w:rPr>
          <w:sz w:val="24"/>
          <w:szCs w:val="24"/>
        </w:rPr>
        <w:t xml:space="preserve"> </w:t>
      </w:r>
      <w:r w:rsidRPr="003307B1">
        <w:rPr>
          <w:rFonts w:cs="Arial"/>
          <w:sz w:val="24"/>
          <w:szCs w:val="24"/>
        </w:rPr>
        <w:t>– za</w:t>
      </w:r>
      <w:r w:rsidRPr="003307B1">
        <w:rPr>
          <w:rFonts w:cs="Arial"/>
          <w:sz w:val="24"/>
        </w:rPr>
        <w:t>łącznik nr 7.</w:t>
      </w:r>
    </w:p>
    <w:p w14:paraId="4D252346" w14:textId="77777777" w:rsidR="003307B1" w:rsidRDefault="003307B1"/>
    <w:sectPr w:rsidR="003307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CC1"/>
    <w:multiLevelType w:val="hybridMultilevel"/>
    <w:tmpl w:val="F702A93E"/>
    <w:lvl w:ilvl="0" w:tplc="63A8AC16">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FE5B78"/>
    <w:multiLevelType w:val="multilevel"/>
    <w:tmpl w:val="2AD4765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9649D2"/>
    <w:multiLevelType w:val="hybridMultilevel"/>
    <w:tmpl w:val="85CA12FC"/>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3DB757E"/>
    <w:multiLevelType w:val="hybridMultilevel"/>
    <w:tmpl w:val="8BE2F262"/>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FA5614"/>
    <w:multiLevelType w:val="hybridMultilevel"/>
    <w:tmpl w:val="0BC4C00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15:restartNumberingAfterBreak="0">
    <w:nsid w:val="1E4B4A18"/>
    <w:multiLevelType w:val="hybridMultilevel"/>
    <w:tmpl w:val="4AA4F57E"/>
    <w:lvl w:ilvl="0" w:tplc="835A7ACE">
      <w:start w:val="1"/>
      <w:numFmt w:val="upperRoman"/>
      <w:pStyle w:val="Stylkk"/>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200DB6"/>
    <w:multiLevelType w:val="hybridMultilevel"/>
    <w:tmpl w:val="3F46D4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CE1ED1"/>
    <w:multiLevelType w:val="multilevel"/>
    <w:tmpl w:val="F5C65B54"/>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4B27362"/>
    <w:multiLevelType w:val="hybridMultilevel"/>
    <w:tmpl w:val="815ACE70"/>
    <w:lvl w:ilvl="0" w:tplc="30E42A8A">
      <w:start w:val="1"/>
      <w:numFmt w:val="bullet"/>
      <w:lvlText w:val=""/>
      <w:lvlJc w:val="left"/>
      <w:pPr>
        <w:ind w:left="360" w:hanging="360"/>
      </w:pPr>
      <w:rPr>
        <w:rFonts w:ascii="Symbol" w:hAnsi="Symbol"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7FC2E26"/>
    <w:multiLevelType w:val="hybridMultilevel"/>
    <w:tmpl w:val="4D9838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BE7534"/>
    <w:multiLevelType w:val="hybridMultilevel"/>
    <w:tmpl w:val="F284695E"/>
    <w:lvl w:ilvl="0" w:tplc="996EBCCC">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E06D45"/>
    <w:multiLevelType w:val="hybridMultilevel"/>
    <w:tmpl w:val="AF6435E4"/>
    <w:lvl w:ilvl="0" w:tplc="D944B23E">
      <w:start w:val="1"/>
      <w:numFmt w:val="bullet"/>
      <w:lvlText w:val="−"/>
      <w:lvlJc w:val="left"/>
      <w:pPr>
        <w:ind w:left="578" w:hanging="360"/>
      </w:pPr>
      <w:rPr>
        <w:rFonts w:ascii="Times New Roman" w:hAnsi="Times New Roman" w:cs="Times New Roman" w:hint="default"/>
        <w:color w:val="auto"/>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6"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7" w15:restartNumberingAfterBreak="0">
    <w:nsid w:val="352458EE"/>
    <w:multiLevelType w:val="hybridMultilevel"/>
    <w:tmpl w:val="D5BC200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5A1133F"/>
    <w:multiLevelType w:val="hybridMultilevel"/>
    <w:tmpl w:val="75909378"/>
    <w:lvl w:ilvl="0" w:tplc="FC6EB23C">
      <w:start w:val="1"/>
      <w:numFmt w:val="decimal"/>
      <w:pStyle w:val="nag2"/>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9"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2"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F20661D"/>
    <w:multiLevelType w:val="multilevel"/>
    <w:tmpl w:val="6FFEF30C"/>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5A934A5"/>
    <w:multiLevelType w:val="hybridMultilevel"/>
    <w:tmpl w:val="90209160"/>
    <w:lvl w:ilvl="0" w:tplc="B600903E">
      <w:start w:val="1"/>
      <w:numFmt w:val="lowerLetter"/>
      <w:lvlText w:val="%1)"/>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5F32C6A"/>
    <w:multiLevelType w:val="hybridMultilevel"/>
    <w:tmpl w:val="D74E87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9DD7222"/>
    <w:multiLevelType w:val="hybridMultilevel"/>
    <w:tmpl w:val="6D6407F2"/>
    <w:lvl w:ilvl="0" w:tplc="20BC102C">
      <w:start w:val="1"/>
      <w:numFmt w:val="lowerLetter"/>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B414692"/>
    <w:multiLevelType w:val="hybridMultilevel"/>
    <w:tmpl w:val="A682729A"/>
    <w:lvl w:ilvl="0" w:tplc="DCBEF24E">
      <w:start w:val="1"/>
      <w:numFmt w:val="decimal"/>
      <w:lvlText w:val="%1)"/>
      <w:lvlJc w:val="left"/>
      <w:pPr>
        <w:ind w:left="360" w:hanging="360"/>
      </w:pPr>
      <w:rPr>
        <w:rFonts w:hint="default"/>
        <w:b w:val="0"/>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B9A18A8"/>
    <w:multiLevelType w:val="hybridMultilevel"/>
    <w:tmpl w:val="1974CFB0"/>
    <w:lvl w:ilvl="0" w:tplc="DB2CD522">
      <w:start w:val="1"/>
      <w:numFmt w:val="bullet"/>
      <w:lvlText w:val="-"/>
      <w:lvlJc w:val="left"/>
      <w:pPr>
        <w:ind w:left="1851" w:hanging="360"/>
      </w:pPr>
      <w:rPr>
        <w:rFonts w:ascii="Calibri" w:hAnsi="Calibri" w:hint="default"/>
      </w:rPr>
    </w:lvl>
    <w:lvl w:ilvl="1" w:tplc="04150003" w:tentative="1">
      <w:start w:val="1"/>
      <w:numFmt w:val="bullet"/>
      <w:lvlText w:val="o"/>
      <w:lvlJc w:val="left"/>
      <w:pPr>
        <w:ind w:left="2571" w:hanging="360"/>
      </w:pPr>
      <w:rPr>
        <w:rFonts w:ascii="Courier New" w:hAnsi="Courier New" w:cs="Courier New" w:hint="default"/>
      </w:rPr>
    </w:lvl>
    <w:lvl w:ilvl="2" w:tplc="04150005" w:tentative="1">
      <w:start w:val="1"/>
      <w:numFmt w:val="bullet"/>
      <w:lvlText w:val=""/>
      <w:lvlJc w:val="left"/>
      <w:pPr>
        <w:ind w:left="3291" w:hanging="360"/>
      </w:pPr>
      <w:rPr>
        <w:rFonts w:ascii="Wingdings" w:hAnsi="Wingdings" w:hint="default"/>
      </w:rPr>
    </w:lvl>
    <w:lvl w:ilvl="3" w:tplc="04150001" w:tentative="1">
      <w:start w:val="1"/>
      <w:numFmt w:val="bullet"/>
      <w:lvlText w:val=""/>
      <w:lvlJc w:val="left"/>
      <w:pPr>
        <w:ind w:left="4011" w:hanging="360"/>
      </w:pPr>
      <w:rPr>
        <w:rFonts w:ascii="Symbol" w:hAnsi="Symbol" w:hint="default"/>
      </w:rPr>
    </w:lvl>
    <w:lvl w:ilvl="4" w:tplc="04150003" w:tentative="1">
      <w:start w:val="1"/>
      <w:numFmt w:val="bullet"/>
      <w:lvlText w:val="o"/>
      <w:lvlJc w:val="left"/>
      <w:pPr>
        <w:ind w:left="4731" w:hanging="360"/>
      </w:pPr>
      <w:rPr>
        <w:rFonts w:ascii="Courier New" w:hAnsi="Courier New" w:cs="Courier New" w:hint="default"/>
      </w:rPr>
    </w:lvl>
    <w:lvl w:ilvl="5" w:tplc="04150005" w:tentative="1">
      <w:start w:val="1"/>
      <w:numFmt w:val="bullet"/>
      <w:lvlText w:val=""/>
      <w:lvlJc w:val="left"/>
      <w:pPr>
        <w:ind w:left="5451" w:hanging="360"/>
      </w:pPr>
      <w:rPr>
        <w:rFonts w:ascii="Wingdings" w:hAnsi="Wingdings" w:hint="default"/>
      </w:rPr>
    </w:lvl>
    <w:lvl w:ilvl="6" w:tplc="04150001" w:tentative="1">
      <w:start w:val="1"/>
      <w:numFmt w:val="bullet"/>
      <w:lvlText w:val=""/>
      <w:lvlJc w:val="left"/>
      <w:pPr>
        <w:ind w:left="6171" w:hanging="360"/>
      </w:pPr>
      <w:rPr>
        <w:rFonts w:ascii="Symbol" w:hAnsi="Symbol" w:hint="default"/>
      </w:rPr>
    </w:lvl>
    <w:lvl w:ilvl="7" w:tplc="04150003" w:tentative="1">
      <w:start w:val="1"/>
      <w:numFmt w:val="bullet"/>
      <w:lvlText w:val="o"/>
      <w:lvlJc w:val="left"/>
      <w:pPr>
        <w:ind w:left="6891" w:hanging="360"/>
      </w:pPr>
      <w:rPr>
        <w:rFonts w:ascii="Courier New" w:hAnsi="Courier New" w:cs="Courier New" w:hint="default"/>
      </w:rPr>
    </w:lvl>
    <w:lvl w:ilvl="8" w:tplc="04150005" w:tentative="1">
      <w:start w:val="1"/>
      <w:numFmt w:val="bullet"/>
      <w:lvlText w:val=""/>
      <w:lvlJc w:val="left"/>
      <w:pPr>
        <w:ind w:left="7611" w:hanging="360"/>
      </w:pPr>
      <w:rPr>
        <w:rFonts w:ascii="Wingdings" w:hAnsi="Wingdings" w:hint="default"/>
      </w:rPr>
    </w:lvl>
  </w:abstractNum>
  <w:abstractNum w:abstractNumId="30" w15:restartNumberingAfterBreak="0">
    <w:nsid w:val="4C6A46C2"/>
    <w:multiLevelType w:val="hybridMultilevel"/>
    <w:tmpl w:val="996A20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07D07A5"/>
    <w:multiLevelType w:val="hybridMultilevel"/>
    <w:tmpl w:val="C7F0F34E"/>
    <w:lvl w:ilvl="0" w:tplc="30E42A8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566F1BF9"/>
    <w:multiLevelType w:val="hybridMultilevel"/>
    <w:tmpl w:val="17F42E7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904335A"/>
    <w:multiLevelType w:val="hybridMultilevel"/>
    <w:tmpl w:val="94DE90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BA6446F"/>
    <w:multiLevelType w:val="hybridMultilevel"/>
    <w:tmpl w:val="46C20E04"/>
    <w:lvl w:ilvl="0" w:tplc="D944B23E">
      <w:start w:val="1"/>
      <w:numFmt w:val="bullet"/>
      <w:lvlText w:val="−"/>
      <w:lvlJc w:val="left"/>
      <w:pPr>
        <w:ind w:left="720" w:hanging="360"/>
      </w:pPr>
      <w:rPr>
        <w:rFonts w:ascii="Times New Roman" w:hAnsi="Times New Roman" w:cs="Times New Roman" w:hint="default"/>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E1514FD"/>
    <w:multiLevelType w:val="hybridMultilevel"/>
    <w:tmpl w:val="C36C8532"/>
    <w:lvl w:ilvl="0" w:tplc="30E42A8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63AF7196"/>
    <w:multiLevelType w:val="hybridMultilevel"/>
    <w:tmpl w:val="BC7EB6AA"/>
    <w:lvl w:ilvl="0" w:tplc="30E42A8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65F361A7"/>
    <w:multiLevelType w:val="hybridMultilevel"/>
    <w:tmpl w:val="03983C42"/>
    <w:name w:val="WW8Num3522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7D766F6"/>
    <w:multiLevelType w:val="hybridMultilevel"/>
    <w:tmpl w:val="102A66CC"/>
    <w:lvl w:ilvl="0" w:tplc="339C6154">
      <w:start w:val="1"/>
      <w:numFmt w:val="decimal"/>
      <w:lvlText w:val="%1."/>
      <w:lvlJc w:val="left"/>
      <w:pPr>
        <w:ind w:left="2880" w:hanging="360"/>
      </w:pPr>
      <w:rPr>
        <w:b w:val="0"/>
        <w:bCs/>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2" w15:restartNumberingAfterBreak="0">
    <w:nsid w:val="6B57318C"/>
    <w:multiLevelType w:val="hybridMultilevel"/>
    <w:tmpl w:val="25800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737A53CA"/>
    <w:multiLevelType w:val="hybridMultilevel"/>
    <w:tmpl w:val="F80A18E8"/>
    <w:lvl w:ilvl="0" w:tplc="CCA0C896">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7C802BC"/>
    <w:multiLevelType w:val="multilevel"/>
    <w:tmpl w:val="0E0088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7" w15:restartNumberingAfterBreak="0">
    <w:nsid w:val="7F7E5D38"/>
    <w:multiLevelType w:val="hybridMultilevel"/>
    <w:tmpl w:val="FA30CB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486821169">
    <w:abstractNumId w:val="43"/>
  </w:num>
  <w:num w:numId="2" w16cid:durableId="1708332087">
    <w:abstractNumId w:val="46"/>
  </w:num>
  <w:num w:numId="3" w16cid:durableId="1090001899">
    <w:abstractNumId w:val="44"/>
  </w:num>
  <w:num w:numId="4" w16cid:durableId="1079598646">
    <w:abstractNumId w:val="3"/>
  </w:num>
  <w:num w:numId="5" w16cid:durableId="2141415462">
    <w:abstractNumId w:val="16"/>
  </w:num>
  <w:num w:numId="6" w16cid:durableId="1134565409">
    <w:abstractNumId w:val="25"/>
  </w:num>
  <w:num w:numId="7" w16cid:durableId="1668826626">
    <w:abstractNumId w:val="28"/>
  </w:num>
  <w:num w:numId="8" w16cid:durableId="1968973294">
    <w:abstractNumId w:val="14"/>
  </w:num>
  <w:num w:numId="9" w16cid:durableId="1584290677">
    <w:abstractNumId w:val="34"/>
  </w:num>
  <w:num w:numId="10" w16cid:durableId="1361007090">
    <w:abstractNumId w:val="0"/>
  </w:num>
  <w:num w:numId="11" w16cid:durableId="2111855795">
    <w:abstractNumId w:val="5"/>
  </w:num>
  <w:num w:numId="12" w16cid:durableId="241567859">
    <w:abstractNumId w:val="20"/>
  </w:num>
  <w:num w:numId="13" w16cid:durableId="1366980714">
    <w:abstractNumId w:val="36"/>
  </w:num>
  <w:num w:numId="14" w16cid:durableId="1107894405">
    <w:abstractNumId w:val="19"/>
  </w:num>
  <w:num w:numId="15" w16cid:durableId="1448161098">
    <w:abstractNumId w:val="26"/>
  </w:num>
  <w:num w:numId="16" w16cid:durableId="1429083617">
    <w:abstractNumId w:val="11"/>
  </w:num>
  <w:num w:numId="17" w16cid:durableId="235014953">
    <w:abstractNumId w:val="39"/>
  </w:num>
  <w:num w:numId="18" w16cid:durableId="1542009694">
    <w:abstractNumId w:val="13"/>
  </w:num>
  <w:num w:numId="19" w16cid:durableId="1813251784">
    <w:abstractNumId w:val="22"/>
  </w:num>
  <w:num w:numId="20" w16cid:durableId="1497188650">
    <w:abstractNumId w:val="4"/>
  </w:num>
  <w:num w:numId="21" w16cid:durableId="29111083">
    <w:abstractNumId w:val="21"/>
  </w:num>
  <w:num w:numId="22" w16cid:durableId="656299443">
    <w:abstractNumId w:val="29"/>
  </w:num>
  <w:num w:numId="23" w16cid:durableId="2095347612">
    <w:abstractNumId w:val="15"/>
  </w:num>
  <w:num w:numId="24" w16cid:durableId="1926575186">
    <w:abstractNumId w:val="27"/>
  </w:num>
  <w:num w:numId="25" w16cid:durableId="1667854215">
    <w:abstractNumId w:val="24"/>
  </w:num>
  <w:num w:numId="26" w16cid:durableId="1746758383">
    <w:abstractNumId w:val="2"/>
  </w:num>
  <w:num w:numId="27" w16cid:durableId="661474046">
    <w:abstractNumId w:val="35"/>
  </w:num>
  <w:num w:numId="28" w16cid:durableId="879517641">
    <w:abstractNumId w:val="32"/>
  </w:num>
  <w:num w:numId="29" w16cid:durableId="1683316011">
    <w:abstractNumId w:val="6"/>
  </w:num>
  <w:num w:numId="30" w16cid:durableId="122383187">
    <w:abstractNumId w:val="12"/>
  </w:num>
  <w:num w:numId="31" w16cid:durableId="637031180">
    <w:abstractNumId w:val="30"/>
  </w:num>
  <w:num w:numId="32" w16cid:durableId="859006455">
    <w:abstractNumId w:val="9"/>
  </w:num>
  <w:num w:numId="33" w16cid:durableId="1918854501">
    <w:abstractNumId w:val="1"/>
  </w:num>
  <w:num w:numId="34" w16cid:durableId="474419600">
    <w:abstractNumId w:val="23"/>
  </w:num>
  <w:num w:numId="35" w16cid:durableId="1834947419">
    <w:abstractNumId w:val="45"/>
  </w:num>
  <w:num w:numId="36" w16cid:durableId="824585538">
    <w:abstractNumId w:val="10"/>
  </w:num>
  <w:num w:numId="37" w16cid:durableId="116022851">
    <w:abstractNumId w:val="40"/>
  </w:num>
  <w:num w:numId="38" w16cid:durableId="1941789472">
    <w:abstractNumId w:val="41"/>
  </w:num>
  <w:num w:numId="39" w16cid:durableId="842891082">
    <w:abstractNumId w:val="7"/>
  </w:num>
  <w:num w:numId="40" w16cid:durableId="428162578">
    <w:abstractNumId w:val="18"/>
  </w:num>
  <w:num w:numId="41" w16cid:durableId="1799831761">
    <w:abstractNumId w:val="18"/>
    <w:lvlOverride w:ilvl="0">
      <w:startOverride w:val="1"/>
    </w:lvlOverride>
  </w:num>
  <w:num w:numId="42" w16cid:durableId="314261216">
    <w:abstractNumId w:val="18"/>
    <w:lvlOverride w:ilvl="0">
      <w:startOverride w:val="1"/>
    </w:lvlOverride>
  </w:num>
  <w:num w:numId="43" w16cid:durableId="736174266">
    <w:abstractNumId w:val="37"/>
  </w:num>
  <w:num w:numId="44" w16cid:durableId="643655723">
    <w:abstractNumId w:val="31"/>
  </w:num>
  <w:num w:numId="45" w16cid:durableId="290525435">
    <w:abstractNumId w:val="38"/>
  </w:num>
  <w:num w:numId="46" w16cid:durableId="523132065">
    <w:abstractNumId w:val="42"/>
  </w:num>
  <w:num w:numId="47" w16cid:durableId="1598060066">
    <w:abstractNumId w:val="8"/>
  </w:num>
  <w:num w:numId="48" w16cid:durableId="1450779327">
    <w:abstractNumId w:val="33"/>
  </w:num>
  <w:num w:numId="49" w16cid:durableId="842284765">
    <w:abstractNumId w:val="17"/>
  </w:num>
  <w:num w:numId="50" w16cid:durableId="1411658978">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B1"/>
    <w:rsid w:val="003307B1"/>
    <w:rsid w:val="005E7AF5"/>
    <w:rsid w:val="00606B6F"/>
    <w:rsid w:val="00851CAB"/>
    <w:rsid w:val="00BC6617"/>
    <w:rsid w:val="00C05E2D"/>
    <w:rsid w:val="00C3702E"/>
    <w:rsid w:val="00D45FD2"/>
    <w:rsid w:val="00F25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2378E"/>
  <w15:chartTrackingRefBased/>
  <w15:docId w15:val="{30412E66-6EB8-4EC8-80EB-DED00D77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307B1"/>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eastAsia="pl-PL"/>
    </w:rPr>
  </w:style>
  <w:style w:type="paragraph" w:styleId="Nagwek2">
    <w:name w:val="heading 2"/>
    <w:basedOn w:val="Normalny"/>
    <w:next w:val="Normalny"/>
    <w:link w:val="Nagwek2Znak"/>
    <w:semiHidden/>
    <w:unhideWhenUsed/>
    <w:qFormat/>
    <w:rsid w:val="003307B1"/>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pl-PL"/>
    </w:rPr>
  </w:style>
  <w:style w:type="paragraph" w:styleId="Nagwek5">
    <w:name w:val="heading 5"/>
    <w:basedOn w:val="Normalny"/>
    <w:next w:val="Normalny"/>
    <w:link w:val="Nagwek5Znak"/>
    <w:qFormat/>
    <w:rsid w:val="003307B1"/>
    <w:pPr>
      <w:keepNext/>
      <w:autoSpaceDE w:val="0"/>
      <w:autoSpaceDN w:val="0"/>
      <w:spacing w:after="0" w:line="360" w:lineRule="auto"/>
      <w:ind w:left="-1531"/>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semiHidden/>
    <w:unhideWhenUsed/>
    <w:qFormat/>
    <w:rsid w:val="003307B1"/>
    <w:pPr>
      <w:keepNext/>
      <w:keepLines/>
      <w:spacing w:before="200" w:after="0" w:line="240" w:lineRule="auto"/>
      <w:outlineLvl w:val="5"/>
    </w:pPr>
    <w:rPr>
      <w:rFonts w:asciiTheme="majorHAnsi" w:eastAsiaTheme="majorEastAsia" w:hAnsiTheme="majorHAnsi" w:cstheme="majorBidi"/>
      <w:i/>
      <w:iCs/>
      <w:color w:val="1F3763" w:themeColor="accent1" w:themeShade="7F"/>
      <w:sz w:val="24"/>
      <w:szCs w:val="24"/>
      <w:lang w:eastAsia="pl-PL"/>
    </w:rPr>
  </w:style>
  <w:style w:type="paragraph" w:styleId="Nagwek7">
    <w:name w:val="heading 7"/>
    <w:basedOn w:val="Normalny"/>
    <w:next w:val="Normalny"/>
    <w:link w:val="Nagwek7Znak"/>
    <w:qFormat/>
    <w:rsid w:val="003307B1"/>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qFormat/>
    <w:rsid w:val="003307B1"/>
    <w:pPr>
      <w:keepNext/>
      <w:autoSpaceDE w:val="0"/>
      <w:autoSpaceDN w:val="0"/>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07B1"/>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3307B1"/>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3307B1"/>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3307B1"/>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3307B1"/>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3307B1"/>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3307B1"/>
  </w:style>
  <w:style w:type="character" w:styleId="Hipercze">
    <w:name w:val="Hyperlink"/>
    <w:uiPriority w:val="99"/>
    <w:rsid w:val="003307B1"/>
    <w:rPr>
      <w:color w:val="0000FF"/>
      <w:u w:val="single"/>
    </w:rPr>
  </w:style>
  <w:style w:type="character" w:customStyle="1" w:styleId="StopkaZnak">
    <w:name w:val="Stopka Znak"/>
    <w:link w:val="Stopka"/>
    <w:uiPriority w:val="99"/>
    <w:locked/>
    <w:rsid w:val="003307B1"/>
    <w:rPr>
      <w:sz w:val="24"/>
      <w:szCs w:val="24"/>
      <w:lang w:eastAsia="pl-PL"/>
    </w:rPr>
  </w:style>
  <w:style w:type="paragraph" w:styleId="Stopka">
    <w:name w:val="footer"/>
    <w:basedOn w:val="Normalny"/>
    <w:link w:val="StopkaZnak"/>
    <w:uiPriority w:val="99"/>
    <w:rsid w:val="003307B1"/>
    <w:pPr>
      <w:tabs>
        <w:tab w:val="center" w:pos="4536"/>
        <w:tab w:val="right" w:pos="9072"/>
      </w:tabs>
      <w:spacing w:after="0" w:line="240" w:lineRule="auto"/>
    </w:pPr>
    <w:rPr>
      <w:sz w:val="24"/>
      <w:szCs w:val="24"/>
      <w:lang w:eastAsia="pl-PL"/>
    </w:rPr>
  </w:style>
  <w:style w:type="character" w:customStyle="1" w:styleId="StopkaZnak1">
    <w:name w:val="Stopka Znak1"/>
    <w:basedOn w:val="Domylnaczcionkaakapitu"/>
    <w:uiPriority w:val="99"/>
    <w:semiHidden/>
    <w:rsid w:val="003307B1"/>
  </w:style>
  <w:style w:type="paragraph" w:styleId="Lista">
    <w:name w:val="List"/>
    <w:basedOn w:val="Normalny"/>
    <w:rsid w:val="003307B1"/>
    <w:pPr>
      <w:autoSpaceDE w:val="0"/>
      <w:autoSpaceDN w:val="0"/>
      <w:spacing w:after="0" w:line="240" w:lineRule="auto"/>
      <w:ind w:left="283" w:hanging="283"/>
    </w:pPr>
    <w:rPr>
      <w:rFonts w:ascii="Times New Roman" w:eastAsia="Times New Roman" w:hAnsi="Times New Roman" w:cs="Times New Roman"/>
      <w:sz w:val="20"/>
      <w:szCs w:val="20"/>
      <w:lang w:eastAsia="pl-PL"/>
    </w:rPr>
  </w:style>
  <w:style w:type="paragraph" w:styleId="Lista3">
    <w:name w:val="List 3"/>
    <w:basedOn w:val="Normalny"/>
    <w:rsid w:val="003307B1"/>
    <w:pPr>
      <w:autoSpaceDE w:val="0"/>
      <w:autoSpaceDN w:val="0"/>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rsid w:val="003307B1"/>
    <w:pPr>
      <w:autoSpaceDE w:val="0"/>
      <w:autoSpaceDN w:val="0"/>
      <w:spacing w:after="0" w:line="240" w:lineRule="auto"/>
      <w:ind w:left="1132"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307B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3307B1"/>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3307B1"/>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3307B1"/>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3307B1"/>
    <w:rPr>
      <w:rFonts w:ascii="Arial" w:hAnsi="Arial" w:cs="Arial"/>
      <w:sz w:val="24"/>
      <w:szCs w:val="24"/>
      <w:lang w:eastAsia="pl-PL"/>
    </w:rPr>
  </w:style>
  <w:style w:type="paragraph" w:styleId="Tekstpodstawowy3">
    <w:name w:val="Body Text 3"/>
    <w:basedOn w:val="Normalny"/>
    <w:link w:val="Tekstpodstawowy3Znak"/>
    <w:rsid w:val="003307B1"/>
    <w:pPr>
      <w:autoSpaceDE w:val="0"/>
      <w:autoSpaceDN w:val="0"/>
      <w:spacing w:after="0" w:line="240" w:lineRule="auto"/>
      <w:jc w:val="both"/>
    </w:pPr>
    <w:rPr>
      <w:rFonts w:ascii="Arial" w:hAnsi="Arial" w:cs="Arial"/>
      <w:sz w:val="24"/>
      <w:szCs w:val="24"/>
      <w:lang w:eastAsia="pl-PL"/>
    </w:rPr>
  </w:style>
  <w:style w:type="character" w:customStyle="1" w:styleId="Tekstpodstawowy3Znak1">
    <w:name w:val="Tekst podstawowy 3 Znak1"/>
    <w:basedOn w:val="Domylnaczcionkaakapitu"/>
    <w:uiPriority w:val="99"/>
    <w:semiHidden/>
    <w:rsid w:val="003307B1"/>
    <w:rPr>
      <w:sz w:val="16"/>
      <w:szCs w:val="16"/>
    </w:rPr>
  </w:style>
  <w:style w:type="paragraph" w:styleId="Tekstpodstawowywcity2">
    <w:name w:val="Body Text Indent 2"/>
    <w:basedOn w:val="Normalny"/>
    <w:link w:val="Tekstpodstawowywcity2Znak"/>
    <w:rsid w:val="003307B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3307B1"/>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3307B1"/>
    <w:rPr>
      <w:rFonts w:ascii="Arial" w:hAnsi="Arial" w:cs="Arial"/>
      <w:b/>
      <w:bCs/>
      <w:sz w:val="24"/>
      <w:szCs w:val="24"/>
      <w:lang w:eastAsia="pl-PL"/>
    </w:rPr>
  </w:style>
  <w:style w:type="paragraph" w:styleId="Tekstpodstawowywcity3">
    <w:name w:val="Body Text Indent 3"/>
    <w:basedOn w:val="Normalny"/>
    <w:link w:val="Tekstpodstawowywcity3Znak"/>
    <w:rsid w:val="003307B1"/>
    <w:pPr>
      <w:autoSpaceDE w:val="0"/>
      <w:autoSpaceDN w:val="0"/>
      <w:spacing w:after="0" w:line="240" w:lineRule="auto"/>
      <w:ind w:left="284" w:hanging="284"/>
      <w:jc w:val="both"/>
    </w:pPr>
    <w:rPr>
      <w:rFonts w:ascii="Arial" w:hAnsi="Arial" w:cs="Arial"/>
      <w:b/>
      <w:bCs/>
      <w:sz w:val="24"/>
      <w:szCs w:val="24"/>
      <w:lang w:eastAsia="pl-PL"/>
    </w:rPr>
  </w:style>
  <w:style w:type="character" w:customStyle="1" w:styleId="Tekstpodstawowywcity3Znak1">
    <w:name w:val="Tekst podstawowy wcięty 3 Znak1"/>
    <w:basedOn w:val="Domylnaczcionkaakapitu"/>
    <w:uiPriority w:val="99"/>
    <w:semiHidden/>
    <w:rsid w:val="003307B1"/>
    <w:rPr>
      <w:sz w:val="16"/>
      <w:szCs w:val="16"/>
    </w:rPr>
  </w:style>
  <w:style w:type="paragraph" w:customStyle="1" w:styleId="Skrconyadreszwrotny">
    <w:name w:val="Skrócony adres zwrotny"/>
    <w:basedOn w:val="Normalny"/>
    <w:rsid w:val="003307B1"/>
    <w:pPr>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WierszPP">
    <w:name w:val="Wiersz PP"/>
    <w:basedOn w:val="Podpis"/>
    <w:rsid w:val="003307B1"/>
    <w:pPr>
      <w:autoSpaceDE w:val="0"/>
      <w:autoSpaceDN w:val="0"/>
    </w:pPr>
    <w:rPr>
      <w:sz w:val="20"/>
      <w:szCs w:val="20"/>
    </w:rPr>
  </w:style>
  <w:style w:type="paragraph" w:styleId="Akapitzlist">
    <w:name w:val="List Paragraph"/>
    <w:aliases w:val="CW_Lista"/>
    <w:basedOn w:val="Normalny"/>
    <w:link w:val="AkapitzlistZnak"/>
    <w:uiPriority w:val="34"/>
    <w:qFormat/>
    <w:rsid w:val="003307B1"/>
    <w:pPr>
      <w:spacing w:after="0" w:line="240" w:lineRule="auto"/>
      <w:ind w:left="708"/>
    </w:pPr>
    <w:rPr>
      <w:rFonts w:ascii="Times New Roman" w:eastAsia="Times New Roman" w:hAnsi="Times New Roman" w:cs="Times New Roman"/>
      <w:sz w:val="24"/>
      <w:szCs w:val="24"/>
      <w:lang w:eastAsia="pl-PL"/>
    </w:rPr>
  </w:style>
  <w:style w:type="paragraph" w:styleId="Podpis">
    <w:name w:val="Signature"/>
    <w:basedOn w:val="Normalny"/>
    <w:link w:val="PodpisZnak"/>
    <w:rsid w:val="003307B1"/>
    <w:pPr>
      <w:spacing w:after="0" w:line="240" w:lineRule="auto"/>
      <w:ind w:left="4252"/>
    </w:pPr>
    <w:rPr>
      <w:rFonts w:ascii="Times New Roman" w:eastAsia="Times New Roman" w:hAnsi="Times New Roman" w:cs="Times New Roman"/>
      <w:sz w:val="24"/>
      <w:szCs w:val="24"/>
      <w:lang w:eastAsia="pl-PL"/>
    </w:rPr>
  </w:style>
  <w:style w:type="character" w:customStyle="1" w:styleId="PodpisZnak">
    <w:name w:val="Podpis Znak"/>
    <w:basedOn w:val="Domylnaczcionkaakapitu"/>
    <w:link w:val="Podpis"/>
    <w:rsid w:val="003307B1"/>
    <w:rPr>
      <w:rFonts w:ascii="Times New Roman" w:eastAsia="Times New Roman" w:hAnsi="Times New Roman" w:cs="Times New Roman"/>
      <w:sz w:val="24"/>
      <w:szCs w:val="24"/>
      <w:lang w:eastAsia="pl-PL"/>
    </w:rPr>
  </w:style>
  <w:style w:type="character" w:customStyle="1" w:styleId="Bodytext2">
    <w:name w:val="Body text (2)_"/>
    <w:link w:val="Bodytext21"/>
    <w:rsid w:val="003307B1"/>
    <w:rPr>
      <w:rFonts w:ascii="Arial" w:hAnsi="Arial"/>
      <w:b/>
      <w:bCs/>
      <w:shd w:val="clear" w:color="auto" w:fill="FFFFFF"/>
    </w:rPr>
  </w:style>
  <w:style w:type="paragraph" w:customStyle="1" w:styleId="Bodytext21">
    <w:name w:val="Body text (2)1"/>
    <w:basedOn w:val="Normalny"/>
    <w:link w:val="Bodytext2"/>
    <w:rsid w:val="003307B1"/>
    <w:pPr>
      <w:shd w:val="clear" w:color="auto" w:fill="FFFFFF"/>
      <w:spacing w:after="900" w:line="240" w:lineRule="atLeast"/>
      <w:ind w:hanging="700"/>
      <w:jc w:val="center"/>
    </w:pPr>
    <w:rPr>
      <w:rFonts w:ascii="Arial" w:hAnsi="Arial"/>
      <w:b/>
      <w:bCs/>
      <w:shd w:val="clear" w:color="auto" w:fill="FFFFFF"/>
    </w:rPr>
  </w:style>
  <w:style w:type="character" w:customStyle="1" w:styleId="Heading3">
    <w:name w:val="Heading #3_"/>
    <w:link w:val="Heading31"/>
    <w:rsid w:val="003307B1"/>
    <w:rPr>
      <w:rFonts w:ascii="Arial" w:hAnsi="Arial"/>
      <w:b/>
      <w:bCs/>
      <w:shd w:val="clear" w:color="auto" w:fill="FFFFFF"/>
    </w:rPr>
  </w:style>
  <w:style w:type="paragraph" w:customStyle="1" w:styleId="Heading31">
    <w:name w:val="Heading #31"/>
    <w:basedOn w:val="Normalny"/>
    <w:link w:val="Heading3"/>
    <w:rsid w:val="003307B1"/>
    <w:pPr>
      <w:shd w:val="clear" w:color="auto" w:fill="FFFFFF"/>
      <w:spacing w:after="180" w:line="240" w:lineRule="atLeast"/>
      <w:ind w:hanging="720"/>
      <w:outlineLvl w:val="2"/>
    </w:pPr>
    <w:rPr>
      <w:rFonts w:ascii="Arial" w:hAnsi="Arial"/>
      <w:b/>
      <w:bCs/>
      <w:shd w:val="clear" w:color="auto" w:fill="FFFFFF"/>
    </w:rPr>
  </w:style>
  <w:style w:type="character" w:customStyle="1" w:styleId="Heading30">
    <w:name w:val="Heading #3"/>
    <w:rsid w:val="003307B1"/>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3307B1"/>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3307B1"/>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3307B1"/>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Standard">
    <w:name w:val="Standard"/>
    <w:rsid w:val="003307B1"/>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3307B1"/>
    <w:pPr>
      <w:spacing w:after="120"/>
      <w:jc w:val="both"/>
    </w:pPr>
    <w:rPr>
      <w:sz w:val="24"/>
      <w:szCs w:val="24"/>
      <w:lang w:eastAsia="ar-SA"/>
    </w:rPr>
  </w:style>
  <w:style w:type="paragraph" w:styleId="Tekstprzypisukocowego">
    <w:name w:val="endnote text"/>
    <w:basedOn w:val="Normalny"/>
    <w:link w:val="TekstprzypisukocowegoZnak"/>
    <w:rsid w:val="003307B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307B1"/>
    <w:rPr>
      <w:rFonts w:ascii="Times New Roman" w:eastAsia="Times New Roman" w:hAnsi="Times New Roman" w:cs="Times New Roman"/>
      <w:sz w:val="20"/>
      <w:szCs w:val="20"/>
      <w:lang w:eastAsia="pl-PL"/>
    </w:rPr>
  </w:style>
  <w:style w:type="character" w:styleId="Odwoanieprzypisukocowego">
    <w:name w:val="endnote reference"/>
    <w:rsid w:val="003307B1"/>
    <w:rPr>
      <w:vertAlign w:val="superscript"/>
    </w:rPr>
  </w:style>
  <w:style w:type="table" w:styleId="Tabela-Siatka">
    <w:name w:val="Table Grid"/>
    <w:basedOn w:val="Standardowy"/>
    <w:rsid w:val="003307B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3307B1"/>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rsid w:val="003307B1"/>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3307B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3307B1"/>
    <w:rPr>
      <w:rFonts w:ascii="Times New Roman" w:eastAsia="Times New Roman" w:hAnsi="Times New Roman" w:cs="Times New Roman"/>
      <w:sz w:val="20"/>
      <w:szCs w:val="20"/>
      <w:lang w:eastAsia="pl-PL"/>
    </w:rPr>
  </w:style>
  <w:style w:type="character" w:styleId="Odwoanieprzypisudolnego">
    <w:name w:val="footnote reference"/>
    <w:rsid w:val="003307B1"/>
    <w:rPr>
      <w:vertAlign w:val="superscript"/>
    </w:rPr>
  </w:style>
  <w:style w:type="character" w:styleId="Odwoaniedokomentarza">
    <w:name w:val="annotation reference"/>
    <w:rsid w:val="003307B1"/>
    <w:rPr>
      <w:sz w:val="16"/>
      <w:szCs w:val="16"/>
    </w:rPr>
  </w:style>
  <w:style w:type="paragraph" w:styleId="Tekstkomentarza">
    <w:name w:val="annotation text"/>
    <w:basedOn w:val="Normalny"/>
    <w:link w:val="TekstkomentarzaZnak"/>
    <w:rsid w:val="003307B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3307B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3307B1"/>
    <w:rPr>
      <w:b/>
      <w:bCs/>
    </w:rPr>
  </w:style>
  <w:style w:type="character" w:customStyle="1" w:styleId="TematkomentarzaZnak">
    <w:name w:val="Temat komentarza Znak"/>
    <w:basedOn w:val="TekstkomentarzaZnak"/>
    <w:link w:val="Tematkomentarza"/>
    <w:rsid w:val="003307B1"/>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3307B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3307B1"/>
    <w:rPr>
      <w:rFonts w:ascii="Times New Roman" w:eastAsia="Times New Roman" w:hAnsi="Times New Roman" w:cs="Times New Roman"/>
      <w:sz w:val="24"/>
      <w:szCs w:val="24"/>
      <w:lang w:val="x-none" w:eastAsia="pl-PL"/>
    </w:rPr>
  </w:style>
  <w:style w:type="character" w:styleId="UyteHipercze">
    <w:name w:val="FollowedHyperlink"/>
    <w:rsid w:val="003307B1"/>
    <w:rPr>
      <w:color w:val="800080"/>
      <w:u w:val="single"/>
    </w:rPr>
  </w:style>
  <w:style w:type="paragraph" w:styleId="Poprawka">
    <w:name w:val="Revision"/>
    <w:hidden/>
    <w:uiPriority w:val="99"/>
    <w:semiHidden/>
    <w:rsid w:val="003307B1"/>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3307B1"/>
    <w:rPr>
      <w:rFonts w:ascii="Arial" w:hAnsi="Arial" w:cs="Arial"/>
      <w:b/>
      <w:i/>
      <w:sz w:val="24"/>
      <w:u w:val="single"/>
    </w:rPr>
  </w:style>
  <w:style w:type="paragraph" w:customStyle="1" w:styleId="kasia">
    <w:name w:val="kasia"/>
    <w:basedOn w:val="Normalny"/>
    <w:link w:val="kasiaZnak"/>
    <w:uiPriority w:val="99"/>
    <w:rsid w:val="003307B1"/>
    <w:pPr>
      <w:spacing w:after="0" w:line="252" w:lineRule="auto"/>
      <w:jc w:val="center"/>
    </w:pPr>
    <w:rPr>
      <w:rFonts w:ascii="Arial" w:hAnsi="Arial" w:cs="Arial"/>
      <w:b/>
      <w:i/>
      <w:sz w:val="24"/>
      <w:u w:val="single"/>
    </w:rPr>
  </w:style>
  <w:style w:type="character" w:customStyle="1" w:styleId="AkapitzlistZnak">
    <w:name w:val="Akapit z listą Znak"/>
    <w:aliases w:val="CW_Lista Znak"/>
    <w:link w:val="Akapitzlist"/>
    <w:uiPriority w:val="34"/>
    <w:locked/>
    <w:rsid w:val="003307B1"/>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3307B1"/>
    <w:rPr>
      <w:sz w:val="24"/>
    </w:rPr>
  </w:style>
  <w:style w:type="paragraph" w:customStyle="1" w:styleId="pkt">
    <w:name w:val="pkt"/>
    <w:basedOn w:val="Normalny"/>
    <w:link w:val="pktZnak"/>
    <w:uiPriority w:val="99"/>
    <w:rsid w:val="003307B1"/>
    <w:pPr>
      <w:spacing w:before="60" w:after="60" w:line="252" w:lineRule="auto"/>
      <w:ind w:left="851" w:hanging="295"/>
      <w:jc w:val="both"/>
    </w:pPr>
    <w:rPr>
      <w:sz w:val="24"/>
    </w:rPr>
  </w:style>
  <w:style w:type="character" w:styleId="Uwydatnienie">
    <w:name w:val="Emphasis"/>
    <w:basedOn w:val="Domylnaczcionkaakapitu"/>
    <w:uiPriority w:val="20"/>
    <w:qFormat/>
    <w:rsid w:val="003307B1"/>
    <w:rPr>
      <w:i/>
      <w:iCs/>
    </w:rPr>
  </w:style>
  <w:style w:type="character" w:customStyle="1" w:styleId="alb">
    <w:name w:val="a_lb"/>
    <w:basedOn w:val="Domylnaczcionkaakapitu"/>
    <w:rsid w:val="003307B1"/>
  </w:style>
  <w:style w:type="paragraph" w:customStyle="1" w:styleId="text-justify">
    <w:name w:val="text-justify"/>
    <w:basedOn w:val="Normalny"/>
    <w:rsid w:val="003307B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basedOn w:val="Domylnaczcionkaakapitu"/>
    <w:rsid w:val="003307B1"/>
  </w:style>
  <w:style w:type="character" w:styleId="Nierozpoznanawzmianka">
    <w:name w:val="Unresolved Mention"/>
    <w:basedOn w:val="Domylnaczcionkaakapitu"/>
    <w:uiPriority w:val="99"/>
    <w:semiHidden/>
    <w:unhideWhenUsed/>
    <w:rsid w:val="003307B1"/>
    <w:rPr>
      <w:color w:val="605E5C"/>
      <w:shd w:val="clear" w:color="auto" w:fill="E1DFDD"/>
    </w:rPr>
  </w:style>
  <w:style w:type="paragraph" w:styleId="Bezodstpw">
    <w:name w:val="No Spacing"/>
    <w:uiPriority w:val="1"/>
    <w:qFormat/>
    <w:rsid w:val="003307B1"/>
    <w:pPr>
      <w:spacing w:after="0" w:line="240" w:lineRule="auto"/>
    </w:pPr>
    <w:rPr>
      <w:rFonts w:ascii="Times New Roman" w:eastAsia="Times New Roman" w:hAnsi="Times New Roman" w:cs="Times New Roman"/>
      <w:sz w:val="24"/>
      <w:szCs w:val="24"/>
      <w:lang w:eastAsia="pl-PL"/>
    </w:rPr>
  </w:style>
  <w:style w:type="paragraph" w:customStyle="1" w:styleId="Stylkk">
    <w:name w:val="Styl kk"/>
    <w:basedOn w:val="Nagwek1"/>
    <w:link w:val="StylkkZnak"/>
    <w:qFormat/>
    <w:rsid w:val="003307B1"/>
    <w:pPr>
      <w:numPr>
        <w:numId w:val="39"/>
      </w:numPr>
    </w:pPr>
    <w:rPr>
      <w:color w:val="323E4F" w:themeColor="text2" w:themeShade="BF"/>
    </w:rPr>
  </w:style>
  <w:style w:type="paragraph" w:styleId="Tytu">
    <w:name w:val="Title"/>
    <w:basedOn w:val="Normalny"/>
    <w:next w:val="Normalny"/>
    <w:link w:val="TytuZnak"/>
    <w:qFormat/>
    <w:rsid w:val="003307B1"/>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3307B1"/>
    <w:rPr>
      <w:rFonts w:asciiTheme="majorHAnsi" w:eastAsiaTheme="majorEastAsia" w:hAnsiTheme="majorHAnsi" w:cstheme="majorBidi"/>
      <w:spacing w:val="-10"/>
      <w:kern w:val="28"/>
      <w:sz w:val="56"/>
      <w:szCs w:val="56"/>
      <w:lang w:eastAsia="pl-PL"/>
    </w:rPr>
  </w:style>
  <w:style w:type="character" w:customStyle="1" w:styleId="StylkkZnak">
    <w:name w:val="Styl kk Znak"/>
    <w:basedOn w:val="Nagwek1Znak"/>
    <w:link w:val="Stylkk"/>
    <w:rsid w:val="003307B1"/>
    <w:rPr>
      <w:rFonts w:asciiTheme="majorHAnsi" w:eastAsiaTheme="majorEastAsia" w:hAnsiTheme="majorHAnsi" w:cstheme="majorBidi"/>
      <w:b/>
      <w:bCs/>
      <w:color w:val="323E4F" w:themeColor="text2" w:themeShade="BF"/>
      <w:sz w:val="28"/>
      <w:szCs w:val="28"/>
      <w:lang w:eastAsia="pl-PL"/>
    </w:rPr>
  </w:style>
  <w:style w:type="paragraph" w:styleId="Podtytu">
    <w:name w:val="Subtitle"/>
    <w:basedOn w:val="Normalny"/>
    <w:next w:val="Normalny"/>
    <w:link w:val="PodtytuZnak"/>
    <w:qFormat/>
    <w:rsid w:val="003307B1"/>
    <w:pPr>
      <w:numPr>
        <w:ilvl w:val="1"/>
      </w:numPr>
      <w:spacing w:line="240" w:lineRule="auto"/>
    </w:pPr>
    <w:rPr>
      <w:rFonts w:eastAsiaTheme="minorEastAsia"/>
      <w:color w:val="5A5A5A" w:themeColor="text1" w:themeTint="A5"/>
      <w:spacing w:val="15"/>
      <w:lang w:eastAsia="pl-PL"/>
    </w:rPr>
  </w:style>
  <w:style w:type="character" w:customStyle="1" w:styleId="PodtytuZnak">
    <w:name w:val="Podtytuł Znak"/>
    <w:basedOn w:val="Domylnaczcionkaakapitu"/>
    <w:link w:val="Podtytu"/>
    <w:rsid w:val="003307B1"/>
    <w:rPr>
      <w:rFonts w:eastAsiaTheme="minorEastAsia"/>
      <w:color w:val="5A5A5A" w:themeColor="text1" w:themeTint="A5"/>
      <w:spacing w:val="15"/>
      <w:lang w:eastAsia="pl-PL"/>
    </w:rPr>
  </w:style>
  <w:style w:type="paragraph" w:customStyle="1" w:styleId="nag2">
    <w:name w:val="nag 2"/>
    <w:basedOn w:val="Nagwek2"/>
    <w:link w:val="nag2Znak"/>
    <w:qFormat/>
    <w:rsid w:val="003307B1"/>
    <w:pPr>
      <w:numPr>
        <w:numId w:val="40"/>
      </w:numPr>
    </w:pPr>
  </w:style>
  <w:style w:type="table" w:styleId="Siatkatabelijasna">
    <w:name w:val="Grid Table Light"/>
    <w:basedOn w:val="Standardowy"/>
    <w:uiPriority w:val="40"/>
    <w:rsid w:val="003307B1"/>
    <w:pPr>
      <w:spacing w:after="0" w:line="240" w:lineRule="auto"/>
    </w:pPr>
    <w:rPr>
      <w:rFonts w:ascii="Times New Roman" w:eastAsia="Times New Roman" w:hAnsi="Times New Roman"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g2Znak">
    <w:name w:val="nag 2 Znak"/>
    <w:basedOn w:val="Nagwek2Znak"/>
    <w:link w:val="nag2"/>
    <w:rsid w:val="003307B1"/>
    <w:rPr>
      <w:rFonts w:asciiTheme="majorHAnsi" w:eastAsiaTheme="majorEastAsia" w:hAnsiTheme="majorHAnsi" w:cstheme="majorBidi"/>
      <w:b/>
      <w:bCs/>
      <w:color w:val="4472C4" w:themeColor="accent1"/>
      <w:sz w:val="26"/>
      <w:szCs w:val="26"/>
      <w:lang w:eastAsia="pl-PL"/>
    </w:rPr>
  </w:style>
  <w:style w:type="paragraph" w:styleId="Nagwekspisutreci">
    <w:name w:val="TOC Heading"/>
    <w:basedOn w:val="Nagwek1"/>
    <w:next w:val="Normalny"/>
    <w:uiPriority w:val="39"/>
    <w:unhideWhenUsed/>
    <w:qFormat/>
    <w:rsid w:val="003307B1"/>
    <w:pPr>
      <w:spacing w:before="240" w:line="259" w:lineRule="auto"/>
      <w:outlineLvl w:val="9"/>
    </w:pPr>
    <w:rPr>
      <w:b w:val="0"/>
      <w:bCs w:val="0"/>
      <w:sz w:val="32"/>
      <w:szCs w:val="32"/>
    </w:rPr>
  </w:style>
  <w:style w:type="paragraph" w:styleId="Spistreci1">
    <w:name w:val="toc 1"/>
    <w:basedOn w:val="Normalny"/>
    <w:next w:val="Normalny"/>
    <w:autoRedefine/>
    <w:uiPriority w:val="39"/>
    <w:unhideWhenUsed/>
    <w:rsid w:val="003307B1"/>
    <w:pPr>
      <w:spacing w:before="120" w:after="120" w:line="240" w:lineRule="auto"/>
    </w:pPr>
    <w:rPr>
      <w:rFonts w:eastAsia="Times New Roman" w:cs="Times New Roman"/>
      <w:b/>
      <w:bCs/>
      <w:caps/>
      <w:sz w:val="20"/>
      <w:szCs w:val="20"/>
      <w:lang w:eastAsia="pl-PL"/>
    </w:rPr>
  </w:style>
  <w:style w:type="paragraph" w:styleId="Spistreci2">
    <w:name w:val="toc 2"/>
    <w:basedOn w:val="Normalny"/>
    <w:next w:val="Normalny"/>
    <w:autoRedefine/>
    <w:uiPriority w:val="39"/>
    <w:unhideWhenUsed/>
    <w:rsid w:val="003307B1"/>
    <w:pPr>
      <w:tabs>
        <w:tab w:val="left" w:pos="709"/>
        <w:tab w:val="right" w:leader="dot" w:pos="10773"/>
      </w:tabs>
      <w:spacing w:after="0" w:line="240" w:lineRule="auto"/>
      <w:ind w:left="240"/>
    </w:pPr>
    <w:rPr>
      <w:rFonts w:eastAsia="Times New Roman" w:cs="Times New Roman"/>
      <w:smallCaps/>
      <w:sz w:val="20"/>
      <w:szCs w:val="20"/>
      <w:lang w:eastAsia="pl-PL"/>
    </w:rPr>
  </w:style>
  <w:style w:type="paragraph" w:styleId="Spistreci3">
    <w:name w:val="toc 3"/>
    <w:basedOn w:val="Normalny"/>
    <w:next w:val="Normalny"/>
    <w:autoRedefine/>
    <w:unhideWhenUsed/>
    <w:rsid w:val="003307B1"/>
    <w:pPr>
      <w:spacing w:after="0" w:line="240" w:lineRule="auto"/>
      <w:ind w:left="480"/>
    </w:pPr>
    <w:rPr>
      <w:rFonts w:eastAsia="Times New Roman" w:cs="Times New Roman"/>
      <w:i/>
      <w:iCs/>
      <w:sz w:val="20"/>
      <w:szCs w:val="20"/>
      <w:lang w:eastAsia="pl-PL"/>
    </w:rPr>
  </w:style>
  <w:style w:type="paragraph" w:styleId="Spistreci8">
    <w:name w:val="toc 8"/>
    <w:basedOn w:val="Normalny"/>
    <w:next w:val="Normalny"/>
    <w:autoRedefine/>
    <w:unhideWhenUsed/>
    <w:rsid w:val="003307B1"/>
    <w:pPr>
      <w:spacing w:after="0" w:line="240" w:lineRule="auto"/>
      <w:ind w:left="1680"/>
    </w:pPr>
    <w:rPr>
      <w:rFonts w:eastAsia="Times New Roman" w:cs="Times New Roman"/>
      <w:sz w:val="18"/>
      <w:szCs w:val="18"/>
      <w:lang w:eastAsia="pl-PL"/>
    </w:rPr>
  </w:style>
  <w:style w:type="paragraph" w:styleId="Spistreci4">
    <w:name w:val="toc 4"/>
    <w:basedOn w:val="Normalny"/>
    <w:next w:val="Normalny"/>
    <w:autoRedefine/>
    <w:unhideWhenUsed/>
    <w:rsid w:val="003307B1"/>
    <w:pPr>
      <w:spacing w:after="0" w:line="240" w:lineRule="auto"/>
      <w:ind w:left="720"/>
    </w:pPr>
    <w:rPr>
      <w:rFonts w:eastAsia="Times New Roman" w:cs="Times New Roman"/>
      <w:sz w:val="18"/>
      <w:szCs w:val="18"/>
      <w:lang w:eastAsia="pl-PL"/>
    </w:rPr>
  </w:style>
  <w:style w:type="paragraph" w:styleId="Spistreci5">
    <w:name w:val="toc 5"/>
    <w:basedOn w:val="Normalny"/>
    <w:next w:val="Normalny"/>
    <w:autoRedefine/>
    <w:unhideWhenUsed/>
    <w:rsid w:val="003307B1"/>
    <w:pPr>
      <w:spacing w:after="0" w:line="240" w:lineRule="auto"/>
      <w:ind w:left="960"/>
    </w:pPr>
    <w:rPr>
      <w:rFonts w:eastAsia="Times New Roman" w:cs="Times New Roman"/>
      <w:sz w:val="18"/>
      <w:szCs w:val="18"/>
      <w:lang w:eastAsia="pl-PL"/>
    </w:rPr>
  </w:style>
  <w:style w:type="paragraph" w:styleId="Spistreci6">
    <w:name w:val="toc 6"/>
    <w:basedOn w:val="Normalny"/>
    <w:next w:val="Normalny"/>
    <w:autoRedefine/>
    <w:unhideWhenUsed/>
    <w:rsid w:val="003307B1"/>
    <w:pPr>
      <w:spacing w:after="0" w:line="240" w:lineRule="auto"/>
      <w:ind w:left="1200"/>
    </w:pPr>
    <w:rPr>
      <w:rFonts w:eastAsia="Times New Roman" w:cs="Times New Roman"/>
      <w:sz w:val="18"/>
      <w:szCs w:val="18"/>
      <w:lang w:eastAsia="pl-PL"/>
    </w:rPr>
  </w:style>
  <w:style w:type="paragraph" w:styleId="Spistreci7">
    <w:name w:val="toc 7"/>
    <w:basedOn w:val="Normalny"/>
    <w:next w:val="Normalny"/>
    <w:autoRedefine/>
    <w:unhideWhenUsed/>
    <w:rsid w:val="003307B1"/>
    <w:pPr>
      <w:spacing w:after="0" w:line="240" w:lineRule="auto"/>
      <w:ind w:left="1440"/>
    </w:pPr>
    <w:rPr>
      <w:rFonts w:eastAsia="Times New Roman" w:cs="Times New Roman"/>
      <w:sz w:val="18"/>
      <w:szCs w:val="18"/>
      <w:lang w:eastAsia="pl-PL"/>
    </w:rPr>
  </w:style>
  <w:style w:type="paragraph" w:styleId="Spistreci9">
    <w:name w:val="toc 9"/>
    <w:basedOn w:val="Normalny"/>
    <w:next w:val="Normalny"/>
    <w:autoRedefine/>
    <w:unhideWhenUsed/>
    <w:rsid w:val="003307B1"/>
    <w:pPr>
      <w:spacing w:after="0" w:line="240" w:lineRule="auto"/>
      <w:ind w:left="1920"/>
    </w:pPr>
    <w:rPr>
      <w:rFonts w:eastAsia="Times New Roman" w:cs="Times New Roman"/>
      <w:sz w:val="18"/>
      <w:szCs w:val="18"/>
      <w:lang w:eastAsia="pl-PL"/>
    </w:rPr>
  </w:style>
  <w:style w:type="paragraph" w:customStyle="1" w:styleId="Default">
    <w:name w:val="Default"/>
    <w:rsid w:val="003307B1"/>
    <w:pPr>
      <w:autoSpaceDE w:val="0"/>
      <w:autoSpaceDN w:val="0"/>
      <w:adjustRightInd w:val="0"/>
      <w:spacing w:after="0" w:line="240" w:lineRule="auto"/>
    </w:pPr>
    <w:rPr>
      <w:rFonts w:ascii="Calibri" w:eastAsia="Times New Roman"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zp.gov.pl/baza-wiedzy/prawo-zamowien-publicznych-regulacje/prawo-krajowe/jednolity-europejski-dokument-zamowienia" TargetMode="External"/><Relationship Id="rId13" Type="http://schemas.openxmlformats.org/officeDocument/2006/relationships/hyperlink" Target="https://platformazakupowa.pl/strona/45-instrukcje" TargetMode="Externa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hyperlink" Target="https://platformazakupowa.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latformazakupowa.pl/" TargetMode="External"/><Relationship Id="rId11" Type="http://schemas.openxmlformats.org/officeDocument/2006/relationships/hyperlink" Target="https://www.nccert.pl/" TargetMode="External"/><Relationship Id="rId5" Type="http://schemas.openxmlformats.org/officeDocument/2006/relationships/hyperlink" Target="https://platformazakupowa.pl/pn/szpitalpila" TargetMode="External"/><Relationship Id="rId15" Type="http://schemas.openxmlformats.org/officeDocument/2006/relationships/hyperlink" Target="https://platformazakupowa.pl/" TargetMode="External"/><Relationship Id="rId10" Type="http://schemas.openxmlformats.org/officeDocument/2006/relationships/hyperlink" Target="https://espd.uzp.gov.pl/filter?lang=pl" TargetMode="External"/><Relationship Id="rId4" Type="http://schemas.openxmlformats.org/officeDocument/2006/relationships/webSettings" Target="webSettings.xml"/><Relationship Id="rId9" Type="http://schemas.openxmlformats.org/officeDocument/2006/relationships/hyperlink" Target="https://espd.uzp.gov.pl/" TargetMode="External"/><Relationship Id="rId14"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24</Pages>
  <Words>8362</Words>
  <Characters>50172</Characters>
  <Application>Microsoft Office Word</Application>
  <DocSecurity>0</DocSecurity>
  <Lines>418</Lines>
  <Paragraphs>116</Paragraphs>
  <ScaleCrop>false</ScaleCrop>
  <Company/>
  <LinksUpToDate>false</LinksUpToDate>
  <CharactersWithSpaces>58418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Krzycka</dc:creator>
  <cp:keywords/>
  <dc:description/>
  <cp:lastModifiedBy>Małgorzata Krzycka</cp:lastModifiedBy>
  <cp:revision>9</cp:revision>
  <dcterms:created xsi:type="dcterms:W3CDTF">2022-11-14T08:17:00Z</dcterms:created>
  <dcterms:modified xsi:type="dcterms:W3CDTF">2022-11-14T13:44:00Z</dcterms:modified>
</cp:coreProperties>
</file>