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F22" w14:textId="77777777" w:rsidR="00B13123" w:rsidRDefault="00B13123" w:rsidP="00A83705">
      <w:pPr>
        <w:spacing w:after="0" w:line="240" w:lineRule="auto"/>
        <w:ind w:right="900"/>
        <w:jc w:val="both"/>
        <w:rPr>
          <w:b/>
          <w:spacing w:val="-6"/>
          <w:lang w:eastAsia="pl-PL"/>
        </w:rPr>
      </w:pPr>
    </w:p>
    <w:p w14:paraId="1B252772" w14:textId="76B6EBD7" w:rsidR="00B13123" w:rsidRDefault="00B13123" w:rsidP="00A83705">
      <w:pPr>
        <w:spacing w:after="0" w:line="240" w:lineRule="auto"/>
        <w:ind w:right="900"/>
        <w:jc w:val="both"/>
        <w:rPr>
          <w:b/>
          <w:spacing w:val="-6"/>
          <w:lang w:eastAsia="pl-PL"/>
        </w:rPr>
      </w:pPr>
      <w:r>
        <w:rPr>
          <w:b/>
          <w:spacing w:val="-6"/>
          <w:lang w:eastAsia="pl-PL"/>
        </w:rPr>
        <w:t>Specyfikacja:</w:t>
      </w:r>
    </w:p>
    <w:p w14:paraId="1577643B" w14:textId="77777777" w:rsidR="00B13123" w:rsidRDefault="00B13123" w:rsidP="00B13123">
      <w:pPr>
        <w:pStyle w:val="Default"/>
        <w:rPr>
          <w:color w:val="auto"/>
          <w:sz w:val="18"/>
          <w:szCs w:val="18"/>
        </w:rPr>
      </w:pPr>
      <w:proofErr w:type="spellStart"/>
      <w:r w:rsidRPr="009C5C8A">
        <w:rPr>
          <w:color w:val="auto"/>
          <w:sz w:val="18"/>
          <w:szCs w:val="18"/>
        </w:rPr>
        <w:t>Fotobioreaktor</w:t>
      </w:r>
      <w:proofErr w:type="spellEnd"/>
      <w:r w:rsidRPr="009C5C8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przeznaczony </w:t>
      </w:r>
      <w:r w:rsidRPr="009C5C8A">
        <w:rPr>
          <w:color w:val="auto"/>
          <w:sz w:val="18"/>
          <w:szCs w:val="18"/>
        </w:rPr>
        <w:t xml:space="preserve">do wysokowydajnej, precyzyjnej </w:t>
      </w:r>
      <w:proofErr w:type="spellStart"/>
      <w:r w:rsidRPr="009C5C8A">
        <w:rPr>
          <w:color w:val="auto"/>
          <w:sz w:val="18"/>
          <w:szCs w:val="18"/>
        </w:rPr>
        <w:t>fototroficznej</w:t>
      </w:r>
      <w:proofErr w:type="spellEnd"/>
      <w:r w:rsidRPr="009C5C8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hodowli m.in. </w:t>
      </w:r>
      <w:r w:rsidRPr="009C5C8A">
        <w:rPr>
          <w:color w:val="auto"/>
          <w:sz w:val="18"/>
          <w:szCs w:val="18"/>
        </w:rPr>
        <w:t xml:space="preserve">glonów i sinic. </w:t>
      </w:r>
    </w:p>
    <w:p w14:paraId="204CDB78" w14:textId="6148B8DB" w:rsidR="00B13123" w:rsidRDefault="00B13123" w:rsidP="00B13123">
      <w:pPr>
        <w:pStyle w:val="Default"/>
        <w:rPr>
          <w:color w:val="auto"/>
          <w:sz w:val="18"/>
          <w:szCs w:val="18"/>
        </w:rPr>
      </w:pPr>
      <w:r w:rsidRPr="009C5C8A">
        <w:rPr>
          <w:color w:val="auto"/>
          <w:sz w:val="18"/>
          <w:szCs w:val="18"/>
        </w:rPr>
        <w:t>System charakteryzuj</w:t>
      </w:r>
      <w:r>
        <w:rPr>
          <w:color w:val="auto"/>
          <w:sz w:val="18"/>
          <w:szCs w:val="18"/>
        </w:rPr>
        <w:t>ący</w:t>
      </w:r>
      <w:r w:rsidRPr="009C5C8A">
        <w:rPr>
          <w:color w:val="auto"/>
          <w:sz w:val="18"/>
          <w:szCs w:val="18"/>
        </w:rPr>
        <w:t xml:space="preserve"> się połączeniem </w:t>
      </w:r>
      <w:proofErr w:type="spellStart"/>
      <w:r>
        <w:rPr>
          <w:color w:val="auto"/>
          <w:sz w:val="18"/>
          <w:szCs w:val="18"/>
        </w:rPr>
        <w:t>fotobioreaktora</w:t>
      </w:r>
      <w:proofErr w:type="spellEnd"/>
      <w:r w:rsidRPr="009C5C8A">
        <w:rPr>
          <w:color w:val="auto"/>
          <w:sz w:val="18"/>
          <w:szCs w:val="18"/>
        </w:rPr>
        <w:t xml:space="preserve"> i sterowanego komputerowo urządzenia monitorującego.</w:t>
      </w:r>
    </w:p>
    <w:p w14:paraId="3F8C3F45" w14:textId="77777777" w:rsidR="00B13123" w:rsidRPr="009C5C8A" w:rsidRDefault="00B13123" w:rsidP="00B13123">
      <w:pPr>
        <w:pStyle w:val="Default"/>
        <w:rPr>
          <w:color w:val="auto"/>
          <w:sz w:val="18"/>
          <w:szCs w:val="18"/>
        </w:rPr>
      </w:pPr>
    </w:p>
    <w:p w14:paraId="02640825" w14:textId="77777777" w:rsidR="00B13123" w:rsidRDefault="00B13123" w:rsidP="00B1312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Możliwość dynamicznej</w:t>
      </w:r>
      <w:r w:rsidRPr="009C5C8A">
        <w:rPr>
          <w:color w:val="auto"/>
          <w:sz w:val="18"/>
          <w:szCs w:val="18"/>
        </w:rPr>
        <w:t xml:space="preserve"> z</w:t>
      </w:r>
      <w:r>
        <w:rPr>
          <w:color w:val="auto"/>
          <w:sz w:val="18"/>
          <w:szCs w:val="18"/>
        </w:rPr>
        <w:t>miany</w:t>
      </w:r>
      <w:r w:rsidRPr="009C5C8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warunków z</w:t>
      </w:r>
      <w:r w:rsidRPr="009C5C8A">
        <w:rPr>
          <w:color w:val="auto"/>
          <w:sz w:val="18"/>
          <w:szCs w:val="18"/>
        </w:rPr>
        <w:t xml:space="preserve">godnie z protokołem zdefiniowanym przez użytkownika. </w:t>
      </w:r>
    </w:p>
    <w:p w14:paraId="52993142" w14:textId="77777777" w:rsidR="00B13123" w:rsidRDefault="00B13123" w:rsidP="00B1312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Możliwość regulacji z dużą dokładnością m.in. intensywności</w:t>
      </w:r>
      <w:r w:rsidRPr="009C5C8A">
        <w:rPr>
          <w:color w:val="auto"/>
          <w:sz w:val="18"/>
          <w:szCs w:val="18"/>
        </w:rPr>
        <w:t xml:space="preserve"> i czas</w:t>
      </w:r>
      <w:r>
        <w:rPr>
          <w:color w:val="auto"/>
          <w:sz w:val="18"/>
          <w:szCs w:val="18"/>
        </w:rPr>
        <w:t>u</w:t>
      </w:r>
      <w:r w:rsidRPr="009C5C8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oświetlenia</w:t>
      </w:r>
      <w:r w:rsidRPr="009C5C8A">
        <w:rPr>
          <w:color w:val="auto"/>
          <w:sz w:val="18"/>
          <w:szCs w:val="18"/>
        </w:rPr>
        <w:t>, temperatur</w:t>
      </w:r>
      <w:r>
        <w:rPr>
          <w:color w:val="auto"/>
          <w:sz w:val="18"/>
          <w:szCs w:val="18"/>
        </w:rPr>
        <w:t>y</w:t>
      </w:r>
      <w:r w:rsidRPr="009C5C8A">
        <w:rPr>
          <w:color w:val="auto"/>
          <w:sz w:val="18"/>
          <w:szCs w:val="18"/>
        </w:rPr>
        <w:t xml:space="preserve"> i </w:t>
      </w:r>
      <w:r>
        <w:rPr>
          <w:color w:val="auto"/>
          <w:sz w:val="18"/>
          <w:szCs w:val="18"/>
        </w:rPr>
        <w:t>napowietrzanie.</w:t>
      </w:r>
      <w:r w:rsidRPr="009C5C8A">
        <w:rPr>
          <w:color w:val="auto"/>
          <w:sz w:val="18"/>
          <w:szCs w:val="18"/>
        </w:rPr>
        <w:t xml:space="preserve"> </w:t>
      </w:r>
    </w:p>
    <w:p w14:paraId="5A038532" w14:textId="77777777" w:rsidR="00B13123" w:rsidRDefault="00B13123" w:rsidP="00B13123">
      <w:pPr>
        <w:pStyle w:val="Default"/>
        <w:rPr>
          <w:color w:val="auto"/>
          <w:sz w:val="18"/>
          <w:szCs w:val="18"/>
        </w:rPr>
      </w:pPr>
    </w:p>
    <w:p w14:paraId="5419C64D" w14:textId="77777777" w:rsidR="00B13123" w:rsidRPr="00FC20E1" w:rsidRDefault="00B13123" w:rsidP="00B13123">
      <w:pPr>
        <w:pStyle w:val="Default"/>
        <w:rPr>
          <w:strike/>
          <w:color w:val="auto"/>
          <w:sz w:val="18"/>
          <w:szCs w:val="18"/>
        </w:rPr>
      </w:pPr>
      <w:r w:rsidRPr="00FC20E1">
        <w:rPr>
          <w:color w:val="auto"/>
          <w:sz w:val="18"/>
          <w:szCs w:val="18"/>
        </w:rPr>
        <w:t>Moduł oświetlenia</w:t>
      </w:r>
      <w:r>
        <w:rPr>
          <w:color w:val="auto"/>
          <w:sz w:val="18"/>
          <w:szCs w:val="18"/>
        </w:rPr>
        <w:t xml:space="preserve">, </w:t>
      </w:r>
      <w:r w:rsidRPr="00FC20E1">
        <w:rPr>
          <w:color w:val="auto"/>
          <w:sz w:val="18"/>
          <w:szCs w:val="18"/>
        </w:rPr>
        <w:t xml:space="preserve"> panel LED m</w:t>
      </w:r>
      <w:r>
        <w:rPr>
          <w:color w:val="auto"/>
          <w:sz w:val="18"/>
          <w:szCs w:val="18"/>
        </w:rPr>
        <w:t>ontowany w sąsiedztwie naczynia</w:t>
      </w:r>
      <w:r w:rsidRPr="00FC20E1">
        <w:rPr>
          <w:color w:val="auto"/>
          <w:sz w:val="18"/>
          <w:szCs w:val="18"/>
        </w:rPr>
        <w:t xml:space="preserve">, zawierający niezbędną elektronikę oraz aktywną i pasywną wentylację. </w:t>
      </w:r>
    </w:p>
    <w:p w14:paraId="7BD94A77" w14:textId="77777777" w:rsidR="00B13123" w:rsidRPr="009C5C8A" w:rsidRDefault="00B13123" w:rsidP="00B13123">
      <w:pPr>
        <w:pStyle w:val="Default"/>
        <w:rPr>
          <w:color w:val="auto"/>
          <w:sz w:val="18"/>
          <w:szCs w:val="18"/>
        </w:rPr>
      </w:pPr>
    </w:p>
    <w:p w14:paraId="5A0AB6E8" w14:textId="77777777" w:rsidR="00B13123" w:rsidRPr="009C5C8A" w:rsidRDefault="00B13123" w:rsidP="00B13123">
      <w:pPr>
        <w:pStyle w:val="Default"/>
        <w:rPr>
          <w:color w:val="auto"/>
          <w:sz w:val="18"/>
          <w:szCs w:val="18"/>
        </w:rPr>
      </w:pPr>
      <w:r w:rsidRPr="009C5C8A">
        <w:rPr>
          <w:color w:val="auto"/>
          <w:sz w:val="18"/>
          <w:szCs w:val="18"/>
        </w:rPr>
        <w:t>Cały system kon</w:t>
      </w:r>
      <w:r>
        <w:rPr>
          <w:color w:val="auto"/>
          <w:sz w:val="18"/>
          <w:szCs w:val="18"/>
        </w:rPr>
        <w:t>trolowany przez oprogramowanie</w:t>
      </w:r>
      <w:r w:rsidRPr="009C5C8A">
        <w:rPr>
          <w:color w:val="auto"/>
          <w:sz w:val="18"/>
          <w:szCs w:val="18"/>
        </w:rPr>
        <w:t>, które zapewnia intuicyjny interfejs do ustawiania parametrów, wizualizac</w:t>
      </w:r>
      <w:r>
        <w:rPr>
          <w:color w:val="auto"/>
          <w:sz w:val="18"/>
          <w:szCs w:val="18"/>
        </w:rPr>
        <w:t xml:space="preserve">ję </w:t>
      </w:r>
      <w:r w:rsidRPr="009C5C8A">
        <w:rPr>
          <w:color w:val="auto"/>
          <w:sz w:val="18"/>
          <w:szCs w:val="18"/>
        </w:rPr>
        <w:t>zarejestrowanych danych w</w:t>
      </w:r>
      <w:r>
        <w:rPr>
          <w:color w:val="auto"/>
          <w:sz w:val="18"/>
          <w:szCs w:val="18"/>
        </w:rPr>
        <w:t xml:space="preserve"> czasie rzeczywistym oraz zdalny</w:t>
      </w:r>
      <w:r w:rsidRPr="009C5C8A">
        <w:rPr>
          <w:color w:val="auto"/>
          <w:sz w:val="18"/>
          <w:szCs w:val="18"/>
        </w:rPr>
        <w:t xml:space="preserve"> dostęp.</w:t>
      </w:r>
    </w:p>
    <w:p w14:paraId="6817CFE6" w14:textId="77777777" w:rsidR="00B13123" w:rsidRDefault="00B13123" w:rsidP="00B13123">
      <w:pPr>
        <w:pStyle w:val="Default"/>
        <w:rPr>
          <w:color w:val="auto"/>
          <w:sz w:val="18"/>
          <w:szCs w:val="18"/>
        </w:rPr>
      </w:pPr>
    </w:p>
    <w:p w14:paraId="748FA0CA" w14:textId="77777777" w:rsidR="00B13123" w:rsidRPr="00527771" w:rsidRDefault="00B13123" w:rsidP="00B13123">
      <w:pPr>
        <w:pStyle w:val="Default"/>
        <w:rPr>
          <w:color w:val="auto"/>
          <w:sz w:val="18"/>
          <w:szCs w:val="18"/>
        </w:rPr>
      </w:pPr>
      <w:r w:rsidRPr="00527771">
        <w:rPr>
          <w:color w:val="auto"/>
          <w:sz w:val="18"/>
          <w:szCs w:val="18"/>
        </w:rPr>
        <w:t>Podstawowa konfiguracja musi zawierać co najmniej:</w:t>
      </w:r>
    </w:p>
    <w:p w14:paraId="45185759" w14:textId="77777777" w:rsidR="00B13123" w:rsidRPr="00527771" w:rsidRDefault="00B13123" w:rsidP="00B13123">
      <w:pPr>
        <w:pStyle w:val="Default"/>
        <w:numPr>
          <w:ilvl w:val="0"/>
          <w:numId w:val="4"/>
        </w:numPr>
        <w:spacing w:after="20"/>
        <w:rPr>
          <w:color w:val="auto"/>
          <w:sz w:val="18"/>
          <w:szCs w:val="18"/>
        </w:rPr>
      </w:pPr>
      <w:r w:rsidRPr="00527771">
        <w:rPr>
          <w:color w:val="auto"/>
          <w:sz w:val="18"/>
          <w:szCs w:val="18"/>
        </w:rPr>
        <w:t>Naczynie 25 l zamontowane na ramie wyposażonej w koła,</w:t>
      </w:r>
    </w:p>
    <w:p w14:paraId="51DBD5CF" w14:textId="77777777" w:rsidR="00B13123" w:rsidRPr="00527771" w:rsidRDefault="00B13123" w:rsidP="00B13123">
      <w:pPr>
        <w:pStyle w:val="Default"/>
        <w:numPr>
          <w:ilvl w:val="0"/>
          <w:numId w:val="4"/>
        </w:numPr>
        <w:spacing w:after="20"/>
        <w:rPr>
          <w:color w:val="auto"/>
          <w:sz w:val="18"/>
          <w:szCs w:val="18"/>
        </w:rPr>
      </w:pPr>
      <w:r w:rsidRPr="00527771">
        <w:rPr>
          <w:color w:val="auto"/>
          <w:sz w:val="18"/>
          <w:szCs w:val="18"/>
        </w:rPr>
        <w:t xml:space="preserve">Moduł </w:t>
      </w:r>
      <w:r>
        <w:rPr>
          <w:color w:val="auto"/>
          <w:sz w:val="18"/>
          <w:szCs w:val="18"/>
        </w:rPr>
        <w:t xml:space="preserve">ulepszonego </w:t>
      </w:r>
      <w:r w:rsidRPr="00527771">
        <w:rPr>
          <w:color w:val="auto"/>
          <w:sz w:val="18"/>
          <w:szCs w:val="18"/>
        </w:rPr>
        <w:t>oświetlenia,</w:t>
      </w:r>
    </w:p>
    <w:p w14:paraId="79A6564A" w14:textId="77777777" w:rsidR="00B13123" w:rsidRPr="00427BBB" w:rsidRDefault="00B13123" w:rsidP="00B13123">
      <w:pPr>
        <w:pStyle w:val="Akapitzlist"/>
        <w:numPr>
          <w:ilvl w:val="0"/>
          <w:numId w:val="4"/>
        </w:numPr>
        <w:spacing w:after="160" w:line="259" w:lineRule="auto"/>
        <w:contextualSpacing/>
      </w:pPr>
      <w:r w:rsidRPr="00527771">
        <w:rPr>
          <w:sz w:val="18"/>
          <w:szCs w:val="18"/>
        </w:rPr>
        <w:t>Jednostkę sterującą</w:t>
      </w:r>
      <w:r>
        <w:rPr>
          <w:sz w:val="18"/>
          <w:szCs w:val="18"/>
        </w:rPr>
        <w:t xml:space="preserve"> w skład której wchodzi, </w:t>
      </w:r>
      <w:r w:rsidRPr="00527771">
        <w:rPr>
          <w:sz w:val="18"/>
          <w:szCs w:val="18"/>
        </w:rPr>
        <w:t>szafa sterownicza na kółkach, z drzwiami</w:t>
      </w:r>
      <w:r>
        <w:rPr>
          <w:sz w:val="18"/>
          <w:szCs w:val="18"/>
        </w:rPr>
        <w:t xml:space="preserve">, z </w:t>
      </w:r>
      <w:r w:rsidRPr="00527771">
        <w:rPr>
          <w:sz w:val="18"/>
          <w:szCs w:val="18"/>
        </w:rPr>
        <w:t>wbudowany</w:t>
      </w:r>
      <w:r>
        <w:rPr>
          <w:sz w:val="18"/>
          <w:szCs w:val="18"/>
        </w:rPr>
        <w:t>m</w:t>
      </w:r>
      <w:r w:rsidRPr="00527771">
        <w:rPr>
          <w:sz w:val="18"/>
          <w:szCs w:val="18"/>
        </w:rPr>
        <w:t xml:space="preserve"> ekran</w:t>
      </w:r>
      <w:r>
        <w:rPr>
          <w:sz w:val="18"/>
          <w:szCs w:val="18"/>
        </w:rPr>
        <w:t>em</w:t>
      </w:r>
      <w:r w:rsidRPr="00527771">
        <w:rPr>
          <w:sz w:val="18"/>
          <w:szCs w:val="18"/>
        </w:rPr>
        <w:t xml:space="preserve"> dotykowy</w:t>
      </w:r>
      <w:r>
        <w:rPr>
          <w:sz w:val="18"/>
          <w:szCs w:val="18"/>
        </w:rPr>
        <w:t>m</w:t>
      </w:r>
      <w:r w:rsidRPr="00527771">
        <w:rPr>
          <w:sz w:val="18"/>
          <w:szCs w:val="18"/>
        </w:rPr>
        <w:t xml:space="preserve"> komputera sterującego, zawierająca elektronikę sterującą, </w:t>
      </w:r>
      <w:r>
        <w:rPr>
          <w:sz w:val="18"/>
          <w:szCs w:val="18"/>
        </w:rPr>
        <w:t xml:space="preserve">główny </w:t>
      </w:r>
      <w:r w:rsidRPr="00527771">
        <w:rPr>
          <w:sz w:val="18"/>
          <w:szCs w:val="18"/>
        </w:rPr>
        <w:t xml:space="preserve">sterownik zasilania oraz sterowniki poszczególnych modułów. Ponadto integralną jej częścią jest komputer sterujący z preinstalowanym oprogramowaniem sterującym </w:t>
      </w: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switchem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Ethernetowym</w:t>
      </w:r>
      <w:proofErr w:type="spellEnd"/>
      <w:r>
        <w:rPr>
          <w:sz w:val="18"/>
          <w:szCs w:val="18"/>
        </w:rPr>
        <w:t>.</w:t>
      </w:r>
    </w:p>
    <w:p w14:paraId="2E0D9787" w14:textId="6A27E1DD" w:rsidR="00427BBB" w:rsidRPr="00527771" w:rsidRDefault="00427BBB" w:rsidP="00B13123">
      <w:pPr>
        <w:pStyle w:val="Akapitzlist"/>
        <w:numPr>
          <w:ilvl w:val="0"/>
          <w:numId w:val="4"/>
        </w:numPr>
        <w:spacing w:after="160" w:line="259" w:lineRule="auto"/>
        <w:contextualSpacing/>
      </w:pPr>
      <w:r>
        <w:rPr>
          <w:sz w:val="18"/>
          <w:szCs w:val="18"/>
        </w:rPr>
        <w:t>Dostawę oraz montaż i kalibrację urządzenia.</w:t>
      </w:r>
    </w:p>
    <w:p w14:paraId="7D494AE4" w14:textId="77777777" w:rsidR="00B13123" w:rsidRPr="00FC20E1" w:rsidRDefault="00B13123" w:rsidP="00B13123">
      <w:pPr>
        <w:rPr>
          <w:sz w:val="18"/>
          <w:szCs w:val="18"/>
        </w:rPr>
      </w:pPr>
      <w:r w:rsidRPr="00FC20E1">
        <w:rPr>
          <w:sz w:val="18"/>
          <w:szCs w:val="18"/>
        </w:rPr>
        <w:t>I spełniać następujące parametry:</w:t>
      </w:r>
    </w:p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39"/>
        <w:gridCol w:w="77"/>
        <w:gridCol w:w="4963"/>
        <w:gridCol w:w="68"/>
      </w:tblGrid>
      <w:tr w:rsidR="00B13123" w:rsidRPr="009C5C8A" w14:paraId="2C3E37F7" w14:textId="77777777" w:rsidTr="008007C8">
        <w:trPr>
          <w:gridAfter w:val="1"/>
          <w:wAfter w:w="68" w:type="dxa"/>
          <w:trHeight w:val="90"/>
        </w:trPr>
        <w:tc>
          <w:tcPr>
            <w:tcW w:w="9679" w:type="dxa"/>
            <w:gridSpan w:val="3"/>
          </w:tcPr>
          <w:p w14:paraId="7FCB105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Naczynie do uprawy</w:t>
            </w:r>
          </w:p>
        </w:tc>
      </w:tr>
      <w:tr w:rsidR="00B13123" w:rsidRPr="009C5C8A" w14:paraId="218FE88F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69F5C34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Objętość</w:t>
            </w:r>
          </w:p>
        </w:tc>
        <w:tc>
          <w:tcPr>
            <w:tcW w:w="4958" w:type="dxa"/>
          </w:tcPr>
          <w:p w14:paraId="1451CF7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Co najmniej 25 l</w:t>
            </w:r>
          </w:p>
        </w:tc>
      </w:tr>
      <w:tr w:rsidR="00B13123" w:rsidRPr="009C5C8A" w14:paraId="74CA72BD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28D98CDE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Kształt</w:t>
            </w:r>
          </w:p>
        </w:tc>
        <w:tc>
          <w:tcPr>
            <w:tcW w:w="4958" w:type="dxa"/>
          </w:tcPr>
          <w:p w14:paraId="3CFDEF1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Płaskie, prostokątne</w:t>
            </w:r>
          </w:p>
        </w:tc>
      </w:tr>
      <w:tr w:rsidR="00B13123" w:rsidRPr="009C5C8A" w14:paraId="72191987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15A0A2A4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Materiał</w:t>
            </w:r>
          </w:p>
        </w:tc>
        <w:tc>
          <w:tcPr>
            <w:tcW w:w="4958" w:type="dxa"/>
          </w:tcPr>
          <w:p w14:paraId="4E8C294C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Szkło</w:t>
            </w:r>
          </w:p>
        </w:tc>
      </w:tr>
      <w:tr w:rsidR="00B13123" w:rsidRPr="009C5C8A" w14:paraId="73E75796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47F556D7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Pokrywa</w:t>
            </w:r>
          </w:p>
        </w:tc>
        <w:tc>
          <w:tcPr>
            <w:tcW w:w="4958" w:type="dxa"/>
          </w:tcPr>
          <w:p w14:paraId="2A11474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Stal nierdzewna, uszczelki silikonowe, armatura gazowa i elektroniczna</w:t>
            </w:r>
          </w:p>
        </w:tc>
      </w:tr>
      <w:tr w:rsidR="00B13123" w:rsidRPr="009C5C8A" w14:paraId="16023A57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0D18009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Rurka napowietrzająca</w:t>
            </w:r>
          </w:p>
        </w:tc>
        <w:tc>
          <w:tcPr>
            <w:tcW w:w="4958" w:type="dxa"/>
          </w:tcPr>
          <w:p w14:paraId="6CDA83E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U-rurka z tworzywa sztucznego z bełkotką z porowatego polietylenu (wielkość porów </w:t>
            </w:r>
            <w:r>
              <w:rPr>
                <w:sz w:val="18"/>
                <w:szCs w:val="18"/>
              </w:rPr>
              <w:t xml:space="preserve">około </w:t>
            </w:r>
            <w:r w:rsidRPr="009C5C8A">
              <w:rPr>
                <w:sz w:val="18"/>
                <w:szCs w:val="18"/>
              </w:rPr>
              <w:t xml:space="preserve">50 </w:t>
            </w:r>
            <w:proofErr w:type="spellStart"/>
            <w:r w:rsidRPr="009C5C8A">
              <w:rPr>
                <w:sz w:val="18"/>
                <w:szCs w:val="18"/>
              </w:rPr>
              <w:t>μm</w:t>
            </w:r>
            <w:proofErr w:type="spellEnd"/>
            <w:r w:rsidRPr="009C5C8A">
              <w:rPr>
                <w:sz w:val="18"/>
                <w:szCs w:val="18"/>
              </w:rPr>
              <w:t>)</w:t>
            </w:r>
          </w:p>
        </w:tc>
      </w:tr>
      <w:tr w:rsidR="00B13123" w:rsidRPr="009C5C8A" w14:paraId="638DE6B2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6E84C8C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Sterylizacja</w:t>
            </w:r>
          </w:p>
        </w:tc>
        <w:tc>
          <w:tcPr>
            <w:tcW w:w="4958" w:type="dxa"/>
          </w:tcPr>
          <w:p w14:paraId="7717B52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Możliwa sterylizacja chemiczna</w:t>
            </w:r>
          </w:p>
        </w:tc>
      </w:tr>
      <w:tr w:rsidR="00B13123" w:rsidRPr="009C5C8A" w14:paraId="5EFBDA7F" w14:textId="77777777" w:rsidTr="008007C8">
        <w:trPr>
          <w:gridAfter w:val="1"/>
          <w:wAfter w:w="68" w:type="dxa"/>
          <w:trHeight w:val="90"/>
        </w:trPr>
        <w:tc>
          <w:tcPr>
            <w:tcW w:w="9679" w:type="dxa"/>
            <w:gridSpan w:val="3"/>
          </w:tcPr>
          <w:p w14:paraId="55D81DCB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Termoregulacja</w:t>
            </w:r>
          </w:p>
        </w:tc>
      </w:tr>
      <w:tr w:rsidR="00B13123" w:rsidRPr="009C5C8A" w14:paraId="448544C5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7EFA2D9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Czujnik temperatury</w:t>
            </w:r>
          </w:p>
        </w:tc>
        <w:tc>
          <w:tcPr>
            <w:tcW w:w="4958" w:type="dxa"/>
          </w:tcPr>
          <w:p w14:paraId="5EB4434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Platynowy czujnik Pt 1000</w:t>
            </w:r>
          </w:p>
        </w:tc>
      </w:tr>
      <w:tr w:rsidR="00B13123" w:rsidRPr="009C5C8A" w14:paraId="58156D74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47AC14D4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System termoregulacji</w:t>
            </w:r>
          </w:p>
        </w:tc>
        <w:tc>
          <w:tcPr>
            <w:tcW w:w="4958" w:type="dxa"/>
          </w:tcPr>
          <w:p w14:paraId="2FA7EBFF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Grzałka o mocy co najmniej 1000 W </w:t>
            </w:r>
          </w:p>
        </w:tc>
      </w:tr>
      <w:tr w:rsidR="00B13123" w:rsidRPr="009C5C8A" w14:paraId="12F7B057" w14:textId="77777777" w:rsidTr="008007C8">
        <w:trPr>
          <w:gridAfter w:val="1"/>
          <w:wAfter w:w="68" w:type="dxa"/>
          <w:trHeight w:val="225"/>
        </w:trPr>
        <w:tc>
          <w:tcPr>
            <w:tcW w:w="4721" w:type="dxa"/>
            <w:gridSpan w:val="2"/>
          </w:tcPr>
          <w:p w14:paraId="4914D07C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Zakres temperatury</w:t>
            </w:r>
          </w:p>
        </w:tc>
        <w:tc>
          <w:tcPr>
            <w:tcW w:w="4958" w:type="dxa"/>
          </w:tcPr>
          <w:p w14:paraId="3E8EFA9E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</w:t>
            </w:r>
            <w:r w:rsidRPr="009C5C8A">
              <w:rPr>
                <w:sz w:val="18"/>
                <w:szCs w:val="18"/>
              </w:rPr>
              <w:t>30 - 60°C przy temperaturze otoczenia około 20°C</w:t>
            </w:r>
          </w:p>
          <w:p w14:paraId="0E31438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57AFC6FD" w14:textId="77777777" w:rsidTr="008007C8">
        <w:trPr>
          <w:gridAfter w:val="1"/>
          <w:wAfter w:w="68" w:type="dxa"/>
          <w:trHeight w:val="90"/>
        </w:trPr>
        <w:tc>
          <w:tcPr>
            <w:tcW w:w="9679" w:type="dxa"/>
            <w:gridSpan w:val="3"/>
          </w:tcPr>
          <w:p w14:paraId="4334B27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Oświetlenie </w:t>
            </w:r>
            <w:r w:rsidRPr="009C5C8A">
              <w:rPr>
                <w:b/>
                <w:bCs/>
                <w:sz w:val="18"/>
                <w:szCs w:val="18"/>
              </w:rPr>
              <w:t>LED</w:t>
            </w:r>
          </w:p>
        </w:tc>
      </w:tr>
      <w:tr w:rsidR="00B13123" w:rsidRPr="009C5C8A" w14:paraId="3255A269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0D71BB7E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Panel świetlny</w:t>
            </w:r>
          </w:p>
        </w:tc>
        <w:tc>
          <w:tcPr>
            <w:tcW w:w="4958" w:type="dxa"/>
          </w:tcPr>
          <w:p w14:paraId="5F32939C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Co najmniej dwukolorowy z oddzielnie sterowanymi kanałami</w:t>
            </w:r>
          </w:p>
        </w:tc>
      </w:tr>
      <w:tr w:rsidR="00B13123" w:rsidRPr="009C5C8A" w14:paraId="35A2F813" w14:textId="77777777" w:rsidTr="008007C8">
        <w:trPr>
          <w:gridAfter w:val="1"/>
          <w:wAfter w:w="68" w:type="dxa"/>
          <w:trHeight w:val="225"/>
        </w:trPr>
        <w:tc>
          <w:tcPr>
            <w:tcW w:w="4721" w:type="dxa"/>
            <w:gridSpan w:val="2"/>
          </w:tcPr>
          <w:p w14:paraId="1A446EB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Wersja kolorystyczna</w:t>
            </w:r>
          </w:p>
        </w:tc>
        <w:tc>
          <w:tcPr>
            <w:tcW w:w="4958" w:type="dxa"/>
          </w:tcPr>
          <w:p w14:paraId="4E580A6B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Zimna biel - czerwień</w:t>
            </w:r>
          </w:p>
          <w:p w14:paraId="22947D98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2B420ECB" w14:textId="77777777" w:rsidTr="008007C8">
        <w:trPr>
          <w:gridAfter w:val="1"/>
          <w:wAfter w:w="68" w:type="dxa"/>
          <w:trHeight w:val="355"/>
        </w:trPr>
        <w:tc>
          <w:tcPr>
            <w:tcW w:w="4710" w:type="dxa"/>
            <w:gridSpan w:val="2"/>
          </w:tcPr>
          <w:p w14:paraId="4813D22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Całkowita intensywność</w:t>
            </w:r>
          </w:p>
        </w:tc>
        <w:tc>
          <w:tcPr>
            <w:tcW w:w="4969" w:type="dxa"/>
          </w:tcPr>
          <w:p w14:paraId="3B723FE5" w14:textId="77777777" w:rsidR="00B13123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500 i 300 </w:t>
            </w:r>
            <w:proofErr w:type="spellStart"/>
            <w:r>
              <w:rPr>
                <w:sz w:val="18"/>
                <w:szCs w:val="18"/>
              </w:rPr>
              <w:t>μmol</w:t>
            </w:r>
            <w:proofErr w:type="spellEnd"/>
            <w:r>
              <w:rPr>
                <w:sz w:val="18"/>
                <w:szCs w:val="18"/>
              </w:rPr>
              <w:t xml:space="preserve"> ·m</w:t>
            </w:r>
            <w:r w:rsidRPr="00E03F6C">
              <w:rPr>
                <w:sz w:val="12"/>
                <w:szCs w:val="12"/>
                <w:vertAlign w:val="superscript"/>
              </w:rPr>
              <w:t>-2</w:t>
            </w:r>
            <w:r w:rsidRPr="00E03F6C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·s</w:t>
            </w:r>
            <w:r w:rsidRPr="00E03F6C">
              <w:rPr>
                <w:sz w:val="12"/>
                <w:szCs w:val="12"/>
                <w:vertAlign w:val="superscript"/>
              </w:rPr>
              <w:t>-1</w:t>
            </w:r>
            <w:r w:rsidRPr="00E03F6C">
              <w:rPr>
                <w:sz w:val="12"/>
                <w:szCs w:val="12"/>
              </w:rPr>
              <w:t xml:space="preserve">  </w:t>
            </w:r>
            <w:r w:rsidRPr="00E03F6C">
              <w:rPr>
                <w:sz w:val="18"/>
                <w:szCs w:val="18"/>
              </w:rPr>
              <w:t>odpowiednio dla światła białego i czerwonego</w:t>
            </w:r>
            <w:r>
              <w:rPr>
                <w:sz w:val="18"/>
                <w:szCs w:val="18"/>
              </w:rPr>
              <w:t xml:space="preserve"> (w wersji podstawowej)</w:t>
            </w:r>
          </w:p>
          <w:p w14:paraId="2909F53B" w14:textId="77777777" w:rsidR="00B13123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7E11A562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około 2200 </w:t>
            </w:r>
            <w:proofErr w:type="spellStart"/>
            <w:r>
              <w:rPr>
                <w:sz w:val="18"/>
                <w:szCs w:val="18"/>
              </w:rPr>
              <w:t>μmol</w:t>
            </w:r>
            <w:proofErr w:type="spellEnd"/>
            <w:r>
              <w:rPr>
                <w:sz w:val="18"/>
                <w:szCs w:val="18"/>
              </w:rPr>
              <w:t xml:space="preserve"> ·m</w:t>
            </w:r>
            <w:r w:rsidRPr="00B72A60">
              <w:rPr>
                <w:sz w:val="12"/>
                <w:szCs w:val="12"/>
                <w:vertAlign w:val="superscript"/>
              </w:rPr>
              <w:t>-2</w:t>
            </w:r>
            <w:r w:rsidRPr="009C5C8A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 ·s</w:t>
            </w:r>
            <w:r w:rsidRPr="00B72A60">
              <w:rPr>
                <w:sz w:val="12"/>
                <w:szCs w:val="12"/>
                <w:vertAlign w:val="superscript"/>
              </w:rPr>
              <w:t>-1</w:t>
            </w:r>
            <w:r w:rsidRPr="009C5C8A">
              <w:rPr>
                <w:sz w:val="12"/>
                <w:szCs w:val="12"/>
              </w:rPr>
              <w:t xml:space="preserve"> </w:t>
            </w:r>
            <w:r w:rsidRPr="009C5C8A">
              <w:rPr>
                <w:sz w:val="18"/>
                <w:szCs w:val="18"/>
              </w:rPr>
              <w:t>(z  modułem ulepszonego oświetlenia)</w:t>
            </w:r>
          </w:p>
          <w:p w14:paraId="06028F5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6621144E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203E43D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Droga Światła</w:t>
            </w:r>
          </w:p>
        </w:tc>
        <w:tc>
          <w:tcPr>
            <w:tcW w:w="4958" w:type="dxa"/>
          </w:tcPr>
          <w:p w14:paraId="0FBD242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6,5 cm ± 5 %</w:t>
            </w:r>
          </w:p>
        </w:tc>
      </w:tr>
      <w:tr w:rsidR="00B13123" w:rsidRPr="009C5C8A" w14:paraId="577FE075" w14:textId="77777777" w:rsidTr="008007C8">
        <w:trPr>
          <w:gridAfter w:val="1"/>
          <w:wAfter w:w="68" w:type="dxa"/>
          <w:trHeight w:val="363"/>
        </w:trPr>
        <w:tc>
          <w:tcPr>
            <w:tcW w:w="4710" w:type="dxa"/>
            <w:gridSpan w:val="2"/>
          </w:tcPr>
          <w:p w14:paraId="1E14E54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Tryby oświetlenia</w:t>
            </w:r>
          </w:p>
        </w:tc>
        <w:tc>
          <w:tcPr>
            <w:tcW w:w="4969" w:type="dxa"/>
          </w:tcPr>
          <w:p w14:paraId="22ABBE30" w14:textId="77777777" w:rsidR="00B13123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03F6C">
              <w:rPr>
                <w:sz w:val="18"/>
                <w:szCs w:val="18"/>
              </w:rPr>
              <w:t>Co najmniej:</w:t>
            </w:r>
          </w:p>
          <w:p w14:paraId="31AC0D88" w14:textId="77777777" w:rsidR="00B13123" w:rsidRPr="00E03F6C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3F6C">
              <w:rPr>
                <w:sz w:val="18"/>
                <w:szCs w:val="18"/>
              </w:rPr>
              <w:t>Cykle światło / ciemność</w:t>
            </w:r>
          </w:p>
          <w:p w14:paraId="308FE8EF" w14:textId="77777777" w:rsidR="00B13123" w:rsidRPr="00E03F6C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3F6C">
              <w:rPr>
                <w:sz w:val="18"/>
                <w:szCs w:val="18"/>
              </w:rPr>
              <w:t>Stały, liniowy, sinusoidalny tryb światła</w:t>
            </w:r>
          </w:p>
          <w:p w14:paraId="1BE7DA17" w14:textId="77777777" w:rsidR="00B13123" w:rsidRPr="00E03F6C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3F6C">
              <w:rPr>
                <w:sz w:val="18"/>
                <w:szCs w:val="18"/>
              </w:rPr>
              <w:t>Cykle od sekund do dni</w:t>
            </w:r>
          </w:p>
          <w:p w14:paraId="28A65FDA" w14:textId="77777777" w:rsidR="00B13123" w:rsidRPr="00E03F6C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14:paraId="11B7EA37" w14:textId="77777777" w:rsidR="00B13123" w:rsidRPr="00E03F6C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03F6C">
              <w:rPr>
                <w:sz w:val="18"/>
                <w:szCs w:val="18"/>
              </w:rPr>
              <w:t>Skrypty w Javie (z modułem ulepszonego oświetlenia)</w:t>
            </w:r>
          </w:p>
          <w:p w14:paraId="57A1066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325FA830" w14:textId="77777777" w:rsidTr="008007C8">
        <w:trPr>
          <w:gridAfter w:val="1"/>
          <w:wAfter w:w="68" w:type="dxa"/>
          <w:trHeight w:val="90"/>
        </w:trPr>
        <w:tc>
          <w:tcPr>
            <w:tcW w:w="9679" w:type="dxa"/>
            <w:gridSpan w:val="3"/>
          </w:tcPr>
          <w:p w14:paraId="5FD2BB1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System napowietrzania</w:t>
            </w:r>
          </w:p>
        </w:tc>
      </w:tr>
      <w:tr w:rsidR="00B13123" w:rsidRPr="009C5C8A" w14:paraId="5BA4C5BF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1AC3FC9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Rozpylanie powietrza</w:t>
            </w:r>
          </w:p>
        </w:tc>
        <w:tc>
          <w:tcPr>
            <w:tcW w:w="4958" w:type="dxa"/>
          </w:tcPr>
          <w:p w14:paraId="6BBD63A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Pompa napowietrzająca </w:t>
            </w:r>
          </w:p>
        </w:tc>
      </w:tr>
      <w:tr w:rsidR="00B13123" w:rsidRPr="009C5C8A" w14:paraId="6FCF94DD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5B4326B2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Rurka napowietrzająca</w:t>
            </w:r>
          </w:p>
        </w:tc>
        <w:tc>
          <w:tcPr>
            <w:tcW w:w="4958" w:type="dxa"/>
          </w:tcPr>
          <w:p w14:paraId="3A30739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U-rurka z tworzywa sztucznego z bełkotką z porowatego polietylenu (wielkość porów </w:t>
            </w:r>
            <w:r>
              <w:rPr>
                <w:sz w:val="18"/>
                <w:szCs w:val="18"/>
              </w:rPr>
              <w:t xml:space="preserve">około </w:t>
            </w:r>
            <w:r w:rsidRPr="009C5C8A">
              <w:rPr>
                <w:sz w:val="18"/>
                <w:szCs w:val="18"/>
              </w:rPr>
              <w:t xml:space="preserve">50 </w:t>
            </w:r>
            <w:proofErr w:type="spellStart"/>
            <w:r w:rsidRPr="009C5C8A">
              <w:rPr>
                <w:sz w:val="18"/>
                <w:szCs w:val="18"/>
              </w:rPr>
              <w:t>μm</w:t>
            </w:r>
            <w:proofErr w:type="spellEnd"/>
            <w:r w:rsidRPr="009C5C8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3123" w:rsidRPr="009C5C8A" w14:paraId="462CAE45" w14:textId="77777777" w:rsidTr="008007C8">
        <w:trPr>
          <w:gridAfter w:val="1"/>
          <w:wAfter w:w="68" w:type="dxa"/>
          <w:trHeight w:val="90"/>
        </w:trPr>
        <w:tc>
          <w:tcPr>
            <w:tcW w:w="9679" w:type="dxa"/>
            <w:gridSpan w:val="3"/>
          </w:tcPr>
          <w:p w14:paraId="098ECBC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Możliwość doposażenia </w:t>
            </w:r>
            <w:r w:rsidRPr="009C5C8A">
              <w:rPr>
                <w:b/>
                <w:bCs/>
                <w:sz w:val="18"/>
                <w:szCs w:val="18"/>
              </w:rPr>
              <w:t>w opcjonalny układ do monitorowania OD i fluorescencji chlorofilu-</w:t>
            </w:r>
            <w:r w:rsidRPr="009C5C8A">
              <w:rPr>
                <w:b/>
                <w:bCs/>
                <w:i/>
                <w:iCs/>
                <w:sz w:val="18"/>
                <w:szCs w:val="18"/>
              </w:rPr>
              <w:t xml:space="preserve">a </w:t>
            </w:r>
          </w:p>
        </w:tc>
      </w:tr>
      <w:tr w:rsidR="00B13123" w:rsidRPr="009C5C8A" w14:paraId="58DC98F1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3B26552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optyczny</w:t>
            </w:r>
          </w:p>
        </w:tc>
        <w:tc>
          <w:tcPr>
            <w:tcW w:w="4958" w:type="dxa"/>
          </w:tcPr>
          <w:p w14:paraId="489D629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Do monitorowania fluorescencji OD i </w:t>
            </w:r>
            <w:proofErr w:type="spellStart"/>
            <w:r w:rsidRPr="009C5C8A">
              <w:rPr>
                <w:sz w:val="18"/>
                <w:szCs w:val="18"/>
              </w:rPr>
              <w:t>Chl</w:t>
            </w:r>
            <w:proofErr w:type="spellEnd"/>
            <w:r w:rsidRPr="009C5C8A">
              <w:rPr>
                <w:sz w:val="18"/>
                <w:szCs w:val="18"/>
              </w:rPr>
              <w:t>-a</w:t>
            </w:r>
          </w:p>
        </w:tc>
      </w:tr>
      <w:tr w:rsidR="00B13123" w:rsidRPr="009C5C8A" w14:paraId="267FA8F6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21E43E14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Gęstość optyczna</w:t>
            </w:r>
          </w:p>
        </w:tc>
        <w:tc>
          <w:tcPr>
            <w:tcW w:w="4958" w:type="dxa"/>
          </w:tcPr>
          <w:p w14:paraId="4C2E47A7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Pomiar OD w czasie rzeczywistym przy co najmniej 680 i 720 </w:t>
            </w:r>
            <w:proofErr w:type="spellStart"/>
            <w:r w:rsidRPr="009C5C8A">
              <w:rPr>
                <w:sz w:val="18"/>
                <w:szCs w:val="18"/>
              </w:rPr>
              <w:t>nm</w:t>
            </w:r>
            <w:proofErr w:type="spellEnd"/>
          </w:p>
        </w:tc>
      </w:tr>
      <w:tr w:rsidR="00B13123" w:rsidRPr="00427BBB" w14:paraId="6C740748" w14:textId="77777777" w:rsidTr="008007C8">
        <w:trPr>
          <w:gridAfter w:val="1"/>
          <w:wAfter w:w="68" w:type="dxa"/>
          <w:trHeight w:val="354"/>
        </w:trPr>
        <w:tc>
          <w:tcPr>
            <w:tcW w:w="4721" w:type="dxa"/>
            <w:gridSpan w:val="2"/>
          </w:tcPr>
          <w:p w14:paraId="0A81B04D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12152">
              <w:rPr>
                <w:sz w:val="18"/>
                <w:szCs w:val="18"/>
              </w:rPr>
              <w:t>Fluorymetr</w:t>
            </w:r>
            <w:proofErr w:type="spellEnd"/>
            <w:r w:rsidRPr="00C12152">
              <w:rPr>
                <w:sz w:val="18"/>
                <w:szCs w:val="18"/>
              </w:rPr>
              <w:t xml:space="preserve"> z podwójną modulacją</w:t>
            </w:r>
          </w:p>
        </w:tc>
        <w:tc>
          <w:tcPr>
            <w:tcW w:w="4958" w:type="dxa"/>
          </w:tcPr>
          <w:p w14:paraId="2C551FA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Monitorowanie fluorescencji </w:t>
            </w:r>
            <w:proofErr w:type="spellStart"/>
            <w:r w:rsidRPr="009C5C8A">
              <w:rPr>
                <w:sz w:val="18"/>
                <w:szCs w:val="18"/>
              </w:rPr>
              <w:t>Chl</w:t>
            </w:r>
            <w:proofErr w:type="spellEnd"/>
            <w:r w:rsidRPr="009C5C8A">
              <w:rPr>
                <w:sz w:val="18"/>
                <w:szCs w:val="18"/>
              </w:rPr>
              <w:t xml:space="preserve">-a indukowanej światłem niebieskim (455 </w:t>
            </w:r>
            <w:proofErr w:type="spellStart"/>
            <w:r w:rsidRPr="009C5C8A">
              <w:rPr>
                <w:sz w:val="18"/>
                <w:szCs w:val="18"/>
              </w:rPr>
              <w:t>nm</w:t>
            </w:r>
            <w:proofErr w:type="spellEnd"/>
            <w:r w:rsidRPr="009C5C8A">
              <w:rPr>
                <w:sz w:val="18"/>
                <w:szCs w:val="18"/>
              </w:rPr>
              <w:t xml:space="preserve">) i pomarańczowo-czerwonym (620 </w:t>
            </w:r>
            <w:proofErr w:type="spellStart"/>
            <w:r w:rsidRPr="009C5C8A">
              <w:rPr>
                <w:sz w:val="18"/>
                <w:szCs w:val="18"/>
              </w:rPr>
              <w:t>nm</w:t>
            </w:r>
            <w:proofErr w:type="spellEnd"/>
            <w:r w:rsidRPr="009C5C8A">
              <w:rPr>
                <w:sz w:val="18"/>
                <w:szCs w:val="18"/>
              </w:rPr>
              <w:t>)</w:t>
            </w:r>
          </w:p>
          <w:p w14:paraId="58AC7E3E" w14:textId="77777777" w:rsidR="00B13123" w:rsidRPr="00B13123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13123">
              <w:rPr>
                <w:sz w:val="18"/>
                <w:szCs w:val="18"/>
                <w:lang w:val="en-US"/>
              </w:rPr>
              <w:t>F</w:t>
            </w:r>
            <w:r w:rsidRPr="00B13123">
              <w:rPr>
                <w:sz w:val="12"/>
                <w:szCs w:val="12"/>
                <w:lang w:val="en-US"/>
              </w:rPr>
              <w:t xml:space="preserve">0 </w:t>
            </w:r>
            <w:r w:rsidRPr="00B13123">
              <w:rPr>
                <w:sz w:val="18"/>
                <w:szCs w:val="18"/>
                <w:lang w:val="en-US"/>
              </w:rPr>
              <w:t>, F</w:t>
            </w:r>
            <w:r w:rsidRPr="00B13123">
              <w:rPr>
                <w:sz w:val="12"/>
                <w:szCs w:val="12"/>
                <w:lang w:val="en-US"/>
              </w:rPr>
              <w:t xml:space="preserve">T </w:t>
            </w:r>
            <w:r w:rsidRPr="00B13123">
              <w:rPr>
                <w:sz w:val="18"/>
                <w:szCs w:val="18"/>
                <w:lang w:val="en-US"/>
              </w:rPr>
              <w:t>, F</w:t>
            </w:r>
            <w:r w:rsidRPr="00B13123">
              <w:rPr>
                <w:sz w:val="12"/>
                <w:szCs w:val="12"/>
                <w:lang w:val="en-US"/>
              </w:rPr>
              <w:t xml:space="preserve">M </w:t>
            </w:r>
            <w:r w:rsidRPr="00B13123">
              <w:rPr>
                <w:sz w:val="18"/>
                <w:szCs w:val="18"/>
                <w:lang w:val="en-US"/>
              </w:rPr>
              <w:t>, F'</w:t>
            </w:r>
            <w:r w:rsidRPr="00B13123">
              <w:rPr>
                <w:sz w:val="12"/>
                <w:szCs w:val="12"/>
                <w:lang w:val="en-US"/>
              </w:rPr>
              <w:t xml:space="preserve">M </w:t>
            </w:r>
            <w:r w:rsidRPr="00B13123">
              <w:rPr>
                <w:sz w:val="18"/>
                <w:szCs w:val="18"/>
                <w:lang w:val="en-US"/>
              </w:rPr>
              <w:t>, (F'</w:t>
            </w:r>
            <w:r w:rsidRPr="00B13123">
              <w:rPr>
                <w:sz w:val="12"/>
                <w:szCs w:val="12"/>
                <w:lang w:val="en-US"/>
              </w:rPr>
              <w:t xml:space="preserve">M </w:t>
            </w:r>
            <w:r w:rsidRPr="00B13123">
              <w:rPr>
                <w:sz w:val="18"/>
                <w:szCs w:val="18"/>
                <w:lang w:val="en-US"/>
              </w:rPr>
              <w:t>– F</w:t>
            </w:r>
            <w:r w:rsidRPr="00B13123">
              <w:rPr>
                <w:sz w:val="12"/>
                <w:szCs w:val="12"/>
                <w:lang w:val="en-US"/>
              </w:rPr>
              <w:t xml:space="preserve">T </w:t>
            </w:r>
            <w:r w:rsidRPr="00B13123">
              <w:rPr>
                <w:sz w:val="18"/>
                <w:szCs w:val="18"/>
                <w:lang w:val="en-US"/>
              </w:rPr>
              <w:t>/F'</w:t>
            </w:r>
            <w:r w:rsidRPr="00B13123">
              <w:rPr>
                <w:sz w:val="12"/>
                <w:szCs w:val="12"/>
                <w:lang w:val="en-US"/>
              </w:rPr>
              <w:t xml:space="preserve">M </w:t>
            </w:r>
            <w:r w:rsidRPr="00B13123">
              <w:rPr>
                <w:sz w:val="18"/>
                <w:szCs w:val="18"/>
                <w:lang w:val="en-US"/>
              </w:rPr>
              <w:t>)</w:t>
            </w:r>
          </w:p>
        </w:tc>
      </w:tr>
      <w:tr w:rsidR="00B13123" w:rsidRPr="009C5C8A" w14:paraId="034165B0" w14:textId="77777777" w:rsidTr="008007C8">
        <w:trPr>
          <w:gridAfter w:val="1"/>
          <w:wAfter w:w="68" w:type="dxa"/>
          <w:trHeight w:val="90"/>
        </w:trPr>
        <w:tc>
          <w:tcPr>
            <w:tcW w:w="4721" w:type="dxa"/>
            <w:gridSpan w:val="2"/>
          </w:tcPr>
          <w:p w14:paraId="3A48518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lastRenderedPageBreak/>
              <w:t>Ścieżka optyczna</w:t>
            </w:r>
          </w:p>
        </w:tc>
        <w:tc>
          <w:tcPr>
            <w:tcW w:w="4958" w:type="dxa"/>
          </w:tcPr>
          <w:p w14:paraId="036CE2B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10 mm</w:t>
            </w:r>
          </w:p>
        </w:tc>
      </w:tr>
      <w:tr w:rsidR="00B13123" w:rsidRPr="009C5C8A" w14:paraId="772F1AFD" w14:textId="77777777" w:rsidTr="008007C8">
        <w:trPr>
          <w:trHeight w:val="90"/>
        </w:trPr>
        <w:tc>
          <w:tcPr>
            <w:tcW w:w="9747" w:type="dxa"/>
            <w:gridSpan w:val="4"/>
          </w:tcPr>
          <w:p w14:paraId="7EE6CC0D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Możliwość doposażenia w opcjonalne czujniki</w:t>
            </w:r>
            <w:r>
              <w:rPr>
                <w:b/>
                <w:bCs/>
                <w:sz w:val="18"/>
                <w:szCs w:val="18"/>
              </w:rPr>
              <w:t xml:space="preserve"> co najmniej:</w:t>
            </w:r>
          </w:p>
        </w:tc>
      </w:tr>
      <w:tr w:rsidR="00B13123" w:rsidRPr="009C5C8A" w14:paraId="16D16512" w14:textId="77777777" w:rsidTr="008007C8">
        <w:trPr>
          <w:trHeight w:val="90"/>
        </w:trPr>
        <w:tc>
          <w:tcPr>
            <w:tcW w:w="4644" w:type="dxa"/>
          </w:tcPr>
          <w:p w14:paraId="652B4E0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elektrody</w:t>
            </w:r>
          </w:p>
        </w:tc>
        <w:tc>
          <w:tcPr>
            <w:tcW w:w="5103" w:type="dxa"/>
            <w:gridSpan w:val="3"/>
          </w:tcPr>
          <w:p w14:paraId="495D2E98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Umożliwiający</w:t>
            </w:r>
            <w:r>
              <w:rPr>
                <w:sz w:val="18"/>
                <w:szCs w:val="18"/>
              </w:rPr>
              <w:t xml:space="preserve"> podłączenie do f</w:t>
            </w:r>
            <w:r w:rsidRPr="009C5C8A">
              <w:rPr>
                <w:sz w:val="18"/>
                <w:szCs w:val="18"/>
              </w:rPr>
              <w:t>otobioreaktora do czterech czujników pomiarowych</w:t>
            </w:r>
          </w:p>
        </w:tc>
      </w:tr>
      <w:tr w:rsidR="00B13123" w:rsidRPr="009C5C8A" w14:paraId="32633CD0" w14:textId="77777777" w:rsidTr="008007C8">
        <w:trPr>
          <w:trHeight w:val="90"/>
        </w:trPr>
        <w:tc>
          <w:tcPr>
            <w:tcW w:w="4644" w:type="dxa"/>
          </w:tcPr>
          <w:p w14:paraId="7A1F33EF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pH</w:t>
            </w:r>
          </w:p>
        </w:tc>
        <w:tc>
          <w:tcPr>
            <w:tcW w:w="5103" w:type="dxa"/>
            <w:gridSpan w:val="3"/>
          </w:tcPr>
          <w:p w14:paraId="1A185435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Cyfrowy czujnik pH, kabel, </w:t>
            </w:r>
            <w:r>
              <w:rPr>
                <w:sz w:val="18"/>
                <w:szCs w:val="18"/>
              </w:rPr>
              <w:t>oprogramowanie</w:t>
            </w:r>
          </w:p>
        </w:tc>
      </w:tr>
      <w:tr w:rsidR="00B13123" w:rsidRPr="009C5C8A" w14:paraId="13F41599" w14:textId="77777777" w:rsidTr="008007C8">
        <w:trPr>
          <w:trHeight w:val="92"/>
        </w:trPr>
        <w:tc>
          <w:tcPr>
            <w:tcW w:w="4644" w:type="dxa"/>
          </w:tcPr>
          <w:p w14:paraId="2420BCF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dO</w:t>
            </w:r>
            <w:r w:rsidRPr="009C5C8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103" w:type="dxa"/>
            <w:gridSpan w:val="3"/>
          </w:tcPr>
          <w:p w14:paraId="16FD716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Cyfrowy czujnik optyczny O</w:t>
            </w:r>
            <w:r>
              <w:rPr>
                <w:sz w:val="12"/>
                <w:szCs w:val="12"/>
              </w:rPr>
              <w:t xml:space="preserve">2, </w:t>
            </w:r>
            <w:r w:rsidRPr="009C5C8A">
              <w:rPr>
                <w:sz w:val="18"/>
                <w:szCs w:val="18"/>
              </w:rPr>
              <w:t xml:space="preserve">kabel, </w:t>
            </w:r>
            <w:r>
              <w:rPr>
                <w:sz w:val="18"/>
                <w:szCs w:val="18"/>
              </w:rPr>
              <w:t>oprogramowanie</w:t>
            </w:r>
          </w:p>
        </w:tc>
      </w:tr>
      <w:tr w:rsidR="00B13123" w:rsidRPr="009C5C8A" w14:paraId="2F7A1BE7" w14:textId="77777777" w:rsidTr="008007C8">
        <w:trPr>
          <w:trHeight w:val="92"/>
        </w:trPr>
        <w:tc>
          <w:tcPr>
            <w:tcW w:w="4644" w:type="dxa"/>
          </w:tcPr>
          <w:p w14:paraId="15ED4342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dCO</w:t>
            </w:r>
            <w:r w:rsidRPr="009C5C8A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103" w:type="dxa"/>
            <w:gridSpan w:val="3"/>
          </w:tcPr>
          <w:p w14:paraId="4A3A090D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Cyfrowy czujnik CO</w:t>
            </w:r>
            <w:r>
              <w:rPr>
                <w:sz w:val="12"/>
                <w:szCs w:val="12"/>
              </w:rPr>
              <w:t xml:space="preserve">2, </w:t>
            </w:r>
            <w:r w:rsidRPr="009C5C8A">
              <w:rPr>
                <w:sz w:val="18"/>
                <w:szCs w:val="18"/>
              </w:rPr>
              <w:t xml:space="preserve">kabel, </w:t>
            </w:r>
            <w:r>
              <w:rPr>
                <w:sz w:val="18"/>
                <w:szCs w:val="18"/>
              </w:rPr>
              <w:t>oprogramowanie</w:t>
            </w:r>
          </w:p>
        </w:tc>
      </w:tr>
      <w:tr w:rsidR="00B13123" w:rsidRPr="009C5C8A" w14:paraId="1808BBDA" w14:textId="77777777" w:rsidTr="008007C8">
        <w:trPr>
          <w:trHeight w:val="90"/>
        </w:trPr>
        <w:tc>
          <w:tcPr>
            <w:tcW w:w="9747" w:type="dxa"/>
            <w:gridSpan w:val="4"/>
          </w:tcPr>
          <w:p w14:paraId="7A8D4122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Możliwość doposażenia w opcjonalne akcesoria</w:t>
            </w:r>
            <w:r>
              <w:rPr>
                <w:b/>
                <w:bCs/>
                <w:sz w:val="18"/>
                <w:szCs w:val="18"/>
              </w:rPr>
              <w:t xml:space="preserve"> co najmniej:</w:t>
            </w:r>
          </w:p>
        </w:tc>
      </w:tr>
      <w:tr w:rsidR="00B13123" w:rsidRPr="009C5C8A" w14:paraId="6B8A724B" w14:textId="77777777" w:rsidTr="008007C8">
        <w:trPr>
          <w:trHeight w:val="353"/>
        </w:trPr>
        <w:tc>
          <w:tcPr>
            <w:tcW w:w="4644" w:type="dxa"/>
          </w:tcPr>
          <w:p w14:paraId="221B4F79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Moduł chłodzący</w:t>
            </w:r>
          </w:p>
        </w:tc>
        <w:tc>
          <w:tcPr>
            <w:tcW w:w="5103" w:type="dxa"/>
            <w:gridSpan w:val="3"/>
          </w:tcPr>
          <w:p w14:paraId="0CC48E0E" w14:textId="77777777" w:rsidR="00B13123" w:rsidRPr="00B72A60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B13123" w:rsidRPr="009C5C8A" w14:paraId="3E2B72FE" w14:textId="77777777" w:rsidTr="008007C8">
        <w:trPr>
          <w:trHeight w:val="217"/>
        </w:trPr>
        <w:tc>
          <w:tcPr>
            <w:tcW w:w="4644" w:type="dxa"/>
          </w:tcPr>
          <w:p w14:paraId="394FA4D4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System mieszania gazów </w:t>
            </w:r>
          </w:p>
        </w:tc>
        <w:tc>
          <w:tcPr>
            <w:tcW w:w="5103" w:type="dxa"/>
            <w:gridSpan w:val="3"/>
          </w:tcPr>
          <w:p w14:paraId="3F731CFA" w14:textId="77777777" w:rsidR="00B13123" w:rsidRPr="00B72A60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B13123" w:rsidRPr="009C5C8A" w14:paraId="084148BF" w14:textId="77777777" w:rsidTr="008007C8">
        <w:trPr>
          <w:trHeight w:val="54"/>
        </w:trPr>
        <w:tc>
          <w:tcPr>
            <w:tcW w:w="4644" w:type="dxa"/>
          </w:tcPr>
          <w:p w14:paraId="23E761C0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Moduł </w:t>
            </w:r>
            <w:proofErr w:type="spellStart"/>
            <w:r w:rsidRPr="009C5C8A">
              <w:rPr>
                <w:sz w:val="18"/>
                <w:szCs w:val="18"/>
              </w:rPr>
              <w:t>turbidostatu</w:t>
            </w:r>
            <w:proofErr w:type="spellEnd"/>
          </w:p>
        </w:tc>
        <w:tc>
          <w:tcPr>
            <w:tcW w:w="5103" w:type="dxa"/>
            <w:gridSpan w:val="3"/>
          </w:tcPr>
          <w:p w14:paraId="7E9DD6AB" w14:textId="77777777" w:rsidR="00B13123" w:rsidRPr="00802661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6BFA1AB6" w14:textId="77777777" w:rsidTr="008007C8">
        <w:trPr>
          <w:trHeight w:val="225"/>
        </w:trPr>
        <w:tc>
          <w:tcPr>
            <w:tcW w:w="4644" w:type="dxa"/>
          </w:tcPr>
          <w:p w14:paraId="4B908D25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 xml:space="preserve">Moduł </w:t>
            </w:r>
            <w:proofErr w:type="spellStart"/>
            <w:r w:rsidRPr="009C5C8A">
              <w:rPr>
                <w:sz w:val="18"/>
                <w:szCs w:val="18"/>
              </w:rPr>
              <w:t>chemostatu</w:t>
            </w:r>
            <w:proofErr w:type="spellEnd"/>
          </w:p>
        </w:tc>
        <w:tc>
          <w:tcPr>
            <w:tcW w:w="5103" w:type="dxa"/>
            <w:gridSpan w:val="3"/>
          </w:tcPr>
          <w:p w14:paraId="0383A268" w14:textId="77777777" w:rsidR="00B13123" w:rsidRPr="00802661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0D05C4DA" w14:textId="77777777" w:rsidTr="008007C8">
        <w:trPr>
          <w:trHeight w:val="90"/>
        </w:trPr>
        <w:tc>
          <w:tcPr>
            <w:tcW w:w="4644" w:type="dxa"/>
          </w:tcPr>
          <w:p w14:paraId="74DFBB6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Pompy</w:t>
            </w:r>
          </w:p>
        </w:tc>
        <w:tc>
          <w:tcPr>
            <w:tcW w:w="5103" w:type="dxa"/>
            <w:gridSpan w:val="3"/>
          </w:tcPr>
          <w:p w14:paraId="4624CE29" w14:textId="77777777" w:rsidR="00B13123" w:rsidRPr="00802661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3123" w:rsidRPr="009C5C8A" w14:paraId="6F6BAFA9" w14:textId="77777777" w:rsidTr="008007C8">
        <w:trPr>
          <w:trHeight w:val="90"/>
        </w:trPr>
        <w:tc>
          <w:tcPr>
            <w:tcW w:w="9747" w:type="dxa"/>
            <w:gridSpan w:val="4"/>
          </w:tcPr>
          <w:p w14:paraId="315D9D63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Jednostka sterująca</w:t>
            </w:r>
          </w:p>
        </w:tc>
      </w:tr>
      <w:tr w:rsidR="00B13123" w:rsidRPr="009C5C8A" w14:paraId="13148EE4" w14:textId="77777777" w:rsidTr="008007C8">
        <w:trPr>
          <w:trHeight w:val="216"/>
        </w:trPr>
        <w:tc>
          <w:tcPr>
            <w:tcW w:w="4644" w:type="dxa"/>
          </w:tcPr>
          <w:p w14:paraId="113ED84A" w14:textId="77777777" w:rsidR="00B13123" w:rsidRPr="002D6DB7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D6DB7">
              <w:rPr>
                <w:sz w:val="18"/>
                <w:szCs w:val="18"/>
              </w:rPr>
              <w:t xml:space="preserve">Oprogramowanie sterujące </w:t>
            </w:r>
            <w:proofErr w:type="spellStart"/>
            <w:r w:rsidRPr="002D6DB7">
              <w:rPr>
                <w:sz w:val="18"/>
                <w:szCs w:val="18"/>
              </w:rPr>
              <w:t>fotobioreaktorem</w:t>
            </w:r>
            <w:proofErr w:type="spellEnd"/>
          </w:p>
        </w:tc>
        <w:tc>
          <w:tcPr>
            <w:tcW w:w="5103" w:type="dxa"/>
            <w:gridSpan w:val="3"/>
          </w:tcPr>
          <w:p w14:paraId="32FC45F5" w14:textId="77777777" w:rsidR="00B13123" w:rsidRPr="002D6DB7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D6DB7">
              <w:rPr>
                <w:sz w:val="18"/>
                <w:szCs w:val="18"/>
              </w:rPr>
              <w:t>Co najmniej do monitorowania i wizualizacji wszystkich danych pomiarowych oraz tworzenia protokołów zdefiniowanych przez użytkownika za pomocą przyjaznego dla użytkownika interfejsu graficznego</w:t>
            </w:r>
          </w:p>
        </w:tc>
      </w:tr>
      <w:tr w:rsidR="00B13123" w:rsidRPr="009C5C8A" w14:paraId="16A1E186" w14:textId="77777777" w:rsidTr="008007C8">
        <w:trPr>
          <w:trHeight w:val="90"/>
        </w:trPr>
        <w:tc>
          <w:tcPr>
            <w:tcW w:w="4644" w:type="dxa"/>
          </w:tcPr>
          <w:p w14:paraId="16BA6DDD" w14:textId="77777777" w:rsidR="00B13123" w:rsidRPr="00F6015E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015E">
              <w:rPr>
                <w:sz w:val="18"/>
                <w:szCs w:val="18"/>
              </w:rPr>
              <w:t>Skrypty w Javie</w:t>
            </w:r>
          </w:p>
        </w:tc>
        <w:tc>
          <w:tcPr>
            <w:tcW w:w="5103" w:type="dxa"/>
            <w:gridSpan w:val="3"/>
          </w:tcPr>
          <w:p w14:paraId="09157122" w14:textId="77777777" w:rsidR="00B13123" w:rsidRPr="00F6015E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015E">
              <w:rPr>
                <w:sz w:val="18"/>
                <w:szCs w:val="18"/>
              </w:rPr>
              <w:t>Umożliwia tworzenie co najmniej dodatkowych określonych przez użytkownika protokołów</w:t>
            </w:r>
          </w:p>
        </w:tc>
      </w:tr>
      <w:tr w:rsidR="00B13123" w:rsidRPr="009C5C8A" w14:paraId="5E0C6F43" w14:textId="77777777" w:rsidTr="008007C8">
        <w:trPr>
          <w:trHeight w:val="90"/>
        </w:trPr>
        <w:tc>
          <w:tcPr>
            <w:tcW w:w="4644" w:type="dxa"/>
          </w:tcPr>
          <w:p w14:paraId="5B557FAF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Zdalny dostęp</w:t>
            </w:r>
          </w:p>
        </w:tc>
        <w:tc>
          <w:tcPr>
            <w:tcW w:w="5103" w:type="dxa"/>
            <w:gridSpan w:val="3"/>
          </w:tcPr>
          <w:p w14:paraId="7A104AA4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Ethernet</w:t>
            </w:r>
          </w:p>
        </w:tc>
      </w:tr>
      <w:tr w:rsidR="00B13123" w:rsidRPr="009C5C8A" w14:paraId="2EDBB26B" w14:textId="77777777" w:rsidTr="008007C8">
        <w:trPr>
          <w:trHeight w:val="90"/>
        </w:trPr>
        <w:tc>
          <w:tcPr>
            <w:tcW w:w="9747" w:type="dxa"/>
            <w:gridSpan w:val="4"/>
          </w:tcPr>
          <w:p w14:paraId="1E153695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b/>
                <w:bCs/>
                <w:sz w:val="18"/>
                <w:szCs w:val="18"/>
              </w:rPr>
              <w:t>Inne</w:t>
            </w:r>
          </w:p>
        </w:tc>
      </w:tr>
      <w:tr w:rsidR="00B13123" w:rsidRPr="009C5C8A" w14:paraId="5093224D" w14:textId="77777777" w:rsidTr="008007C8">
        <w:trPr>
          <w:trHeight w:val="217"/>
        </w:trPr>
        <w:tc>
          <w:tcPr>
            <w:tcW w:w="4644" w:type="dxa"/>
          </w:tcPr>
          <w:p w14:paraId="3D5886DE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Materiały</w:t>
            </w:r>
          </w:p>
        </w:tc>
        <w:tc>
          <w:tcPr>
            <w:tcW w:w="5103" w:type="dxa"/>
            <w:gridSpan w:val="3"/>
          </w:tcPr>
          <w:p w14:paraId="083ABDE1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D6DB7">
              <w:rPr>
                <w:sz w:val="18"/>
                <w:szCs w:val="18"/>
              </w:rPr>
              <w:t xml:space="preserve">Szklane naczynie do hodowli, stal nierdzewna (pokrywa), aluminiowa rama, silikonowe uszczelki, plastikowy </w:t>
            </w:r>
            <w:proofErr w:type="spellStart"/>
            <w:r w:rsidRPr="002D6DB7">
              <w:rPr>
                <w:sz w:val="18"/>
                <w:szCs w:val="18"/>
              </w:rPr>
              <w:t>fluorymetr</w:t>
            </w:r>
            <w:proofErr w:type="spellEnd"/>
            <w:r w:rsidRPr="002D6DB7">
              <w:rPr>
                <w:sz w:val="18"/>
                <w:szCs w:val="18"/>
              </w:rPr>
              <w:t>, bełkotka polietylenowa</w:t>
            </w:r>
          </w:p>
        </w:tc>
      </w:tr>
      <w:tr w:rsidR="00B13123" w:rsidRPr="009C5C8A" w14:paraId="3E0819F9" w14:textId="77777777" w:rsidTr="008007C8">
        <w:trPr>
          <w:trHeight w:val="362"/>
        </w:trPr>
        <w:tc>
          <w:tcPr>
            <w:tcW w:w="4644" w:type="dxa"/>
          </w:tcPr>
          <w:p w14:paraId="3797BB57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Wymiary (wys. × dł. × gł.)</w:t>
            </w:r>
          </w:p>
        </w:tc>
        <w:tc>
          <w:tcPr>
            <w:tcW w:w="5103" w:type="dxa"/>
            <w:gridSpan w:val="3"/>
          </w:tcPr>
          <w:p w14:paraId="52FACA80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Fotobioreaktor</w:t>
            </w:r>
            <w:proofErr w:type="spellEnd"/>
            <w:r w:rsidRPr="009C5C8A">
              <w:rPr>
                <w:sz w:val="18"/>
                <w:szCs w:val="18"/>
              </w:rPr>
              <w:t>: ok. 115 × 90 × 70 cm</w:t>
            </w:r>
          </w:p>
          <w:p w14:paraId="7A377ECB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Stojak do przechowywania</w:t>
            </w:r>
            <w:r w:rsidRPr="009C5C8A">
              <w:rPr>
                <w:sz w:val="18"/>
                <w:szCs w:val="18"/>
              </w:rPr>
              <w:t>: ok. 200 × 60 × 60 cm</w:t>
            </w:r>
          </w:p>
        </w:tc>
      </w:tr>
      <w:tr w:rsidR="00B13123" w:rsidRPr="009C5C8A" w14:paraId="4B3CF535" w14:textId="77777777" w:rsidTr="008007C8">
        <w:trPr>
          <w:trHeight w:val="363"/>
        </w:trPr>
        <w:tc>
          <w:tcPr>
            <w:tcW w:w="4644" w:type="dxa"/>
          </w:tcPr>
          <w:p w14:paraId="57D93268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Waga</w:t>
            </w:r>
          </w:p>
        </w:tc>
        <w:tc>
          <w:tcPr>
            <w:tcW w:w="5103" w:type="dxa"/>
            <w:gridSpan w:val="3"/>
          </w:tcPr>
          <w:p w14:paraId="426FAE87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Fotobioreaktor</w:t>
            </w:r>
            <w:proofErr w:type="spellEnd"/>
            <w:r w:rsidRPr="009C5C8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około </w:t>
            </w:r>
            <w:r w:rsidRPr="009C5C8A">
              <w:rPr>
                <w:sz w:val="18"/>
                <w:szCs w:val="18"/>
              </w:rPr>
              <w:t>100 kg</w:t>
            </w:r>
          </w:p>
          <w:p w14:paraId="5187365A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Stojak do przechowywania</w:t>
            </w:r>
            <w:r w:rsidRPr="009C5C8A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około </w:t>
            </w:r>
            <w:r w:rsidRPr="009C5C8A">
              <w:rPr>
                <w:sz w:val="18"/>
                <w:szCs w:val="18"/>
              </w:rPr>
              <w:t>150 kg</w:t>
            </w:r>
          </w:p>
        </w:tc>
      </w:tr>
      <w:tr w:rsidR="00B13123" w:rsidRPr="009C5C8A" w14:paraId="0402DC41" w14:textId="77777777" w:rsidTr="008007C8">
        <w:trPr>
          <w:trHeight w:val="90"/>
        </w:trPr>
        <w:tc>
          <w:tcPr>
            <w:tcW w:w="4644" w:type="dxa"/>
          </w:tcPr>
          <w:p w14:paraId="7C97DC46" w14:textId="77777777" w:rsidR="00B13123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Zasilanie</w:t>
            </w:r>
          </w:p>
        </w:tc>
        <w:tc>
          <w:tcPr>
            <w:tcW w:w="5103" w:type="dxa"/>
            <w:gridSpan w:val="3"/>
          </w:tcPr>
          <w:p w14:paraId="68EA6A74" w14:textId="16AFA4DF" w:rsidR="00427BBB" w:rsidRPr="009C5C8A" w:rsidRDefault="00B13123" w:rsidP="008007C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5C8A">
              <w:rPr>
                <w:sz w:val="18"/>
                <w:szCs w:val="18"/>
              </w:rPr>
              <w:t>90 – 240 V AC</w:t>
            </w:r>
          </w:p>
        </w:tc>
      </w:tr>
    </w:tbl>
    <w:p w14:paraId="457534B9" w14:textId="77777777" w:rsidR="00B13123" w:rsidRDefault="00B13123" w:rsidP="00A83705">
      <w:pPr>
        <w:spacing w:after="0" w:line="240" w:lineRule="auto"/>
        <w:ind w:right="900"/>
        <w:jc w:val="both"/>
        <w:rPr>
          <w:b/>
          <w:spacing w:val="-6"/>
          <w:lang w:eastAsia="pl-PL"/>
        </w:rPr>
      </w:pPr>
    </w:p>
    <w:sectPr w:rsidR="00B13123" w:rsidSect="00600F8C">
      <w:pgSz w:w="11905" w:h="16837" w:code="9"/>
      <w:pgMar w:top="1077" w:right="423" w:bottom="1191" w:left="600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11A"/>
    <w:multiLevelType w:val="hybridMultilevel"/>
    <w:tmpl w:val="84ECDB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63EE7"/>
    <w:multiLevelType w:val="hybridMultilevel"/>
    <w:tmpl w:val="A9B8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D83"/>
    <w:multiLevelType w:val="hybridMultilevel"/>
    <w:tmpl w:val="E1D41640"/>
    <w:lvl w:ilvl="0" w:tplc="6F14E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7A"/>
    <w:rsid w:val="0003567C"/>
    <w:rsid w:val="000D7395"/>
    <w:rsid w:val="00153A8E"/>
    <w:rsid w:val="001D388F"/>
    <w:rsid w:val="002821D6"/>
    <w:rsid w:val="002A1DBC"/>
    <w:rsid w:val="002A441D"/>
    <w:rsid w:val="003110A3"/>
    <w:rsid w:val="003800DE"/>
    <w:rsid w:val="003A38BB"/>
    <w:rsid w:val="004014DB"/>
    <w:rsid w:val="00427BBB"/>
    <w:rsid w:val="0043221B"/>
    <w:rsid w:val="004B40EB"/>
    <w:rsid w:val="005448D2"/>
    <w:rsid w:val="005B782B"/>
    <w:rsid w:val="00600F8C"/>
    <w:rsid w:val="0062627C"/>
    <w:rsid w:val="006776AC"/>
    <w:rsid w:val="006976F2"/>
    <w:rsid w:val="006A4E6F"/>
    <w:rsid w:val="006B64AF"/>
    <w:rsid w:val="006C78DB"/>
    <w:rsid w:val="006D4E59"/>
    <w:rsid w:val="00723052"/>
    <w:rsid w:val="0079527A"/>
    <w:rsid w:val="00795AEC"/>
    <w:rsid w:val="007B6399"/>
    <w:rsid w:val="007D4213"/>
    <w:rsid w:val="008031C6"/>
    <w:rsid w:val="00820E7A"/>
    <w:rsid w:val="008A6768"/>
    <w:rsid w:val="00904DD2"/>
    <w:rsid w:val="0094670A"/>
    <w:rsid w:val="009713D5"/>
    <w:rsid w:val="009C6A6A"/>
    <w:rsid w:val="00A83705"/>
    <w:rsid w:val="00A97236"/>
    <w:rsid w:val="00AA0DF0"/>
    <w:rsid w:val="00AA451B"/>
    <w:rsid w:val="00AC01FF"/>
    <w:rsid w:val="00B13123"/>
    <w:rsid w:val="00B7548B"/>
    <w:rsid w:val="00BB7BD2"/>
    <w:rsid w:val="00C65128"/>
    <w:rsid w:val="00C75F40"/>
    <w:rsid w:val="00CD7B11"/>
    <w:rsid w:val="00CE4114"/>
    <w:rsid w:val="00D307E8"/>
    <w:rsid w:val="00D458C0"/>
    <w:rsid w:val="00D50786"/>
    <w:rsid w:val="00D720A4"/>
    <w:rsid w:val="00D72F1F"/>
    <w:rsid w:val="00DB3401"/>
    <w:rsid w:val="00E25925"/>
    <w:rsid w:val="00E8787F"/>
    <w:rsid w:val="00E94D7B"/>
    <w:rsid w:val="00EA36EA"/>
    <w:rsid w:val="00EB7352"/>
    <w:rsid w:val="00EC044B"/>
    <w:rsid w:val="00EF78B6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5B9A0"/>
  <w15:chartTrackingRefBased/>
  <w15:docId w15:val="{BA0A8983-3B51-46E9-BFE1-50C8993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27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527A"/>
    <w:pPr>
      <w:ind w:left="720"/>
    </w:pPr>
    <w:rPr>
      <w:rFonts w:eastAsia="Times New Roman" w:cs="Times New Roman"/>
    </w:rPr>
  </w:style>
  <w:style w:type="paragraph" w:styleId="Tekstdymka">
    <w:name w:val="Balloon Text"/>
    <w:basedOn w:val="Normalny"/>
    <w:semiHidden/>
    <w:rsid w:val="006D4E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6A"/>
    <w:pPr>
      <w:ind w:left="708"/>
    </w:pPr>
  </w:style>
  <w:style w:type="table" w:styleId="Tabela-Siatka">
    <w:name w:val="Table Grid"/>
    <w:basedOn w:val="Standardowy"/>
    <w:uiPriority w:val="59"/>
    <w:rsid w:val="00A837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1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subject/>
  <dc:creator>net</dc:creator>
  <cp:keywords/>
  <cp:lastModifiedBy>a</cp:lastModifiedBy>
  <cp:revision>2</cp:revision>
  <cp:lastPrinted>2017-07-12T10:43:00Z</cp:lastPrinted>
  <dcterms:created xsi:type="dcterms:W3CDTF">2023-11-09T11:20:00Z</dcterms:created>
  <dcterms:modified xsi:type="dcterms:W3CDTF">2023-11-09T11:20:00Z</dcterms:modified>
</cp:coreProperties>
</file>