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D69B8CE" w:rsidR="0009689A" w:rsidRPr="00B831BB" w:rsidRDefault="005452E1" w:rsidP="008442D3">
      <w:pPr>
        <w:spacing w:line="480" w:lineRule="auto"/>
        <w:jc w:val="center"/>
        <w:rPr>
          <w:b/>
          <w:sz w:val="24"/>
          <w:szCs w:val="24"/>
        </w:rPr>
      </w:pPr>
      <w:r w:rsidRPr="00B831BB">
        <w:rPr>
          <w:b/>
          <w:sz w:val="24"/>
          <w:szCs w:val="24"/>
        </w:rPr>
        <w:t>SPECYFIKACJA WARUNKÓW ZAMÓWIENIA</w:t>
      </w:r>
    </w:p>
    <w:p w14:paraId="2809EBF8" w14:textId="3F9E03A4" w:rsidR="005452E1" w:rsidRPr="00B831BB" w:rsidRDefault="005452E1" w:rsidP="008442D3">
      <w:pPr>
        <w:spacing w:before="600" w:line="480" w:lineRule="auto"/>
        <w:jc w:val="center"/>
        <w:rPr>
          <w:b/>
          <w:sz w:val="24"/>
          <w:szCs w:val="24"/>
        </w:rPr>
      </w:pPr>
      <w:r w:rsidRPr="00B831BB">
        <w:rPr>
          <w:b/>
          <w:sz w:val="24"/>
          <w:szCs w:val="24"/>
        </w:rPr>
        <w:t xml:space="preserve">Gmina </w:t>
      </w:r>
      <w:r w:rsidR="008442D3">
        <w:rPr>
          <w:b/>
          <w:sz w:val="24"/>
          <w:szCs w:val="24"/>
        </w:rPr>
        <w:t>Kikół</w:t>
      </w:r>
    </w:p>
    <w:p w14:paraId="00000007" w14:textId="7190BE0E" w:rsidR="0009689A" w:rsidRPr="00B831BB" w:rsidRDefault="005452E1" w:rsidP="008442D3">
      <w:pPr>
        <w:pStyle w:val="Bezodstpw"/>
        <w:spacing w:before="600" w:line="480" w:lineRule="auto"/>
        <w:jc w:val="center"/>
        <w:rPr>
          <w:sz w:val="24"/>
          <w:szCs w:val="24"/>
        </w:rPr>
      </w:pPr>
      <w:r w:rsidRPr="00B831BB">
        <w:rPr>
          <w:sz w:val="24"/>
          <w:szCs w:val="24"/>
        </w:rPr>
        <w:t xml:space="preserve">zaprasza do złożenia oferty w trybie art. </w:t>
      </w:r>
      <w:r w:rsidR="008D003F" w:rsidRPr="00B831BB">
        <w:rPr>
          <w:sz w:val="24"/>
          <w:szCs w:val="24"/>
        </w:rPr>
        <w:t>132</w:t>
      </w:r>
      <w:r w:rsidRPr="00B831BB">
        <w:rPr>
          <w:sz w:val="24"/>
          <w:szCs w:val="24"/>
        </w:rPr>
        <w:t xml:space="preserve"> (</w:t>
      </w:r>
      <w:r w:rsidR="00D508E7" w:rsidRPr="00B831BB">
        <w:rPr>
          <w:sz w:val="24"/>
          <w:szCs w:val="24"/>
        </w:rPr>
        <w:t xml:space="preserve">w </w:t>
      </w:r>
      <w:r w:rsidRPr="00B831BB">
        <w:rPr>
          <w:sz w:val="24"/>
          <w:szCs w:val="24"/>
        </w:rPr>
        <w:t xml:space="preserve">trybie </w:t>
      </w:r>
      <w:r w:rsidR="008D003F" w:rsidRPr="00B831BB">
        <w:rPr>
          <w:sz w:val="24"/>
          <w:szCs w:val="24"/>
        </w:rPr>
        <w:t>przetargu nieograniczonego</w:t>
      </w:r>
      <w:r w:rsidRPr="00B831BB">
        <w:rPr>
          <w:sz w:val="24"/>
          <w:szCs w:val="24"/>
        </w:rPr>
        <w:t xml:space="preserve">) </w:t>
      </w:r>
      <w:r w:rsidR="008442D3">
        <w:rPr>
          <w:sz w:val="24"/>
          <w:szCs w:val="24"/>
        </w:rPr>
        <w:br/>
      </w:r>
      <w:r w:rsidRPr="00B831BB">
        <w:rPr>
          <w:sz w:val="24"/>
          <w:szCs w:val="24"/>
        </w:rPr>
        <w:t>o wartości zamówienia przekraczającej prog</w:t>
      </w:r>
      <w:r w:rsidR="008D003F" w:rsidRPr="00B831BB">
        <w:rPr>
          <w:sz w:val="24"/>
          <w:szCs w:val="24"/>
        </w:rPr>
        <w:t>i</w:t>
      </w:r>
      <w:r w:rsidRPr="00B831BB">
        <w:rPr>
          <w:sz w:val="24"/>
          <w:szCs w:val="24"/>
        </w:rPr>
        <w:t xml:space="preserve"> unijn</w:t>
      </w:r>
      <w:r w:rsidR="008D003F" w:rsidRPr="00B831BB">
        <w:rPr>
          <w:sz w:val="24"/>
          <w:szCs w:val="24"/>
        </w:rPr>
        <w:t>e</w:t>
      </w:r>
      <w:r w:rsidRPr="00B831BB">
        <w:rPr>
          <w:sz w:val="24"/>
          <w:szCs w:val="24"/>
        </w:rPr>
        <w:t xml:space="preserve"> o jakich stanowi art. 3</w:t>
      </w:r>
      <w:r w:rsidR="008D003F" w:rsidRPr="00B831BB">
        <w:rPr>
          <w:sz w:val="24"/>
          <w:szCs w:val="24"/>
        </w:rPr>
        <w:t xml:space="preserve"> ust. 1 pkt 1</w:t>
      </w:r>
      <w:r w:rsidRPr="00B831BB">
        <w:rPr>
          <w:sz w:val="24"/>
          <w:szCs w:val="24"/>
        </w:rPr>
        <w:t xml:space="preserve"> ustawy z 11 września 2019 r. Prawo zamówień publicznych (</w:t>
      </w:r>
      <w:proofErr w:type="spellStart"/>
      <w:r w:rsidR="008D003F" w:rsidRPr="00B831BB">
        <w:rPr>
          <w:sz w:val="24"/>
          <w:szCs w:val="24"/>
        </w:rPr>
        <w:t>t.j</w:t>
      </w:r>
      <w:proofErr w:type="spellEnd"/>
      <w:r w:rsidR="008D003F" w:rsidRPr="00B831BB">
        <w:rPr>
          <w:sz w:val="24"/>
          <w:szCs w:val="24"/>
        </w:rPr>
        <w:t xml:space="preserve">. </w:t>
      </w:r>
      <w:r w:rsidRPr="00B831BB">
        <w:rPr>
          <w:sz w:val="24"/>
          <w:szCs w:val="24"/>
        </w:rPr>
        <w:t>Dz. U. z 20</w:t>
      </w:r>
      <w:r w:rsidR="008D003F" w:rsidRPr="00B831BB">
        <w:rPr>
          <w:sz w:val="24"/>
          <w:szCs w:val="24"/>
        </w:rPr>
        <w:t>2</w:t>
      </w:r>
      <w:r w:rsidR="00FC5550">
        <w:rPr>
          <w:sz w:val="24"/>
          <w:szCs w:val="24"/>
        </w:rPr>
        <w:t>4</w:t>
      </w:r>
      <w:r w:rsidRPr="00B831BB">
        <w:rPr>
          <w:sz w:val="24"/>
          <w:szCs w:val="24"/>
        </w:rPr>
        <w:t xml:space="preserve"> r.</w:t>
      </w:r>
      <w:r w:rsidR="008442D3">
        <w:rPr>
          <w:sz w:val="24"/>
          <w:szCs w:val="24"/>
        </w:rPr>
        <w:t>,</w:t>
      </w:r>
      <w:r w:rsidRPr="00B831BB">
        <w:rPr>
          <w:sz w:val="24"/>
          <w:szCs w:val="24"/>
        </w:rPr>
        <w:t xml:space="preserve"> poz. </w:t>
      </w:r>
      <w:r w:rsidR="008D003F" w:rsidRPr="00B831BB">
        <w:rPr>
          <w:sz w:val="24"/>
          <w:szCs w:val="24"/>
        </w:rPr>
        <w:t>1</w:t>
      </w:r>
      <w:r w:rsidR="00FC5550">
        <w:rPr>
          <w:sz w:val="24"/>
          <w:szCs w:val="24"/>
        </w:rPr>
        <w:t>320</w:t>
      </w:r>
      <w:r w:rsidRPr="00B831BB">
        <w:rPr>
          <w:sz w:val="24"/>
          <w:szCs w:val="24"/>
        </w:rPr>
        <w:t xml:space="preserve">) – dalej ustawy PZP na </w:t>
      </w:r>
      <w:r w:rsidR="0023434D">
        <w:rPr>
          <w:sz w:val="24"/>
          <w:szCs w:val="24"/>
        </w:rPr>
        <w:t>realizację usługi</w:t>
      </w:r>
      <w:r w:rsidR="00534FD0" w:rsidRPr="00B831BB">
        <w:rPr>
          <w:sz w:val="24"/>
          <w:szCs w:val="24"/>
        </w:rPr>
        <w:t xml:space="preserve"> </w:t>
      </w:r>
      <w:proofErr w:type="spellStart"/>
      <w:r w:rsidRPr="00B831BB">
        <w:rPr>
          <w:sz w:val="24"/>
          <w:szCs w:val="24"/>
        </w:rPr>
        <w:t>pn</w:t>
      </w:r>
      <w:proofErr w:type="spellEnd"/>
      <w:r w:rsidRPr="00B831BB">
        <w:rPr>
          <w:sz w:val="24"/>
          <w:szCs w:val="24"/>
        </w:rPr>
        <w:t>:</w:t>
      </w:r>
    </w:p>
    <w:p w14:paraId="0000000F" w14:textId="1D52C96F" w:rsidR="0009689A" w:rsidRPr="00B831BB" w:rsidRDefault="007622B3" w:rsidP="008442D3">
      <w:pPr>
        <w:spacing w:before="480" w:line="480" w:lineRule="auto"/>
        <w:jc w:val="center"/>
        <w:rPr>
          <w:bCs/>
          <w:sz w:val="24"/>
          <w:szCs w:val="24"/>
        </w:rPr>
      </w:pPr>
      <w:bookmarkStart w:id="0" w:name="_Hlk63676135"/>
      <w:r w:rsidRPr="00B831BB">
        <w:rPr>
          <w:bCs/>
          <w:sz w:val="24"/>
          <w:szCs w:val="24"/>
        </w:rPr>
        <w:t>„</w:t>
      </w:r>
      <w:bookmarkStart w:id="1" w:name="_Hlk179035182"/>
      <w:bookmarkEnd w:id="0"/>
      <w:r w:rsidR="00FC5550" w:rsidRPr="00FC5550">
        <w:rPr>
          <w:bCs/>
          <w:sz w:val="24"/>
          <w:szCs w:val="24"/>
        </w:rPr>
        <w:t>Odbi</w:t>
      </w:r>
      <w:r w:rsidR="00FC5550">
        <w:rPr>
          <w:bCs/>
          <w:sz w:val="24"/>
          <w:szCs w:val="24"/>
        </w:rPr>
        <w:t>ó</w:t>
      </w:r>
      <w:r w:rsidR="00FC5550" w:rsidRPr="00FC5550">
        <w:rPr>
          <w:bCs/>
          <w:sz w:val="24"/>
          <w:szCs w:val="24"/>
        </w:rPr>
        <w:t xml:space="preserve">r i zagospodarowanie stałych odpadów komunalnych z terenu </w:t>
      </w:r>
      <w:r w:rsidR="00FC5550">
        <w:rPr>
          <w:bCs/>
          <w:sz w:val="24"/>
          <w:szCs w:val="24"/>
        </w:rPr>
        <w:t xml:space="preserve">Miasta i </w:t>
      </w:r>
      <w:r w:rsidR="00FC5550" w:rsidRPr="00FC5550">
        <w:rPr>
          <w:bCs/>
          <w:sz w:val="24"/>
          <w:szCs w:val="24"/>
        </w:rPr>
        <w:t>Gminy Kikół odbieranych od właścicieli nieruchomości zamieszkałych przez mieszkańców</w:t>
      </w:r>
      <w:bookmarkEnd w:id="1"/>
      <w:r w:rsidR="005452E1" w:rsidRPr="00B831BB">
        <w:rPr>
          <w:bCs/>
          <w:sz w:val="24"/>
          <w:szCs w:val="24"/>
        </w:rPr>
        <w:t>”</w:t>
      </w:r>
    </w:p>
    <w:p w14:paraId="00000011" w14:textId="1542D41C" w:rsidR="0009689A" w:rsidRPr="00B831BB" w:rsidRDefault="005452E1" w:rsidP="008442D3">
      <w:pPr>
        <w:spacing w:before="3480" w:after="2520" w:line="480" w:lineRule="auto"/>
        <w:jc w:val="center"/>
        <w:rPr>
          <w:bCs/>
          <w:sz w:val="24"/>
          <w:szCs w:val="24"/>
        </w:rPr>
      </w:pPr>
      <w:r w:rsidRPr="00B831BB">
        <w:rPr>
          <w:bCs/>
          <w:sz w:val="24"/>
          <w:szCs w:val="24"/>
        </w:rPr>
        <w:t>Nr postępowania</w:t>
      </w:r>
      <w:r w:rsidRPr="008C52E9">
        <w:rPr>
          <w:bCs/>
          <w:sz w:val="24"/>
          <w:szCs w:val="24"/>
        </w:rPr>
        <w:t xml:space="preserve">: </w:t>
      </w:r>
      <w:bookmarkStart w:id="2" w:name="_Hlk179035153"/>
      <w:r w:rsidR="008442D3" w:rsidRPr="008C52E9">
        <w:rPr>
          <w:sz w:val="24"/>
          <w:szCs w:val="24"/>
          <w:lang w:val="pl-PL"/>
        </w:rPr>
        <w:t>In.27</w:t>
      </w:r>
      <w:r w:rsidR="008C52E9" w:rsidRPr="008C52E9">
        <w:rPr>
          <w:sz w:val="24"/>
          <w:szCs w:val="24"/>
          <w:lang w:val="pl-PL"/>
        </w:rPr>
        <w:t>1.17</w:t>
      </w:r>
      <w:r w:rsidR="008442D3" w:rsidRPr="008C52E9">
        <w:rPr>
          <w:sz w:val="24"/>
          <w:szCs w:val="24"/>
          <w:lang w:val="pl-PL"/>
        </w:rPr>
        <w:t>.2024</w:t>
      </w:r>
      <w:bookmarkEnd w:id="2"/>
    </w:p>
    <w:p w14:paraId="00000029" w14:textId="6AF3FB8A" w:rsidR="0009689A" w:rsidRPr="00FC5550" w:rsidRDefault="00FC5550" w:rsidP="008442D3">
      <w:pPr>
        <w:spacing w:line="480" w:lineRule="auto"/>
        <w:jc w:val="center"/>
        <w:rPr>
          <w:color w:val="FF0000"/>
          <w:sz w:val="24"/>
          <w:szCs w:val="24"/>
        </w:rPr>
      </w:pPr>
      <w:r w:rsidRPr="00FC5550">
        <w:rPr>
          <w:bCs/>
          <w:color w:val="FF0000"/>
          <w:sz w:val="24"/>
          <w:szCs w:val="24"/>
        </w:rPr>
        <w:t>Kikół</w:t>
      </w:r>
      <w:r w:rsidR="005452E1" w:rsidRPr="00FC5550">
        <w:rPr>
          <w:bCs/>
          <w:color w:val="FF0000"/>
          <w:sz w:val="24"/>
          <w:szCs w:val="24"/>
        </w:rPr>
        <w:t xml:space="preserve">, </w:t>
      </w:r>
      <w:r w:rsidR="008D3A92">
        <w:rPr>
          <w:bCs/>
          <w:color w:val="FF0000"/>
          <w:sz w:val="24"/>
          <w:szCs w:val="24"/>
        </w:rPr>
        <w:t>październik 2024 r., zmieniona 26.11.2024 r.</w:t>
      </w:r>
    </w:p>
    <w:p w14:paraId="0000002B" w14:textId="031068BC" w:rsidR="0009689A" w:rsidRPr="00B831BB" w:rsidRDefault="005452E1" w:rsidP="008442D3">
      <w:pPr>
        <w:spacing w:line="480" w:lineRule="auto"/>
        <w:jc w:val="both"/>
        <w:rPr>
          <w:b/>
          <w:sz w:val="24"/>
          <w:szCs w:val="24"/>
        </w:rPr>
      </w:pPr>
      <w:r w:rsidRPr="00B831BB">
        <w:rPr>
          <w:sz w:val="24"/>
          <w:szCs w:val="24"/>
        </w:rPr>
        <w:br w:type="page"/>
      </w:r>
      <w:r w:rsidRPr="00B831BB">
        <w:rPr>
          <w:b/>
          <w:sz w:val="24"/>
          <w:szCs w:val="24"/>
        </w:rPr>
        <w:lastRenderedPageBreak/>
        <w:t>SPIS TREŚCI</w:t>
      </w:r>
    </w:p>
    <w:sdt>
      <w:sdtPr>
        <w:rPr>
          <w:sz w:val="24"/>
          <w:szCs w:val="24"/>
        </w:rPr>
        <w:id w:val="-1796366897"/>
        <w:docPartObj>
          <w:docPartGallery w:val="Table of Contents"/>
          <w:docPartUnique/>
        </w:docPartObj>
      </w:sdtPr>
      <w:sdtContent>
        <w:p w14:paraId="1B27B7F3" w14:textId="5DE53A50" w:rsidR="00916949" w:rsidRPr="00B831BB" w:rsidRDefault="005452E1" w:rsidP="008442D3">
          <w:pPr>
            <w:pStyle w:val="Spistreci1"/>
            <w:jc w:val="both"/>
            <w:rPr>
              <w:noProof/>
            </w:rPr>
          </w:pPr>
          <w:r w:rsidRPr="00B831BB">
            <w:rPr>
              <w:sz w:val="24"/>
              <w:szCs w:val="24"/>
            </w:rPr>
            <w:fldChar w:fldCharType="begin"/>
          </w:r>
          <w:r w:rsidRPr="00B831BB">
            <w:rPr>
              <w:sz w:val="24"/>
              <w:szCs w:val="24"/>
            </w:rPr>
            <w:instrText xml:space="preserve"> TOC \h \u \z </w:instrText>
          </w:r>
          <w:r w:rsidRPr="00B831BB">
            <w:rPr>
              <w:sz w:val="24"/>
              <w:szCs w:val="24"/>
            </w:rPr>
            <w:fldChar w:fldCharType="separate"/>
          </w:r>
          <w:hyperlink w:anchor="_Toc68688217" w:history="1">
            <w:r w:rsidR="00916949" w:rsidRPr="00B831BB">
              <w:rPr>
                <w:rStyle w:val="Hipercze"/>
                <w:b/>
                <w:bCs/>
                <w:noProof/>
                <w:color w:val="auto"/>
              </w:rPr>
              <w:t>I.</w:t>
            </w:r>
            <w:r w:rsidR="00916949" w:rsidRPr="00B831BB">
              <w:rPr>
                <w:noProof/>
              </w:rPr>
              <w:tab/>
            </w:r>
            <w:r w:rsidR="00916949" w:rsidRPr="00B831BB">
              <w:rPr>
                <w:rStyle w:val="Hipercze"/>
                <w:b/>
                <w:bCs/>
                <w:noProof/>
                <w:color w:val="auto"/>
              </w:rPr>
              <w:t>Nazwa oraz adres Zamawiającego</w:t>
            </w:r>
            <w:r w:rsidR="00916949" w:rsidRPr="00B831BB">
              <w:rPr>
                <w:noProof/>
                <w:webHidden/>
              </w:rPr>
              <w:tab/>
            </w:r>
            <w:r w:rsidR="00916949" w:rsidRPr="00B831BB">
              <w:rPr>
                <w:noProof/>
                <w:webHidden/>
              </w:rPr>
              <w:fldChar w:fldCharType="begin"/>
            </w:r>
            <w:r w:rsidR="00916949" w:rsidRPr="00B831BB">
              <w:rPr>
                <w:noProof/>
                <w:webHidden/>
              </w:rPr>
              <w:instrText xml:space="preserve"> PAGEREF _Toc68688217 \h </w:instrText>
            </w:r>
            <w:r w:rsidR="00916949" w:rsidRPr="00B831BB">
              <w:rPr>
                <w:noProof/>
                <w:webHidden/>
              </w:rPr>
            </w:r>
            <w:r w:rsidR="00916949" w:rsidRPr="00B831BB">
              <w:rPr>
                <w:noProof/>
                <w:webHidden/>
              </w:rPr>
              <w:fldChar w:fldCharType="separate"/>
            </w:r>
            <w:r w:rsidR="00037DEA">
              <w:rPr>
                <w:noProof/>
                <w:webHidden/>
              </w:rPr>
              <w:t>4</w:t>
            </w:r>
            <w:r w:rsidR="00916949" w:rsidRPr="00B831BB">
              <w:rPr>
                <w:noProof/>
                <w:webHidden/>
              </w:rPr>
              <w:fldChar w:fldCharType="end"/>
            </w:r>
          </w:hyperlink>
        </w:p>
        <w:p w14:paraId="5DC8995A" w14:textId="6512F71A" w:rsidR="00916949" w:rsidRPr="00B831BB" w:rsidRDefault="00916949" w:rsidP="008442D3">
          <w:pPr>
            <w:pStyle w:val="Spistreci1"/>
            <w:jc w:val="both"/>
            <w:rPr>
              <w:noProof/>
            </w:rPr>
          </w:pPr>
          <w:hyperlink w:anchor="_Toc68688218" w:history="1">
            <w:r w:rsidRPr="00B831BB">
              <w:rPr>
                <w:rStyle w:val="Hipercze"/>
                <w:b/>
                <w:bCs/>
                <w:noProof/>
                <w:color w:val="auto"/>
              </w:rPr>
              <w:t>II.</w:t>
            </w:r>
            <w:r w:rsidRPr="00B831BB">
              <w:rPr>
                <w:noProof/>
              </w:rPr>
              <w:tab/>
            </w:r>
            <w:r w:rsidRPr="00B831BB">
              <w:rPr>
                <w:rStyle w:val="Hipercze"/>
                <w:b/>
                <w:bCs/>
                <w:noProof/>
                <w:color w:val="auto"/>
              </w:rPr>
              <w:t>Ochrona danych osobowych</w:t>
            </w:r>
            <w:r w:rsidRPr="00B831BB">
              <w:rPr>
                <w:noProof/>
                <w:webHidden/>
              </w:rPr>
              <w:tab/>
            </w:r>
            <w:r w:rsidRPr="00B831BB">
              <w:rPr>
                <w:noProof/>
                <w:webHidden/>
              </w:rPr>
              <w:fldChar w:fldCharType="begin"/>
            </w:r>
            <w:r w:rsidRPr="00B831BB">
              <w:rPr>
                <w:noProof/>
                <w:webHidden/>
              </w:rPr>
              <w:instrText xml:space="preserve"> PAGEREF _Toc68688218 \h </w:instrText>
            </w:r>
            <w:r w:rsidRPr="00B831BB">
              <w:rPr>
                <w:noProof/>
                <w:webHidden/>
              </w:rPr>
            </w:r>
            <w:r w:rsidRPr="00B831BB">
              <w:rPr>
                <w:noProof/>
                <w:webHidden/>
              </w:rPr>
              <w:fldChar w:fldCharType="separate"/>
            </w:r>
            <w:r w:rsidR="00037DEA">
              <w:rPr>
                <w:noProof/>
                <w:webHidden/>
              </w:rPr>
              <w:t>4</w:t>
            </w:r>
            <w:r w:rsidRPr="00B831BB">
              <w:rPr>
                <w:noProof/>
                <w:webHidden/>
              </w:rPr>
              <w:fldChar w:fldCharType="end"/>
            </w:r>
          </w:hyperlink>
        </w:p>
        <w:p w14:paraId="73AFF4BF" w14:textId="1283CBA9" w:rsidR="00916949" w:rsidRPr="00B831BB" w:rsidRDefault="00916949" w:rsidP="008442D3">
          <w:pPr>
            <w:pStyle w:val="Spistreci1"/>
            <w:jc w:val="both"/>
            <w:rPr>
              <w:noProof/>
            </w:rPr>
          </w:pPr>
          <w:hyperlink w:anchor="_Toc68688219" w:history="1">
            <w:r w:rsidRPr="00B831BB">
              <w:rPr>
                <w:rStyle w:val="Hipercze"/>
                <w:b/>
                <w:bCs/>
                <w:noProof/>
                <w:color w:val="auto"/>
              </w:rPr>
              <w:t>III.</w:t>
            </w:r>
            <w:r w:rsidRPr="00B831BB">
              <w:rPr>
                <w:noProof/>
              </w:rPr>
              <w:tab/>
            </w:r>
            <w:r w:rsidRPr="00B831BB">
              <w:rPr>
                <w:rStyle w:val="Hipercze"/>
                <w:b/>
                <w:bCs/>
                <w:noProof/>
                <w:color w:val="auto"/>
              </w:rPr>
              <w:t>Tryb udzielania zamówienia</w:t>
            </w:r>
            <w:r w:rsidRPr="00B831BB">
              <w:rPr>
                <w:noProof/>
                <w:webHidden/>
              </w:rPr>
              <w:tab/>
            </w:r>
            <w:r w:rsidRPr="00B831BB">
              <w:rPr>
                <w:noProof/>
                <w:webHidden/>
              </w:rPr>
              <w:fldChar w:fldCharType="begin"/>
            </w:r>
            <w:r w:rsidRPr="00B831BB">
              <w:rPr>
                <w:noProof/>
                <w:webHidden/>
              </w:rPr>
              <w:instrText xml:space="preserve"> PAGEREF _Toc68688219 \h </w:instrText>
            </w:r>
            <w:r w:rsidRPr="00B831BB">
              <w:rPr>
                <w:noProof/>
                <w:webHidden/>
              </w:rPr>
            </w:r>
            <w:r w:rsidRPr="00B831BB">
              <w:rPr>
                <w:noProof/>
                <w:webHidden/>
              </w:rPr>
              <w:fldChar w:fldCharType="separate"/>
            </w:r>
            <w:r w:rsidR="00037DEA">
              <w:rPr>
                <w:noProof/>
                <w:webHidden/>
              </w:rPr>
              <w:t>8</w:t>
            </w:r>
            <w:r w:rsidRPr="00B831BB">
              <w:rPr>
                <w:noProof/>
                <w:webHidden/>
              </w:rPr>
              <w:fldChar w:fldCharType="end"/>
            </w:r>
          </w:hyperlink>
        </w:p>
        <w:p w14:paraId="404D4889" w14:textId="6B6FDA38" w:rsidR="00916949" w:rsidRPr="00B831BB" w:rsidRDefault="00916949" w:rsidP="008442D3">
          <w:pPr>
            <w:pStyle w:val="Spistreci1"/>
            <w:jc w:val="both"/>
            <w:rPr>
              <w:noProof/>
            </w:rPr>
          </w:pPr>
          <w:hyperlink w:anchor="_Toc68688220" w:history="1">
            <w:r w:rsidRPr="00B831BB">
              <w:rPr>
                <w:rStyle w:val="Hipercze"/>
                <w:b/>
                <w:bCs/>
                <w:noProof/>
                <w:color w:val="auto"/>
              </w:rPr>
              <w:t>IV.</w:t>
            </w:r>
            <w:r w:rsidRPr="00B831BB">
              <w:rPr>
                <w:noProof/>
              </w:rPr>
              <w:tab/>
            </w:r>
            <w:r w:rsidRPr="00B831BB">
              <w:rPr>
                <w:rStyle w:val="Hipercze"/>
                <w:b/>
                <w:bCs/>
                <w:noProof/>
                <w:color w:val="auto"/>
              </w:rPr>
              <w:t>Opis przedmiotu zamówienia</w:t>
            </w:r>
            <w:r w:rsidRPr="00B831BB">
              <w:rPr>
                <w:noProof/>
                <w:webHidden/>
              </w:rPr>
              <w:tab/>
            </w:r>
            <w:r w:rsidR="00F60155">
              <w:rPr>
                <w:noProof/>
                <w:webHidden/>
              </w:rPr>
              <w:t>9</w:t>
            </w:r>
          </w:hyperlink>
        </w:p>
        <w:p w14:paraId="6FE48110" w14:textId="67A65468" w:rsidR="00916949" w:rsidRPr="00B831BB" w:rsidRDefault="00916949" w:rsidP="008442D3">
          <w:pPr>
            <w:pStyle w:val="Spistreci1"/>
            <w:jc w:val="both"/>
            <w:rPr>
              <w:noProof/>
            </w:rPr>
          </w:pPr>
          <w:hyperlink w:anchor="_Toc68688221" w:history="1">
            <w:r w:rsidRPr="00B831BB">
              <w:rPr>
                <w:rStyle w:val="Hipercze"/>
                <w:b/>
                <w:bCs/>
                <w:noProof/>
                <w:color w:val="auto"/>
              </w:rPr>
              <w:t>V.</w:t>
            </w:r>
            <w:r w:rsidRPr="00B831BB">
              <w:rPr>
                <w:noProof/>
              </w:rPr>
              <w:tab/>
            </w:r>
            <w:r w:rsidRPr="00B831BB">
              <w:rPr>
                <w:rStyle w:val="Hipercze"/>
                <w:b/>
                <w:bCs/>
                <w:noProof/>
                <w:color w:val="auto"/>
              </w:rPr>
              <w:t>Wizja lokalna</w:t>
            </w:r>
            <w:r w:rsidRPr="00B831BB">
              <w:rPr>
                <w:noProof/>
                <w:webHidden/>
              </w:rPr>
              <w:tab/>
            </w:r>
            <w:r w:rsidRPr="00B831BB">
              <w:rPr>
                <w:noProof/>
                <w:webHidden/>
              </w:rPr>
              <w:fldChar w:fldCharType="begin"/>
            </w:r>
            <w:r w:rsidRPr="00B831BB">
              <w:rPr>
                <w:noProof/>
                <w:webHidden/>
              </w:rPr>
              <w:instrText xml:space="preserve"> PAGEREF _Toc68688221 \h </w:instrText>
            </w:r>
            <w:r w:rsidRPr="00B831BB">
              <w:rPr>
                <w:noProof/>
                <w:webHidden/>
              </w:rPr>
            </w:r>
            <w:r w:rsidRPr="00B831BB">
              <w:rPr>
                <w:noProof/>
                <w:webHidden/>
              </w:rPr>
              <w:fldChar w:fldCharType="separate"/>
            </w:r>
            <w:r w:rsidR="00037DEA">
              <w:rPr>
                <w:noProof/>
                <w:webHidden/>
              </w:rPr>
              <w:t>12</w:t>
            </w:r>
            <w:r w:rsidRPr="00B831BB">
              <w:rPr>
                <w:noProof/>
                <w:webHidden/>
              </w:rPr>
              <w:fldChar w:fldCharType="end"/>
            </w:r>
          </w:hyperlink>
        </w:p>
        <w:p w14:paraId="2C384617" w14:textId="09DC066A" w:rsidR="00916949" w:rsidRPr="00B831BB" w:rsidRDefault="00916949" w:rsidP="008442D3">
          <w:pPr>
            <w:pStyle w:val="Spistreci1"/>
            <w:jc w:val="both"/>
            <w:rPr>
              <w:noProof/>
            </w:rPr>
          </w:pPr>
          <w:hyperlink w:anchor="_Toc68688222" w:history="1">
            <w:r w:rsidRPr="00B831BB">
              <w:rPr>
                <w:rStyle w:val="Hipercze"/>
                <w:b/>
                <w:bCs/>
                <w:noProof/>
                <w:color w:val="auto"/>
              </w:rPr>
              <w:t>VI.</w:t>
            </w:r>
            <w:r w:rsidRPr="00B831BB">
              <w:rPr>
                <w:noProof/>
              </w:rPr>
              <w:tab/>
            </w:r>
            <w:r w:rsidRPr="00B831BB">
              <w:rPr>
                <w:rStyle w:val="Hipercze"/>
                <w:b/>
                <w:bCs/>
                <w:noProof/>
                <w:color w:val="auto"/>
              </w:rPr>
              <w:t>Podwykonawstwo</w:t>
            </w:r>
            <w:r w:rsidRPr="00B831BB">
              <w:rPr>
                <w:noProof/>
                <w:webHidden/>
              </w:rPr>
              <w:tab/>
            </w:r>
            <w:r w:rsidRPr="00B831BB">
              <w:rPr>
                <w:noProof/>
                <w:webHidden/>
              </w:rPr>
              <w:fldChar w:fldCharType="begin"/>
            </w:r>
            <w:r w:rsidRPr="00B831BB">
              <w:rPr>
                <w:noProof/>
                <w:webHidden/>
              </w:rPr>
              <w:instrText xml:space="preserve"> PAGEREF _Toc68688222 \h </w:instrText>
            </w:r>
            <w:r w:rsidRPr="00B831BB">
              <w:rPr>
                <w:noProof/>
                <w:webHidden/>
              </w:rPr>
            </w:r>
            <w:r w:rsidRPr="00B831BB">
              <w:rPr>
                <w:noProof/>
                <w:webHidden/>
              </w:rPr>
              <w:fldChar w:fldCharType="separate"/>
            </w:r>
            <w:r w:rsidR="00037DEA">
              <w:rPr>
                <w:noProof/>
                <w:webHidden/>
              </w:rPr>
              <w:t>12</w:t>
            </w:r>
            <w:r w:rsidRPr="00B831BB">
              <w:rPr>
                <w:noProof/>
                <w:webHidden/>
              </w:rPr>
              <w:fldChar w:fldCharType="end"/>
            </w:r>
          </w:hyperlink>
        </w:p>
        <w:p w14:paraId="05E59CD4" w14:textId="5D375151" w:rsidR="00916949" w:rsidRPr="00B831BB" w:rsidRDefault="00916949" w:rsidP="008442D3">
          <w:pPr>
            <w:pStyle w:val="Spistreci1"/>
            <w:jc w:val="both"/>
            <w:rPr>
              <w:noProof/>
            </w:rPr>
          </w:pPr>
          <w:hyperlink w:anchor="_Toc68688223" w:history="1">
            <w:r w:rsidRPr="00B831BB">
              <w:rPr>
                <w:rStyle w:val="Hipercze"/>
                <w:b/>
                <w:bCs/>
                <w:noProof/>
                <w:color w:val="auto"/>
              </w:rPr>
              <w:t>VII.</w:t>
            </w:r>
            <w:r w:rsidRPr="00B831BB">
              <w:rPr>
                <w:noProof/>
              </w:rPr>
              <w:tab/>
            </w:r>
            <w:r w:rsidRPr="00B831BB">
              <w:rPr>
                <w:rStyle w:val="Hipercze"/>
                <w:b/>
                <w:bCs/>
                <w:noProof/>
                <w:color w:val="auto"/>
              </w:rPr>
              <w:t>Termin wykonania zamówienia</w:t>
            </w:r>
            <w:r w:rsidRPr="00B831BB">
              <w:rPr>
                <w:noProof/>
                <w:webHidden/>
              </w:rPr>
              <w:tab/>
            </w:r>
            <w:r w:rsidRPr="00B831BB">
              <w:rPr>
                <w:noProof/>
                <w:webHidden/>
              </w:rPr>
              <w:fldChar w:fldCharType="begin"/>
            </w:r>
            <w:r w:rsidRPr="00B831BB">
              <w:rPr>
                <w:noProof/>
                <w:webHidden/>
              </w:rPr>
              <w:instrText xml:space="preserve"> PAGEREF _Toc68688223 \h </w:instrText>
            </w:r>
            <w:r w:rsidRPr="00B831BB">
              <w:rPr>
                <w:noProof/>
                <w:webHidden/>
              </w:rPr>
            </w:r>
            <w:r w:rsidRPr="00B831BB">
              <w:rPr>
                <w:noProof/>
                <w:webHidden/>
              </w:rPr>
              <w:fldChar w:fldCharType="separate"/>
            </w:r>
            <w:r w:rsidR="00037DEA">
              <w:rPr>
                <w:noProof/>
                <w:webHidden/>
              </w:rPr>
              <w:t>12</w:t>
            </w:r>
            <w:r w:rsidRPr="00B831BB">
              <w:rPr>
                <w:noProof/>
                <w:webHidden/>
              </w:rPr>
              <w:fldChar w:fldCharType="end"/>
            </w:r>
          </w:hyperlink>
        </w:p>
        <w:p w14:paraId="54BE1488" w14:textId="22A919B3" w:rsidR="00916949" w:rsidRPr="00B831BB" w:rsidRDefault="00916949" w:rsidP="008442D3">
          <w:pPr>
            <w:pStyle w:val="Spistreci1"/>
            <w:jc w:val="both"/>
            <w:rPr>
              <w:noProof/>
            </w:rPr>
          </w:pPr>
          <w:hyperlink w:anchor="_Toc68688224" w:history="1">
            <w:r w:rsidRPr="00B831BB">
              <w:rPr>
                <w:rStyle w:val="Hipercze"/>
                <w:b/>
                <w:bCs/>
                <w:noProof/>
                <w:color w:val="auto"/>
              </w:rPr>
              <w:t>VIII.</w:t>
            </w:r>
            <w:r w:rsidRPr="00B831BB">
              <w:rPr>
                <w:noProof/>
              </w:rPr>
              <w:tab/>
            </w:r>
            <w:r w:rsidRPr="00B831BB">
              <w:rPr>
                <w:rStyle w:val="Hipercze"/>
                <w:b/>
                <w:bCs/>
                <w:noProof/>
                <w:color w:val="auto"/>
              </w:rPr>
              <w:t>Warunki udziału w postępowaniu</w:t>
            </w:r>
            <w:r w:rsidRPr="00B831BB">
              <w:rPr>
                <w:noProof/>
                <w:webHidden/>
              </w:rPr>
              <w:tab/>
            </w:r>
            <w:r w:rsidRPr="00B831BB">
              <w:rPr>
                <w:noProof/>
                <w:webHidden/>
              </w:rPr>
              <w:fldChar w:fldCharType="begin"/>
            </w:r>
            <w:r w:rsidRPr="00B831BB">
              <w:rPr>
                <w:noProof/>
                <w:webHidden/>
              </w:rPr>
              <w:instrText xml:space="preserve"> PAGEREF _Toc68688224 \h </w:instrText>
            </w:r>
            <w:r w:rsidRPr="00B831BB">
              <w:rPr>
                <w:noProof/>
                <w:webHidden/>
              </w:rPr>
            </w:r>
            <w:r w:rsidRPr="00B831BB">
              <w:rPr>
                <w:noProof/>
                <w:webHidden/>
              </w:rPr>
              <w:fldChar w:fldCharType="separate"/>
            </w:r>
            <w:r w:rsidR="00037DEA">
              <w:rPr>
                <w:noProof/>
                <w:webHidden/>
              </w:rPr>
              <w:t>13</w:t>
            </w:r>
            <w:r w:rsidRPr="00B831BB">
              <w:rPr>
                <w:noProof/>
                <w:webHidden/>
              </w:rPr>
              <w:fldChar w:fldCharType="end"/>
            </w:r>
          </w:hyperlink>
        </w:p>
        <w:p w14:paraId="1B2682FF" w14:textId="0EB2D1D8" w:rsidR="00916949" w:rsidRPr="00B831BB" w:rsidRDefault="00916949" w:rsidP="008442D3">
          <w:pPr>
            <w:pStyle w:val="Spistreci1"/>
            <w:jc w:val="both"/>
            <w:rPr>
              <w:noProof/>
            </w:rPr>
          </w:pPr>
          <w:hyperlink w:anchor="_Toc68688225" w:history="1">
            <w:r w:rsidRPr="00B831BB">
              <w:rPr>
                <w:rStyle w:val="Hipercze"/>
                <w:b/>
                <w:bCs/>
                <w:noProof/>
                <w:color w:val="auto"/>
              </w:rPr>
              <w:t>IX.</w:t>
            </w:r>
            <w:r w:rsidRPr="00B831BB">
              <w:rPr>
                <w:noProof/>
              </w:rPr>
              <w:tab/>
            </w:r>
            <w:r w:rsidRPr="00B831BB">
              <w:rPr>
                <w:rStyle w:val="Hipercze"/>
                <w:b/>
                <w:bCs/>
                <w:noProof/>
                <w:color w:val="auto"/>
              </w:rPr>
              <w:t>Podstawy wykluczenia z postępowania</w:t>
            </w:r>
            <w:r w:rsidRPr="00B831BB">
              <w:rPr>
                <w:noProof/>
                <w:webHidden/>
              </w:rPr>
              <w:tab/>
            </w:r>
            <w:r w:rsidRPr="00B831BB">
              <w:rPr>
                <w:noProof/>
                <w:webHidden/>
              </w:rPr>
              <w:fldChar w:fldCharType="begin"/>
            </w:r>
            <w:r w:rsidRPr="00B831BB">
              <w:rPr>
                <w:noProof/>
                <w:webHidden/>
              </w:rPr>
              <w:instrText xml:space="preserve"> PAGEREF _Toc68688225 \h </w:instrText>
            </w:r>
            <w:r w:rsidRPr="00B831BB">
              <w:rPr>
                <w:noProof/>
                <w:webHidden/>
              </w:rPr>
            </w:r>
            <w:r w:rsidRPr="00B831BB">
              <w:rPr>
                <w:noProof/>
                <w:webHidden/>
              </w:rPr>
              <w:fldChar w:fldCharType="separate"/>
            </w:r>
            <w:r w:rsidR="00037DEA">
              <w:rPr>
                <w:noProof/>
                <w:webHidden/>
              </w:rPr>
              <w:t>18</w:t>
            </w:r>
            <w:r w:rsidRPr="00B831BB">
              <w:rPr>
                <w:noProof/>
                <w:webHidden/>
              </w:rPr>
              <w:fldChar w:fldCharType="end"/>
            </w:r>
          </w:hyperlink>
        </w:p>
        <w:p w14:paraId="2F7C1F18" w14:textId="2ABD8516" w:rsidR="00916949" w:rsidRPr="00B831BB" w:rsidRDefault="00916949" w:rsidP="008442D3">
          <w:pPr>
            <w:pStyle w:val="Spistreci1"/>
            <w:jc w:val="both"/>
            <w:rPr>
              <w:noProof/>
            </w:rPr>
          </w:pPr>
          <w:hyperlink w:anchor="_Toc68688226" w:history="1">
            <w:r w:rsidRPr="00B831BB">
              <w:rPr>
                <w:rStyle w:val="Hipercze"/>
                <w:b/>
                <w:bCs/>
                <w:noProof/>
                <w:color w:val="auto"/>
              </w:rPr>
              <w:t>X.</w:t>
            </w:r>
            <w:r w:rsidRPr="00B831BB">
              <w:rPr>
                <w:noProof/>
              </w:rPr>
              <w:tab/>
            </w:r>
            <w:r w:rsidRPr="00B831BB">
              <w:rPr>
                <w:rStyle w:val="Hipercze"/>
                <w:b/>
                <w:bCs/>
                <w:noProof/>
                <w:color w:val="auto"/>
              </w:rPr>
              <w:t>Podmiotowe środki dowodowe. Oświadczenia i dokumenty, jakie zobowiązani są dostarczyć Wykonawcy w celu potwierdzenia spełniania warunków udziału w postępowaniu oraz wykazania braku podstaw wykluczenia</w:t>
            </w:r>
            <w:r w:rsidRPr="00B831BB">
              <w:rPr>
                <w:noProof/>
                <w:webHidden/>
              </w:rPr>
              <w:tab/>
            </w:r>
            <w:r w:rsidRPr="00B831BB">
              <w:rPr>
                <w:noProof/>
                <w:webHidden/>
              </w:rPr>
              <w:fldChar w:fldCharType="begin"/>
            </w:r>
            <w:r w:rsidRPr="00B831BB">
              <w:rPr>
                <w:noProof/>
                <w:webHidden/>
              </w:rPr>
              <w:instrText xml:space="preserve"> PAGEREF _Toc68688226 \h </w:instrText>
            </w:r>
            <w:r w:rsidRPr="00B831BB">
              <w:rPr>
                <w:noProof/>
                <w:webHidden/>
              </w:rPr>
            </w:r>
            <w:r w:rsidRPr="00B831BB">
              <w:rPr>
                <w:noProof/>
                <w:webHidden/>
              </w:rPr>
              <w:fldChar w:fldCharType="separate"/>
            </w:r>
            <w:r w:rsidR="00037DEA">
              <w:rPr>
                <w:noProof/>
                <w:webHidden/>
              </w:rPr>
              <w:t>19</w:t>
            </w:r>
            <w:r w:rsidRPr="00B831BB">
              <w:rPr>
                <w:noProof/>
                <w:webHidden/>
              </w:rPr>
              <w:fldChar w:fldCharType="end"/>
            </w:r>
          </w:hyperlink>
        </w:p>
        <w:p w14:paraId="47C1A6DF" w14:textId="067BC99D" w:rsidR="00916949" w:rsidRPr="00B831BB" w:rsidRDefault="00916949" w:rsidP="008442D3">
          <w:pPr>
            <w:pStyle w:val="Spistreci1"/>
            <w:jc w:val="both"/>
            <w:rPr>
              <w:noProof/>
            </w:rPr>
          </w:pPr>
          <w:hyperlink w:anchor="_Toc68688227" w:history="1">
            <w:r w:rsidRPr="00B831BB">
              <w:rPr>
                <w:rStyle w:val="Hipercze"/>
                <w:b/>
                <w:bCs/>
                <w:noProof/>
                <w:color w:val="auto"/>
              </w:rPr>
              <w:t>XI.</w:t>
            </w:r>
            <w:r w:rsidRPr="00B831BB">
              <w:rPr>
                <w:noProof/>
              </w:rPr>
              <w:tab/>
            </w:r>
            <w:r w:rsidRPr="00B831BB">
              <w:rPr>
                <w:rStyle w:val="Hipercze"/>
                <w:b/>
                <w:bCs/>
                <w:noProof/>
                <w:color w:val="auto"/>
              </w:rPr>
              <w:t>Poleganie na zasobach innych podmiotów</w:t>
            </w:r>
            <w:r w:rsidRPr="00B831BB">
              <w:rPr>
                <w:noProof/>
                <w:webHidden/>
              </w:rPr>
              <w:tab/>
            </w:r>
            <w:r w:rsidRPr="00B831BB">
              <w:rPr>
                <w:noProof/>
                <w:webHidden/>
              </w:rPr>
              <w:fldChar w:fldCharType="begin"/>
            </w:r>
            <w:r w:rsidRPr="00B831BB">
              <w:rPr>
                <w:noProof/>
                <w:webHidden/>
              </w:rPr>
              <w:instrText xml:space="preserve"> PAGEREF _Toc68688227 \h </w:instrText>
            </w:r>
            <w:r w:rsidRPr="00B831BB">
              <w:rPr>
                <w:noProof/>
                <w:webHidden/>
              </w:rPr>
            </w:r>
            <w:r w:rsidRPr="00B831BB">
              <w:rPr>
                <w:noProof/>
                <w:webHidden/>
              </w:rPr>
              <w:fldChar w:fldCharType="separate"/>
            </w:r>
            <w:r w:rsidR="00037DEA">
              <w:rPr>
                <w:noProof/>
                <w:webHidden/>
              </w:rPr>
              <w:t>24</w:t>
            </w:r>
            <w:r w:rsidRPr="00B831BB">
              <w:rPr>
                <w:noProof/>
                <w:webHidden/>
              </w:rPr>
              <w:fldChar w:fldCharType="end"/>
            </w:r>
          </w:hyperlink>
        </w:p>
        <w:p w14:paraId="6B2B99F7" w14:textId="47872CC4" w:rsidR="00916949" w:rsidRPr="00B831BB" w:rsidRDefault="00916949" w:rsidP="008442D3">
          <w:pPr>
            <w:pStyle w:val="Spistreci1"/>
            <w:jc w:val="both"/>
            <w:rPr>
              <w:noProof/>
            </w:rPr>
          </w:pPr>
          <w:hyperlink w:anchor="_Toc68688228" w:history="1">
            <w:r w:rsidRPr="00B831BB">
              <w:rPr>
                <w:rStyle w:val="Hipercze"/>
                <w:b/>
                <w:bCs/>
                <w:noProof/>
                <w:color w:val="auto"/>
              </w:rPr>
              <w:t>XII.</w:t>
            </w:r>
            <w:r w:rsidRPr="00B831BB">
              <w:rPr>
                <w:noProof/>
              </w:rPr>
              <w:tab/>
            </w:r>
            <w:r w:rsidRPr="00B831BB">
              <w:rPr>
                <w:rStyle w:val="Hipercze"/>
                <w:b/>
                <w:bCs/>
                <w:noProof/>
                <w:color w:val="auto"/>
              </w:rPr>
              <w:t>Informacja dla Wykonawców wspólnie ubiegających się o udzielenie zamówienia</w:t>
            </w:r>
            <w:r w:rsidRPr="00B831BB">
              <w:rPr>
                <w:noProof/>
                <w:webHidden/>
              </w:rPr>
              <w:tab/>
            </w:r>
            <w:r w:rsidRPr="00B831BB">
              <w:rPr>
                <w:noProof/>
                <w:webHidden/>
              </w:rPr>
              <w:tab/>
            </w:r>
            <w:r w:rsidRPr="00B831BB">
              <w:rPr>
                <w:noProof/>
                <w:webHidden/>
              </w:rPr>
              <w:tab/>
            </w:r>
            <w:r w:rsidRPr="00B831BB">
              <w:rPr>
                <w:noProof/>
                <w:webHidden/>
              </w:rPr>
              <w:fldChar w:fldCharType="begin"/>
            </w:r>
            <w:r w:rsidRPr="00B831BB">
              <w:rPr>
                <w:noProof/>
                <w:webHidden/>
              </w:rPr>
              <w:instrText xml:space="preserve"> PAGEREF _Toc68688228 \h </w:instrText>
            </w:r>
            <w:r w:rsidRPr="00B831BB">
              <w:rPr>
                <w:noProof/>
                <w:webHidden/>
              </w:rPr>
            </w:r>
            <w:r w:rsidRPr="00B831BB">
              <w:rPr>
                <w:noProof/>
                <w:webHidden/>
              </w:rPr>
              <w:fldChar w:fldCharType="separate"/>
            </w:r>
            <w:r w:rsidR="00037DEA">
              <w:rPr>
                <w:noProof/>
                <w:webHidden/>
              </w:rPr>
              <w:t>27</w:t>
            </w:r>
            <w:r w:rsidRPr="00B831BB">
              <w:rPr>
                <w:noProof/>
                <w:webHidden/>
              </w:rPr>
              <w:fldChar w:fldCharType="end"/>
            </w:r>
          </w:hyperlink>
        </w:p>
        <w:p w14:paraId="02BE9A96" w14:textId="04A14DE2" w:rsidR="00916949" w:rsidRPr="00B831BB" w:rsidRDefault="00916949" w:rsidP="008442D3">
          <w:pPr>
            <w:pStyle w:val="Spistreci1"/>
            <w:jc w:val="both"/>
            <w:rPr>
              <w:noProof/>
            </w:rPr>
          </w:pPr>
          <w:hyperlink w:anchor="_Toc68688229" w:history="1">
            <w:r w:rsidRPr="00B831BB">
              <w:rPr>
                <w:rStyle w:val="Hipercze"/>
                <w:b/>
                <w:bCs/>
                <w:noProof/>
                <w:color w:val="auto"/>
              </w:rPr>
              <w:t>XIII.</w:t>
            </w:r>
            <w:r w:rsidRPr="00B831BB">
              <w:rPr>
                <w:noProof/>
              </w:rPr>
              <w:tab/>
            </w:r>
            <w:r w:rsidRPr="00B831BB">
              <w:rPr>
                <w:rStyle w:val="Hipercze"/>
                <w:b/>
                <w:bCs/>
                <w:noProof/>
                <w:color w:val="auto"/>
              </w:rPr>
              <w:t>Informacje o sposobie porozumiewania się zamawiającego z Wykonawcami oraz przekazywania oświadczeń lub dokumentów</w:t>
            </w:r>
            <w:r w:rsidRPr="00B831BB">
              <w:rPr>
                <w:noProof/>
                <w:webHidden/>
              </w:rPr>
              <w:tab/>
            </w:r>
            <w:r w:rsidRPr="00B831BB">
              <w:rPr>
                <w:noProof/>
                <w:webHidden/>
              </w:rPr>
              <w:fldChar w:fldCharType="begin"/>
            </w:r>
            <w:r w:rsidRPr="00B831BB">
              <w:rPr>
                <w:noProof/>
                <w:webHidden/>
              </w:rPr>
              <w:instrText xml:space="preserve"> PAGEREF _Toc68688229 \h </w:instrText>
            </w:r>
            <w:r w:rsidRPr="00B831BB">
              <w:rPr>
                <w:noProof/>
                <w:webHidden/>
              </w:rPr>
            </w:r>
            <w:r w:rsidRPr="00B831BB">
              <w:rPr>
                <w:noProof/>
                <w:webHidden/>
              </w:rPr>
              <w:fldChar w:fldCharType="separate"/>
            </w:r>
            <w:r w:rsidR="00037DEA">
              <w:rPr>
                <w:noProof/>
                <w:webHidden/>
              </w:rPr>
              <w:t>27</w:t>
            </w:r>
            <w:r w:rsidRPr="00B831BB">
              <w:rPr>
                <w:noProof/>
                <w:webHidden/>
              </w:rPr>
              <w:fldChar w:fldCharType="end"/>
            </w:r>
          </w:hyperlink>
        </w:p>
        <w:p w14:paraId="653D17B9" w14:textId="0DCD7B91" w:rsidR="00916949" w:rsidRPr="00B831BB" w:rsidRDefault="00916949" w:rsidP="008442D3">
          <w:pPr>
            <w:pStyle w:val="Spistreci1"/>
            <w:jc w:val="both"/>
            <w:rPr>
              <w:noProof/>
            </w:rPr>
          </w:pPr>
          <w:hyperlink w:anchor="_Toc68688230" w:history="1">
            <w:r w:rsidRPr="00B831BB">
              <w:rPr>
                <w:rStyle w:val="Hipercze"/>
                <w:b/>
                <w:bCs/>
                <w:noProof/>
                <w:color w:val="auto"/>
              </w:rPr>
              <w:t>XIV.</w:t>
            </w:r>
            <w:r w:rsidRPr="00B831BB">
              <w:rPr>
                <w:noProof/>
              </w:rPr>
              <w:tab/>
            </w:r>
            <w:r w:rsidRPr="00B831BB">
              <w:rPr>
                <w:rStyle w:val="Hipercze"/>
                <w:b/>
                <w:bCs/>
                <w:noProof/>
                <w:color w:val="auto"/>
              </w:rPr>
              <w:t>Opis sposobu przygotowania ofert oraz dokumentów wymaganych przez Zamawiającego w SWZ</w:t>
            </w:r>
            <w:r w:rsidRPr="00B831BB">
              <w:rPr>
                <w:noProof/>
                <w:webHidden/>
              </w:rPr>
              <w:tab/>
            </w:r>
            <w:r w:rsidRPr="00B831BB">
              <w:rPr>
                <w:noProof/>
                <w:webHidden/>
              </w:rPr>
              <w:fldChar w:fldCharType="begin"/>
            </w:r>
            <w:r w:rsidRPr="00B831BB">
              <w:rPr>
                <w:noProof/>
                <w:webHidden/>
              </w:rPr>
              <w:instrText xml:space="preserve"> PAGEREF _Toc68688230 \h </w:instrText>
            </w:r>
            <w:r w:rsidRPr="00B831BB">
              <w:rPr>
                <w:noProof/>
                <w:webHidden/>
              </w:rPr>
            </w:r>
            <w:r w:rsidRPr="00B831BB">
              <w:rPr>
                <w:noProof/>
                <w:webHidden/>
              </w:rPr>
              <w:fldChar w:fldCharType="separate"/>
            </w:r>
            <w:r w:rsidR="00037DEA">
              <w:rPr>
                <w:noProof/>
                <w:webHidden/>
              </w:rPr>
              <w:t>31</w:t>
            </w:r>
            <w:r w:rsidRPr="00B831BB">
              <w:rPr>
                <w:noProof/>
                <w:webHidden/>
              </w:rPr>
              <w:fldChar w:fldCharType="end"/>
            </w:r>
          </w:hyperlink>
        </w:p>
        <w:p w14:paraId="73C40CFE" w14:textId="60414788" w:rsidR="00916949" w:rsidRPr="00B831BB" w:rsidRDefault="00916949" w:rsidP="008442D3">
          <w:pPr>
            <w:pStyle w:val="Spistreci1"/>
            <w:jc w:val="both"/>
            <w:rPr>
              <w:noProof/>
            </w:rPr>
          </w:pPr>
          <w:hyperlink w:anchor="_Toc68688231" w:history="1">
            <w:r w:rsidRPr="00B831BB">
              <w:rPr>
                <w:rStyle w:val="Hipercze"/>
                <w:b/>
                <w:bCs/>
                <w:noProof/>
                <w:color w:val="auto"/>
              </w:rPr>
              <w:t>XV.</w:t>
            </w:r>
            <w:r w:rsidRPr="00B831BB">
              <w:rPr>
                <w:noProof/>
              </w:rPr>
              <w:tab/>
            </w:r>
            <w:r w:rsidRPr="00B831BB">
              <w:rPr>
                <w:rStyle w:val="Hipercze"/>
                <w:b/>
                <w:bCs/>
                <w:noProof/>
                <w:color w:val="auto"/>
              </w:rPr>
              <w:t>Sposób obliczania ceny oferty</w:t>
            </w:r>
            <w:r w:rsidRPr="00B831BB">
              <w:rPr>
                <w:noProof/>
                <w:webHidden/>
              </w:rPr>
              <w:tab/>
            </w:r>
            <w:r w:rsidRPr="00B831BB">
              <w:rPr>
                <w:noProof/>
                <w:webHidden/>
              </w:rPr>
              <w:fldChar w:fldCharType="begin"/>
            </w:r>
            <w:r w:rsidRPr="00B831BB">
              <w:rPr>
                <w:noProof/>
                <w:webHidden/>
              </w:rPr>
              <w:instrText xml:space="preserve"> PAGEREF _Toc68688231 \h </w:instrText>
            </w:r>
            <w:r w:rsidRPr="00B831BB">
              <w:rPr>
                <w:noProof/>
                <w:webHidden/>
              </w:rPr>
            </w:r>
            <w:r w:rsidRPr="00B831BB">
              <w:rPr>
                <w:noProof/>
                <w:webHidden/>
              </w:rPr>
              <w:fldChar w:fldCharType="separate"/>
            </w:r>
            <w:r w:rsidR="00037DEA">
              <w:rPr>
                <w:noProof/>
                <w:webHidden/>
              </w:rPr>
              <w:t>33</w:t>
            </w:r>
            <w:r w:rsidRPr="00B831BB">
              <w:rPr>
                <w:noProof/>
                <w:webHidden/>
              </w:rPr>
              <w:fldChar w:fldCharType="end"/>
            </w:r>
          </w:hyperlink>
        </w:p>
        <w:p w14:paraId="4333559F" w14:textId="239924EC" w:rsidR="00916949" w:rsidRPr="00B831BB" w:rsidRDefault="00916949" w:rsidP="008442D3">
          <w:pPr>
            <w:pStyle w:val="Spistreci1"/>
            <w:jc w:val="both"/>
            <w:rPr>
              <w:noProof/>
            </w:rPr>
          </w:pPr>
          <w:hyperlink w:anchor="_Toc68688232" w:history="1">
            <w:r w:rsidRPr="00B831BB">
              <w:rPr>
                <w:rStyle w:val="Hipercze"/>
                <w:b/>
                <w:bCs/>
                <w:noProof/>
                <w:color w:val="auto"/>
              </w:rPr>
              <w:t>XVI.</w:t>
            </w:r>
            <w:r w:rsidRPr="00B831BB">
              <w:rPr>
                <w:noProof/>
              </w:rPr>
              <w:tab/>
            </w:r>
            <w:r w:rsidRPr="00B831BB">
              <w:rPr>
                <w:rStyle w:val="Hipercze"/>
                <w:b/>
                <w:bCs/>
                <w:noProof/>
                <w:color w:val="auto"/>
              </w:rPr>
              <w:t>Wymagania dotyczące wadium</w:t>
            </w:r>
            <w:r w:rsidRPr="00B831BB">
              <w:rPr>
                <w:noProof/>
                <w:webHidden/>
              </w:rPr>
              <w:tab/>
            </w:r>
            <w:r w:rsidRPr="00B831BB">
              <w:rPr>
                <w:noProof/>
                <w:webHidden/>
              </w:rPr>
              <w:fldChar w:fldCharType="begin"/>
            </w:r>
            <w:r w:rsidRPr="00B831BB">
              <w:rPr>
                <w:noProof/>
                <w:webHidden/>
              </w:rPr>
              <w:instrText xml:space="preserve"> PAGEREF _Toc68688232 \h </w:instrText>
            </w:r>
            <w:r w:rsidRPr="00B831BB">
              <w:rPr>
                <w:noProof/>
                <w:webHidden/>
              </w:rPr>
            </w:r>
            <w:r w:rsidRPr="00B831BB">
              <w:rPr>
                <w:noProof/>
                <w:webHidden/>
              </w:rPr>
              <w:fldChar w:fldCharType="separate"/>
            </w:r>
            <w:r w:rsidR="00037DEA">
              <w:rPr>
                <w:noProof/>
                <w:webHidden/>
              </w:rPr>
              <w:t>34</w:t>
            </w:r>
            <w:r w:rsidRPr="00B831BB">
              <w:rPr>
                <w:noProof/>
                <w:webHidden/>
              </w:rPr>
              <w:fldChar w:fldCharType="end"/>
            </w:r>
          </w:hyperlink>
        </w:p>
        <w:p w14:paraId="23689D97" w14:textId="7EB9C513" w:rsidR="00916949" w:rsidRPr="00B831BB" w:rsidRDefault="00916949" w:rsidP="008442D3">
          <w:pPr>
            <w:pStyle w:val="Spistreci1"/>
            <w:jc w:val="both"/>
            <w:rPr>
              <w:noProof/>
            </w:rPr>
          </w:pPr>
          <w:hyperlink w:anchor="_Toc68688233" w:history="1">
            <w:r w:rsidRPr="00B831BB">
              <w:rPr>
                <w:rStyle w:val="Hipercze"/>
                <w:b/>
                <w:bCs/>
                <w:noProof/>
                <w:color w:val="auto"/>
              </w:rPr>
              <w:t>XVII.Termin związania ofertą</w:t>
            </w:r>
            <w:r w:rsidRPr="00B831BB">
              <w:rPr>
                <w:rStyle w:val="Hipercze"/>
                <w:b/>
                <w:bCs/>
                <w:noProof/>
                <w:color w:val="auto"/>
              </w:rPr>
              <w:tab/>
            </w:r>
            <w:r w:rsidRPr="00B831BB">
              <w:rPr>
                <w:noProof/>
                <w:webHidden/>
              </w:rPr>
              <w:fldChar w:fldCharType="begin"/>
            </w:r>
            <w:r w:rsidRPr="00B831BB">
              <w:rPr>
                <w:noProof/>
                <w:webHidden/>
              </w:rPr>
              <w:instrText xml:space="preserve"> PAGEREF _Toc68688233 \h </w:instrText>
            </w:r>
            <w:r w:rsidRPr="00B831BB">
              <w:rPr>
                <w:noProof/>
                <w:webHidden/>
              </w:rPr>
            </w:r>
            <w:r w:rsidRPr="00B831BB">
              <w:rPr>
                <w:noProof/>
                <w:webHidden/>
              </w:rPr>
              <w:fldChar w:fldCharType="separate"/>
            </w:r>
            <w:r w:rsidR="00037DEA">
              <w:rPr>
                <w:noProof/>
                <w:webHidden/>
              </w:rPr>
              <w:t>34</w:t>
            </w:r>
            <w:r w:rsidRPr="00B831BB">
              <w:rPr>
                <w:noProof/>
                <w:webHidden/>
              </w:rPr>
              <w:fldChar w:fldCharType="end"/>
            </w:r>
          </w:hyperlink>
        </w:p>
        <w:p w14:paraId="7F7261C0" w14:textId="6D7786FB" w:rsidR="00916949" w:rsidRPr="00B831BB" w:rsidRDefault="00916949" w:rsidP="008442D3">
          <w:pPr>
            <w:pStyle w:val="Spistreci1"/>
            <w:jc w:val="both"/>
            <w:rPr>
              <w:noProof/>
            </w:rPr>
          </w:pPr>
          <w:hyperlink w:anchor="_Toc68688234" w:history="1">
            <w:r w:rsidRPr="00B831BB">
              <w:rPr>
                <w:rStyle w:val="Hipercze"/>
                <w:b/>
                <w:bCs/>
                <w:noProof/>
                <w:color w:val="auto"/>
              </w:rPr>
              <w:t>XVIII.Miejsce i termin składania ofert</w:t>
            </w:r>
            <w:r w:rsidRPr="00B831BB">
              <w:rPr>
                <w:noProof/>
                <w:webHidden/>
              </w:rPr>
              <w:tab/>
            </w:r>
            <w:r w:rsidRPr="00B831BB">
              <w:rPr>
                <w:noProof/>
                <w:webHidden/>
              </w:rPr>
              <w:fldChar w:fldCharType="begin"/>
            </w:r>
            <w:r w:rsidRPr="00B831BB">
              <w:rPr>
                <w:noProof/>
                <w:webHidden/>
              </w:rPr>
              <w:instrText xml:space="preserve"> PAGEREF _Toc68688234 \h </w:instrText>
            </w:r>
            <w:r w:rsidRPr="00B831BB">
              <w:rPr>
                <w:noProof/>
                <w:webHidden/>
              </w:rPr>
            </w:r>
            <w:r w:rsidRPr="00B831BB">
              <w:rPr>
                <w:noProof/>
                <w:webHidden/>
              </w:rPr>
              <w:fldChar w:fldCharType="separate"/>
            </w:r>
            <w:r w:rsidR="00037DEA">
              <w:rPr>
                <w:noProof/>
                <w:webHidden/>
              </w:rPr>
              <w:t>37</w:t>
            </w:r>
            <w:r w:rsidRPr="00B831BB">
              <w:rPr>
                <w:noProof/>
                <w:webHidden/>
              </w:rPr>
              <w:fldChar w:fldCharType="end"/>
            </w:r>
          </w:hyperlink>
        </w:p>
        <w:p w14:paraId="621CEFEB" w14:textId="2931568C" w:rsidR="00916949" w:rsidRPr="00B831BB" w:rsidRDefault="00916949" w:rsidP="008442D3">
          <w:pPr>
            <w:pStyle w:val="Spistreci1"/>
            <w:jc w:val="both"/>
            <w:rPr>
              <w:noProof/>
            </w:rPr>
          </w:pPr>
          <w:hyperlink w:anchor="_Toc68688235" w:history="1">
            <w:r w:rsidRPr="00B831BB">
              <w:rPr>
                <w:rStyle w:val="Hipercze"/>
                <w:b/>
                <w:bCs/>
                <w:noProof/>
                <w:color w:val="auto"/>
              </w:rPr>
              <w:t>XIX.</w:t>
            </w:r>
            <w:r w:rsidRPr="00B831BB">
              <w:rPr>
                <w:noProof/>
              </w:rPr>
              <w:tab/>
              <w:t xml:space="preserve"> </w:t>
            </w:r>
            <w:r w:rsidRPr="00B831BB">
              <w:rPr>
                <w:rStyle w:val="Hipercze"/>
                <w:b/>
                <w:bCs/>
                <w:noProof/>
                <w:color w:val="auto"/>
              </w:rPr>
              <w:t>Otwarcie ofert</w:t>
            </w:r>
            <w:r w:rsidRPr="00B831BB">
              <w:rPr>
                <w:noProof/>
                <w:webHidden/>
              </w:rPr>
              <w:tab/>
            </w:r>
            <w:r w:rsidRPr="00B831BB">
              <w:rPr>
                <w:noProof/>
                <w:webHidden/>
              </w:rPr>
              <w:fldChar w:fldCharType="begin"/>
            </w:r>
            <w:r w:rsidRPr="00B831BB">
              <w:rPr>
                <w:noProof/>
                <w:webHidden/>
              </w:rPr>
              <w:instrText xml:space="preserve"> PAGEREF _Toc68688235 \h </w:instrText>
            </w:r>
            <w:r w:rsidRPr="00B831BB">
              <w:rPr>
                <w:noProof/>
                <w:webHidden/>
              </w:rPr>
            </w:r>
            <w:r w:rsidRPr="00B831BB">
              <w:rPr>
                <w:noProof/>
                <w:webHidden/>
              </w:rPr>
              <w:fldChar w:fldCharType="separate"/>
            </w:r>
            <w:r w:rsidR="00037DEA">
              <w:rPr>
                <w:noProof/>
                <w:webHidden/>
              </w:rPr>
              <w:t>37</w:t>
            </w:r>
            <w:r w:rsidRPr="00B831BB">
              <w:rPr>
                <w:noProof/>
                <w:webHidden/>
              </w:rPr>
              <w:fldChar w:fldCharType="end"/>
            </w:r>
          </w:hyperlink>
        </w:p>
        <w:p w14:paraId="0B2CFD3D" w14:textId="658C8397" w:rsidR="00916949" w:rsidRPr="00B831BB" w:rsidRDefault="00916949" w:rsidP="008442D3">
          <w:pPr>
            <w:pStyle w:val="Spistreci1"/>
            <w:jc w:val="both"/>
            <w:rPr>
              <w:noProof/>
            </w:rPr>
          </w:pPr>
          <w:hyperlink w:anchor="_Toc68688236" w:history="1">
            <w:r w:rsidRPr="00B831BB">
              <w:rPr>
                <w:rStyle w:val="Hipercze"/>
                <w:b/>
                <w:bCs/>
                <w:noProof/>
                <w:color w:val="auto"/>
              </w:rPr>
              <w:t>XX.</w:t>
            </w:r>
            <w:r w:rsidRPr="00B831BB">
              <w:rPr>
                <w:noProof/>
              </w:rPr>
              <w:tab/>
            </w:r>
            <w:r w:rsidRPr="00B831BB">
              <w:rPr>
                <w:rStyle w:val="Hipercze"/>
                <w:b/>
                <w:bCs/>
                <w:noProof/>
                <w:color w:val="auto"/>
              </w:rPr>
              <w:t>Opis kryteriów oceny ofert wraz z podaniem wag tych kryteriów i sposobu oceny ofert</w:t>
            </w:r>
            <w:r w:rsidRPr="00B831BB">
              <w:rPr>
                <w:noProof/>
                <w:webHidden/>
              </w:rPr>
              <w:tab/>
            </w:r>
            <w:r w:rsidRPr="00B831BB">
              <w:rPr>
                <w:noProof/>
                <w:webHidden/>
              </w:rPr>
              <w:fldChar w:fldCharType="begin"/>
            </w:r>
            <w:r w:rsidRPr="00B831BB">
              <w:rPr>
                <w:noProof/>
                <w:webHidden/>
              </w:rPr>
              <w:instrText xml:space="preserve"> PAGEREF _Toc68688236 \h </w:instrText>
            </w:r>
            <w:r w:rsidRPr="00B831BB">
              <w:rPr>
                <w:noProof/>
                <w:webHidden/>
              </w:rPr>
            </w:r>
            <w:r w:rsidRPr="00B831BB">
              <w:rPr>
                <w:noProof/>
                <w:webHidden/>
              </w:rPr>
              <w:fldChar w:fldCharType="separate"/>
            </w:r>
            <w:r w:rsidR="00037DEA">
              <w:rPr>
                <w:noProof/>
                <w:webHidden/>
              </w:rPr>
              <w:t>38</w:t>
            </w:r>
            <w:r w:rsidRPr="00B831BB">
              <w:rPr>
                <w:noProof/>
                <w:webHidden/>
              </w:rPr>
              <w:fldChar w:fldCharType="end"/>
            </w:r>
          </w:hyperlink>
        </w:p>
        <w:p w14:paraId="57FBD218" w14:textId="75804E29" w:rsidR="00916949" w:rsidRPr="00B831BB" w:rsidRDefault="00916949" w:rsidP="008442D3">
          <w:pPr>
            <w:pStyle w:val="Spistreci1"/>
            <w:jc w:val="both"/>
            <w:rPr>
              <w:noProof/>
            </w:rPr>
          </w:pPr>
          <w:hyperlink w:anchor="_Toc68688237" w:history="1">
            <w:r w:rsidRPr="00B831BB">
              <w:rPr>
                <w:rStyle w:val="Hipercze"/>
                <w:b/>
                <w:bCs/>
                <w:noProof/>
                <w:color w:val="auto"/>
              </w:rPr>
              <w:t xml:space="preserve">XXI. </w:t>
            </w:r>
            <w:r w:rsidRPr="00B831BB">
              <w:rPr>
                <w:noProof/>
              </w:rPr>
              <w:tab/>
            </w:r>
            <w:r w:rsidRPr="00B831BB">
              <w:rPr>
                <w:rStyle w:val="Hipercze"/>
                <w:b/>
                <w:bCs/>
                <w:noProof/>
                <w:color w:val="auto"/>
              </w:rPr>
              <w:t>Informacje o formalnościach, jakie powinny być dopełnione po wyborze oferty w celu zawarcia umowy</w:t>
            </w:r>
            <w:r w:rsidRPr="00B831BB">
              <w:rPr>
                <w:noProof/>
                <w:webHidden/>
              </w:rPr>
              <w:tab/>
            </w:r>
            <w:r w:rsidRPr="00B831BB">
              <w:rPr>
                <w:noProof/>
                <w:webHidden/>
              </w:rPr>
              <w:fldChar w:fldCharType="begin"/>
            </w:r>
            <w:r w:rsidRPr="00B831BB">
              <w:rPr>
                <w:noProof/>
                <w:webHidden/>
              </w:rPr>
              <w:instrText xml:space="preserve"> PAGEREF _Toc68688237 \h </w:instrText>
            </w:r>
            <w:r w:rsidRPr="00B831BB">
              <w:rPr>
                <w:noProof/>
                <w:webHidden/>
              </w:rPr>
            </w:r>
            <w:r w:rsidRPr="00B831BB">
              <w:rPr>
                <w:noProof/>
                <w:webHidden/>
              </w:rPr>
              <w:fldChar w:fldCharType="separate"/>
            </w:r>
            <w:r w:rsidR="00037DEA">
              <w:rPr>
                <w:noProof/>
                <w:webHidden/>
              </w:rPr>
              <w:t>42</w:t>
            </w:r>
            <w:r w:rsidRPr="00B831BB">
              <w:rPr>
                <w:noProof/>
                <w:webHidden/>
              </w:rPr>
              <w:fldChar w:fldCharType="end"/>
            </w:r>
          </w:hyperlink>
        </w:p>
        <w:p w14:paraId="72B7C0C0" w14:textId="76DBD422" w:rsidR="00916949" w:rsidRPr="00B831BB" w:rsidRDefault="00916949" w:rsidP="008442D3">
          <w:pPr>
            <w:pStyle w:val="Spistreci1"/>
            <w:jc w:val="both"/>
            <w:rPr>
              <w:noProof/>
            </w:rPr>
          </w:pPr>
          <w:hyperlink w:anchor="_Toc68688238" w:history="1">
            <w:r w:rsidRPr="00B831BB">
              <w:rPr>
                <w:rStyle w:val="Hipercze"/>
                <w:b/>
                <w:bCs/>
                <w:noProof/>
                <w:color w:val="auto"/>
              </w:rPr>
              <w:t>XXII.</w:t>
            </w:r>
            <w:r w:rsidRPr="00B831BB">
              <w:rPr>
                <w:noProof/>
              </w:rPr>
              <w:t xml:space="preserve"> </w:t>
            </w:r>
            <w:r w:rsidRPr="00B831BB">
              <w:rPr>
                <w:rStyle w:val="Hipercze"/>
                <w:b/>
                <w:bCs/>
                <w:noProof/>
                <w:color w:val="auto"/>
              </w:rPr>
              <w:t>Wymagania dotyczące zabezpieczenia należytego wykonania umowy</w:t>
            </w:r>
            <w:r w:rsidRPr="00B831BB">
              <w:rPr>
                <w:noProof/>
                <w:webHidden/>
              </w:rPr>
              <w:tab/>
            </w:r>
            <w:r w:rsidRPr="00B831BB">
              <w:rPr>
                <w:noProof/>
                <w:webHidden/>
              </w:rPr>
              <w:fldChar w:fldCharType="begin"/>
            </w:r>
            <w:r w:rsidRPr="00B831BB">
              <w:rPr>
                <w:noProof/>
                <w:webHidden/>
              </w:rPr>
              <w:instrText xml:space="preserve"> PAGEREF _Toc68688238 \h </w:instrText>
            </w:r>
            <w:r w:rsidRPr="00B831BB">
              <w:rPr>
                <w:noProof/>
                <w:webHidden/>
              </w:rPr>
            </w:r>
            <w:r w:rsidRPr="00B831BB">
              <w:rPr>
                <w:noProof/>
                <w:webHidden/>
              </w:rPr>
              <w:fldChar w:fldCharType="separate"/>
            </w:r>
            <w:r w:rsidR="00037DEA">
              <w:rPr>
                <w:noProof/>
                <w:webHidden/>
              </w:rPr>
              <w:t>43</w:t>
            </w:r>
            <w:r w:rsidRPr="00B831BB">
              <w:rPr>
                <w:noProof/>
                <w:webHidden/>
              </w:rPr>
              <w:fldChar w:fldCharType="end"/>
            </w:r>
          </w:hyperlink>
        </w:p>
        <w:p w14:paraId="0E6A8462" w14:textId="67F28178" w:rsidR="00916949" w:rsidRPr="00B831BB" w:rsidRDefault="00916949" w:rsidP="008442D3">
          <w:pPr>
            <w:pStyle w:val="Spistreci1"/>
            <w:jc w:val="both"/>
            <w:rPr>
              <w:noProof/>
            </w:rPr>
          </w:pPr>
          <w:hyperlink w:anchor="_Toc68688239" w:history="1">
            <w:r w:rsidRPr="00B831BB">
              <w:rPr>
                <w:rStyle w:val="Hipercze"/>
                <w:b/>
                <w:bCs/>
                <w:noProof/>
                <w:color w:val="auto"/>
              </w:rPr>
              <w:t>XXIII.</w:t>
            </w:r>
            <w:r w:rsidRPr="00B831BB">
              <w:rPr>
                <w:noProof/>
              </w:rPr>
              <w:t xml:space="preserve"> </w:t>
            </w:r>
            <w:r w:rsidRPr="00B831BB">
              <w:rPr>
                <w:rStyle w:val="Hipercze"/>
                <w:b/>
                <w:bCs/>
                <w:noProof/>
                <w:color w:val="auto"/>
              </w:rPr>
              <w:t>Informacje o treści zawieranej umowy oraz możliwości jej zmiany</w:t>
            </w:r>
            <w:r w:rsidRPr="00B831BB">
              <w:rPr>
                <w:noProof/>
                <w:webHidden/>
              </w:rPr>
              <w:tab/>
            </w:r>
            <w:r w:rsidRPr="00B831BB">
              <w:rPr>
                <w:noProof/>
                <w:webHidden/>
              </w:rPr>
              <w:fldChar w:fldCharType="begin"/>
            </w:r>
            <w:r w:rsidRPr="00B831BB">
              <w:rPr>
                <w:noProof/>
                <w:webHidden/>
              </w:rPr>
              <w:instrText xml:space="preserve"> PAGEREF _Toc68688239 \h </w:instrText>
            </w:r>
            <w:r w:rsidRPr="00B831BB">
              <w:rPr>
                <w:noProof/>
                <w:webHidden/>
              </w:rPr>
            </w:r>
            <w:r w:rsidRPr="00B831BB">
              <w:rPr>
                <w:noProof/>
                <w:webHidden/>
              </w:rPr>
              <w:fldChar w:fldCharType="separate"/>
            </w:r>
            <w:r w:rsidR="00037DEA">
              <w:rPr>
                <w:noProof/>
                <w:webHidden/>
              </w:rPr>
              <w:t>43</w:t>
            </w:r>
            <w:r w:rsidRPr="00B831BB">
              <w:rPr>
                <w:noProof/>
                <w:webHidden/>
              </w:rPr>
              <w:fldChar w:fldCharType="end"/>
            </w:r>
          </w:hyperlink>
        </w:p>
        <w:p w14:paraId="2765562E" w14:textId="72619227" w:rsidR="00916949" w:rsidRPr="00B831BB" w:rsidRDefault="00916949" w:rsidP="008442D3">
          <w:pPr>
            <w:pStyle w:val="Spistreci1"/>
            <w:jc w:val="both"/>
            <w:rPr>
              <w:noProof/>
            </w:rPr>
          </w:pPr>
          <w:hyperlink w:anchor="_Toc68688240" w:history="1">
            <w:r w:rsidRPr="00B831BB">
              <w:rPr>
                <w:rStyle w:val="Hipercze"/>
                <w:b/>
                <w:bCs/>
                <w:noProof/>
                <w:color w:val="auto"/>
              </w:rPr>
              <w:t>XXIV.</w:t>
            </w:r>
            <w:r w:rsidRPr="00B831BB">
              <w:rPr>
                <w:noProof/>
              </w:rPr>
              <w:t xml:space="preserve"> </w:t>
            </w:r>
            <w:r w:rsidRPr="00B831BB">
              <w:rPr>
                <w:rStyle w:val="Hipercze"/>
                <w:b/>
                <w:bCs/>
                <w:noProof/>
                <w:color w:val="auto"/>
              </w:rPr>
              <w:t>Pouczenie o środkach ochrony prawnej przysługujących Wykonawcy</w:t>
            </w:r>
            <w:r w:rsidRPr="00B831BB">
              <w:rPr>
                <w:noProof/>
                <w:webHidden/>
              </w:rPr>
              <w:tab/>
            </w:r>
            <w:r w:rsidRPr="00B831BB">
              <w:rPr>
                <w:noProof/>
                <w:webHidden/>
              </w:rPr>
              <w:fldChar w:fldCharType="begin"/>
            </w:r>
            <w:r w:rsidRPr="00B831BB">
              <w:rPr>
                <w:noProof/>
                <w:webHidden/>
              </w:rPr>
              <w:instrText xml:space="preserve"> PAGEREF _Toc68688240 \h </w:instrText>
            </w:r>
            <w:r w:rsidRPr="00B831BB">
              <w:rPr>
                <w:noProof/>
                <w:webHidden/>
              </w:rPr>
            </w:r>
            <w:r w:rsidRPr="00B831BB">
              <w:rPr>
                <w:noProof/>
                <w:webHidden/>
              </w:rPr>
              <w:fldChar w:fldCharType="separate"/>
            </w:r>
            <w:r w:rsidR="00037DEA">
              <w:rPr>
                <w:noProof/>
                <w:webHidden/>
              </w:rPr>
              <w:t>47</w:t>
            </w:r>
            <w:r w:rsidRPr="00B831BB">
              <w:rPr>
                <w:noProof/>
                <w:webHidden/>
              </w:rPr>
              <w:fldChar w:fldCharType="end"/>
            </w:r>
          </w:hyperlink>
        </w:p>
        <w:p w14:paraId="75A7ED7D" w14:textId="4B9BF147" w:rsidR="00916949" w:rsidRPr="00B831BB" w:rsidRDefault="00916949" w:rsidP="008442D3">
          <w:pPr>
            <w:pStyle w:val="Spistreci1"/>
            <w:jc w:val="both"/>
            <w:rPr>
              <w:noProof/>
            </w:rPr>
          </w:pPr>
          <w:hyperlink w:anchor="_Toc68688241" w:history="1">
            <w:r w:rsidRPr="00B831BB">
              <w:rPr>
                <w:rStyle w:val="Hipercze"/>
                <w:b/>
                <w:bCs/>
                <w:noProof/>
                <w:color w:val="auto"/>
              </w:rPr>
              <w:t>XXV.</w:t>
            </w:r>
            <w:r w:rsidRPr="00B831BB">
              <w:rPr>
                <w:noProof/>
              </w:rPr>
              <w:t xml:space="preserve"> </w:t>
            </w:r>
            <w:r w:rsidRPr="00B831BB">
              <w:rPr>
                <w:rStyle w:val="Hipercze"/>
                <w:b/>
                <w:bCs/>
                <w:noProof/>
                <w:color w:val="auto"/>
              </w:rPr>
              <w:t>Zalecenia Zamawiającego</w:t>
            </w:r>
            <w:r w:rsidRPr="00B831BB">
              <w:rPr>
                <w:noProof/>
                <w:webHidden/>
              </w:rPr>
              <w:tab/>
            </w:r>
            <w:r w:rsidR="00CC5469">
              <w:rPr>
                <w:noProof/>
                <w:webHidden/>
              </w:rPr>
              <w:t>49</w:t>
            </w:r>
          </w:hyperlink>
        </w:p>
        <w:p w14:paraId="464EB8E4" w14:textId="7FF3A481" w:rsidR="00916949" w:rsidRPr="00B831BB" w:rsidRDefault="00916949" w:rsidP="008442D3">
          <w:pPr>
            <w:pStyle w:val="Spistreci1"/>
            <w:jc w:val="both"/>
            <w:rPr>
              <w:noProof/>
            </w:rPr>
          </w:pPr>
          <w:hyperlink w:anchor="_Toc68688242" w:history="1">
            <w:r w:rsidRPr="00B831BB">
              <w:rPr>
                <w:rStyle w:val="Hipercze"/>
                <w:b/>
                <w:bCs/>
                <w:noProof/>
                <w:color w:val="auto"/>
              </w:rPr>
              <w:t>XXVI.</w:t>
            </w:r>
            <w:r w:rsidRPr="00B831BB">
              <w:rPr>
                <w:noProof/>
              </w:rPr>
              <w:t xml:space="preserve"> </w:t>
            </w:r>
            <w:r w:rsidRPr="00B831BB">
              <w:rPr>
                <w:rStyle w:val="Hipercze"/>
                <w:b/>
                <w:bCs/>
                <w:noProof/>
                <w:color w:val="auto"/>
              </w:rPr>
              <w:t>Spis załączników</w:t>
            </w:r>
            <w:r w:rsidRPr="00B831BB">
              <w:rPr>
                <w:noProof/>
                <w:webHidden/>
              </w:rPr>
              <w:tab/>
            </w:r>
            <w:r w:rsidRPr="00B831BB">
              <w:rPr>
                <w:noProof/>
                <w:webHidden/>
              </w:rPr>
              <w:fldChar w:fldCharType="begin"/>
            </w:r>
            <w:r w:rsidRPr="00B831BB">
              <w:rPr>
                <w:noProof/>
                <w:webHidden/>
              </w:rPr>
              <w:instrText xml:space="preserve"> PAGEREF _Toc68688242 \h </w:instrText>
            </w:r>
            <w:r w:rsidRPr="00B831BB">
              <w:rPr>
                <w:noProof/>
                <w:webHidden/>
              </w:rPr>
            </w:r>
            <w:r w:rsidRPr="00B831BB">
              <w:rPr>
                <w:noProof/>
                <w:webHidden/>
              </w:rPr>
              <w:fldChar w:fldCharType="separate"/>
            </w:r>
            <w:r w:rsidR="00037DEA">
              <w:rPr>
                <w:noProof/>
                <w:webHidden/>
              </w:rPr>
              <w:t>52</w:t>
            </w:r>
            <w:r w:rsidRPr="00B831BB">
              <w:rPr>
                <w:noProof/>
                <w:webHidden/>
              </w:rPr>
              <w:fldChar w:fldCharType="end"/>
            </w:r>
          </w:hyperlink>
        </w:p>
        <w:p w14:paraId="1C05B7E0" w14:textId="77777777" w:rsidR="0013798B" w:rsidRDefault="005452E1" w:rsidP="008442D3">
          <w:pPr>
            <w:tabs>
              <w:tab w:val="right" w:pos="9025"/>
            </w:tabs>
            <w:spacing w:before="200" w:after="80" w:line="480" w:lineRule="auto"/>
            <w:jc w:val="both"/>
            <w:rPr>
              <w:sz w:val="24"/>
              <w:szCs w:val="24"/>
            </w:rPr>
          </w:pPr>
          <w:r w:rsidRPr="00B831BB">
            <w:rPr>
              <w:sz w:val="24"/>
              <w:szCs w:val="24"/>
            </w:rPr>
            <w:fldChar w:fldCharType="end"/>
          </w:r>
        </w:p>
      </w:sdtContent>
    </w:sdt>
    <w:bookmarkStart w:id="3" w:name="_Toc68688217" w:displacedByCustomXml="prev"/>
    <w:p w14:paraId="17B3C7A4" w14:textId="77777777" w:rsidR="0013798B" w:rsidRDefault="0013798B" w:rsidP="008442D3">
      <w:pPr>
        <w:jc w:val="both"/>
        <w:rPr>
          <w:b/>
          <w:bCs/>
          <w:sz w:val="28"/>
          <w:szCs w:val="28"/>
        </w:rPr>
      </w:pPr>
      <w:r>
        <w:rPr>
          <w:b/>
          <w:bCs/>
          <w:sz w:val="28"/>
          <w:szCs w:val="28"/>
        </w:rPr>
        <w:br w:type="page"/>
      </w:r>
    </w:p>
    <w:p w14:paraId="00000047" w14:textId="5907B4E6" w:rsidR="0009689A" w:rsidRPr="00B831BB" w:rsidRDefault="005452E1" w:rsidP="008442D3">
      <w:pPr>
        <w:pStyle w:val="Nagwek1"/>
        <w:numPr>
          <w:ilvl w:val="0"/>
          <w:numId w:val="56"/>
        </w:numPr>
        <w:spacing w:line="480" w:lineRule="auto"/>
        <w:jc w:val="both"/>
        <w:rPr>
          <w:b/>
          <w:bCs/>
          <w:sz w:val="28"/>
          <w:szCs w:val="28"/>
        </w:rPr>
      </w:pPr>
      <w:r w:rsidRPr="00B831BB">
        <w:rPr>
          <w:b/>
          <w:bCs/>
          <w:sz w:val="28"/>
          <w:szCs w:val="28"/>
        </w:rPr>
        <w:lastRenderedPageBreak/>
        <w:t>Nazwa oraz adres Zamawiającego</w:t>
      </w:r>
      <w:bookmarkEnd w:id="3"/>
    </w:p>
    <w:p w14:paraId="00000048" w14:textId="661B0E15" w:rsidR="0009689A" w:rsidRPr="00B831BB" w:rsidRDefault="0004569D" w:rsidP="008442D3">
      <w:pPr>
        <w:pStyle w:val="Bezodstpw"/>
        <w:spacing w:line="480" w:lineRule="auto"/>
        <w:jc w:val="both"/>
        <w:rPr>
          <w:sz w:val="24"/>
          <w:szCs w:val="24"/>
        </w:rPr>
      </w:pPr>
      <w:r w:rsidRPr="00B831BB">
        <w:rPr>
          <w:sz w:val="24"/>
          <w:szCs w:val="24"/>
        </w:rPr>
        <w:t xml:space="preserve">Nazwa Zamawiającego: Gmina </w:t>
      </w:r>
      <w:r w:rsidR="00FC5550">
        <w:rPr>
          <w:sz w:val="24"/>
          <w:szCs w:val="24"/>
        </w:rPr>
        <w:t>Kikół</w:t>
      </w:r>
    </w:p>
    <w:p w14:paraId="00000049" w14:textId="6FA7BAA8" w:rsidR="0009689A" w:rsidRPr="00B831BB" w:rsidRDefault="0004569D" w:rsidP="008442D3">
      <w:pPr>
        <w:pStyle w:val="Bezodstpw"/>
        <w:spacing w:line="480" w:lineRule="auto"/>
        <w:jc w:val="both"/>
        <w:rPr>
          <w:sz w:val="24"/>
          <w:szCs w:val="24"/>
        </w:rPr>
      </w:pPr>
      <w:r w:rsidRPr="00B831BB">
        <w:rPr>
          <w:sz w:val="24"/>
          <w:szCs w:val="24"/>
        </w:rPr>
        <w:t xml:space="preserve">adres: </w:t>
      </w:r>
      <w:r w:rsidR="00FC5550" w:rsidRPr="00FC5550">
        <w:rPr>
          <w:sz w:val="24"/>
          <w:szCs w:val="24"/>
        </w:rPr>
        <w:t>Plac Kościuszki 7, 87-620 Kikół</w:t>
      </w:r>
    </w:p>
    <w:p w14:paraId="0000004A" w14:textId="5C6B0932" w:rsidR="0009689A" w:rsidRPr="00B831BB" w:rsidRDefault="005452E1" w:rsidP="008442D3">
      <w:pPr>
        <w:pStyle w:val="Bezodstpw"/>
        <w:spacing w:line="480" w:lineRule="auto"/>
        <w:jc w:val="both"/>
        <w:rPr>
          <w:sz w:val="24"/>
          <w:szCs w:val="24"/>
        </w:rPr>
      </w:pPr>
      <w:r w:rsidRPr="00B831BB">
        <w:rPr>
          <w:sz w:val="24"/>
          <w:szCs w:val="24"/>
        </w:rPr>
        <w:t xml:space="preserve">NIP: </w:t>
      </w:r>
      <w:r w:rsidR="00FC5550" w:rsidRPr="00FC5550">
        <w:rPr>
          <w:sz w:val="24"/>
          <w:szCs w:val="24"/>
        </w:rPr>
        <w:t>4660331828</w:t>
      </w:r>
    </w:p>
    <w:p w14:paraId="0000004B" w14:textId="3DEBAAF2" w:rsidR="0009689A" w:rsidRPr="00B831BB" w:rsidRDefault="005452E1" w:rsidP="008442D3">
      <w:pPr>
        <w:pStyle w:val="Bezodstpw"/>
        <w:spacing w:before="240" w:line="480" w:lineRule="auto"/>
        <w:jc w:val="both"/>
        <w:rPr>
          <w:sz w:val="24"/>
          <w:szCs w:val="24"/>
        </w:rPr>
      </w:pPr>
      <w:r w:rsidRPr="00B831BB">
        <w:rPr>
          <w:sz w:val="24"/>
          <w:szCs w:val="24"/>
        </w:rPr>
        <w:t>Godziny pracy Zamawiającego: poniedziałek, środa, czwartek – 7.</w:t>
      </w:r>
      <w:r w:rsidR="00FC5550">
        <w:rPr>
          <w:sz w:val="24"/>
          <w:szCs w:val="24"/>
        </w:rPr>
        <w:t>0</w:t>
      </w:r>
      <w:r w:rsidRPr="00B831BB">
        <w:rPr>
          <w:sz w:val="24"/>
          <w:szCs w:val="24"/>
        </w:rPr>
        <w:t>0-15.</w:t>
      </w:r>
      <w:r w:rsidR="00FC5550">
        <w:rPr>
          <w:sz w:val="24"/>
          <w:szCs w:val="24"/>
        </w:rPr>
        <w:t>0</w:t>
      </w:r>
      <w:r w:rsidRPr="00B831BB">
        <w:rPr>
          <w:sz w:val="24"/>
          <w:szCs w:val="24"/>
        </w:rPr>
        <w:t>0. wtorek – 7.</w:t>
      </w:r>
      <w:r w:rsidR="00FC5550">
        <w:rPr>
          <w:sz w:val="24"/>
          <w:szCs w:val="24"/>
        </w:rPr>
        <w:t>0</w:t>
      </w:r>
      <w:r w:rsidRPr="00B831BB">
        <w:rPr>
          <w:sz w:val="24"/>
          <w:szCs w:val="24"/>
        </w:rPr>
        <w:t>0-1</w:t>
      </w:r>
      <w:r w:rsidR="00FC5550">
        <w:rPr>
          <w:sz w:val="24"/>
          <w:szCs w:val="24"/>
        </w:rPr>
        <w:t>6</w:t>
      </w:r>
      <w:r w:rsidRPr="00B831BB">
        <w:rPr>
          <w:sz w:val="24"/>
          <w:szCs w:val="24"/>
        </w:rPr>
        <w:t>.00, piątek – 7.</w:t>
      </w:r>
      <w:r w:rsidR="00FC5550">
        <w:rPr>
          <w:sz w:val="24"/>
          <w:szCs w:val="24"/>
        </w:rPr>
        <w:t>0</w:t>
      </w:r>
      <w:r w:rsidRPr="00B831BB">
        <w:rPr>
          <w:sz w:val="24"/>
          <w:szCs w:val="24"/>
        </w:rPr>
        <w:t>0-14.00.</w:t>
      </w:r>
    </w:p>
    <w:p w14:paraId="0000004C" w14:textId="06C70FF6" w:rsidR="0009689A" w:rsidRPr="00B831BB" w:rsidRDefault="005452E1" w:rsidP="008442D3">
      <w:pPr>
        <w:pStyle w:val="Bezodstpw"/>
        <w:spacing w:before="240" w:line="480" w:lineRule="auto"/>
        <w:jc w:val="both"/>
        <w:rPr>
          <w:sz w:val="24"/>
          <w:szCs w:val="24"/>
          <w:u w:val="single"/>
        </w:rPr>
      </w:pPr>
      <w:r w:rsidRPr="00B831BB">
        <w:rPr>
          <w:b/>
          <w:bCs/>
          <w:sz w:val="24"/>
          <w:szCs w:val="24"/>
          <w:highlight w:val="white"/>
          <w:u w:val="single"/>
        </w:rPr>
        <w:t>Uwaga!</w:t>
      </w:r>
      <w:r w:rsidRPr="00B831BB">
        <w:rPr>
          <w:sz w:val="24"/>
          <w:szCs w:val="24"/>
          <w:highlight w:val="white"/>
          <w:u w:val="single"/>
        </w:rPr>
        <w:t xml:space="preserve"> W przypadku gdy wniosek o wgląd w protokół, o którym mowa w art. 74 ust. 1 ustawy PZP wpłynie 30 minut przed końcem godzin pracy, odpowiedź zostanie udzielona dnia następnego (roboczego).</w:t>
      </w:r>
    </w:p>
    <w:p w14:paraId="0000004D" w14:textId="5E9B498D" w:rsidR="0009689A" w:rsidRPr="008D3A92" w:rsidRDefault="0004569D" w:rsidP="008442D3">
      <w:pPr>
        <w:pStyle w:val="Bezodstpw"/>
        <w:spacing w:before="240" w:line="480" w:lineRule="auto"/>
        <w:jc w:val="both"/>
        <w:rPr>
          <w:sz w:val="24"/>
          <w:szCs w:val="24"/>
          <w:lang w:val="en-US"/>
        </w:rPr>
      </w:pPr>
      <w:r w:rsidRPr="008D3A92">
        <w:rPr>
          <w:sz w:val="24"/>
          <w:szCs w:val="24"/>
          <w:lang w:val="en-US"/>
        </w:rPr>
        <w:t xml:space="preserve">tel. </w:t>
      </w:r>
      <w:r w:rsidR="00FC5550" w:rsidRPr="008D3A92">
        <w:rPr>
          <w:sz w:val="24"/>
          <w:szCs w:val="24"/>
          <w:lang w:val="en-US"/>
        </w:rPr>
        <w:t>542894670</w:t>
      </w:r>
      <w:r w:rsidRPr="008D3A92">
        <w:rPr>
          <w:sz w:val="24"/>
          <w:szCs w:val="24"/>
          <w:lang w:val="en-US"/>
        </w:rPr>
        <w:t xml:space="preserve">, e-mail: </w:t>
      </w:r>
      <w:r w:rsidR="00FC5550" w:rsidRPr="008D3A92">
        <w:rPr>
          <w:sz w:val="24"/>
          <w:szCs w:val="24"/>
          <w:lang w:val="en-US"/>
        </w:rPr>
        <w:t>urzad@kikol.pl</w:t>
      </w:r>
    </w:p>
    <w:p w14:paraId="0000004E" w14:textId="111A7ED6" w:rsidR="0009689A" w:rsidRPr="00B831BB" w:rsidRDefault="005452E1" w:rsidP="008442D3">
      <w:pPr>
        <w:pStyle w:val="Bezodstpw"/>
        <w:spacing w:before="240" w:line="480" w:lineRule="auto"/>
        <w:jc w:val="both"/>
        <w:rPr>
          <w:bCs/>
          <w:sz w:val="24"/>
          <w:szCs w:val="24"/>
        </w:rPr>
      </w:pPr>
      <w:r w:rsidRPr="00B831BB">
        <w:rPr>
          <w:b/>
          <w:sz w:val="24"/>
          <w:szCs w:val="24"/>
          <w:u w:val="single"/>
        </w:rPr>
        <w:t xml:space="preserve">Uwaga! </w:t>
      </w:r>
      <w:r w:rsidRPr="00B831BB">
        <w:rPr>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B831BB">
        <w:rPr>
          <w:b/>
          <w:sz w:val="24"/>
          <w:szCs w:val="24"/>
          <w:u w:val="single"/>
        </w:rPr>
        <w:t>w rozdziale XIII.</w:t>
      </w:r>
    </w:p>
    <w:p w14:paraId="0000004F" w14:textId="0B0673BC" w:rsidR="0009689A" w:rsidRPr="00B831BB" w:rsidRDefault="005452E1" w:rsidP="008442D3">
      <w:pPr>
        <w:pStyle w:val="Nagwek1"/>
        <w:numPr>
          <w:ilvl w:val="0"/>
          <w:numId w:val="56"/>
        </w:numPr>
        <w:spacing w:line="480" w:lineRule="auto"/>
        <w:jc w:val="both"/>
        <w:rPr>
          <w:b/>
          <w:bCs/>
          <w:sz w:val="28"/>
          <w:szCs w:val="28"/>
        </w:rPr>
      </w:pPr>
      <w:bookmarkStart w:id="4" w:name="_Toc68688218"/>
      <w:r w:rsidRPr="00B831BB">
        <w:rPr>
          <w:b/>
          <w:bCs/>
          <w:sz w:val="28"/>
          <w:szCs w:val="28"/>
        </w:rPr>
        <w:t>Ochrona danych osobowych</w:t>
      </w:r>
      <w:bookmarkEnd w:id="4"/>
    </w:p>
    <w:p w14:paraId="00000050" w14:textId="1A331C3A" w:rsidR="0009689A" w:rsidRPr="00B831BB" w:rsidRDefault="005452E1" w:rsidP="008442D3">
      <w:pPr>
        <w:pStyle w:val="Bezodstpw"/>
        <w:numPr>
          <w:ilvl w:val="0"/>
          <w:numId w:val="1"/>
        </w:numPr>
        <w:spacing w:line="480" w:lineRule="auto"/>
        <w:ind w:left="284" w:hanging="283"/>
        <w:jc w:val="both"/>
        <w:rPr>
          <w:sz w:val="24"/>
          <w:szCs w:val="24"/>
        </w:rPr>
      </w:pPr>
      <w:r w:rsidRPr="00B831BB">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(Dz.U. UE L119 z dnia 4 maja 2016 r., str. 1; zwanym dalej „RODO”) informujemy, że:</w:t>
      </w:r>
    </w:p>
    <w:p w14:paraId="0A53514F" w14:textId="770146A3"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lastRenderedPageBreak/>
        <w:t xml:space="preserve">administratorem Pani/Pana danych osobowych jest </w:t>
      </w:r>
      <w:r w:rsidR="00951F2C" w:rsidRPr="00B831BB">
        <w:rPr>
          <w:bCs/>
          <w:sz w:val="24"/>
          <w:szCs w:val="24"/>
        </w:rPr>
        <w:t xml:space="preserve">Gmina </w:t>
      </w:r>
      <w:r w:rsidR="00FC5550">
        <w:rPr>
          <w:bCs/>
          <w:sz w:val="24"/>
          <w:szCs w:val="24"/>
        </w:rPr>
        <w:t>Kikół</w:t>
      </w:r>
      <w:r w:rsidR="0004569D" w:rsidRPr="00B831BB">
        <w:rPr>
          <w:bCs/>
          <w:sz w:val="24"/>
          <w:szCs w:val="24"/>
        </w:rPr>
        <w:t>;</w:t>
      </w:r>
    </w:p>
    <w:p w14:paraId="3EF004BF" w14:textId="61E8EE8E"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 xml:space="preserve">administrator wyznaczył Inspektora </w:t>
      </w:r>
      <w:r w:rsidR="00322766" w:rsidRPr="00B831BB">
        <w:rPr>
          <w:sz w:val="24"/>
          <w:szCs w:val="24"/>
        </w:rPr>
        <w:t>Ochrony Danych</w:t>
      </w:r>
      <w:r w:rsidRPr="00B831BB">
        <w:rPr>
          <w:sz w:val="24"/>
          <w:szCs w:val="24"/>
        </w:rPr>
        <w:t>, z którym można się kontaktować pod adresem e-mail:</w:t>
      </w:r>
      <w:r w:rsidR="0004569D" w:rsidRPr="00B831BB">
        <w:rPr>
          <w:sz w:val="24"/>
          <w:szCs w:val="24"/>
        </w:rPr>
        <w:t xml:space="preserve"> </w:t>
      </w:r>
      <w:hyperlink r:id="rId8" w:history="1">
        <w:r w:rsidR="00FC5550" w:rsidRPr="00631535">
          <w:rPr>
            <w:rStyle w:val="Hipercze"/>
            <w:sz w:val="24"/>
            <w:szCs w:val="24"/>
          </w:rPr>
          <w:t>iod@kikol.pl</w:t>
        </w:r>
      </w:hyperlink>
      <w:r w:rsidR="0004569D" w:rsidRPr="00B831BB">
        <w:rPr>
          <w:sz w:val="24"/>
          <w:szCs w:val="24"/>
        </w:rPr>
        <w:t>;</w:t>
      </w:r>
    </w:p>
    <w:p w14:paraId="590F57E4" w14:textId="77777777"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Pani/Pana dane osobowe przetwarzane będą na podstawie art. 6 ust. 1 lit. c RODO w celu związanym z przedmiotowym postępowaniem o udzielenie zamówienia publicznego, prowadzonym w trybie przetargu nieograniczonego</w:t>
      </w:r>
      <w:r w:rsidR="0004569D" w:rsidRPr="00B831BB">
        <w:rPr>
          <w:sz w:val="24"/>
          <w:szCs w:val="24"/>
        </w:rPr>
        <w:t>;</w:t>
      </w:r>
    </w:p>
    <w:p w14:paraId="1E64FA36" w14:textId="77777777"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odbiorcami Pani/Pana danych osobowych będą osoby lub podmioty, którym udostępniona zostanie dokumentacja postępowania w oparciu o art. 74 ustawy PZP</w:t>
      </w:r>
      <w:r w:rsidR="0021481E" w:rsidRPr="00B831BB">
        <w:rPr>
          <w:sz w:val="24"/>
          <w:szCs w:val="24"/>
        </w:rPr>
        <w:t>;</w:t>
      </w:r>
    </w:p>
    <w:p w14:paraId="314C7CAB" w14:textId="77777777"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 xml:space="preserve">Pani/Pana dane osobowe będą przechowywane, zgodnie z art. 78 ust. 1 </w:t>
      </w:r>
      <w:r w:rsidR="00A12247" w:rsidRPr="00B831BB">
        <w:rPr>
          <w:sz w:val="24"/>
          <w:szCs w:val="24"/>
        </w:rPr>
        <w:t xml:space="preserve">ustawy </w:t>
      </w:r>
      <w:r w:rsidRPr="00B831BB">
        <w:rPr>
          <w:sz w:val="24"/>
          <w:szCs w:val="24"/>
        </w:rPr>
        <w:t>PZP przez okres 4 lat od dnia zakończenia postępowania o udzielenie zamówienia, a jeżeli czas trwania umowy przekracza 4 lata, okres przechowywania obejmuje cały czas trwania umowy;</w:t>
      </w:r>
    </w:p>
    <w:p w14:paraId="2388945C" w14:textId="77777777"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obowiązek podania przez Panią/Pana danych osobowych bezpośrednio Pani/Pana dotyczących jest wymogiem ustawowym określonym w przepisach ustawy PZP, związanym z udziałem w postępowaniu o udzielenie zamówienia publicznego</w:t>
      </w:r>
      <w:r w:rsidR="0004569D" w:rsidRPr="00B831BB">
        <w:rPr>
          <w:sz w:val="24"/>
          <w:szCs w:val="24"/>
        </w:rPr>
        <w:t>;</w:t>
      </w:r>
    </w:p>
    <w:p w14:paraId="3B7B2F89" w14:textId="77777777" w:rsidR="0021481E"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w odniesieniu do Pani/Pana danych osobowych decyzje nie będą podejmowane w sposób zautomatyzowany, stosownie do art. 22 RODO</w:t>
      </w:r>
      <w:r w:rsidR="0004569D" w:rsidRPr="00B831BB">
        <w:rPr>
          <w:sz w:val="24"/>
          <w:szCs w:val="24"/>
        </w:rPr>
        <w:t>;</w:t>
      </w:r>
    </w:p>
    <w:p w14:paraId="00000058" w14:textId="64E83662" w:rsidR="0009689A"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posiada Pani/Pan:</w:t>
      </w:r>
    </w:p>
    <w:p w14:paraId="6778AE5C" w14:textId="77777777" w:rsidR="0021481E" w:rsidRPr="00B831BB" w:rsidRDefault="005452E1" w:rsidP="008442D3">
      <w:pPr>
        <w:pStyle w:val="Bezodstpw"/>
        <w:numPr>
          <w:ilvl w:val="0"/>
          <w:numId w:val="3"/>
        </w:numPr>
        <w:spacing w:line="480" w:lineRule="auto"/>
        <w:ind w:left="851" w:hanging="284"/>
        <w:jc w:val="both"/>
        <w:rPr>
          <w:sz w:val="24"/>
          <w:szCs w:val="24"/>
        </w:rPr>
      </w:pPr>
      <w:r w:rsidRPr="00B831BB">
        <w:rPr>
          <w:sz w:val="24"/>
          <w:szCs w:val="24"/>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w:t>
      </w:r>
      <w:r w:rsidRPr="00B831BB">
        <w:rPr>
          <w:sz w:val="24"/>
          <w:szCs w:val="24"/>
        </w:rPr>
        <w:lastRenderedPageBreak/>
        <w:t>postępowania o udzielenie zamówienia publicznego lub konkursu albo sprecyzowanie nazwy lub daty zakończonego postępowania o udzielenie zamówienia)</w:t>
      </w:r>
      <w:r w:rsidR="0004569D" w:rsidRPr="00B831BB">
        <w:rPr>
          <w:sz w:val="24"/>
          <w:szCs w:val="24"/>
        </w:rPr>
        <w:t>,</w:t>
      </w:r>
    </w:p>
    <w:p w14:paraId="2E0EDAF8" w14:textId="77777777" w:rsidR="0021481E" w:rsidRPr="00B831BB" w:rsidRDefault="005452E1" w:rsidP="008442D3">
      <w:pPr>
        <w:pStyle w:val="Bezodstpw"/>
        <w:numPr>
          <w:ilvl w:val="0"/>
          <w:numId w:val="3"/>
        </w:numPr>
        <w:spacing w:line="480" w:lineRule="auto"/>
        <w:ind w:left="851" w:hanging="284"/>
        <w:jc w:val="both"/>
        <w:rPr>
          <w:sz w:val="24"/>
          <w:szCs w:val="24"/>
        </w:rPr>
      </w:pPr>
      <w:r w:rsidRPr="00B831BB">
        <w:rPr>
          <w:sz w:val="24"/>
          <w:szCs w:val="24"/>
        </w:rPr>
        <w:t>na podstawie art. 16 RODO prawo do sprostowania Pani/Pana danych osobowych (</w:t>
      </w:r>
      <w:r w:rsidRPr="00B831BB">
        <w:rPr>
          <w:iCs/>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04569D" w:rsidRPr="00B831BB">
        <w:rPr>
          <w:iCs/>
          <w:sz w:val="24"/>
          <w:szCs w:val="24"/>
        </w:rPr>
        <w:t>,</w:t>
      </w:r>
    </w:p>
    <w:p w14:paraId="4BD61315" w14:textId="77777777" w:rsidR="0021481E" w:rsidRPr="00B831BB" w:rsidRDefault="005452E1" w:rsidP="008442D3">
      <w:pPr>
        <w:pStyle w:val="Bezodstpw"/>
        <w:numPr>
          <w:ilvl w:val="0"/>
          <w:numId w:val="3"/>
        </w:numPr>
        <w:spacing w:line="480" w:lineRule="auto"/>
        <w:ind w:left="851" w:hanging="284"/>
        <w:jc w:val="both"/>
        <w:rPr>
          <w:sz w:val="24"/>
          <w:szCs w:val="24"/>
        </w:rPr>
      </w:pPr>
      <w:r w:rsidRPr="00B831BB">
        <w:rPr>
          <w:sz w:val="24"/>
          <w:szCs w:val="24"/>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04569D" w:rsidRPr="00B831BB">
        <w:rPr>
          <w:sz w:val="24"/>
          <w:szCs w:val="24"/>
        </w:rPr>
        <w:t>,</w:t>
      </w:r>
    </w:p>
    <w:p w14:paraId="0000005C" w14:textId="0327066D" w:rsidR="0009689A" w:rsidRPr="00B831BB" w:rsidRDefault="005452E1" w:rsidP="008442D3">
      <w:pPr>
        <w:pStyle w:val="Bezodstpw"/>
        <w:numPr>
          <w:ilvl w:val="0"/>
          <w:numId w:val="3"/>
        </w:numPr>
        <w:spacing w:line="480" w:lineRule="auto"/>
        <w:ind w:left="851" w:hanging="284"/>
        <w:jc w:val="both"/>
        <w:rPr>
          <w:sz w:val="24"/>
          <w:szCs w:val="24"/>
        </w:rPr>
      </w:pPr>
      <w:r w:rsidRPr="00B831BB">
        <w:rPr>
          <w:sz w:val="24"/>
          <w:szCs w:val="24"/>
        </w:rPr>
        <w:t>prawo do wniesienia skargi do Prezesa Urzędu Ochrony Danych Osobowych, gdy uzna Pani/Pan, że przetwarzanie danych osobowych Pani/Pana dotyczących narusza przepisy RODO;</w:t>
      </w:r>
    </w:p>
    <w:p w14:paraId="0000005D" w14:textId="4023A841" w:rsidR="0009689A"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nie przysługuje Pani/Panu:</w:t>
      </w:r>
    </w:p>
    <w:p w14:paraId="62D62B72" w14:textId="77777777" w:rsidR="0021481E" w:rsidRPr="00B831BB" w:rsidRDefault="005452E1" w:rsidP="008442D3">
      <w:pPr>
        <w:pStyle w:val="Bezodstpw"/>
        <w:numPr>
          <w:ilvl w:val="0"/>
          <w:numId w:val="4"/>
        </w:numPr>
        <w:spacing w:line="480" w:lineRule="auto"/>
        <w:ind w:left="851" w:hanging="284"/>
        <w:jc w:val="both"/>
        <w:rPr>
          <w:sz w:val="24"/>
          <w:szCs w:val="24"/>
        </w:rPr>
      </w:pPr>
      <w:r w:rsidRPr="00B831BB">
        <w:rPr>
          <w:sz w:val="24"/>
          <w:szCs w:val="24"/>
        </w:rPr>
        <w:t>w związku z art. 17 ust. 3 lit. b, d lub e RODO prawo do usunięcia danych osobowych</w:t>
      </w:r>
      <w:r w:rsidR="0004569D" w:rsidRPr="00B831BB">
        <w:rPr>
          <w:sz w:val="24"/>
          <w:szCs w:val="24"/>
        </w:rPr>
        <w:t>,</w:t>
      </w:r>
    </w:p>
    <w:p w14:paraId="2E45F195" w14:textId="77777777" w:rsidR="0021481E" w:rsidRPr="00B831BB" w:rsidRDefault="005452E1" w:rsidP="008442D3">
      <w:pPr>
        <w:pStyle w:val="Bezodstpw"/>
        <w:numPr>
          <w:ilvl w:val="0"/>
          <w:numId w:val="4"/>
        </w:numPr>
        <w:spacing w:line="480" w:lineRule="auto"/>
        <w:ind w:left="851" w:hanging="284"/>
        <w:jc w:val="both"/>
        <w:rPr>
          <w:sz w:val="24"/>
          <w:szCs w:val="24"/>
        </w:rPr>
      </w:pPr>
      <w:r w:rsidRPr="00B831BB">
        <w:rPr>
          <w:sz w:val="24"/>
          <w:szCs w:val="24"/>
        </w:rPr>
        <w:t>prawo do przenoszenia danych osobowych, o którym mowa w art. 20 RODO</w:t>
      </w:r>
      <w:r w:rsidR="0004569D" w:rsidRPr="00B831BB">
        <w:rPr>
          <w:sz w:val="24"/>
          <w:szCs w:val="24"/>
        </w:rPr>
        <w:t>,</w:t>
      </w:r>
    </w:p>
    <w:p w14:paraId="00000060" w14:textId="0EC037E6" w:rsidR="0009689A" w:rsidRPr="00B831BB" w:rsidRDefault="005452E1" w:rsidP="008442D3">
      <w:pPr>
        <w:pStyle w:val="Bezodstpw"/>
        <w:numPr>
          <w:ilvl w:val="0"/>
          <w:numId w:val="4"/>
        </w:numPr>
        <w:spacing w:line="480" w:lineRule="auto"/>
        <w:ind w:left="851" w:hanging="284"/>
        <w:jc w:val="both"/>
        <w:rPr>
          <w:sz w:val="24"/>
          <w:szCs w:val="24"/>
        </w:rPr>
      </w:pPr>
      <w:r w:rsidRPr="00B831BB">
        <w:rPr>
          <w:sz w:val="24"/>
          <w:szCs w:val="24"/>
        </w:rPr>
        <w:lastRenderedPageBreak/>
        <w:t>na podstawie art. 21 RODO prawo sprzeciwu, wobec przetwarzania danych osobowych, gdyż podstawą prawną przetwarzania Pani/Pana danych osobowych jest art. 6 ust. 1 lit. c RODO;</w:t>
      </w:r>
    </w:p>
    <w:p w14:paraId="00000061" w14:textId="29B4F3E8" w:rsidR="0009689A" w:rsidRPr="00B831BB" w:rsidRDefault="005452E1" w:rsidP="008442D3">
      <w:pPr>
        <w:pStyle w:val="Bezodstpw"/>
        <w:numPr>
          <w:ilvl w:val="0"/>
          <w:numId w:val="2"/>
        </w:numPr>
        <w:spacing w:line="480" w:lineRule="auto"/>
        <w:ind w:left="567" w:hanging="283"/>
        <w:jc w:val="both"/>
        <w:rPr>
          <w:sz w:val="24"/>
          <w:szCs w:val="24"/>
        </w:rPr>
      </w:pPr>
      <w:r w:rsidRPr="00B831BB">
        <w:rPr>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946DD2E" w14:textId="4CAF37D9" w:rsidR="0004569D" w:rsidRPr="00B831BB" w:rsidRDefault="00951F2C" w:rsidP="008442D3">
      <w:pPr>
        <w:pStyle w:val="Bezodstpw"/>
        <w:numPr>
          <w:ilvl w:val="0"/>
          <w:numId w:val="1"/>
        </w:numPr>
        <w:spacing w:line="480" w:lineRule="auto"/>
        <w:ind w:left="284" w:hanging="284"/>
        <w:jc w:val="both"/>
        <w:rPr>
          <w:sz w:val="24"/>
          <w:szCs w:val="24"/>
        </w:rPr>
      </w:pPr>
      <w:r w:rsidRPr="00B831BB">
        <w:rPr>
          <w:sz w:val="24"/>
          <w:szCs w:val="24"/>
        </w:rPr>
        <w:t xml:space="preserve">Wykonawca ubiegając się o udzielenie zamówienia publicznego jest zobowiązany do wypełnienia wszystkich obowiązków formalno-prawnych związanych z udziałem w postępowaniu. Do obowiązków tych należą m.in. obowiązki wynikające z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Po zawarciu umowy Wykonawca w celu jej wykonania zobowiązuje się do zawarcia z Zamawiającym umowy o powierzenie przetwarzania danych osobowych </w:t>
      </w:r>
      <w:r w:rsidRPr="00B831BB">
        <w:rPr>
          <w:sz w:val="24"/>
          <w:szCs w:val="24"/>
        </w:rPr>
        <w:lastRenderedPageBreak/>
        <w:t>w zakresie niezbędnym do wykonania umowy wynikającym z obowiązujących przepisów rozporządzenia Parlamentu Europejskiego i Rady (UE) 2016/679 z dnia 27 kwietnia 2016 r.</w:t>
      </w:r>
    </w:p>
    <w:p w14:paraId="00000062" w14:textId="2F4546B1" w:rsidR="0009689A" w:rsidRPr="00B831BB" w:rsidRDefault="005452E1" w:rsidP="008442D3">
      <w:pPr>
        <w:pStyle w:val="Nagwek1"/>
        <w:numPr>
          <w:ilvl w:val="0"/>
          <w:numId w:val="56"/>
        </w:numPr>
        <w:spacing w:line="480" w:lineRule="auto"/>
        <w:jc w:val="both"/>
        <w:rPr>
          <w:b/>
          <w:bCs/>
          <w:sz w:val="28"/>
          <w:szCs w:val="28"/>
        </w:rPr>
      </w:pPr>
      <w:bookmarkStart w:id="5" w:name="_Toc68688219"/>
      <w:r w:rsidRPr="00B831BB">
        <w:rPr>
          <w:b/>
          <w:bCs/>
          <w:sz w:val="28"/>
          <w:szCs w:val="28"/>
        </w:rPr>
        <w:t>Tryb udzielania zamówienia</w:t>
      </w:r>
      <w:bookmarkEnd w:id="5"/>
    </w:p>
    <w:p w14:paraId="47553F6B" w14:textId="77E0B311" w:rsidR="0021481E"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 xml:space="preserve">Niniejsze postępowanie prowadzone jest w trybie </w:t>
      </w:r>
      <w:r w:rsidR="00E90D17" w:rsidRPr="00B831BB">
        <w:rPr>
          <w:sz w:val="24"/>
          <w:szCs w:val="24"/>
        </w:rPr>
        <w:t>przetargu nieograniczonego</w:t>
      </w:r>
      <w:r w:rsidRPr="00B831BB">
        <w:rPr>
          <w:sz w:val="24"/>
          <w:szCs w:val="24"/>
        </w:rPr>
        <w:t xml:space="preserve"> o jakim stanowi art. </w:t>
      </w:r>
      <w:r w:rsidR="00E90D17" w:rsidRPr="00B831BB">
        <w:rPr>
          <w:sz w:val="24"/>
          <w:szCs w:val="24"/>
        </w:rPr>
        <w:t>132</w:t>
      </w:r>
      <w:r w:rsidRPr="00B831BB">
        <w:rPr>
          <w:sz w:val="24"/>
          <w:szCs w:val="24"/>
        </w:rPr>
        <w:t xml:space="preserve"> </w:t>
      </w:r>
      <w:r w:rsidR="00A12247" w:rsidRPr="00B831BB">
        <w:rPr>
          <w:sz w:val="24"/>
          <w:szCs w:val="24"/>
        </w:rPr>
        <w:t xml:space="preserve">ustawy </w:t>
      </w:r>
      <w:r w:rsidRPr="00B831BB">
        <w:rPr>
          <w:sz w:val="24"/>
          <w:szCs w:val="24"/>
        </w:rPr>
        <w:t>PZP oraz niniejszej Specyfikacji Warunków Zamówienia, zwaną dalej „SWZ”.</w:t>
      </w:r>
    </w:p>
    <w:p w14:paraId="22900A57" w14:textId="08E51916" w:rsidR="0021481E"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Szacunkowa wartość przedmiotowego zamówienia przekracza prog</w:t>
      </w:r>
      <w:r w:rsidR="00FA602F" w:rsidRPr="00B831BB">
        <w:rPr>
          <w:sz w:val="24"/>
          <w:szCs w:val="24"/>
        </w:rPr>
        <w:t>i</w:t>
      </w:r>
      <w:r w:rsidRPr="00B831BB">
        <w:rPr>
          <w:sz w:val="24"/>
          <w:szCs w:val="24"/>
        </w:rPr>
        <w:t xml:space="preserve"> unijn</w:t>
      </w:r>
      <w:r w:rsidR="00FA602F" w:rsidRPr="00B831BB">
        <w:rPr>
          <w:sz w:val="24"/>
          <w:szCs w:val="24"/>
        </w:rPr>
        <w:t>e</w:t>
      </w:r>
      <w:r w:rsidRPr="00B831BB">
        <w:rPr>
          <w:sz w:val="24"/>
          <w:szCs w:val="24"/>
        </w:rPr>
        <w:t xml:space="preserve"> o jakich mowa w art. 3</w:t>
      </w:r>
      <w:r w:rsidR="00FA602F" w:rsidRPr="00B831BB">
        <w:rPr>
          <w:sz w:val="24"/>
          <w:szCs w:val="24"/>
        </w:rPr>
        <w:t xml:space="preserve"> ust. 1 pkt 1</w:t>
      </w:r>
      <w:r w:rsidRPr="00B831BB">
        <w:rPr>
          <w:sz w:val="24"/>
          <w:szCs w:val="24"/>
        </w:rPr>
        <w:t xml:space="preserve"> ustawy PZP.</w:t>
      </w:r>
    </w:p>
    <w:p w14:paraId="7A055C9F" w14:textId="77777777" w:rsidR="00D273FD"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Zamawiający nie przewiduje aukcji elektronicznej.</w:t>
      </w:r>
    </w:p>
    <w:p w14:paraId="25529EB4" w14:textId="77777777" w:rsidR="00D273FD"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Zamawiający nie prowadzi postępowania w celu zawarcia umowy ramowej.</w:t>
      </w:r>
    </w:p>
    <w:p w14:paraId="4B056655" w14:textId="065189FE" w:rsidR="00D273FD" w:rsidRPr="00B831BB" w:rsidRDefault="00495C46" w:rsidP="008442D3">
      <w:pPr>
        <w:pStyle w:val="Bezodstpw"/>
        <w:numPr>
          <w:ilvl w:val="0"/>
          <w:numId w:val="5"/>
        </w:numPr>
        <w:spacing w:line="480" w:lineRule="auto"/>
        <w:ind w:left="284" w:hanging="284"/>
        <w:jc w:val="both"/>
        <w:rPr>
          <w:sz w:val="24"/>
          <w:szCs w:val="24"/>
        </w:rPr>
      </w:pPr>
      <w:r w:rsidRPr="00B831BB">
        <w:rPr>
          <w:sz w:val="24"/>
          <w:szCs w:val="24"/>
        </w:rPr>
        <w:t xml:space="preserve">Przedmiotowe postępowanie prowadzone jest przy użyciu środków komunikacji elektronicznej. Składanie ofert następuje za pośrednictwem platformy zakupowej </w:t>
      </w:r>
      <w:r w:rsidRPr="0013798B">
        <w:rPr>
          <w:sz w:val="24"/>
          <w:szCs w:val="24"/>
        </w:rPr>
        <w:t xml:space="preserve">dostępnej pod adresem internetowym: </w:t>
      </w:r>
      <w:hyperlink r:id="rId9" w:history="1">
        <w:r w:rsidR="0013798B" w:rsidRPr="00631535">
          <w:rPr>
            <w:rStyle w:val="Hipercze"/>
            <w:sz w:val="24"/>
            <w:szCs w:val="24"/>
          </w:rPr>
          <w:t>https://platformazakupowa.pl/pn/kikol</w:t>
        </w:r>
      </w:hyperlink>
      <w:r w:rsidRPr="0013798B">
        <w:rPr>
          <w:sz w:val="24"/>
          <w:szCs w:val="24"/>
        </w:rPr>
        <w:t>.</w:t>
      </w:r>
      <w:r w:rsidRPr="00B831BB">
        <w:rPr>
          <w:sz w:val="24"/>
          <w:szCs w:val="24"/>
        </w:rPr>
        <w:t xml:space="preserve"> Korzystanie przez Wykonawcę z Platformy zakupowej jest bezpłatne.</w:t>
      </w:r>
    </w:p>
    <w:p w14:paraId="410BA3F0" w14:textId="72A0F6E4" w:rsidR="002D7EE2" w:rsidRPr="00B831BB" w:rsidRDefault="002D7EE2" w:rsidP="008442D3">
      <w:pPr>
        <w:pStyle w:val="Bezodstpw"/>
        <w:numPr>
          <w:ilvl w:val="0"/>
          <w:numId w:val="5"/>
        </w:numPr>
        <w:spacing w:line="480" w:lineRule="auto"/>
        <w:ind w:left="284" w:hanging="284"/>
        <w:jc w:val="both"/>
        <w:rPr>
          <w:sz w:val="24"/>
          <w:szCs w:val="24"/>
        </w:rPr>
      </w:pPr>
      <w:r w:rsidRPr="00B831BB">
        <w:rPr>
          <w:sz w:val="24"/>
          <w:szCs w:val="24"/>
        </w:rPr>
        <w:t xml:space="preserve">Zmiany i wyjaśnienia treści SWZ oraz inne dokumenty zamówienia bezpośrednio związane z niniejszym postepowaniem o udzielenie zamówienia będą dostępne na platformie zakupowej pod adresem internetowym: </w:t>
      </w:r>
      <w:hyperlink r:id="rId10" w:history="1">
        <w:r w:rsidR="0013798B" w:rsidRPr="00631535">
          <w:rPr>
            <w:rStyle w:val="Hipercze"/>
            <w:sz w:val="24"/>
            <w:szCs w:val="24"/>
          </w:rPr>
          <w:t>https://platformazakupowa.pl/pn/kikol</w:t>
        </w:r>
      </w:hyperlink>
      <w:r w:rsidRPr="00B831BB">
        <w:rPr>
          <w:sz w:val="24"/>
          <w:szCs w:val="24"/>
        </w:rPr>
        <w:t>.</w:t>
      </w:r>
    </w:p>
    <w:p w14:paraId="2F9E3C4D" w14:textId="606E92D7" w:rsidR="00D273FD"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Zamawiający nie zastrzega możliwości ubiegania się o udzielenie zamówienia wyłącznie przez Wykonawców, o których mowa w art. 94</w:t>
      </w:r>
      <w:r w:rsidR="00A12247" w:rsidRPr="00B831BB">
        <w:rPr>
          <w:sz w:val="24"/>
          <w:szCs w:val="24"/>
        </w:rPr>
        <w:t xml:space="preserve"> ustawy</w:t>
      </w:r>
      <w:r w:rsidRPr="00B831BB">
        <w:rPr>
          <w:sz w:val="24"/>
          <w:szCs w:val="24"/>
        </w:rPr>
        <w:t xml:space="preserve"> PZP</w:t>
      </w:r>
      <w:r w:rsidR="00D273FD" w:rsidRPr="00B831BB">
        <w:rPr>
          <w:sz w:val="24"/>
          <w:szCs w:val="24"/>
        </w:rPr>
        <w:t>.</w:t>
      </w:r>
    </w:p>
    <w:p w14:paraId="74AAA250" w14:textId="02531F69" w:rsidR="00534FD0" w:rsidRPr="00B831BB" w:rsidRDefault="00534FD0" w:rsidP="008442D3">
      <w:pPr>
        <w:pStyle w:val="Bezodstpw"/>
        <w:numPr>
          <w:ilvl w:val="0"/>
          <w:numId w:val="5"/>
        </w:numPr>
        <w:spacing w:line="480" w:lineRule="auto"/>
        <w:ind w:left="284" w:hanging="284"/>
        <w:jc w:val="both"/>
        <w:rPr>
          <w:sz w:val="24"/>
          <w:szCs w:val="24"/>
        </w:rPr>
      </w:pPr>
      <w:r w:rsidRPr="00B831BB">
        <w:rPr>
          <w:sz w:val="24"/>
          <w:szCs w:val="24"/>
        </w:rPr>
        <w:t xml:space="preserve">Wymagania związane z </w:t>
      </w:r>
      <w:bookmarkStart w:id="6" w:name="_Hlk74741683"/>
      <w:r w:rsidRPr="00B831BB">
        <w:rPr>
          <w:sz w:val="24"/>
          <w:szCs w:val="24"/>
        </w:rPr>
        <w:t xml:space="preserve">realizacją zamówienia w zakresie zatrudnienia przez wykonawcę lub podwykonawcę na podstawie stosunku pracy osób wykonujących wskazane przez zamawiającego czynności w zakresie realizacji zamówienia, jeżeli </w:t>
      </w:r>
      <w:r w:rsidRPr="00B831BB">
        <w:rPr>
          <w:sz w:val="24"/>
          <w:szCs w:val="24"/>
        </w:rPr>
        <w:lastRenderedPageBreak/>
        <w:t>wykonanie tych czynności polega na wykonywaniu pracy w sposób określony w art. 22 § 1 ustawy z dnia 26 czerwca 1974 r. - Kodeks pracy (</w:t>
      </w:r>
      <w:proofErr w:type="spellStart"/>
      <w:r w:rsidR="00DA59F3" w:rsidRPr="00B831BB">
        <w:rPr>
          <w:sz w:val="24"/>
          <w:szCs w:val="24"/>
        </w:rPr>
        <w:t>t.j</w:t>
      </w:r>
      <w:proofErr w:type="spellEnd"/>
      <w:r w:rsidR="00DA59F3" w:rsidRPr="00B831BB">
        <w:rPr>
          <w:sz w:val="24"/>
          <w:szCs w:val="24"/>
        </w:rPr>
        <w:t xml:space="preserve">. </w:t>
      </w:r>
      <w:r w:rsidRPr="00B831BB">
        <w:rPr>
          <w:sz w:val="24"/>
          <w:szCs w:val="24"/>
        </w:rPr>
        <w:t xml:space="preserve">Dz.U. z </w:t>
      </w:r>
      <w:r w:rsidR="000E6FC1" w:rsidRPr="00B831BB">
        <w:rPr>
          <w:sz w:val="24"/>
          <w:szCs w:val="24"/>
        </w:rPr>
        <w:t>202</w:t>
      </w:r>
      <w:r w:rsidR="0013798B">
        <w:rPr>
          <w:sz w:val="24"/>
          <w:szCs w:val="24"/>
        </w:rPr>
        <w:t>4</w:t>
      </w:r>
      <w:r w:rsidRPr="00B831BB">
        <w:rPr>
          <w:sz w:val="24"/>
          <w:szCs w:val="24"/>
        </w:rPr>
        <w:t xml:space="preserve"> r. poz. </w:t>
      </w:r>
      <w:r w:rsidR="0013798B">
        <w:rPr>
          <w:sz w:val="24"/>
          <w:szCs w:val="24"/>
        </w:rPr>
        <w:t>878</w:t>
      </w:r>
      <w:r w:rsidRPr="00B831BB">
        <w:rPr>
          <w:sz w:val="24"/>
          <w:szCs w:val="24"/>
        </w:rPr>
        <w:t xml:space="preserve">) tj. </w:t>
      </w:r>
      <w:bookmarkStart w:id="7" w:name="_Hlk63507665"/>
      <w:bookmarkStart w:id="8" w:name="_Hlk63678490"/>
      <w:r w:rsidRPr="00B831BB">
        <w:rPr>
          <w:sz w:val="24"/>
          <w:szCs w:val="24"/>
        </w:rPr>
        <w:t>osób</w:t>
      </w:r>
      <w:bookmarkStart w:id="9" w:name="_Hlk519680817"/>
      <w:r w:rsidR="004E1B53">
        <w:rPr>
          <w:sz w:val="24"/>
          <w:szCs w:val="24"/>
        </w:rPr>
        <w:t xml:space="preserve"> na stanowiskach robotniczych</w:t>
      </w:r>
      <w:r w:rsidRPr="00B831BB">
        <w:rPr>
          <w:sz w:val="24"/>
          <w:szCs w:val="24"/>
        </w:rPr>
        <w:t xml:space="preserve">, </w:t>
      </w:r>
      <w:bookmarkStart w:id="10" w:name="_Hlk179034590"/>
      <w:r w:rsidRPr="00B831BB">
        <w:rPr>
          <w:sz w:val="24"/>
          <w:szCs w:val="24"/>
        </w:rPr>
        <w:t xml:space="preserve">wykonujących </w:t>
      </w:r>
      <w:bookmarkEnd w:id="7"/>
      <w:bookmarkEnd w:id="9"/>
      <w:r w:rsidR="004D20A5" w:rsidRPr="00B831BB">
        <w:rPr>
          <w:sz w:val="24"/>
          <w:szCs w:val="24"/>
        </w:rPr>
        <w:t>prace fizyczne bezpośrednio związane z odbiorem odpadów komunalnych</w:t>
      </w:r>
      <w:r w:rsidR="0013798B">
        <w:rPr>
          <w:sz w:val="24"/>
          <w:szCs w:val="24"/>
        </w:rPr>
        <w:t xml:space="preserve"> oraz kierujących </w:t>
      </w:r>
      <w:r w:rsidR="004D20A5" w:rsidRPr="00B831BB">
        <w:rPr>
          <w:sz w:val="24"/>
          <w:szCs w:val="24"/>
        </w:rPr>
        <w:t>pojazdami wykorzystywanymi do realizacji przedmiotu zamówienia</w:t>
      </w:r>
      <w:bookmarkEnd w:id="10"/>
      <w:r w:rsidR="004D20A5" w:rsidRPr="00B831BB">
        <w:rPr>
          <w:sz w:val="24"/>
          <w:szCs w:val="24"/>
        </w:rPr>
        <w:t xml:space="preserve"> przez cały okres wykonywania tych czynności w ramach zamówienia </w:t>
      </w:r>
      <w:r w:rsidRPr="00B831BB">
        <w:rPr>
          <w:sz w:val="24"/>
          <w:szCs w:val="24"/>
        </w:rPr>
        <w:t xml:space="preserve">(wyjątek stanowią sytuacje, gdy </w:t>
      </w:r>
      <w:r w:rsidR="00302B99" w:rsidRPr="00B831BB">
        <w:rPr>
          <w:sz w:val="24"/>
          <w:szCs w:val="24"/>
        </w:rPr>
        <w:t xml:space="preserve">usługi </w:t>
      </w:r>
      <w:r w:rsidRPr="00B831BB">
        <w:rPr>
          <w:sz w:val="24"/>
          <w:szCs w:val="24"/>
        </w:rPr>
        <w:t>wykonuje osoba fizyczna prowadząca samodzielną działalność gospodarczą na podstawie umowy o podwykonawstwo)</w:t>
      </w:r>
      <w:bookmarkEnd w:id="6"/>
      <w:r w:rsidRPr="00B831BB">
        <w:rPr>
          <w:sz w:val="24"/>
          <w:szCs w:val="24"/>
        </w:rPr>
        <w:t>.</w:t>
      </w:r>
      <w:bookmarkEnd w:id="8"/>
    </w:p>
    <w:p w14:paraId="0D042FCE" w14:textId="71364F66" w:rsidR="00534FD0" w:rsidRPr="00B831BB" w:rsidRDefault="00534FD0" w:rsidP="008442D3">
      <w:pPr>
        <w:pStyle w:val="Bezodstpw"/>
        <w:numPr>
          <w:ilvl w:val="0"/>
          <w:numId w:val="5"/>
        </w:numPr>
        <w:spacing w:line="480" w:lineRule="auto"/>
        <w:ind w:left="284" w:hanging="284"/>
        <w:jc w:val="both"/>
        <w:rPr>
          <w:sz w:val="24"/>
          <w:szCs w:val="24"/>
        </w:rPr>
      </w:pPr>
      <w:r w:rsidRPr="00B831BB">
        <w:rPr>
          <w:sz w:val="24"/>
          <w:szCs w:val="24"/>
        </w:rPr>
        <w:t xml:space="preserve">Szczegółowe wymagania dotyczące realizacji oraz egzekwowania wymogu zatrudnienia na podstawie stosunku pracy zostały określone w Istotnych Warunkach Umowy stanowiących </w:t>
      </w:r>
      <w:r w:rsidRPr="00B831BB">
        <w:rPr>
          <w:b/>
          <w:bCs/>
          <w:sz w:val="24"/>
          <w:szCs w:val="24"/>
        </w:rPr>
        <w:t>Załącznik nr 4 do SWZ</w:t>
      </w:r>
      <w:r w:rsidRPr="00B831BB">
        <w:rPr>
          <w:sz w:val="24"/>
          <w:szCs w:val="24"/>
        </w:rPr>
        <w:t>.</w:t>
      </w:r>
    </w:p>
    <w:p w14:paraId="5EB643F2" w14:textId="0AE48B5C" w:rsidR="00D273FD" w:rsidRPr="00B831BB" w:rsidRDefault="005452E1" w:rsidP="008442D3">
      <w:pPr>
        <w:pStyle w:val="Bezodstpw"/>
        <w:numPr>
          <w:ilvl w:val="0"/>
          <w:numId w:val="5"/>
        </w:numPr>
        <w:spacing w:line="480" w:lineRule="auto"/>
        <w:ind w:left="284" w:hanging="284"/>
        <w:jc w:val="both"/>
        <w:rPr>
          <w:sz w:val="24"/>
          <w:szCs w:val="24"/>
        </w:rPr>
      </w:pPr>
      <w:r w:rsidRPr="00B831BB">
        <w:rPr>
          <w:sz w:val="24"/>
          <w:szCs w:val="24"/>
        </w:rPr>
        <w:t>Zamawiający nie określa dodatkowych wymagań związanych z zatrudnianiem osób, o których mowa w art. 96 ust. 2 pkt 2</w:t>
      </w:r>
      <w:r w:rsidR="003D782C" w:rsidRPr="00B831BB">
        <w:rPr>
          <w:sz w:val="24"/>
          <w:szCs w:val="24"/>
        </w:rPr>
        <w:t xml:space="preserve"> ustawy</w:t>
      </w:r>
      <w:r w:rsidRPr="00B831BB">
        <w:rPr>
          <w:sz w:val="24"/>
          <w:szCs w:val="24"/>
        </w:rPr>
        <w:t xml:space="preserve"> PZP</w:t>
      </w:r>
      <w:r w:rsidR="003D782C" w:rsidRPr="00B831BB">
        <w:rPr>
          <w:sz w:val="24"/>
          <w:szCs w:val="24"/>
        </w:rPr>
        <w:t>.</w:t>
      </w:r>
    </w:p>
    <w:p w14:paraId="7CC30C4E" w14:textId="168741DC" w:rsidR="00161C6C" w:rsidRPr="00B831BB" w:rsidRDefault="00161C6C" w:rsidP="008442D3">
      <w:pPr>
        <w:pStyle w:val="Bezodstpw"/>
        <w:numPr>
          <w:ilvl w:val="0"/>
          <w:numId w:val="5"/>
        </w:numPr>
        <w:spacing w:line="480" w:lineRule="auto"/>
        <w:ind w:left="284" w:hanging="284"/>
        <w:jc w:val="both"/>
        <w:rPr>
          <w:sz w:val="24"/>
          <w:szCs w:val="24"/>
        </w:rPr>
      </w:pPr>
      <w:r w:rsidRPr="00B831BB">
        <w:rPr>
          <w:sz w:val="24"/>
          <w:szCs w:val="24"/>
        </w:rPr>
        <w:t>Zamawiający nie przewiduje zwrotu kosztów udziału w postępowaniu.</w:t>
      </w:r>
    </w:p>
    <w:p w14:paraId="40C2D10C" w14:textId="1D805129" w:rsidR="00415202" w:rsidRPr="00B831BB" w:rsidRDefault="00415202" w:rsidP="008442D3">
      <w:pPr>
        <w:pStyle w:val="Bezodstpw"/>
        <w:numPr>
          <w:ilvl w:val="0"/>
          <w:numId w:val="5"/>
        </w:numPr>
        <w:spacing w:line="480" w:lineRule="auto"/>
        <w:ind w:left="284" w:hanging="284"/>
        <w:jc w:val="both"/>
        <w:rPr>
          <w:sz w:val="24"/>
          <w:szCs w:val="24"/>
        </w:rPr>
      </w:pPr>
      <w:r w:rsidRPr="00B831BB">
        <w:rPr>
          <w:sz w:val="24"/>
          <w:szCs w:val="24"/>
        </w:rPr>
        <w:t>Zamawiający przewiduje zastosowanie procedury, o której mowa w art. 139 ust. 1 ustawy PZP tzn. najpierw dokona badania i oceny ofert, a następnie dokona kwalifikacji podmiotowej wykonawcy, którego oferta została najwyżej oceniona, w zakresie braku podstaw wykluczenia oraz spełniania warunków udziału w postępowaniu.</w:t>
      </w:r>
    </w:p>
    <w:p w14:paraId="00000070" w14:textId="25761988" w:rsidR="0009689A" w:rsidRPr="00B831BB" w:rsidRDefault="005452E1" w:rsidP="008442D3">
      <w:pPr>
        <w:pStyle w:val="Nagwek1"/>
        <w:numPr>
          <w:ilvl w:val="0"/>
          <w:numId w:val="56"/>
        </w:numPr>
        <w:spacing w:line="480" w:lineRule="auto"/>
        <w:jc w:val="both"/>
        <w:rPr>
          <w:b/>
          <w:bCs/>
          <w:sz w:val="28"/>
          <w:szCs w:val="28"/>
        </w:rPr>
      </w:pPr>
      <w:bookmarkStart w:id="11" w:name="_Toc68688220"/>
      <w:r w:rsidRPr="00B831BB">
        <w:rPr>
          <w:b/>
          <w:bCs/>
          <w:sz w:val="28"/>
          <w:szCs w:val="28"/>
        </w:rPr>
        <w:t>Opis przedmiotu zamówienia</w:t>
      </w:r>
      <w:bookmarkEnd w:id="11"/>
    </w:p>
    <w:p w14:paraId="7429F9CD" w14:textId="6982FC9B" w:rsidR="00D273FD" w:rsidRPr="00B831BB" w:rsidRDefault="00730E9A" w:rsidP="008442D3">
      <w:pPr>
        <w:pStyle w:val="Bezodstpw"/>
        <w:numPr>
          <w:ilvl w:val="0"/>
          <w:numId w:val="6"/>
        </w:numPr>
        <w:spacing w:line="480" w:lineRule="auto"/>
        <w:ind w:left="284" w:hanging="284"/>
        <w:jc w:val="both"/>
        <w:rPr>
          <w:sz w:val="24"/>
          <w:szCs w:val="24"/>
        </w:rPr>
      </w:pPr>
      <w:r w:rsidRPr="00B831BB">
        <w:rPr>
          <w:sz w:val="24"/>
          <w:szCs w:val="24"/>
        </w:rPr>
        <w:t xml:space="preserve">Przedmiotem zamówienia jest </w:t>
      </w:r>
      <w:r w:rsidR="0013798B" w:rsidRPr="00FC5550">
        <w:rPr>
          <w:bCs/>
          <w:sz w:val="24"/>
          <w:szCs w:val="24"/>
        </w:rPr>
        <w:t>Odbi</w:t>
      </w:r>
      <w:r w:rsidR="0013798B">
        <w:rPr>
          <w:bCs/>
          <w:sz w:val="24"/>
          <w:szCs w:val="24"/>
        </w:rPr>
        <w:t>ó</w:t>
      </w:r>
      <w:r w:rsidR="0013798B" w:rsidRPr="00FC5550">
        <w:rPr>
          <w:bCs/>
          <w:sz w:val="24"/>
          <w:szCs w:val="24"/>
        </w:rPr>
        <w:t xml:space="preserve">r i zagospodarowanie stałych odpadów komunalnych z terenu </w:t>
      </w:r>
      <w:r w:rsidR="0013798B">
        <w:rPr>
          <w:bCs/>
          <w:sz w:val="24"/>
          <w:szCs w:val="24"/>
        </w:rPr>
        <w:t xml:space="preserve">Miasta i </w:t>
      </w:r>
      <w:r w:rsidR="0013798B" w:rsidRPr="00FC5550">
        <w:rPr>
          <w:bCs/>
          <w:sz w:val="24"/>
          <w:szCs w:val="24"/>
        </w:rPr>
        <w:t>Gminy Kikół odbieranych od właścicieli nieruchomości zamieszkałych przez mieszkańców</w:t>
      </w:r>
      <w:r w:rsidR="0023434D">
        <w:rPr>
          <w:bCs/>
          <w:sz w:val="24"/>
          <w:szCs w:val="24"/>
        </w:rPr>
        <w:t xml:space="preserve"> w okresie</w:t>
      </w:r>
      <w:r w:rsidR="0013798B">
        <w:rPr>
          <w:bCs/>
          <w:sz w:val="24"/>
          <w:szCs w:val="24"/>
        </w:rPr>
        <w:t xml:space="preserve"> </w:t>
      </w:r>
      <w:r w:rsidR="0013798B" w:rsidRPr="00FC5550">
        <w:rPr>
          <w:bCs/>
          <w:sz w:val="24"/>
          <w:szCs w:val="24"/>
        </w:rPr>
        <w:t>od 01.01.202</w:t>
      </w:r>
      <w:r w:rsidR="0013798B">
        <w:rPr>
          <w:bCs/>
          <w:sz w:val="24"/>
          <w:szCs w:val="24"/>
        </w:rPr>
        <w:t>5</w:t>
      </w:r>
      <w:r w:rsidR="0013798B" w:rsidRPr="00FC5550">
        <w:rPr>
          <w:bCs/>
          <w:sz w:val="24"/>
          <w:szCs w:val="24"/>
        </w:rPr>
        <w:t xml:space="preserve"> r. </w:t>
      </w:r>
      <w:r w:rsidR="0013798B">
        <w:rPr>
          <w:bCs/>
          <w:sz w:val="24"/>
          <w:szCs w:val="24"/>
        </w:rPr>
        <w:t>d</w:t>
      </w:r>
      <w:r w:rsidR="0013798B" w:rsidRPr="00FC5550">
        <w:rPr>
          <w:bCs/>
          <w:sz w:val="24"/>
          <w:szCs w:val="24"/>
        </w:rPr>
        <w:t>o 31.12.202</w:t>
      </w:r>
      <w:r w:rsidR="0013798B">
        <w:rPr>
          <w:bCs/>
          <w:sz w:val="24"/>
          <w:szCs w:val="24"/>
        </w:rPr>
        <w:t>5</w:t>
      </w:r>
      <w:r w:rsidR="0013798B" w:rsidRPr="00FC5550">
        <w:rPr>
          <w:bCs/>
          <w:sz w:val="24"/>
          <w:szCs w:val="24"/>
        </w:rPr>
        <w:t xml:space="preserve"> r.</w:t>
      </w:r>
    </w:p>
    <w:p w14:paraId="00000072" w14:textId="5B30A4AA" w:rsidR="0009689A" w:rsidRPr="00B831BB" w:rsidRDefault="005452E1" w:rsidP="008442D3">
      <w:pPr>
        <w:pStyle w:val="Bezodstpw"/>
        <w:numPr>
          <w:ilvl w:val="0"/>
          <w:numId w:val="6"/>
        </w:numPr>
        <w:spacing w:line="480" w:lineRule="auto"/>
        <w:ind w:left="284" w:hanging="284"/>
        <w:jc w:val="both"/>
        <w:rPr>
          <w:sz w:val="24"/>
          <w:szCs w:val="24"/>
        </w:rPr>
      </w:pPr>
      <w:r w:rsidRPr="00B831BB">
        <w:rPr>
          <w:sz w:val="24"/>
          <w:szCs w:val="24"/>
        </w:rPr>
        <w:lastRenderedPageBreak/>
        <w:t xml:space="preserve">Wspólny Słownik Zamówień CPV: </w:t>
      </w:r>
    </w:p>
    <w:p w14:paraId="702068ED" w14:textId="087C4ABC" w:rsidR="0031792B" w:rsidRPr="00B831BB" w:rsidRDefault="003D782C" w:rsidP="008442D3">
      <w:pPr>
        <w:pStyle w:val="Bezodstpw"/>
        <w:numPr>
          <w:ilvl w:val="0"/>
          <w:numId w:val="7"/>
        </w:numPr>
        <w:spacing w:line="480" w:lineRule="auto"/>
        <w:ind w:left="567" w:hanging="283"/>
        <w:jc w:val="both"/>
        <w:rPr>
          <w:sz w:val="24"/>
          <w:szCs w:val="24"/>
        </w:rPr>
      </w:pPr>
      <w:r w:rsidRPr="00B831BB">
        <w:rPr>
          <w:sz w:val="24"/>
          <w:szCs w:val="24"/>
        </w:rPr>
        <w:t>p</w:t>
      </w:r>
      <w:r w:rsidR="0031792B" w:rsidRPr="00B831BB">
        <w:rPr>
          <w:sz w:val="24"/>
          <w:szCs w:val="24"/>
        </w:rPr>
        <w:t>rzedmiot główny:</w:t>
      </w:r>
    </w:p>
    <w:p w14:paraId="32BAAF08" w14:textId="457E76E3" w:rsidR="0031792B" w:rsidRPr="00B831BB" w:rsidRDefault="0036310F" w:rsidP="008442D3">
      <w:pPr>
        <w:pStyle w:val="Bezodstpw"/>
        <w:numPr>
          <w:ilvl w:val="0"/>
          <w:numId w:val="8"/>
        </w:numPr>
        <w:spacing w:line="480" w:lineRule="auto"/>
        <w:ind w:left="851" w:hanging="284"/>
        <w:jc w:val="both"/>
        <w:rPr>
          <w:sz w:val="24"/>
          <w:szCs w:val="24"/>
        </w:rPr>
      </w:pPr>
      <w:r w:rsidRPr="00B831BB">
        <w:rPr>
          <w:sz w:val="24"/>
          <w:szCs w:val="24"/>
        </w:rPr>
        <w:t xml:space="preserve">90000000-7 </w:t>
      </w:r>
      <w:r w:rsidR="0013798B">
        <w:rPr>
          <w:sz w:val="24"/>
          <w:szCs w:val="24"/>
        </w:rPr>
        <w:t xml:space="preserve">– </w:t>
      </w:r>
      <w:r w:rsidR="00252823" w:rsidRPr="00B831BB">
        <w:rPr>
          <w:sz w:val="24"/>
          <w:szCs w:val="24"/>
        </w:rPr>
        <w:t>Usługi odbioru ścieków, usuwania odpadów, oczyszczania/</w:t>
      </w:r>
      <w:r w:rsidR="0013798B">
        <w:rPr>
          <w:sz w:val="24"/>
          <w:szCs w:val="24"/>
        </w:rPr>
        <w:t xml:space="preserve"> </w:t>
      </w:r>
      <w:r w:rsidR="00252823" w:rsidRPr="00B831BB">
        <w:rPr>
          <w:sz w:val="24"/>
          <w:szCs w:val="24"/>
        </w:rPr>
        <w:t>sprzątania i usługi ekologiczne;</w:t>
      </w:r>
    </w:p>
    <w:p w14:paraId="78AC1672" w14:textId="77777777" w:rsidR="00252823" w:rsidRPr="00B831BB" w:rsidRDefault="00252823" w:rsidP="008442D3">
      <w:pPr>
        <w:pStyle w:val="Bezodstpw"/>
        <w:numPr>
          <w:ilvl w:val="0"/>
          <w:numId w:val="7"/>
        </w:numPr>
        <w:spacing w:line="480" w:lineRule="auto"/>
        <w:ind w:left="567" w:hanging="283"/>
        <w:jc w:val="both"/>
        <w:rPr>
          <w:sz w:val="24"/>
          <w:szCs w:val="24"/>
        </w:rPr>
      </w:pPr>
      <w:r w:rsidRPr="00B831BB">
        <w:rPr>
          <w:sz w:val="24"/>
          <w:szCs w:val="24"/>
        </w:rPr>
        <w:t>dodatkowe przedmioty:</w:t>
      </w:r>
    </w:p>
    <w:p w14:paraId="7CE5F92A" w14:textId="37072C78" w:rsidR="00252823" w:rsidRPr="00B831BB" w:rsidRDefault="00252823" w:rsidP="008442D3">
      <w:pPr>
        <w:pStyle w:val="Bezodstpw"/>
        <w:numPr>
          <w:ilvl w:val="0"/>
          <w:numId w:val="9"/>
        </w:numPr>
        <w:spacing w:line="480" w:lineRule="auto"/>
        <w:ind w:left="851" w:hanging="284"/>
        <w:jc w:val="both"/>
        <w:rPr>
          <w:sz w:val="24"/>
          <w:szCs w:val="24"/>
        </w:rPr>
      </w:pPr>
      <w:r w:rsidRPr="00B831BB">
        <w:rPr>
          <w:sz w:val="24"/>
          <w:szCs w:val="24"/>
        </w:rPr>
        <w:t xml:space="preserve">90513100-7 </w:t>
      </w:r>
      <w:r w:rsidR="0013798B">
        <w:rPr>
          <w:sz w:val="24"/>
          <w:szCs w:val="24"/>
        </w:rPr>
        <w:t xml:space="preserve">– </w:t>
      </w:r>
      <w:r w:rsidRPr="00B831BB">
        <w:rPr>
          <w:sz w:val="24"/>
          <w:szCs w:val="24"/>
        </w:rPr>
        <w:t>Usługi wywozu odpadów pochodzących z gospodarstw domowych,</w:t>
      </w:r>
    </w:p>
    <w:p w14:paraId="1D94B3E0" w14:textId="7016C066" w:rsidR="00252823" w:rsidRPr="00B831BB" w:rsidRDefault="00252823" w:rsidP="008442D3">
      <w:pPr>
        <w:pStyle w:val="Bezodstpw"/>
        <w:numPr>
          <w:ilvl w:val="0"/>
          <w:numId w:val="9"/>
        </w:numPr>
        <w:spacing w:line="480" w:lineRule="auto"/>
        <w:ind w:left="851" w:hanging="284"/>
        <w:jc w:val="both"/>
        <w:rPr>
          <w:sz w:val="24"/>
          <w:szCs w:val="24"/>
        </w:rPr>
      </w:pPr>
      <w:r w:rsidRPr="00B831BB">
        <w:rPr>
          <w:sz w:val="24"/>
          <w:szCs w:val="24"/>
        </w:rPr>
        <w:t xml:space="preserve">90500000-2 </w:t>
      </w:r>
      <w:r w:rsidR="0013798B">
        <w:rPr>
          <w:sz w:val="24"/>
          <w:szCs w:val="24"/>
        </w:rPr>
        <w:t xml:space="preserve">– </w:t>
      </w:r>
      <w:r w:rsidRPr="00B831BB">
        <w:rPr>
          <w:sz w:val="24"/>
          <w:szCs w:val="24"/>
        </w:rPr>
        <w:t>Usługi związane z odpadami,</w:t>
      </w:r>
    </w:p>
    <w:p w14:paraId="6CC55657" w14:textId="1A2181AB" w:rsidR="00252823" w:rsidRPr="00B831BB" w:rsidRDefault="00252823" w:rsidP="008442D3">
      <w:pPr>
        <w:pStyle w:val="Bezodstpw"/>
        <w:numPr>
          <w:ilvl w:val="0"/>
          <w:numId w:val="9"/>
        </w:numPr>
        <w:spacing w:line="480" w:lineRule="auto"/>
        <w:ind w:left="851" w:hanging="284"/>
        <w:jc w:val="both"/>
        <w:rPr>
          <w:sz w:val="24"/>
          <w:szCs w:val="24"/>
        </w:rPr>
      </w:pPr>
      <w:r w:rsidRPr="00B831BB">
        <w:rPr>
          <w:sz w:val="24"/>
          <w:szCs w:val="24"/>
        </w:rPr>
        <w:t xml:space="preserve">90533000-2 </w:t>
      </w:r>
      <w:r w:rsidR="0013798B">
        <w:rPr>
          <w:sz w:val="24"/>
          <w:szCs w:val="24"/>
        </w:rPr>
        <w:t>– U</w:t>
      </w:r>
      <w:r w:rsidRPr="00B831BB">
        <w:rPr>
          <w:sz w:val="24"/>
          <w:szCs w:val="24"/>
        </w:rPr>
        <w:t>sługi zagospodarowania odpadów</w:t>
      </w:r>
      <w:r w:rsidR="0013798B">
        <w:rPr>
          <w:sz w:val="24"/>
          <w:szCs w:val="24"/>
        </w:rPr>
        <w:t>,</w:t>
      </w:r>
    </w:p>
    <w:p w14:paraId="4FD39BF3" w14:textId="20217927" w:rsidR="0013798B" w:rsidRDefault="00252823" w:rsidP="008442D3">
      <w:pPr>
        <w:pStyle w:val="Bezodstpw"/>
        <w:numPr>
          <w:ilvl w:val="0"/>
          <w:numId w:val="9"/>
        </w:numPr>
        <w:spacing w:line="480" w:lineRule="auto"/>
        <w:ind w:left="851" w:hanging="284"/>
        <w:jc w:val="both"/>
        <w:rPr>
          <w:sz w:val="24"/>
          <w:szCs w:val="24"/>
        </w:rPr>
      </w:pPr>
      <w:r w:rsidRPr="00B831BB">
        <w:rPr>
          <w:sz w:val="24"/>
          <w:szCs w:val="24"/>
        </w:rPr>
        <w:t xml:space="preserve">90514000-3 </w:t>
      </w:r>
      <w:r w:rsidR="0013798B">
        <w:rPr>
          <w:sz w:val="24"/>
          <w:szCs w:val="24"/>
        </w:rPr>
        <w:t xml:space="preserve">– </w:t>
      </w:r>
      <w:r w:rsidRPr="00B831BB">
        <w:rPr>
          <w:sz w:val="24"/>
          <w:szCs w:val="24"/>
        </w:rPr>
        <w:t>Usługi recyklingu odpadów</w:t>
      </w:r>
      <w:r w:rsidR="00EC19F1">
        <w:rPr>
          <w:sz w:val="24"/>
          <w:szCs w:val="24"/>
        </w:rPr>
        <w:t>,</w:t>
      </w:r>
    </w:p>
    <w:p w14:paraId="04D27441" w14:textId="7C4E7FFB" w:rsidR="00EC19F1" w:rsidRDefault="0013798B" w:rsidP="008442D3">
      <w:pPr>
        <w:pStyle w:val="Bezodstpw"/>
        <w:numPr>
          <w:ilvl w:val="0"/>
          <w:numId w:val="9"/>
        </w:numPr>
        <w:spacing w:line="480" w:lineRule="auto"/>
        <w:ind w:left="851" w:hanging="284"/>
        <w:jc w:val="both"/>
        <w:rPr>
          <w:sz w:val="24"/>
          <w:szCs w:val="24"/>
        </w:rPr>
      </w:pPr>
      <w:r w:rsidRPr="0013798B">
        <w:rPr>
          <w:sz w:val="24"/>
          <w:szCs w:val="24"/>
        </w:rPr>
        <w:t xml:space="preserve">90511000-2 </w:t>
      </w:r>
      <w:r>
        <w:rPr>
          <w:sz w:val="24"/>
          <w:szCs w:val="24"/>
        </w:rPr>
        <w:t xml:space="preserve">– </w:t>
      </w:r>
      <w:r w:rsidRPr="0013798B">
        <w:rPr>
          <w:sz w:val="24"/>
          <w:szCs w:val="24"/>
        </w:rPr>
        <w:t>Usługi wywo</w:t>
      </w:r>
      <w:r w:rsidR="00EC19F1">
        <w:rPr>
          <w:sz w:val="24"/>
          <w:szCs w:val="24"/>
        </w:rPr>
        <w:t>zu</w:t>
      </w:r>
      <w:r w:rsidRPr="0013798B">
        <w:rPr>
          <w:sz w:val="24"/>
          <w:szCs w:val="24"/>
        </w:rPr>
        <w:t xml:space="preserve"> odpadów</w:t>
      </w:r>
      <w:r w:rsidR="00EC19F1">
        <w:rPr>
          <w:sz w:val="24"/>
          <w:szCs w:val="24"/>
        </w:rPr>
        <w:t>,</w:t>
      </w:r>
    </w:p>
    <w:p w14:paraId="65DA0985" w14:textId="0870B025" w:rsidR="00252823" w:rsidRPr="00EC19F1" w:rsidRDefault="0013798B" w:rsidP="008442D3">
      <w:pPr>
        <w:pStyle w:val="Bezodstpw"/>
        <w:numPr>
          <w:ilvl w:val="0"/>
          <w:numId w:val="9"/>
        </w:numPr>
        <w:spacing w:line="480" w:lineRule="auto"/>
        <w:ind w:left="851" w:hanging="284"/>
        <w:jc w:val="both"/>
        <w:rPr>
          <w:sz w:val="24"/>
          <w:szCs w:val="24"/>
        </w:rPr>
      </w:pPr>
      <w:r w:rsidRPr="00EC19F1">
        <w:rPr>
          <w:sz w:val="24"/>
          <w:szCs w:val="24"/>
        </w:rPr>
        <w:t>90512000-9</w:t>
      </w:r>
      <w:r w:rsidR="00EC19F1">
        <w:rPr>
          <w:sz w:val="24"/>
          <w:szCs w:val="24"/>
        </w:rPr>
        <w:t xml:space="preserve"> –</w:t>
      </w:r>
      <w:r w:rsidRPr="00EC19F1">
        <w:rPr>
          <w:sz w:val="24"/>
          <w:szCs w:val="24"/>
        </w:rPr>
        <w:t xml:space="preserve"> Usługi transportu odpadów</w:t>
      </w:r>
      <w:r w:rsidR="00252823" w:rsidRPr="00EC19F1">
        <w:rPr>
          <w:sz w:val="24"/>
          <w:szCs w:val="24"/>
        </w:rPr>
        <w:t>.</w:t>
      </w:r>
    </w:p>
    <w:p w14:paraId="0CE20B32" w14:textId="77777777" w:rsidR="00D273FD" w:rsidRPr="00B831BB" w:rsidRDefault="005452E1" w:rsidP="008442D3">
      <w:pPr>
        <w:pStyle w:val="Bezodstpw"/>
        <w:numPr>
          <w:ilvl w:val="0"/>
          <w:numId w:val="6"/>
        </w:numPr>
        <w:spacing w:line="480" w:lineRule="auto"/>
        <w:ind w:left="284" w:hanging="284"/>
        <w:jc w:val="both"/>
        <w:rPr>
          <w:sz w:val="24"/>
          <w:szCs w:val="24"/>
        </w:rPr>
      </w:pPr>
      <w:r w:rsidRPr="00B831BB">
        <w:rPr>
          <w:sz w:val="24"/>
          <w:szCs w:val="24"/>
        </w:rPr>
        <w:t>Zamawiający nie dopuszcza składania ofert częściowych.</w:t>
      </w:r>
    </w:p>
    <w:p w14:paraId="5933E47E" w14:textId="7041A907" w:rsidR="00EE11F0" w:rsidRPr="00B831BB" w:rsidRDefault="00EE11F0" w:rsidP="008442D3">
      <w:pPr>
        <w:pStyle w:val="Bezodstpw"/>
        <w:numPr>
          <w:ilvl w:val="0"/>
          <w:numId w:val="6"/>
        </w:numPr>
        <w:spacing w:line="480" w:lineRule="auto"/>
        <w:ind w:left="284" w:hanging="284"/>
        <w:jc w:val="both"/>
        <w:rPr>
          <w:sz w:val="24"/>
          <w:szCs w:val="24"/>
        </w:rPr>
      </w:pPr>
      <w:r w:rsidRPr="00B831BB">
        <w:rPr>
          <w:sz w:val="24"/>
          <w:szCs w:val="24"/>
        </w:rPr>
        <w:t xml:space="preserve">Brak podziału </w:t>
      </w:r>
      <w:r w:rsidR="0036310F" w:rsidRPr="00B831BB">
        <w:rPr>
          <w:sz w:val="24"/>
          <w:szCs w:val="24"/>
        </w:rPr>
        <w:t xml:space="preserve">na części </w:t>
      </w:r>
      <w:r w:rsidRPr="00B831BB">
        <w:rPr>
          <w:sz w:val="24"/>
          <w:szCs w:val="24"/>
        </w:rPr>
        <w:t xml:space="preserve">zamówienia </w:t>
      </w:r>
      <w:r w:rsidR="0036310F" w:rsidRPr="00B831BB">
        <w:rPr>
          <w:sz w:val="24"/>
          <w:szCs w:val="24"/>
        </w:rPr>
        <w:t>polegającego</w:t>
      </w:r>
      <w:r w:rsidRPr="00B831BB">
        <w:rPr>
          <w:sz w:val="24"/>
          <w:szCs w:val="24"/>
        </w:rPr>
        <w:t xml:space="preserve"> na odbi</w:t>
      </w:r>
      <w:r w:rsidR="0036310F" w:rsidRPr="00B831BB">
        <w:rPr>
          <w:sz w:val="24"/>
          <w:szCs w:val="24"/>
        </w:rPr>
        <w:t>orze</w:t>
      </w:r>
      <w:r w:rsidRPr="00B831BB">
        <w:rPr>
          <w:sz w:val="24"/>
          <w:szCs w:val="24"/>
        </w:rPr>
        <w:t xml:space="preserve"> i zagospodarowani</w:t>
      </w:r>
      <w:r w:rsidR="0036310F" w:rsidRPr="00B831BB">
        <w:rPr>
          <w:sz w:val="24"/>
          <w:szCs w:val="24"/>
        </w:rPr>
        <w:t>u</w:t>
      </w:r>
      <w:r w:rsidRPr="00B831BB">
        <w:rPr>
          <w:sz w:val="24"/>
          <w:szCs w:val="24"/>
        </w:rPr>
        <w:t xml:space="preserve"> odpadów wynika z faktu, że są to usługi ściśle powiązane ze sobą. Wykonawca odbierający odpady komunalne wykazuje w ofercie do jakich instalacji będzie przekazywał odpady (z którymi ma lub będzie miał podpisane umowy). Przeprowadzenie odrębnych postępowań na odbiór odpadów</w:t>
      </w:r>
      <w:r w:rsidR="0036310F" w:rsidRPr="00B831BB">
        <w:rPr>
          <w:sz w:val="24"/>
          <w:szCs w:val="24"/>
        </w:rPr>
        <w:t xml:space="preserve"> oraz</w:t>
      </w:r>
      <w:r w:rsidRPr="00B831BB">
        <w:rPr>
          <w:sz w:val="24"/>
          <w:szCs w:val="24"/>
        </w:rPr>
        <w:t xml:space="preserve"> ich zagospodarowanie nie gwarantuje obniżenia kosztów łącznych powyższych postępowań, ponieważ potencjalny Wykonawca zawierając umowy wieloletnie z instalacjami zajmującymi się zagospodarowaniem odpadów ma większą możliwość wynegocjowania korzystniejszej ceny niż gmina indywidualnie. Ponadto należy podkreślić, że Miasto i Gmina </w:t>
      </w:r>
      <w:r w:rsidR="00EC19F1">
        <w:rPr>
          <w:sz w:val="24"/>
          <w:szCs w:val="24"/>
        </w:rPr>
        <w:t>Kikół</w:t>
      </w:r>
      <w:r w:rsidRPr="00B831BB">
        <w:rPr>
          <w:sz w:val="24"/>
          <w:szCs w:val="24"/>
        </w:rPr>
        <w:t xml:space="preserve"> nie posiada własnej instalacji do przetwarzania odpadów, której mogłaby powierzyć zagospodarowanie odpadów komunalnych. Ważnym aspektem przemawiającym za nie</w:t>
      </w:r>
      <w:r w:rsidR="0036310F" w:rsidRPr="00B831BB">
        <w:rPr>
          <w:sz w:val="24"/>
          <w:szCs w:val="24"/>
        </w:rPr>
        <w:t xml:space="preserve"> dokonaniem podziału</w:t>
      </w:r>
      <w:r w:rsidRPr="00B831BB">
        <w:rPr>
          <w:sz w:val="24"/>
          <w:szCs w:val="24"/>
        </w:rPr>
        <w:t xml:space="preserve"> zamówienia jest </w:t>
      </w:r>
      <w:r w:rsidRPr="00B831BB">
        <w:rPr>
          <w:sz w:val="24"/>
          <w:szCs w:val="24"/>
        </w:rPr>
        <w:lastRenderedPageBreak/>
        <w:t xml:space="preserve">również obniżenie </w:t>
      </w:r>
      <w:r w:rsidR="00EC19F1">
        <w:rPr>
          <w:sz w:val="24"/>
          <w:szCs w:val="24"/>
        </w:rPr>
        <w:t>–</w:t>
      </w:r>
      <w:r w:rsidRPr="00B831BB">
        <w:rPr>
          <w:sz w:val="24"/>
          <w:szCs w:val="24"/>
        </w:rPr>
        <w:t xml:space="preserve"> zlikwidowani</w:t>
      </w:r>
      <w:r w:rsidR="0036310F" w:rsidRPr="00B831BB">
        <w:rPr>
          <w:sz w:val="24"/>
          <w:szCs w:val="24"/>
        </w:rPr>
        <w:t>e</w:t>
      </w:r>
      <w:r w:rsidRPr="00B831BB">
        <w:rPr>
          <w:sz w:val="24"/>
          <w:szCs w:val="24"/>
        </w:rPr>
        <w:t xml:space="preserve"> kosztów nadzoru</w:t>
      </w:r>
      <w:r w:rsidR="0036310F" w:rsidRPr="00B831BB">
        <w:rPr>
          <w:sz w:val="24"/>
          <w:szCs w:val="24"/>
        </w:rPr>
        <w:t>, które w przypadku nadzoru</w:t>
      </w:r>
      <w:r w:rsidRPr="00B831BB">
        <w:rPr>
          <w:sz w:val="24"/>
          <w:szCs w:val="24"/>
        </w:rPr>
        <w:t xml:space="preserve"> nad realizacją jednej umowy kompleksowej </w:t>
      </w:r>
      <w:r w:rsidR="0036310F" w:rsidRPr="00B831BB">
        <w:rPr>
          <w:sz w:val="24"/>
          <w:szCs w:val="24"/>
        </w:rPr>
        <w:t>są o wiele niższe niż w przypadku</w:t>
      </w:r>
      <w:r w:rsidRPr="00B831BB">
        <w:rPr>
          <w:sz w:val="24"/>
          <w:szCs w:val="24"/>
        </w:rPr>
        <w:t xml:space="preserve"> </w:t>
      </w:r>
      <w:r w:rsidR="0036310F" w:rsidRPr="00B831BB">
        <w:rPr>
          <w:sz w:val="24"/>
          <w:szCs w:val="24"/>
        </w:rPr>
        <w:t>występowania w obrocie prawnym dwóch lub większej ilości umów</w:t>
      </w:r>
      <w:r w:rsidRPr="00B831BB">
        <w:rPr>
          <w:sz w:val="24"/>
          <w:szCs w:val="24"/>
        </w:rPr>
        <w:t xml:space="preserve"> </w:t>
      </w:r>
      <w:r w:rsidR="0036310F" w:rsidRPr="00B831BB">
        <w:rPr>
          <w:sz w:val="24"/>
          <w:szCs w:val="24"/>
        </w:rPr>
        <w:t>–</w:t>
      </w:r>
      <w:r w:rsidRPr="00B831BB">
        <w:rPr>
          <w:sz w:val="24"/>
          <w:szCs w:val="24"/>
        </w:rPr>
        <w:t xml:space="preserve"> istniałaby</w:t>
      </w:r>
      <w:r w:rsidR="0036310F" w:rsidRPr="00B831BB">
        <w:rPr>
          <w:sz w:val="24"/>
          <w:szCs w:val="24"/>
        </w:rPr>
        <w:t xml:space="preserve"> wówczas</w:t>
      </w:r>
      <w:r w:rsidRPr="00B831BB">
        <w:rPr>
          <w:sz w:val="24"/>
          <w:szCs w:val="24"/>
        </w:rPr>
        <w:t xml:space="preserve"> potrzeba zatrudnienia koordynatora działań wykonawców. Wykonywanie tych wszystkich usług przez jednego wykonawcę obniża koszty oraz usprawnia nadzór Zamawiającego nad realizacją zadania.</w:t>
      </w:r>
    </w:p>
    <w:p w14:paraId="2B5AC1F6" w14:textId="506D04B7" w:rsidR="00EE11F0" w:rsidRPr="00B831BB" w:rsidRDefault="00EE11F0" w:rsidP="008442D3">
      <w:pPr>
        <w:pStyle w:val="Bezodstpw"/>
        <w:spacing w:line="480" w:lineRule="auto"/>
        <w:ind w:left="284"/>
        <w:jc w:val="both"/>
        <w:rPr>
          <w:sz w:val="24"/>
          <w:szCs w:val="24"/>
        </w:rPr>
      </w:pPr>
      <w:r w:rsidRPr="00B831BB">
        <w:rPr>
          <w:sz w:val="24"/>
          <w:szCs w:val="24"/>
        </w:rPr>
        <w:t xml:space="preserve">Należy mieć również na uwadze, że podział ilościowy polegający na rozbiciu wolumenu usług groziłby </w:t>
      </w:r>
      <w:r w:rsidR="0036310F" w:rsidRPr="00B831BB">
        <w:rPr>
          <w:sz w:val="24"/>
          <w:szCs w:val="24"/>
        </w:rPr>
        <w:t>Z</w:t>
      </w:r>
      <w:r w:rsidRPr="00B831BB">
        <w:rPr>
          <w:sz w:val="24"/>
          <w:szCs w:val="24"/>
        </w:rPr>
        <w:t>amawiającemu nadmiernymi kosztami wykonania zamówienia ze względu na utratę korzyści efektu skali, czyli obniżeni</w:t>
      </w:r>
      <w:r w:rsidR="0036310F" w:rsidRPr="00B831BB">
        <w:rPr>
          <w:sz w:val="24"/>
          <w:szCs w:val="24"/>
        </w:rPr>
        <w:t>a</w:t>
      </w:r>
      <w:r w:rsidRPr="00B831BB">
        <w:rPr>
          <w:sz w:val="24"/>
          <w:szCs w:val="24"/>
        </w:rPr>
        <w:t xml:space="preserve"> kosztów stałych w kosztach jednostkowych usługi w wyniku zwiększenia zakresu usługi. Przy usłudze odbioru odpadów komunalnych od właścicieli </w:t>
      </w:r>
      <w:r w:rsidR="00EC19F1">
        <w:rPr>
          <w:sz w:val="24"/>
          <w:szCs w:val="24"/>
        </w:rPr>
        <w:t>z terenu</w:t>
      </w:r>
      <w:r w:rsidRPr="00B831BB">
        <w:rPr>
          <w:sz w:val="24"/>
          <w:szCs w:val="24"/>
        </w:rPr>
        <w:t xml:space="preserve"> Miasta i Gminy </w:t>
      </w:r>
      <w:r w:rsidR="00EC19F1">
        <w:rPr>
          <w:sz w:val="24"/>
          <w:szCs w:val="24"/>
        </w:rPr>
        <w:t>Kikół</w:t>
      </w:r>
      <w:r w:rsidRPr="00B831BB">
        <w:rPr>
          <w:sz w:val="24"/>
          <w:szCs w:val="24"/>
        </w:rPr>
        <w:t xml:space="preserve"> i ich utylizacji (zagospodarowania) oraz odbioru i zagospodarowania odpadów komunalnych zebranych w Punkcie Selektywnego Zbierania Odpadów Komunalnych, w tym wielkogabarytowych</w:t>
      </w:r>
      <w:r w:rsidR="00034D06" w:rsidRPr="00B831BB">
        <w:rPr>
          <w:sz w:val="24"/>
          <w:szCs w:val="24"/>
        </w:rPr>
        <w:t>,</w:t>
      </w:r>
      <w:r w:rsidRPr="00B831BB">
        <w:rPr>
          <w:sz w:val="24"/>
          <w:szCs w:val="24"/>
        </w:rPr>
        <w:t xml:space="preserve"> bez rozbicia tej ilości na części kalkulacja cen jednostkowych jest korzystniejsza dla </w:t>
      </w:r>
      <w:r w:rsidR="00034D06" w:rsidRPr="00B831BB">
        <w:rPr>
          <w:sz w:val="24"/>
          <w:szCs w:val="24"/>
        </w:rPr>
        <w:t>Z</w:t>
      </w:r>
      <w:r w:rsidRPr="00B831BB">
        <w:rPr>
          <w:sz w:val="24"/>
          <w:szCs w:val="24"/>
        </w:rPr>
        <w:t>amawiającego</w:t>
      </w:r>
      <w:r w:rsidR="00034D06" w:rsidRPr="00B831BB">
        <w:rPr>
          <w:sz w:val="24"/>
          <w:szCs w:val="24"/>
        </w:rPr>
        <w:t xml:space="preserve">, </w:t>
      </w:r>
      <w:r w:rsidRPr="00B831BB">
        <w:rPr>
          <w:sz w:val="24"/>
          <w:szCs w:val="24"/>
        </w:rPr>
        <w:t>a więc jest ścisły związek pomiędzy wielkością zamówienia a sposobem kalkulacji ceny za usługę</w:t>
      </w:r>
      <w:r w:rsidR="00034D06" w:rsidRPr="00B831BB">
        <w:rPr>
          <w:sz w:val="24"/>
          <w:szCs w:val="24"/>
        </w:rPr>
        <w:t>,</w:t>
      </w:r>
      <w:r w:rsidRPr="00B831BB">
        <w:rPr>
          <w:sz w:val="24"/>
          <w:szCs w:val="24"/>
        </w:rPr>
        <w:t xml:space="preserve"> a co za tym idzie podział</w:t>
      </w:r>
      <w:r w:rsidR="0036310F" w:rsidRPr="00B831BB">
        <w:rPr>
          <w:sz w:val="24"/>
          <w:szCs w:val="24"/>
        </w:rPr>
        <w:t>em</w:t>
      </w:r>
      <w:r w:rsidRPr="00B831BB">
        <w:rPr>
          <w:sz w:val="24"/>
          <w:szCs w:val="24"/>
        </w:rPr>
        <w:t xml:space="preserve"> </w:t>
      </w:r>
      <w:r w:rsidR="00034D06" w:rsidRPr="00B831BB">
        <w:rPr>
          <w:sz w:val="24"/>
          <w:szCs w:val="24"/>
        </w:rPr>
        <w:t>zamówienia</w:t>
      </w:r>
      <w:r w:rsidR="0036310F" w:rsidRPr="00B831BB">
        <w:rPr>
          <w:sz w:val="24"/>
          <w:szCs w:val="24"/>
        </w:rPr>
        <w:t>.</w:t>
      </w:r>
      <w:r w:rsidR="00034D06" w:rsidRPr="00B831BB">
        <w:rPr>
          <w:sz w:val="24"/>
          <w:szCs w:val="24"/>
        </w:rPr>
        <w:t xml:space="preserve"> </w:t>
      </w:r>
      <w:r w:rsidR="0036310F" w:rsidRPr="00B831BB">
        <w:rPr>
          <w:sz w:val="24"/>
          <w:szCs w:val="24"/>
        </w:rPr>
        <w:t>Podział s</w:t>
      </w:r>
      <w:r w:rsidR="00034D06" w:rsidRPr="00B831BB">
        <w:rPr>
          <w:sz w:val="24"/>
          <w:szCs w:val="24"/>
        </w:rPr>
        <w:t>kutkowałby wysokim</w:t>
      </w:r>
      <w:r w:rsidRPr="00B831BB">
        <w:rPr>
          <w:sz w:val="24"/>
          <w:szCs w:val="24"/>
        </w:rPr>
        <w:t xml:space="preserve"> prawdopodobieństw</w:t>
      </w:r>
      <w:r w:rsidR="00034D06" w:rsidRPr="00B831BB">
        <w:rPr>
          <w:sz w:val="24"/>
          <w:szCs w:val="24"/>
        </w:rPr>
        <w:t>em</w:t>
      </w:r>
      <w:r w:rsidRPr="00B831BB">
        <w:rPr>
          <w:sz w:val="24"/>
          <w:szCs w:val="24"/>
        </w:rPr>
        <w:t xml:space="preserve"> wzrostu cen</w:t>
      </w:r>
      <w:r w:rsidR="00034D06" w:rsidRPr="00B831BB">
        <w:rPr>
          <w:sz w:val="24"/>
          <w:szCs w:val="24"/>
        </w:rPr>
        <w:t>,</w:t>
      </w:r>
      <w:r w:rsidRPr="00B831BB">
        <w:rPr>
          <w:sz w:val="24"/>
          <w:szCs w:val="24"/>
        </w:rPr>
        <w:t xml:space="preserve"> a to mogłoby zagrozić brakiem możliwości sfinansowania zamówienia i brakiem możliwości wykonania zobowiązania Zamawiającego w stosunku do lokalnej społeczności narzuconej przepisami ochrony środowiska</w:t>
      </w:r>
      <w:r w:rsidR="0036310F" w:rsidRPr="00B831BB">
        <w:rPr>
          <w:sz w:val="24"/>
          <w:szCs w:val="24"/>
        </w:rPr>
        <w:t xml:space="preserve"> lub nadmiernym obciążeniem lokalnej społeczności kosztami tej usługi</w:t>
      </w:r>
      <w:r w:rsidRPr="00B831BB">
        <w:rPr>
          <w:sz w:val="24"/>
          <w:szCs w:val="24"/>
        </w:rPr>
        <w:t>.</w:t>
      </w:r>
    </w:p>
    <w:p w14:paraId="3F6A0004" w14:textId="039208C7" w:rsidR="00D273FD" w:rsidRPr="00B831BB" w:rsidRDefault="005452E1" w:rsidP="008442D3">
      <w:pPr>
        <w:pStyle w:val="Bezodstpw"/>
        <w:numPr>
          <w:ilvl w:val="0"/>
          <w:numId w:val="6"/>
        </w:numPr>
        <w:spacing w:line="480" w:lineRule="auto"/>
        <w:ind w:left="284" w:hanging="284"/>
        <w:jc w:val="both"/>
        <w:rPr>
          <w:sz w:val="24"/>
          <w:szCs w:val="24"/>
        </w:rPr>
      </w:pPr>
      <w:r w:rsidRPr="00B831BB">
        <w:rPr>
          <w:sz w:val="24"/>
          <w:szCs w:val="24"/>
        </w:rPr>
        <w:t>Zamawiający nie dopuszcza składania ofert wariantowych oraz w postaci katalogów elektronicznych</w:t>
      </w:r>
      <w:r w:rsidR="00EB43AA" w:rsidRPr="00B831BB">
        <w:rPr>
          <w:sz w:val="24"/>
          <w:szCs w:val="24"/>
        </w:rPr>
        <w:t xml:space="preserve"> lub dołączenia katalogów elektronicznych do oferty</w:t>
      </w:r>
      <w:r w:rsidRPr="00B831BB">
        <w:rPr>
          <w:sz w:val="24"/>
          <w:szCs w:val="24"/>
        </w:rPr>
        <w:t>.</w:t>
      </w:r>
    </w:p>
    <w:p w14:paraId="72800A90" w14:textId="77777777" w:rsidR="00D273FD" w:rsidRPr="00B831BB" w:rsidRDefault="005452E1" w:rsidP="008442D3">
      <w:pPr>
        <w:pStyle w:val="Bezodstpw"/>
        <w:numPr>
          <w:ilvl w:val="0"/>
          <w:numId w:val="6"/>
        </w:numPr>
        <w:spacing w:line="480" w:lineRule="auto"/>
        <w:ind w:left="284" w:hanging="284"/>
        <w:jc w:val="both"/>
        <w:rPr>
          <w:sz w:val="24"/>
          <w:szCs w:val="24"/>
        </w:rPr>
      </w:pPr>
      <w:r w:rsidRPr="00B831BB">
        <w:rPr>
          <w:sz w:val="24"/>
          <w:szCs w:val="24"/>
        </w:rPr>
        <w:lastRenderedPageBreak/>
        <w:t>Zamawiający nie przewiduje udzielania zamówień, o których mowa w art. 214 ust. 1 pkt 7 i 8.</w:t>
      </w:r>
    </w:p>
    <w:p w14:paraId="00000077" w14:textId="043FCCC4" w:rsidR="0009689A" w:rsidRPr="00B831BB" w:rsidRDefault="005452E1" w:rsidP="008442D3">
      <w:pPr>
        <w:pStyle w:val="Bezodstpw"/>
        <w:numPr>
          <w:ilvl w:val="0"/>
          <w:numId w:val="6"/>
        </w:numPr>
        <w:spacing w:line="480" w:lineRule="auto"/>
        <w:ind w:left="284" w:hanging="284"/>
        <w:jc w:val="both"/>
        <w:rPr>
          <w:sz w:val="24"/>
          <w:szCs w:val="24"/>
        </w:rPr>
      </w:pPr>
      <w:r w:rsidRPr="00B831BB">
        <w:rPr>
          <w:sz w:val="24"/>
          <w:szCs w:val="24"/>
        </w:rPr>
        <w:t xml:space="preserve">Szczegółowy opis oraz sposób realizacji zamówienia zawiera Opis Przedmiotu Zamówienia, stanowiący </w:t>
      </w:r>
      <w:r w:rsidRPr="00B831BB">
        <w:rPr>
          <w:b/>
          <w:bCs/>
          <w:sz w:val="24"/>
          <w:szCs w:val="24"/>
        </w:rPr>
        <w:t xml:space="preserve">Załącznik nr </w:t>
      </w:r>
      <w:r w:rsidR="00542D8F" w:rsidRPr="00B831BB">
        <w:rPr>
          <w:b/>
          <w:bCs/>
          <w:sz w:val="24"/>
          <w:szCs w:val="24"/>
        </w:rPr>
        <w:t>3</w:t>
      </w:r>
      <w:r w:rsidRPr="00B831BB">
        <w:rPr>
          <w:b/>
          <w:bCs/>
          <w:sz w:val="24"/>
          <w:szCs w:val="24"/>
        </w:rPr>
        <w:t xml:space="preserve"> do SWZ</w:t>
      </w:r>
      <w:r w:rsidRPr="00B831BB">
        <w:rPr>
          <w:sz w:val="24"/>
          <w:szCs w:val="24"/>
        </w:rPr>
        <w:t>.</w:t>
      </w:r>
    </w:p>
    <w:p w14:paraId="00000078" w14:textId="783FDE80" w:rsidR="0009689A" w:rsidRPr="00B831BB" w:rsidRDefault="005452E1" w:rsidP="008442D3">
      <w:pPr>
        <w:pStyle w:val="Nagwek1"/>
        <w:numPr>
          <w:ilvl w:val="0"/>
          <w:numId w:val="56"/>
        </w:numPr>
        <w:spacing w:line="480" w:lineRule="auto"/>
        <w:jc w:val="both"/>
        <w:rPr>
          <w:b/>
          <w:bCs/>
          <w:sz w:val="28"/>
          <w:szCs w:val="28"/>
        </w:rPr>
      </w:pPr>
      <w:bookmarkStart w:id="12" w:name="_Toc68688221"/>
      <w:r w:rsidRPr="00B831BB">
        <w:rPr>
          <w:b/>
          <w:bCs/>
          <w:sz w:val="28"/>
          <w:szCs w:val="28"/>
        </w:rPr>
        <w:t>Wizja lokalna</w:t>
      </w:r>
      <w:bookmarkEnd w:id="12"/>
    </w:p>
    <w:p w14:paraId="0000007A" w14:textId="625376A0" w:rsidR="0009689A" w:rsidRPr="00B831BB" w:rsidRDefault="00EE5833" w:rsidP="008442D3">
      <w:pPr>
        <w:pStyle w:val="Bezodstpw"/>
        <w:spacing w:line="480" w:lineRule="auto"/>
        <w:jc w:val="both"/>
        <w:rPr>
          <w:sz w:val="24"/>
          <w:szCs w:val="24"/>
        </w:rPr>
      </w:pPr>
      <w:r w:rsidRPr="00B831BB">
        <w:rPr>
          <w:sz w:val="24"/>
          <w:szCs w:val="24"/>
        </w:rPr>
        <w:t xml:space="preserve">Zamawiający nie przewiduje </w:t>
      </w:r>
      <w:r w:rsidR="00EB43AA" w:rsidRPr="00B831BB">
        <w:rPr>
          <w:sz w:val="24"/>
          <w:szCs w:val="24"/>
        </w:rPr>
        <w:t>możliwości, jak również nie wymaga złożenia oferty po</w:t>
      </w:r>
      <w:r w:rsidRPr="00B831BB">
        <w:rPr>
          <w:sz w:val="24"/>
          <w:szCs w:val="24"/>
        </w:rPr>
        <w:t xml:space="preserve"> odbyci</w:t>
      </w:r>
      <w:r w:rsidR="00EB43AA" w:rsidRPr="00B831BB">
        <w:rPr>
          <w:sz w:val="24"/>
          <w:szCs w:val="24"/>
        </w:rPr>
        <w:t>u</w:t>
      </w:r>
      <w:r w:rsidRPr="00B831BB">
        <w:rPr>
          <w:sz w:val="24"/>
          <w:szCs w:val="24"/>
        </w:rPr>
        <w:t xml:space="preserve"> wizji lokalnej</w:t>
      </w:r>
      <w:r w:rsidR="00EB43AA" w:rsidRPr="00B831BB">
        <w:rPr>
          <w:sz w:val="24"/>
          <w:szCs w:val="24"/>
        </w:rPr>
        <w:t xml:space="preserve"> lub sprawdzenia dokumentów niezbędnych do realizacji zamówienia.</w:t>
      </w:r>
    </w:p>
    <w:p w14:paraId="0000007B" w14:textId="1BD9DF85" w:rsidR="0009689A" w:rsidRPr="00B831BB" w:rsidRDefault="005452E1" w:rsidP="008442D3">
      <w:pPr>
        <w:pStyle w:val="Nagwek1"/>
        <w:numPr>
          <w:ilvl w:val="0"/>
          <w:numId w:val="56"/>
        </w:numPr>
        <w:spacing w:line="480" w:lineRule="auto"/>
        <w:jc w:val="both"/>
        <w:rPr>
          <w:b/>
          <w:bCs/>
          <w:sz w:val="28"/>
          <w:szCs w:val="28"/>
        </w:rPr>
      </w:pPr>
      <w:bookmarkStart w:id="13" w:name="_Toc68688222"/>
      <w:r w:rsidRPr="00B831BB">
        <w:rPr>
          <w:b/>
          <w:bCs/>
          <w:sz w:val="28"/>
          <w:szCs w:val="28"/>
        </w:rPr>
        <w:t>Podwykonawstwo</w:t>
      </w:r>
      <w:bookmarkEnd w:id="13"/>
    </w:p>
    <w:p w14:paraId="33B87526" w14:textId="77777777" w:rsidR="00D273FD" w:rsidRPr="00B831BB" w:rsidRDefault="005452E1" w:rsidP="008442D3">
      <w:pPr>
        <w:pStyle w:val="Bezodstpw"/>
        <w:numPr>
          <w:ilvl w:val="0"/>
          <w:numId w:val="10"/>
        </w:numPr>
        <w:spacing w:line="480" w:lineRule="auto"/>
        <w:ind w:left="284" w:hanging="284"/>
        <w:jc w:val="both"/>
        <w:rPr>
          <w:sz w:val="24"/>
          <w:szCs w:val="24"/>
        </w:rPr>
      </w:pPr>
      <w:r w:rsidRPr="00B831BB">
        <w:rPr>
          <w:sz w:val="24"/>
          <w:szCs w:val="24"/>
        </w:rPr>
        <w:t>Wykonawca może powierzyć wykonanie części zamówienia podwykonawcy (podwykonawcom).</w:t>
      </w:r>
    </w:p>
    <w:p w14:paraId="4670A209" w14:textId="68B036F6" w:rsidR="00D273FD" w:rsidRPr="00B831BB" w:rsidRDefault="005452E1" w:rsidP="008442D3">
      <w:pPr>
        <w:pStyle w:val="Bezodstpw"/>
        <w:numPr>
          <w:ilvl w:val="0"/>
          <w:numId w:val="10"/>
        </w:numPr>
        <w:spacing w:line="480" w:lineRule="auto"/>
        <w:ind w:left="284" w:hanging="284"/>
        <w:jc w:val="both"/>
        <w:rPr>
          <w:sz w:val="24"/>
          <w:szCs w:val="24"/>
        </w:rPr>
      </w:pPr>
      <w:r w:rsidRPr="00B831BB">
        <w:rPr>
          <w:sz w:val="24"/>
          <w:szCs w:val="24"/>
        </w:rPr>
        <w:t xml:space="preserve">Zamawiający </w:t>
      </w:r>
      <w:r w:rsidRPr="00B831BB">
        <w:rPr>
          <w:b/>
          <w:sz w:val="24"/>
          <w:szCs w:val="24"/>
        </w:rPr>
        <w:t>nie zastrzega</w:t>
      </w:r>
      <w:r w:rsidRPr="00B831BB">
        <w:rPr>
          <w:sz w:val="24"/>
          <w:szCs w:val="24"/>
        </w:rPr>
        <w:t xml:space="preserve"> obowiązku osobistego wykonania przez Wykonawcę kluczowych </w:t>
      </w:r>
      <w:r w:rsidR="00161C6C" w:rsidRPr="00B831BB">
        <w:rPr>
          <w:sz w:val="24"/>
          <w:szCs w:val="24"/>
        </w:rPr>
        <w:t>zadań</w:t>
      </w:r>
      <w:r w:rsidRPr="00B831BB">
        <w:rPr>
          <w:sz w:val="24"/>
          <w:szCs w:val="24"/>
        </w:rPr>
        <w:t>.</w:t>
      </w:r>
    </w:p>
    <w:p w14:paraId="0000007E" w14:textId="2B67C155" w:rsidR="0009689A" w:rsidRPr="00B831BB" w:rsidRDefault="005452E1" w:rsidP="008442D3">
      <w:pPr>
        <w:pStyle w:val="Bezodstpw"/>
        <w:numPr>
          <w:ilvl w:val="0"/>
          <w:numId w:val="10"/>
        </w:numPr>
        <w:spacing w:line="480" w:lineRule="auto"/>
        <w:ind w:left="284" w:hanging="284"/>
        <w:jc w:val="both"/>
        <w:rPr>
          <w:sz w:val="24"/>
          <w:szCs w:val="24"/>
        </w:rPr>
      </w:pPr>
      <w:r w:rsidRPr="00B831BB">
        <w:rPr>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7D65AA" w:rsidRPr="00B831BB">
        <w:rPr>
          <w:sz w:val="24"/>
          <w:szCs w:val="24"/>
        </w:rPr>
        <w:t>w</w:t>
      </w:r>
      <w:r w:rsidRPr="00B831BB">
        <w:rPr>
          <w:sz w:val="24"/>
          <w:szCs w:val="24"/>
        </w:rPr>
        <w:t>ykonawców.</w:t>
      </w:r>
    </w:p>
    <w:p w14:paraId="0000007F" w14:textId="6613D8DF" w:rsidR="0009689A" w:rsidRPr="00B831BB" w:rsidRDefault="005452E1" w:rsidP="008442D3">
      <w:pPr>
        <w:pStyle w:val="Nagwek1"/>
        <w:numPr>
          <w:ilvl w:val="0"/>
          <w:numId w:val="56"/>
        </w:numPr>
        <w:spacing w:line="480" w:lineRule="auto"/>
        <w:jc w:val="both"/>
        <w:rPr>
          <w:b/>
          <w:bCs/>
          <w:sz w:val="28"/>
          <w:szCs w:val="28"/>
        </w:rPr>
      </w:pPr>
      <w:bookmarkStart w:id="14" w:name="_Toc68688223"/>
      <w:r w:rsidRPr="00B831BB">
        <w:rPr>
          <w:b/>
          <w:bCs/>
          <w:sz w:val="28"/>
          <w:szCs w:val="28"/>
        </w:rPr>
        <w:t>Termin wykonania zamówienia</w:t>
      </w:r>
      <w:bookmarkEnd w:id="14"/>
    </w:p>
    <w:p w14:paraId="1C268220" w14:textId="044687B9" w:rsidR="00BC57B3" w:rsidRPr="00B831BB" w:rsidRDefault="005452E1" w:rsidP="008442D3">
      <w:pPr>
        <w:pStyle w:val="Bezodstpw"/>
        <w:numPr>
          <w:ilvl w:val="0"/>
          <w:numId w:val="11"/>
        </w:numPr>
        <w:spacing w:line="480" w:lineRule="auto"/>
        <w:ind w:left="284" w:hanging="284"/>
        <w:jc w:val="both"/>
        <w:rPr>
          <w:sz w:val="24"/>
          <w:szCs w:val="24"/>
        </w:rPr>
      </w:pPr>
      <w:r w:rsidRPr="00B831BB">
        <w:rPr>
          <w:sz w:val="24"/>
          <w:szCs w:val="24"/>
        </w:rPr>
        <w:t>Termin realizacji zamówienia</w:t>
      </w:r>
      <w:r w:rsidR="00534FD0" w:rsidRPr="00B831BB">
        <w:rPr>
          <w:sz w:val="24"/>
          <w:szCs w:val="24"/>
        </w:rPr>
        <w:t xml:space="preserve">: </w:t>
      </w:r>
      <w:r w:rsidR="00034D06" w:rsidRPr="00B831BB">
        <w:rPr>
          <w:sz w:val="24"/>
          <w:szCs w:val="24"/>
        </w:rPr>
        <w:t>od 01.01.202</w:t>
      </w:r>
      <w:r w:rsidR="00EC19F1">
        <w:rPr>
          <w:sz w:val="24"/>
          <w:szCs w:val="24"/>
        </w:rPr>
        <w:t>5</w:t>
      </w:r>
      <w:r w:rsidR="00034D06" w:rsidRPr="00B831BB">
        <w:rPr>
          <w:sz w:val="24"/>
          <w:szCs w:val="24"/>
        </w:rPr>
        <w:t xml:space="preserve"> r. </w:t>
      </w:r>
      <w:r w:rsidR="00534FD0" w:rsidRPr="00B831BB">
        <w:rPr>
          <w:sz w:val="24"/>
          <w:szCs w:val="24"/>
        </w:rPr>
        <w:t xml:space="preserve">do </w:t>
      </w:r>
      <w:r w:rsidR="000E6FC1" w:rsidRPr="00B831BB">
        <w:rPr>
          <w:sz w:val="24"/>
          <w:szCs w:val="24"/>
        </w:rPr>
        <w:t>31</w:t>
      </w:r>
      <w:r w:rsidR="00534FD0" w:rsidRPr="00B831BB">
        <w:rPr>
          <w:sz w:val="24"/>
          <w:szCs w:val="24"/>
        </w:rPr>
        <w:t>.</w:t>
      </w:r>
      <w:r w:rsidR="00034D06" w:rsidRPr="00B831BB">
        <w:rPr>
          <w:sz w:val="24"/>
          <w:szCs w:val="24"/>
        </w:rPr>
        <w:t>12</w:t>
      </w:r>
      <w:r w:rsidR="00534FD0" w:rsidRPr="00B831BB">
        <w:rPr>
          <w:sz w:val="24"/>
          <w:szCs w:val="24"/>
        </w:rPr>
        <w:t>.20</w:t>
      </w:r>
      <w:r w:rsidR="00034D06" w:rsidRPr="00B831BB">
        <w:rPr>
          <w:sz w:val="24"/>
          <w:szCs w:val="24"/>
        </w:rPr>
        <w:t>2</w:t>
      </w:r>
      <w:r w:rsidR="00EC19F1">
        <w:rPr>
          <w:sz w:val="24"/>
          <w:szCs w:val="24"/>
        </w:rPr>
        <w:t>5</w:t>
      </w:r>
      <w:r w:rsidR="00534FD0" w:rsidRPr="00B831BB">
        <w:rPr>
          <w:sz w:val="24"/>
          <w:szCs w:val="24"/>
        </w:rPr>
        <w:t xml:space="preserve"> r</w:t>
      </w:r>
      <w:r w:rsidR="006216BA" w:rsidRPr="00B831BB">
        <w:rPr>
          <w:sz w:val="24"/>
          <w:szCs w:val="24"/>
        </w:rPr>
        <w:t>.</w:t>
      </w:r>
    </w:p>
    <w:p w14:paraId="00000081" w14:textId="1C376055" w:rsidR="0009689A" w:rsidRPr="00B831BB" w:rsidRDefault="005452E1" w:rsidP="008442D3">
      <w:pPr>
        <w:pStyle w:val="Bezodstpw"/>
        <w:numPr>
          <w:ilvl w:val="0"/>
          <w:numId w:val="11"/>
        </w:numPr>
        <w:spacing w:line="480" w:lineRule="auto"/>
        <w:ind w:left="284" w:hanging="284"/>
        <w:jc w:val="both"/>
        <w:rPr>
          <w:sz w:val="24"/>
          <w:szCs w:val="24"/>
        </w:rPr>
      </w:pPr>
      <w:r w:rsidRPr="00B831BB">
        <w:rPr>
          <w:sz w:val="24"/>
          <w:szCs w:val="24"/>
        </w:rPr>
        <w:t xml:space="preserve">Szczegółowe zagadnienia dotyczące terminu realizacji umowy uregulowane są </w:t>
      </w:r>
      <w:r w:rsidR="00572D95" w:rsidRPr="00B831BB">
        <w:rPr>
          <w:sz w:val="24"/>
          <w:szCs w:val="24"/>
        </w:rPr>
        <w:t xml:space="preserve">w Istotnych Warunkach Umowy </w:t>
      </w:r>
      <w:r w:rsidRPr="00B831BB">
        <w:rPr>
          <w:sz w:val="24"/>
          <w:szCs w:val="24"/>
        </w:rPr>
        <w:t xml:space="preserve">stanowiącej </w:t>
      </w:r>
      <w:r w:rsidR="003606F6" w:rsidRPr="00B831BB">
        <w:rPr>
          <w:b/>
          <w:sz w:val="24"/>
          <w:szCs w:val="24"/>
        </w:rPr>
        <w:t>Z</w:t>
      </w:r>
      <w:r w:rsidRPr="00B831BB">
        <w:rPr>
          <w:b/>
          <w:sz w:val="24"/>
          <w:szCs w:val="24"/>
        </w:rPr>
        <w:t xml:space="preserve">ałącznik nr </w:t>
      </w:r>
      <w:r w:rsidR="00542D8F" w:rsidRPr="00B831BB">
        <w:rPr>
          <w:b/>
          <w:sz w:val="24"/>
          <w:szCs w:val="24"/>
        </w:rPr>
        <w:t>4</w:t>
      </w:r>
      <w:r w:rsidRPr="00B831BB">
        <w:rPr>
          <w:b/>
          <w:sz w:val="24"/>
          <w:szCs w:val="24"/>
        </w:rPr>
        <w:t xml:space="preserve"> do SWZ</w:t>
      </w:r>
      <w:r w:rsidRPr="00B831BB">
        <w:rPr>
          <w:bCs/>
          <w:sz w:val="24"/>
          <w:szCs w:val="24"/>
        </w:rPr>
        <w:t>.</w:t>
      </w:r>
    </w:p>
    <w:p w14:paraId="00000082" w14:textId="6FECF1C2" w:rsidR="0009689A" w:rsidRPr="00B831BB" w:rsidRDefault="005452E1" w:rsidP="008442D3">
      <w:pPr>
        <w:pStyle w:val="Nagwek1"/>
        <w:numPr>
          <w:ilvl w:val="0"/>
          <w:numId w:val="56"/>
        </w:numPr>
        <w:spacing w:line="480" w:lineRule="auto"/>
        <w:jc w:val="both"/>
        <w:rPr>
          <w:b/>
          <w:bCs/>
          <w:sz w:val="28"/>
          <w:szCs w:val="28"/>
        </w:rPr>
      </w:pPr>
      <w:bookmarkStart w:id="15" w:name="_Toc68688224"/>
      <w:r w:rsidRPr="00B831BB">
        <w:rPr>
          <w:b/>
          <w:bCs/>
          <w:sz w:val="28"/>
          <w:szCs w:val="28"/>
        </w:rPr>
        <w:lastRenderedPageBreak/>
        <w:t>Warunki udziału w postępowaniu</w:t>
      </w:r>
      <w:bookmarkEnd w:id="15"/>
    </w:p>
    <w:p w14:paraId="713AF56B" w14:textId="77777777" w:rsidR="00BC57B3" w:rsidRPr="00B831BB" w:rsidRDefault="00BC57B3" w:rsidP="008442D3">
      <w:pPr>
        <w:pStyle w:val="Bezodstpw"/>
        <w:numPr>
          <w:ilvl w:val="0"/>
          <w:numId w:val="12"/>
        </w:numPr>
        <w:spacing w:line="480" w:lineRule="auto"/>
        <w:ind w:left="284" w:hanging="284"/>
        <w:jc w:val="both"/>
        <w:rPr>
          <w:sz w:val="24"/>
          <w:szCs w:val="24"/>
        </w:rPr>
      </w:pPr>
      <w:r w:rsidRPr="00B831BB">
        <w:rPr>
          <w:sz w:val="24"/>
          <w:szCs w:val="24"/>
        </w:rPr>
        <w:t xml:space="preserve">O </w:t>
      </w:r>
      <w:r w:rsidR="005452E1" w:rsidRPr="00B831BB">
        <w:rPr>
          <w:sz w:val="24"/>
          <w:szCs w:val="24"/>
        </w:rPr>
        <w:t>udzielenie zamówienia mogą ubiegać się Wykonawcy, którzy nie podlegają wykluczeniu na zasadach określonych w Rozdziale IX SWZ, oraz spełniają określone przez Zamawiającego warunki</w:t>
      </w:r>
      <w:r w:rsidR="005452E1" w:rsidRPr="00B831BB">
        <w:rPr>
          <w:b/>
          <w:sz w:val="24"/>
          <w:szCs w:val="24"/>
          <w:highlight w:val="white"/>
        </w:rPr>
        <w:t xml:space="preserve"> </w:t>
      </w:r>
      <w:r w:rsidR="005452E1" w:rsidRPr="00B831BB">
        <w:rPr>
          <w:sz w:val="24"/>
          <w:szCs w:val="24"/>
          <w:highlight w:val="white"/>
        </w:rPr>
        <w:t>udziału w postępowaniu.</w:t>
      </w:r>
    </w:p>
    <w:p w14:paraId="00000084" w14:textId="2DF027FE" w:rsidR="0009689A" w:rsidRPr="00B831BB" w:rsidRDefault="005452E1" w:rsidP="008442D3">
      <w:pPr>
        <w:pStyle w:val="Bezodstpw"/>
        <w:numPr>
          <w:ilvl w:val="0"/>
          <w:numId w:val="12"/>
        </w:numPr>
        <w:spacing w:line="480" w:lineRule="auto"/>
        <w:ind w:left="284" w:hanging="284"/>
        <w:jc w:val="both"/>
        <w:rPr>
          <w:sz w:val="24"/>
          <w:szCs w:val="24"/>
        </w:rPr>
      </w:pPr>
      <w:r w:rsidRPr="00B831BB">
        <w:rPr>
          <w:sz w:val="24"/>
          <w:szCs w:val="24"/>
        </w:rPr>
        <w:t>O udzielenie zamówienia mogą ubiegać się Wykonawcy, którzy spełniają warunki dotyczące:</w:t>
      </w:r>
    </w:p>
    <w:p w14:paraId="0ADC5B9D" w14:textId="77777777" w:rsidR="00BC57B3" w:rsidRPr="00B831BB" w:rsidRDefault="005452E1" w:rsidP="008442D3">
      <w:pPr>
        <w:pStyle w:val="Bezodstpw"/>
        <w:numPr>
          <w:ilvl w:val="0"/>
          <w:numId w:val="13"/>
        </w:numPr>
        <w:spacing w:line="480" w:lineRule="auto"/>
        <w:ind w:left="567"/>
        <w:jc w:val="both"/>
        <w:rPr>
          <w:sz w:val="24"/>
          <w:szCs w:val="24"/>
        </w:rPr>
      </w:pPr>
      <w:r w:rsidRPr="00B831BB">
        <w:rPr>
          <w:b/>
          <w:sz w:val="24"/>
          <w:szCs w:val="24"/>
        </w:rPr>
        <w:t>zdolności do występowania w obrocie gospodarczym:</w:t>
      </w:r>
      <w:r w:rsidR="00BC57B3" w:rsidRPr="00B831BB">
        <w:rPr>
          <w:sz w:val="24"/>
          <w:szCs w:val="24"/>
        </w:rPr>
        <w:t xml:space="preserve"> </w:t>
      </w:r>
    </w:p>
    <w:p w14:paraId="3845B61D" w14:textId="77777777" w:rsidR="008321A0" w:rsidRPr="00B831BB" w:rsidRDefault="008321A0" w:rsidP="008442D3">
      <w:pPr>
        <w:pStyle w:val="Bezodstpw"/>
        <w:spacing w:line="480" w:lineRule="auto"/>
        <w:ind w:left="567"/>
        <w:jc w:val="both"/>
        <w:rPr>
          <w:sz w:val="24"/>
          <w:szCs w:val="24"/>
        </w:rPr>
      </w:pPr>
      <w:r w:rsidRPr="00B831BB">
        <w:rPr>
          <w:sz w:val="24"/>
          <w:szCs w:val="24"/>
        </w:rPr>
        <w:t>Zamawiający nie stawia warunku w powyższym zakresie;</w:t>
      </w:r>
    </w:p>
    <w:p w14:paraId="41193C9D" w14:textId="77777777" w:rsidR="00BC57B3" w:rsidRPr="00B831BB" w:rsidRDefault="005452E1" w:rsidP="008442D3">
      <w:pPr>
        <w:pStyle w:val="Bezodstpw"/>
        <w:numPr>
          <w:ilvl w:val="0"/>
          <w:numId w:val="13"/>
        </w:numPr>
        <w:spacing w:line="480" w:lineRule="auto"/>
        <w:ind w:left="567"/>
        <w:jc w:val="both"/>
        <w:rPr>
          <w:sz w:val="24"/>
          <w:szCs w:val="24"/>
        </w:rPr>
      </w:pPr>
      <w:bookmarkStart w:id="16" w:name="_Hlk74740451"/>
      <w:r w:rsidRPr="00B831BB">
        <w:rPr>
          <w:b/>
          <w:sz w:val="24"/>
          <w:szCs w:val="24"/>
        </w:rPr>
        <w:t>uprawnień do prowadzenia określonej działalności gospodarczej lub zawodowej, o ile wynika to z odrębnych przepisów</w:t>
      </w:r>
      <w:bookmarkEnd w:id="16"/>
      <w:r w:rsidRPr="00B831BB">
        <w:rPr>
          <w:b/>
          <w:sz w:val="24"/>
          <w:szCs w:val="24"/>
        </w:rPr>
        <w:t>:</w:t>
      </w:r>
      <w:r w:rsidR="00BC57B3" w:rsidRPr="00B831BB">
        <w:rPr>
          <w:sz w:val="24"/>
          <w:szCs w:val="24"/>
        </w:rPr>
        <w:t xml:space="preserve"> </w:t>
      </w:r>
    </w:p>
    <w:p w14:paraId="3A43BC50" w14:textId="77777777" w:rsidR="008321A0" w:rsidRPr="00B831BB" w:rsidRDefault="008321A0" w:rsidP="008442D3">
      <w:pPr>
        <w:pStyle w:val="Bezodstpw"/>
        <w:spacing w:line="480" w:lineRule="auto"/>
        <w:ind w:left="567"/>
        <w:jc w:val="both"/>
        <w:rPr>
          <w:sz w:val="24"/>
          <w:szCs w:val="24"/>
        </w:rPr>
      </w:pPr>
      <w:r w:rsidRPr="00B831BB">
        <w:rPr>
          <w:sz w:val="24"/>
          <w:szCs w:val="24"/>
        </w:rPr>
        <w:t>Wykonawca spełni warunek, jeżeli wykaże, że:</w:t>
      </w:r>
    </w:p>
    <w:p w14:paraId="7D833F79" w14:textId="39334CFE" w:rsidR="008321A0" w:rsidRPr="00B831BB" w:rsidRDefault="008321A0" w:rsidP="008442D3">
      <w:pPr>
        <w:pStyle w:val="Bezodstpw"/>
        <w:numPr>
          <w:ilvl w:val="0"/>
          <w:numId w:val="59"/>
        </w:numPr>
        <w:spacing w:line="480" w:lineRule="auto"/>
        <w:ind w:left="851" w:hanging="284"/>
        <w:jc w:val="both"/>
        <w:rPr>
          <w:sz w:val="24"/>
          <w:szCs w:val="24"/>
        </w:rPr>
      </w:pPr>
      <w:r w:rsidRPr="00B831BB">
        <w:rPr>
          <w:sz w:val="24"/>
          <w:szCs w:val="24"/>
        </w:rPr>
        <w:t xml:space="preserve">posiada wpis do rejestru działalności regulowanej w zakresie odbierania  odpadów komunalnych od właścicieli nieruchomości z terenu </w:t>
      </w:r>
      <w:r w:rsidR="00B90F39" w:rsidRPr="00B831BB">
        <w:rPr>
          <w:sz w:val="24"/>
          <w:szCs w:val="24"/>
        </w:rPr>
        <w:t xml:space="preserve">Miasta i </w:t>
      </w:r>
      <w:r w:rsidRPr="00B831BB">
        <w:rPr>
          <w:sz w:val="24"/>
          <w:szCs w:val="24"/>
        </w:rPr>
        <w:t xml:space="preserve">Gminy </w:t>
      </w:r>
      <w:r w:rsidR="009E08D4">
        <w:rPr>
          <w:sz w:val="24"/>
          <w:szCs w:val="24"/>
        </w:rPr>
        <w:t>Kikół</w:t>
      </w:r>
      <w:r w:rsidRPr="00B831BB">
        <w:rPr>
          <w:sz w:val="24"/>
          <w:szCs w:val="24"/>
        </w:rPr>
        <w:t xml:space="preserve"> zgodnie z art. 9c ust. 1 ustawy z dnia 13 września 1996 r. o utrzymaniu czystości i porządku w gminach (</w:t>
      </w:r>
      <w:proofErr w:type="spellStart"/>
      <w:r w:rsidRPr="00B831BB">
        <w:rPr>
          <w:sz w:val="24"/>
          <w:szCs w:val="24"/>
        </w:rPr>
        <w:t>t.j</w:t>
      </w:r>
      <w:proofErr w:type="spellEnd"/>
      <w:r w:rsidRPr="00B831BB">
        <w:rPr>
          <w:sz w:val="24"/>
          <w:szCs w:val="24"/>
        </w:rPr>
        <w:t>. Dz.U. z 202</w:t>
      </w:r>
      <w:r w:rsidR="009E08D4">
        <w:rPr>
          <w:sz w:val="24"/>
          <w:szCs w:val="24"/>
        </w:rPr>
        <w:t>4</w:t>
      </w:r>
      <w:r w:rsidRPr="00B831BB">
        <w:rPr>
          <w:sz w:val="24"/>
          <w:szCs w:val="24"/>
        </w:rPr>
        <w:t xml:space="preserve"> r.</w:t>
      </w:r>
      <w:r w:rsidR="0023434D">
        <w:rPr>
          <w:sz w:val="24"/>
          <w:szCs w:val="24"/>
        </w:rPr>
        <w:t>,</w:t>
      </w:r>
      <w:r w:rsidRPr="00B831BB">
        <w:rPr>
          <w:sz w:val="24"/>
          <w:szCs w:val="24"/>
        </w:rPr>
        <w:t xml:space="preserve"> poz. </w:t>
      </w:r>
      <w:r w:rsidR="009E08D4">
        <w:rPr>
          <w:sz w:val="24"/>
          <w:szCs w:val="24"/>
        </w:rPr>
        <w:t>399</w:t>
      </w:r>
      <w:r w:rsidRPr="00B831BB">
        <w:rPr>
          <w:sz w:val="24"/>
          <w:szCs w:val="24"/>
        </w:rPr>
        <w:t>),</w:t>
      </w:r>
    </w:p>
    <w:p w14:paraId="6BD27B8A" w14:textId="0658C79A" w:rsidR="008321A0" w:rsidRPr="00B831BB" w:rsidRDefault="008321A0" w:rsidP="008442D3">
      <w:pPr>
        <w:pStyle w:val="Bezodstpw"/>
        <w:numPr>
          <w:ilvl w:val="0"/>
          <w:numId w:val="59"/>
        </w:numPr>
        <w:spacing w:line="480" w:lineRule="auto"/>
        <w:ind w:left="851" w:hanging="284"/>
        <w:jc w:val="both"/>
        <w:rPr>
          <w:sz w:val="24"/>
          <w:szCs w:val="24"/>
        </w:rPr>
      </w:pPr>
      <w:r w:rsidRPr="00B831BB">
        <w:rPr>
          <w:sz w:val="24"/>
          <w:szCs w:val="24"/>
        </w:rPr>
        <w:t xml:space="preserve">posiada zezwolenie na prowadzenie działalności w zakresie transportu i zbierania odpadów, wydane przez właściwy organ lub został wpisany do rejestru, o którym mowa w art. 49 ustawy z dnia 14 grudnia 2012 r. o odpadach  </w:t>
      </w:r>
      <w:r w:rsidR="0023434D">
        <w:rPr>
          <w:sz w:val="24"/>
          <w:szCs w:val="24"/>
        </w:rPr>
        <w:t>(</w:t>
      </w:r>
      <w:proofErr w:type="spellStart"/>
      <w:r w:rsidRPr="00B831BB">
        <w:rPr>
          <w:sz w:val="24"/>
          <w:szCs w:val="24"/>
        </w:rPr>
        <w:t>t.j</w:t>
      </w:r>
      <w:proofErr w:type="spellEnd"/>
      <w:r w:rsidRPr="00B831BB">
        <w:rPr>
          <w:sz w:val="24"/>
          <w:szCs w:val="24"/>
        </w:rPr>
        <w:t>. (Dz.U. z 202</w:t>
      </w:r>
      <w:r w:rsidR="005E421F" w:rsidRPr="00B831BB">
        <w:rPr>
          <w:sz w:val="24"/>
          <w:szCs w:val="24"/>
        </w:rPr>
        <w:t xml:space="preserve">3 </w:t>
      </w:r>
      <w:r w:rsidRPr="00B831BB">
        <w:rPr>
          <w:sz w:val="24"/>
          <w:szCs w:val="24"/>
        </w:rPr>
        <w:t>r</w:t>
      </w:r>
      <w:r w:rsidR="0023434D">
        <w:rPr>
          <w:sz w:val="24"/>
          <w:szCs w:val="24"/>
        </w:rPr>
        <w:t>.</w:t>
      </w:r>
      <w:r w:rsidRPr="00B831BB">
        <w:rPr>
          <w:sz w:val="24"/>
          <w:szCs w:val="24"/>
        </w:rPr>
        <w:t xml:space="preserve">, poz. </w:t>
      </w:r>
      <w:r w:rsidR="005E421F" w:rsidRPr="00B831BB">
        <w:rPr>
          <w:sz w:val="24"/>
          <w:szCs w:val="24"/>
        </w:rPr>
        <w:t>1587</w:t>
      </w:r>
      <w:r w:rsidRPr="00B831BB">
        <w:rPr>
          <w:sz w:val="24"/>
          <w:szCs w:val="24"/>
        </w:rPr>
        <w:t>, ze zm.)</w:t>
      </w:r>
      <w:r w:rsidR="003F7F04" w:rsidRPr="00B831BB">
        <w:rPr>
          <w:sz w:val="24"/>
          <w:szCs w:val="24"/>
        </w:rPr>
        <w:t xml:space="preserve"> </w:t>
      </w:r>
      <w:r w:rsidRPr="00B831BB">
        <w:rPr>
          <w:sz w:val="24"/>
          <w:szCs w:val="24"/>
        </w:rPr>
        <w:t>–</w:t>
      </w:r>
      <w:r w:rsidR="003F7F04" w:rsidRPr="00B831BB">
        <w:rPr>
          <w:sz w:val="24"/>
          <w:szCs w:val="24"/>
        </w:rPr>
        <w:t xml:space="preserve"> </w:t>
      </w:r>
      <w:r w:rsidRPr="00B831BB">
        <w:rPr>
          <w:sz w:val="24"/>
          <w:szCs w:val="24"/>
        </w:rPr>
        <w:t>Bazy danych o produktach i opakowaniach oraz o gospodarce odpadami (BDO),</w:t>
      </w:r>
    </w:p>
    <w:p w14:paraId="46AFB4C7" w14:textId="437EA025" w:rsidR="008321A0" w:rsidRPr="00B831BB" w:rsidRDefault="008321A0" w:rsidP="008442D3">
      <w:pPr>
        <w:pStyle w:val="Bezodstpw"/>
        <w:numPr>
          <w:ilvl w:val="0"/>
          <w:numId w:val="59"/>
        </w:numPr>
        <w:spacing w:line="480" w:lineRule="auto"/>
        <w:ind w:left="851" w:hanging="284"/>
        <w:jc w:val="both"/>
        <w:rPr>
          <w:sz w:val="24"/>
          <w:szCs w:val="24"/>
        </w:rPr>
      </w:pPr>
      <w:r w:rsidRPr="00B831BB">
        <w:rPr>
          <w:sz w:val="24"/>
          <w:szCs w:val="24"/>
        </w:rPr>
        <w:t>posiada wpis do rejestru podmiotów zbierających zużyty sprzęt elektryczny i elektroniczny, prowadzony przez Głównego Inspektora Ochrony Środowiska lub wpis do rejestru BDO;</w:t>
      </w:r>
    </w:p>
    <w:p w14:paraId="43F63FD2" w14:textId="77777777" w:rsidR="00BC57B3" w:rsidRPr="00B831BB" w:rsidRDefault="005452E1" w:rsidP="008442D3">
      <w:pPr>
        <w:pStyle w:val="Bezodstpw"/>
        <w:numPr>
          <w:ilvl w:val="0"/>
          <w:numId w:val="13"/>
        </w:numPr>
        <w:spacing w:line="480" w:lineRule="auto"/>
        <w:ind w:left="567"/>
        <w:jc w:val="both"/>
        <w:rPr>
          <w:sz w:val="24"/>
          <w:szCs w:val="24"/>
        </w:rPr>
      </w:pPr>
      <w:r w:rsidRPr="00B831BB">
        <w:rPr>
          <w:b/>
          <w:sz w:val="24"/>
          <w:szCs w:val="24"/>
        </w:rPr>
        <w:t>sytuacji ekonomicznej lub finansowej:</w:t>
      </w:r>
      <w:r w:rsidR="00BC57B3" w:rsidRPr="00B831BB">
        <w:rPr>
          <w:sz w:val="24"/>
          <w:szCs w:val="24"/>
        </w:rPr>
        <w:t xml:space="preserve"> </w:t>
      </w:r>
    </w:p>
    <w:p w14:paraId="36F83C63" w14:textId="10F5376A" w:rsidR="006216BA" w:rsidRPr="009E08D4" w:rsidRDefault="008321A0" w:rsidP="008442D3">
      <w:pPr>
        <w:pStyle w:val="Bezodstpw"/>
        <w:spacing w:line="480" w:lineRule="auto"/>
        <w:ind w:left="567"/>
        <w:jc w:val="both"/>
        <w:rPr>
          <w:color w:val="FF0000"/>
          <w:sz w:val="24"/>
          <w:szCs w:val="24"/>
        </w:rPr>
      </w:pPr>
      <w:r w:rsidRPr="008C52E9">
        <w:rPr>
          <w:sz w:val="24"/>
          <w:szCs w:val="24"/>
        </w:rPr>
        <w:lastRenderedPageBreak/>
        <w:t>Wykonawca spełni warunek jeśli wykaże posiadanie ubezpieczenia od odpowiedzialności cywilnej w zakresie prowadzonej działalności związanej z przedmiotem zamówienia na sumę gwarancyjną nie mniejszą niż 200.000,00 zł;</w:t>
      </w:r>
    </w:p>
    <w:p w14:paraId="5E0AEC65" w14:textId="77777777" w:rsidR="00BC57B3" w:rsidRPr="00B831BB" w:rsidRDefault="005452E1" w:rsidP="008442D3">
      <w:pPr>
        <w:pStyle w:val="Bezodstpw"/>
        <w:numPr>
          <w:ilvl w:val="0"/>
          <w:numId w:val="13"/>
        </w:numPr>
        <w:spacing w:line="480" w:lineRule="auto"/>
        <w:ind w:left="567"/>
        <w:jc w:val="both"/>
        <w:rPr>
          <w:sz w:val="24"/>
          <w:szCs w:val="24"/>
        </w:rPr>
      </w:pPr>
      <w:r w:rsidRPr="00B831BB">
        <w:rPr>
          <w:b/>
          <w:sz w:val="24"/>
          <w:szCs w:val="24"/>
        </w:rPr>
        <w:t>zdolności technicznej lub zawodowej:</w:t>
      </w:r>
    </w:p>
    <w:p w14:paraId="4CE6EC12" w14:textId="39431860" w:rsidR="008E5C48" w:rsidRPr="00B831BB" w:rsidRDefault="005452E1" w:rsidP="008442D3">
      <w:pPr>
        <w:pStyle w:val="Bezodstpw"/>
        <w:spacing w:line="480" w:lineRule="auto"/>
        <w:ind w:left="567"/>
        <w:jc w:val="both"/>
        <w:rPr>
          <w:sz w:val="24"/>
          <w:szCs w:val="24"/>
        </w:rPr>
      </w:pPr>
      <w:r w:rsidRPr="00B831BB">
        <w:rPr>
          <w:sz w:val="24"/>
          <w:szCs w:val="24"/>
        </w:rPr>
        <w:t>Wykonawca spełni warunek, jeżeli wykaże, że</w:t>
      </w:r>
      <w:r w:rsidR="00006A2E" w:rsidRPr="00B831BB">
        <w:rPr>
          <w:sz w:val="24"/>
          <w:szCs w:val="24"/>
        </w:rPr>
        <w:t>:</w:t>
      </w:r>
    </w:p>
    <w:p w14:paraId="59D47A91" w14:textId="77777777" w:rsidR="00B85C45" w:rsidRPr="00B831BB" w:rsidRDefault="005452E1" w:rsidP="008442D3">
      <w:pPr>
        <w:pStyle w:val="Bezodstpw"/>
        <w:numPr>
          <w:ilvl w:val="0"/>
          <w:numId w:val="14"/>
        </w:numPr>
        <w:spacing w:line="480" w:lineRule="auto"/>
        <w:ind w:left="851" w:hanging="284"/>
        <w:jc w:val="both"/>
        <w:rPr>
          <w:sz w:val="24"/>
          <w:szCs w:val="24"/>
        </w:rPr>
      </w:pPr>
      <w:r w:rsidRPr="00B831BB">
        <w:rPr>
          <w:sz w:val="24"/>
          <w:szCs w:val="24"/>
        </w:rPr>
        <w:t xml:space="preserve">w okresie ostatnich </w:t>
      </w:r>
      <w:r w:rsidR="006216BA" w:rsidRPr="00B831BB">
        <w:rPr>
          <w:sz w:val="24"/>
          <w:szCs w:val="24"/>
        </w:rPr>
        <w:t>3</w:t>
      </w:r>
      <w:r w:rsidRPr="00B831BB">
        <w:rPr>
          <w:sz w:val="24"/>
          <w:szCs w:val="24"/>
        </w:rPr>
        <w:t xml:space="preserve"> lat przed upływem terminu składania ofert, a jeżeli okres prowadzenia działalności jest krótszy - w tym okresie, wykonał</w:t>
      </w:r>
      <w:r w:rsidR="006216BA" w:rsidRPr="00B831BB">
        <w:rPr>
          <w:sz w:val="24"/>
          <w:szCs w:val="24"/>
        </w:rPr>
        <w:t>, a w przypadku świadczeń powtarzających się lub ciągłych wykonuje</w:t>
      </w:r>
      <w:r w:rsidRPr="00B831BB">
        <w:rPr>
          <w:sz w:val="24"/>
          <w:szCs w:val="24"/>
        </w:rPr>
        <w:t xml:space="preserve"> należycie co najmniej </w:t>
      </w:r>
      <w:r w:rsidR="008E5C48" w:rsidRPr="00B831BB">
        <w:rPr>
          <w:smallCaps/>
          <w:sz w:val="24"/>
          <w:szCs w:val="24"/>
        </w:rPr>
        <w:t>1</w:t>
      </w:r>
      <w:r w:rsidRPr="00B831BB">
        <w:rPr>
          <w:smallCaps/>
          <w:sz w:val="24"/>
          <w:szCs w:val="24"/>
        </w:rPr>
        <w:t xml:space="preserve"> </w:t>
      </w:r>
      <w:r w:rsidR="00534FD0" w:rsidRPr="00B831BB">
        <w:rPr>
          <w:sz w:val="24"/>
          <w:szCs w:val="24"/>
        </w:rPr>
        <w:t xml:space="preserve">usługę </w:t>
      </w:r>
      <w:r w:rsidR="008321A0" w:rsidRPr="00B831BB">
        <w:rPr>
          <w:sz w:val="24"/>
          <w:szCs w:val="24"/>
        </w:rPr>
        <w:t>na polegającą na odbiorze odpadów komunalnych z nieruchomości w liczbie nie mniejszej jak 1.500,</w:t>
      </w:r>
    </w:p>
    <w:p w14:paraId="261F6673" w14:textId="77777777" w:rsidR="009F0A27" w:rsidRPr="00B831BB" w:rsidRDefault="009F0A27" w:rsidP="008442D3">
      <w:pPr>
        <w:pStyle w:val="Bezodstpw"/>
        <w:spacing w:line="480" w:lineRule="auto"/>
        <w:ind w:left="851"/>
        <w:jc w:val="both"/>
        <w:rPr>
          <w:sz w:val="24"/>
          <w:szCs w:val="24"/>
          <w:u w:val="single"/>
        </w:rPr>
      </w:pPr>
      <w:r w:rsidRPr="00B831BB">
        <w:rPr>
          <w:sz w:val="24"/>
          <w:szCs w:val="24"/>
          <w:u w:val="single"/>
        </w:rPr>
        <w:t>UWAGA:</w:t>
      </w:r>
    </w:p>
    <w:p w14:paraId="1DAA1DB3" w14:textId="77777777" w:rsidR="009F0A27" w:rsidRPr="00B831BB" w:rsidRDefault="009F0A27" w:rsidP="008442D3">
      <w:pPr>
        <w:pStyle w:val="Bezodstpw"/>
        <w:spacing w:line="480" w:lineRule="auto"/>
        <w:ind w:left="851"/>
        <w:jc w:val="both"/>
        <w:rPr>
          <w:sz w:val="24"/>
          <w:szCs w:val="24"/>
        </w:rPr>
      </w:pPr>
      <w:r w:rsidRPr="00B831BB">
        <w:rPr>
          <w:sz w:val="24"/>
          <w:szCs w:val="24"/>
        </w:rPr>
        <w:t>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dany podmiot wykonywał. Doświadczenia nie uzyskuje się poprzez sam udział w konsorcjum, lecz poprzez konkretne czynności realizowane w jego ramach.</w:t>
      </w:r>
    </w:p>
    <w:p w14:paraId="4A8EC042" w14:textId="2F43FA9C" w:rsidR="00B85C45" w:rsidRPr="00B831BB" w:rsidRDefault="00B85C45" w:rsidP="008442D3">
      <w:pPr>
        <w:pStyle w:val="Bezodstpw"/>
        <w:numPr>
          <w:ilvl w:val="0"/>
          <w:numId w:val="14"/>
        </w:numPr>
        <w:spacing w:line="480" w:lineRule="auto"/>
        <w:ind w:left="851" w:hanging="284"/>
        <w:jc w:val="both"/>
        <w:rPr>
          <w:sz w:val="24"/>
          <w:szCs w:val="24"/>
        </w:rPr>
      </w:pPr>
      <w:r w:rsidRPr="00B831BB">
        <w:rPr>
          <w:sz w:val="24"/>
          <w:szCs w:val="24"/>
        </w:rPr>
        <w:t>dysponuje bazą magazynowo – transportową spełniającą następujące warunki:</w:t>
      </w:r>
    </w:p>
    <w:p w14:paraId="2B05B7C1" w14:textId="1666E1FB" w:rsidR="00B85C45" w:rsidRPr="00B831BB" w:rsidRDefault="00B85C45" w:rsidP="008442D3">
      <w:pPr>
        <w:pStyle w:val="Bezodstpw"/>
        <w:spacing w:line="480" w:lineRule="auto"/>
        <w:ind w:left="993" w:hanging="142"/>
        <w:jc w:val="both"/>
        <w:rPr>
          <w:sz w:val="24"/>
          <w:szCs w:val="24"/>
        </w:rPr>
      </w:pPr>
      <w:r w:rsidRPr="00B831BB">
        <w:rPr>
          <w:sz w:val="24"/>
          <w:szCs w:val="24"/>
        </w:rPr>
        <w:t xml:space="preserve">- baza powinna być usytuowana na terenie Miasta i Gminy </w:t>
      </w:r>
      <w:r w:rsidR="009E08D4">
        <w:rPr>
          <w:sz w:val="24"/>
          <w:szCs w:val="24"/>
        </w:rPr>
        <w:t>Kikół</w:t>
      </w:r>
      <w:r w:rsidRPr="00B831BB">
        <w:rPr>
          <w:sz w:val="24"/>
          <w:szCs w:val="24"/>
        </w:rPr>
        <w:t xml:space="preserve"> lub w odległości nie większej niż 60 km od granic Miasta i Gminy </w:t>
      </w:r>
      <w:r w:rsidR="009E08D4">
        <w:rPr>
          <w:sz w:val="24"/>
          <w:szCs w:val="24"/>
        </w:rPr>
        <w:t>Kikół</w:t>
      </w:r>
      <w:r w:rsidRPr="00B831BB">
        <w:rPr>
          <w:sz w:val="24"/>
          <w:szCs w:val="24"/>
        </w:rPr>
        <w:t xml:space="preserve">, na terenie, do którego Wykonawca posiada tytuł prawny, </w:t>
      </w:r>
    </w:p>
    <w:p w14:paraId="7449F7E1"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xml:space="preserve">- teren bazy musi być zabezpieczony w sposób uniemożliwiający wstęp osobom nieupoważnionym, </w:t>
      </w:r>
    </w:p>
    <w:p w14:paraId="5F55CE5A"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lastRenderedPageBreak/>
        <w:t xml:space="preserve">- miejsce do parkowania pojazdów na bazie musi być zabezpieczone przed emisją zanieczyszczeń do gruntu, </w:t>
      </w:r>
    </w:p>
    <w:p w14:paraId="2C489F57"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xml:space="preserve">- miejsce do magazynowania selektywnie zebranych odpadów komunalnych musi być zabezpieczone przed emisją zanieczyszczeń do gruntu oraz zabezpieczone przed działaniem czynników atmosferycznych, </w:t>
      </w:r>
    </w:p>
    <w:p w14:paraId="0CEF77AF"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teren bazy magazynowo – transportowej musi być wyposażony w urządzenia lub systemy zapewniające zagospodarowanie wód opadowych i ścieków przemysłowych, pochodzących z terenu bazy zgodnie z wymaganiami określonymi w przepisach ustawy z dnia 20 lipca 2017 r. Prawo wodne,</w:t>
      </w:r>
    </w:p>
    <w:p w14:paraId="3DC8296E"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baza magazynowo – transportowa musi być wyposażona w miejsca przeznaczone do parkowania pojazdów,</w:t>
      </w:r>
    </w:p>
    <w:p w14:paraId="7734E5AF"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baza magazynowo – transportowa musi być wyposażona w pomieszczenie socjalne dla pracowników odpowiadające liczbie zatrudnionych osób,</w:t>
      </w:r>
    </w:p>
    <w:p w14:paraId="445DDB36"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baza magazynowo – transportowa musi być wyposażona w miejsca do magazynowania selektywnie zebranych odpadów z grupy odpadów komunalnych,</w:t>
      </w:r>
    </w:p>
    <w:p w14:paraId="1599E005" w14:textId="77777777" w:rsidR="00B85C45" w:rsidRPr="00B831BB" w:rsidRDefault="00B85C45" w:rsidP="008442D3">
      <w:pPr>
        <w:pStyle w:val="Bezodstpw"/>
        <w:spacing w:line="480" w:lineRule="auto"/>
        <w:ind w:left="993" w:hanging="142"/>
        <w:jc w:val="both"/>
        <w:rPr>
          <w:sz w:val="24"/>
          <w:szCs w:val="24"/>
        </w:rPr>
      </w:pPr>
      <w:r w:rsidRPr="00B831BB">
        <w:rPr>
          <w:sz w:val="24"/>
          <w:szCs w:val="24"/>
        </w:rPr>
        <w:t>- baza magazynowo – transportowa musi być wyposażona w legalizowaną samochodową wagę najazdową – w przypadku gdy na terenie bazy następuje magazynowanie odpadów,</w:t>
      </w:r>
    </w:p>
    <w:p w14:paraId="500FFF22" w14:textId="1F85672D" w:rsidR="00B85C45" w:rsidRPr="00B831BB" w:rsidRDefault="00B85C45" w:rsidP="008442D3">
      <w:pPr>
        <w:pStyle w:val="Bezodstpw"/>
        <w:spacing w:line="480" w:lineRule="auto"/>
        <w:ind w:left="993" w:hanging="142"/>
        <w:jc w:val="both"/>
        <w:rPr>
          <w:sz w:val="24"/>
          <w:szCs w:val="24"/>
        </w:rPr>
      </w:pPr>
      <w:r w:rsidRPr="00B831BB">
        <w:rPr>
          <w:sz w:val="24"/>
          <w:szCs w:val="24"/>
        </w:rPr>
        <w:t>- na terenie bazy powinny znajdować się także punkt bieżącej konserwacji i naprawy pojazdów oraz miejsca do mycia i dezynfekcji pojazdów (o ile czynności te nie będą wykonywane przez uprawnione podmioty zewnętrzne poza terenem bazy),</w:t>
      </w:r>
    </w:p>
    <w:p w14:paraId="4CE13FEF" w14:textId="0710D816" w:rsidR="00996B73" w:rsidRPr="00B831BB" w:rsidRDefault="00996B73" w:rsidP="008442D3">
      <w:pPr>
        <w:pStyle w:val="Bezodstpw"/>
        <w:spacing w:line="480" w:lineRule="auto"/>
        <w:ind w:left="993" w:hanging="142"/>
        <w:jc w:val="both"/>
        <w:rPr>
          <w:sz w:val="24"/>
          <w:szCs w:val="24"/>
        </w:rPr>
      </w:pPr>
      <w:r w:rsidRPr="00B831BB">
        <w:rPr>
          <w:sz w:val="24"/>
          <w:szCs w:val="24"/>
        </w:rPr>
        <w:t xml:space="preserve">- na terenie bazy magazynowo - transportowej powinny znajdować się urządzenia do selektywnego gromadzenia odpadów komunalnych przed ich </w:t>
      </w:r>
      <w:r w:rsidRPr="00B831BB">
        <w:rPr>
          <w:sz w:val="24"/>
          <w:szCs w:val="24"/>
        </w:rPr>
        <w:lastRenderedPageBreak/>
        <w:t>transportem do miejsc przetwarzania i powinny być utrzymane we właściwym stanie technicznym i sanitarnym</w:t>
      </w:r>
      <w:r w:rsidR="009F0A27" w:rsidRPr="00B831BB">
        <w:rPr>
          <w:sz w:val="24"/>
          <w:szCs w:val="24"/>
        </w:rPr>
        <w:t xml:space="preserve"> oraz powinny być poddawane myciu i dezynfekcji z częstotliwością gwarantującą zapewnienie im właściwego stanu sanitarnego, nie rzadziej, niż raz na miesiąc, a w okresie letnim nie rzadziej niż raz na 2 tygodnie, zaś Wykonawca powinien posiadać aktualne dokumenty potwierdzające wykonanie czynności mycia i dezynfekcji,</w:t>
      </w:r>
    </w:p>
    <w:p w14:paraId="6137B8D5" w14:textId="77777777" w:rsidR="009F0A27" w:rsidRPr="00B831BB" w:rsidRDefault="009F0A27" w:rsidP="008442D3">
      <w:pPr>
        <w:pStyle w:val="Bezodstpw"/>
        <w:spacing w:line="480" w:lineRule="auto"/>
        <w:ind w:left="851"/>
        <w:jc w:val="both"/>
        <w:rPr>
          <w:sz w:val="24"/>
          <w:szCs w:val="24"/>
          <w:u w:val="single"/>
        </w:rPr>
      </w:pPr>
      <w:r w:rsidRPr="00B831BB">
        <w:rPr>
          <w:sz w:val="24"/>
          <w:szCs w:val="24"/>
          <w:u w:val="single"/>
        </w:rPr>
        <w:t>UWAGA:</w:t>
      </w:r>
    </w:p>
    <w:p w14:paraId="31BAB8A5" w14:textId="551DA209" w:rsidR="009F0A27" w:rsidRPr="00B831BB" w:rsidRDefault="009F0A27" w:rsidP="008442D3">
      <w:pPr>
        <w:pStyle w:val="Bezodstpw"/>
        <w:spacing w:line="480" w:lineRule="auto"/>
        <w:ind w:left="851"/>
        <w:jc w:val="both"/>
        <w:rPr>
          <w:sz w:val="24"/>
          <w:szCs w:val="24"/>
        </w:rPr>
      </w:pPr>
      <w:r w:rsidRPr="00B831BB">
        <w:rPr>
          <w:sz w:val="24"/>
          <w:szCs w:val="24"/>
        </w:rPr>
        <w:t xml:space="preserve">Część transportowa oraz część magazynowa bazy mogą znajdować się na oddzielnych terenach, przy jednoczesnym spełnieniu warunków określonych w </w:t>
      </w:r>
      <w:r w:rsidR="00683178" w:rsidRPr="00B831BB">
        <w:rPr>
          <w:sz w:val="24"/>
          <w:szCs w:val="24"/>
        </w:rPr>
        <w:t>lit. b</w:t>
      </w:r>
      <w:r w:rsidRPr="00B831BB">
        <w:rPr>
          <w:sz w:val="24"/>
          <w:szCs w:val="24"/>
        </w:rPr>
        <w:t>.</w:t>
      </w:r>
    </w:p>
    <w:p w14:paraId="15540E68" w14:textId="3C04E9B6" w:rsidR="00B85C45" w:rsidRPr="00B831BB" w:rsidRDefault="00996B73" w:rsidP="008442D3">
      <w:pPr>
        <w:pStyle w:val="Bezodstpw"/>
        <w:numPr>
          <w:ilvl w:val="0"/>
          <w:numId w:val="14"/>
        </w:numPr>
        <w:spacing w:line="480" w:lineRule="auto"/>
        <w:ind w:left="851" w:hanging="284"/>
        <w:jc w:val="both"/>
        <w:rPr>
          <w:sz w:val="24"/>
          <w:szCs w:val="24"/>
        </w:rPr>
      </w:pPr>
      <w:r w:rsidRPr="00B831BB">
        <w:rPr>
          <w:sz w:val="24"/>
          <w:szCs w:val="24"/>
        </w:rPr>
        <w:t xml:space="preserve">dysponuje </w:t>
      </w:r>
      <w:r w:rsidR="00B85C45" w:rsidRPr="00B831BB">
        <w:rPr>
          <w:sz w:val="24"/>
          <w:szCs w:val="24"/>
        </w:rPr>
        <w:t xml:space="preserve">co najmniej 2 pojazdami przystosowanymi do odbierania zmieszanych odpadów komunalnych, </w:t>
      </w:r>
      <w:r w:rsidRPr="00B831BB">
        <w:rPr>
          <w:sz w:val="24"/>
          <w:szCs w:val="24"/>
        </w:rPr>
        <w:t xml:space="preserve">co najmniej </w:t>
      </w:r>
      <w:r w:rsidR="00B85C45" w:rsidRPr="00B831BB">
        <w:rPr>
          <w:sz w:val="24"/>
          <w:szCs w:val="24"/>
        </w:rPr>
        <w:t xml:space="preserve">2 pojazdami przystosowanymi do odbierania selektywnie zbieranych odpadów komunalnych, </w:t>
      </w:r>
      <w:r w:rsidRPr="00B831BB">
        <w:rPr>
          <w:sz w:val="24"/>
          <w:szCs w:val="24"/>
        </w:rPr>
        <w:t>co najmniej 1</w:t>
      </w:r>
      <w:r w:rsidR="00B85C45" w:rsidRPr="00B831BB">
        <w:rPr>
          <w:sz w:val="24"/>
          <w:szCs w:val="24"/>
        </w:rPr>
        <w:t xml:space="preserve"> pojazd</w:t>
      </w:r>
      <w:r w:rsidRPr="00B831BB">
        <w:rPr>
          <w:sz w:val="24"/>
          <w:szCs w:val="24"/>
        </w:rPr>
        <w:t>e</w:t>
      </w:r>
      <w:r w:rsidR="00B85C45" w:rsidRPr="00B831BB">
        <w:rPr>
          <w:sz w:val="24"/>
          <w:szCs w:val="24"/>
        </w:rPr>
        <w:t>m do odbierania odpadów bez funkcji kompaktującej, spełniającymi następujące warunki:</w:t>
      </w:r>
    </w:p>
    <w:p w14:paraId="54B95C42" w14:textId="0BECDE31" w:rsidR="00B85C45" w:rsidRPr="00B831BB" w:rsidRDefault="00996B73" w:rsidP="008442D3">
      <w:pPr>
        <w:pStyle w:val="Bezodstpw"/>
        <w:spacing w:line="480" w:lineRule="auto"/>
        <w:ind w:left="993" w:hanging="142"/>
        <w:jc w:val="both"/>
        <w:rPr>
          <w:sz w:val="24"/>
          <w:szCs w:val="24"/>
        </w:rPr>
      </w:pPr>
      <w:r w:rsidRPr="00B831BB">
        <w:rPr>
          <w:sz w:val="24"/>
          <w:szCs w:val="24"/>
        </w:rPr>
        <w:t xml:space="preserve">- </w:t>
      </w:r>
      <w:r w:rsidR="00B85C45" w:rsidRPr="00B831BB">
        <w:rPr>
          <w:sz w:val="24"/>
          <w:szCs w:val="24"/>
        </w:rPr>
        <w:t>pojazdy te muszą być trwale i czytelnie oznakowane w widocznym miejscu nazwą firmy oraz danymi teleadresowymi podmiotu odbierającego odpady komunale</w:t>
      </w:r>
      <w:r w:rsidRPr="00B831BB">
        <w:rPr>
          <w:sz w:val="24"/>
          <w:szCs w:val="24"/>
        </w:rPr>
        <w:t xml:space="preserve"> od właścicieli nieruchomości</w:t>
      </w:r>
      <w:r w:rsidR="00B85C45" w:rsidRPr="00B831BB">
        <w:rPr>
          <w:sz w:val="24"/>
          <w:szCs w:val="24"/>
        </w:rPr>
        <w:t>,</w:t>
      </w:r>
    </w:p>
    <w:p w14:paraId="021B7EB3" w14:textId="1D30F8F0" w:rsidR="009F0A27" w:rsidRPr="00B831BB" w:rsidRDefault="009F0A27" w:rsidP="008442D3">
      <w:pPr>
        <w:pStyle w:val="Bezodstpw"/>
        <w:spacing w:line="480" w:lineRule="auto"/>
        <w:ind w:left="993" w:hanging="142"/>
        <w:jc w:val="both"/>
        <w:rPr>
          <w:sz w:val="24"/>
          <w:szCs w:val="24"/>
        </w:rPr>
      </w:pPr>
      <w:r w:rsidRPr="00B831BB">
        <w:rPr>
          <w:sz w:val="24"/>
          <w:szCs w:val="24"/>
        </w:rPr>
        <w:t>- pojazdy te powinny być poddawane myciu i dezynfekcji z częstotliwością gwarantującą zapewnienie im właściwego stanu sanitarnego, nie rzadziej, niż raz na miesiącem, a w okresie letnim nie rzadziej niż raz na 2 tygodnie, zaś Wykonawca powinien posiadać aktualne dokumenty potwierdzające wykonanie czynności mycia i dezynfekcji,</w:t>
      </w:r>
    </w:p>
    <w:p w14:paraId="074B959A" w14:textId="4AF4E817" w:rsidR="009F0A27" w:rsidRPr="00B831BB" w:rsidRDefault="009F0A27" w:rsidP="008442D3">
      <w:pPr>
        <w:pStyle w:val="Bezodstpw"/>
        <w:spacing w:line="480" w:lineRule="auto"/>
        <w:ind w:left="993" w:hanging="142"/>
        <w:jc w:val="both"/>
        <w:rPr>
          <w:sz w:val="24"/>
          <w:szCs w:val="24"/>
        </w:rPr>
      </w:pPr>
      <w:r w:rsidRPr="00B831BB">
        <w:rPr>
          <w:sz w:val="24"/>
          <w:szCs w:val="24"/>
        </w:rPr>
        <w:lastRenderedPageBreak/>
        <w:t xml:space="preserve">- pojazdy na koniec każdego dnia roboczego </w:t>
      </w:r>
      <w:r w:rsidR="00953689" w:rsidRPr="00B831BB">
        <w:rPr>
          <w:sz w:val="24"/>
          <w:szCs w:val="24"/>
        </w:rPr>
        <w:t>muszą być</w:t>
      </w:r>
      <w:r w:rsidRPr="00B831BB">
        <w:rPr>
          <w:sz w:val="24"/>
          <w:szCs w:val="24"/>
        </w:rPr>
        <w:t xml:space="preserve"> opróżnione z odpadów i by</w:t>
      </w:r>
      <w:r w:rsidR="00953689" w:rsidRPr="00B831BB">
        <w:rPr>
          <w:sz w:val="24"/>
          <w:szCs w:val="24"/>
        </w:rPr>
        <w:t>ć</w:t>
      </w:r>
      <w:r w:rsidRPr="00B831BB">
        <w:rPr>
          <w:sz w:val="24"/>
          <w:szCs w:val="24"/>
        </w:rPr>
        <w:t xml:space="preserve"> parkowane wyłącznie na terenie bazy magazynowo – transportowej,</w:t>
      </w:r>
    </w:p>
    <w:p w14:paraId="4CBF6570" w14:textId="77777777" w:rsidR="009F0A27" w:rsidRPr="00B831BB" w:rsidRDefault="009F0A27" w:rsidP="008442D3">
      <w:pPr>
        <w:pStyle w:val="Bezodstpw"/>
        <w:spacing w:line="480" w:lineRule="auto"/>
        <w:ind w:left="993" w:hanging="142"/>
        <w:jc w:val="both"/>
        <w:rPr>
          <w:sz w:val="24"/>
          <w:szCs w:val="24"/>
        </w:rPr>
      </w:pPr>
      <w:r w:rsidRPr="00B831BB">
        <w:rPr>
          <w:sz w:val="24"/>
          <w:szCs w:val="24"/>
        </w:rPr>
        <w:t xml:space="preserve">- </w:t>
      </w:r>
      <w:r w:rsidR="00B85C45" w:rsidRPr="00B831BB">
        <w:rPr>
          <w:sz w:val="24"/>
          <w:szCs w:val="24"/>
        </w:rPr>
        <w:t xml:space="preserve">pojazdy muszą posiadać konstrukcję zabezpieczającą przed </w:t>
      </w:r>
      <w:r w:rsidRPr="00B831BB">
        <w:rPr>
          <w:sz w:val="24"/>
          <w:szCs w:val="24"/>
        </w:rPr>
        <w:t>rozwiewaniem i rozpylaniem przewożonych odpadów oraz minimalizującą oddziaływanie czynników atmosferycznych na odpady,</w:t>
      </w:r>
    </w:p>
    <w:p w14:paraId="7CA99534" w14:textId="7902450F" w:rsidR="009F0A27" w:rsidRPr="00B831BB" w:rsidRDefault="009F0A27" w:rsidP="008442D3">
      <w:pPr>
        <w:pStyle w:val="Bezodstpw"/>
        <w:spacing w:line="480" w:lineRule="auto"/>
        <w:ind w:left="993" w:hanging="142"/>
        <w:jc w:val="both"/>
        <w:rPr>
          <w:sz w:val="24"/>
          <w:szCs w:val="24"/>
        </w:rPr>
      </w:pPr>
      <w:r w:rsidRPr="00B831BB">
        <w:rPr>
          <w:sz w:val="24"/>
          <w:szCs w:val="24"/>
        </w:rPr>
        <w:t>-</w:t>
      </w:r>
      <w:r w:rsidR="00B85C45" w:rsidRPr="00B831BB">
        <w:rPr>
          <w:sz w:val="24"/>
          <w:szCs w:val="24"/>
        </w:rPr>
        <w:t xml:space="preserve"> pojazdy muszą być wyposażone w system monitoringu bazując</w:t>
      </w:r>
      <w:r w:rsidRPr="00B831BB">
        <w:rPr>
          <w:sz w:val="24"/>
          <w:szCs w:val="24"/>
        </w:rPr>
        <w:t>y</w:t>
      </w:r>
      <w:r w:rsidR="00B85C45" w:rsidRPr="00B831BB">
        <w:rPr>
          <w:sz w:val="24"/>
          <w:szCs w:val="24"/>
        </w:rPr>
        <w:t xml:space="preserve"> na systemie pozycjonowania satelitarnego umożliwiając</w:t>
      </w:r>
      <w:r w:rsidR="007A47B0" w:rsidRPr="00B831BB">
        <w:rPr>
          <w:sz w:val="24"/>
          <w:szCs w:val="24"/>
        </w:rPr>
        <w:t>y</w:t>
      </w:r>
      <w:r w:rsidR="00B85C45" w:rsidRPr="00B831BB">
        <w:rPr>
          <w:sz w:val="24"/>
          <w:szCs w:val="24"/>
        </w:rPr>
        <w:t xml:space="preserve"> trwałe zapisywanie, przechowywanie i odczytywanie </w:t>
      </w:r>
      <w:r w:rsidRPr="00B831BB">
        <w:rPr>
          <w:sz w:val="24"/>
          <w:szCs w:val="24"/>
        </w:rPr>
        <w:t>danych o położeniu pojazdu i miejscach postojów oraz czujniki zapisujące dane o miejscach wyładunku odpadów – umożliwiający weryfikację danych</w:t>
      </w:r>
      <w:r w:rsidR="00B85C45" w:rsidRPr="00B831BB">
        <w:rPr>
          <w:sz w:val="24"/>
          <w:szCs w:val="24"/>
        </w:rPr>
        <w:t>,</w:t>
      </w:r>
    </w:p>
    <w:p w14:paraId="170D141E" w14:textId="6291F423" w:rsidR="00B85C45" w:rsidRPr="00B831BB" w:rsidRDefault="009F0A27" w:rsidP="008442D3">
      <w:pPr>
        <w:pStyle w:val="Bezodstpw"/>
        <w:spacing w:line="480" w:lineRule="auto"/>
        <w:ind w:left="993" w:hanging="142"/>
        <w:jc w:val="both"/>
        <w:rPr>
          <w:sz w:val="24"/>
          <w:szCs w:val="24"/>
        </w:rPr>
      </w:pPr>
      <w:r w:rsidRPr="00B831BB">
        <w:rPr>
          <w:sz w:val="24"/>
          <w:szCs w:val="24"/>
        </w:rPr>
        <w:t xml:space="preserve">- </w:t>
      </w:r>
      <w:r w:rsidR="00B85C45" w:rsidRPr="00B831BB">
        <w:rPr>
          <w:sz w:val="24"/>
          <w:szCs w:val="24"/>
        </w:rPr>
        <w:t>pojazdy muszą być wyposażone w narzędzia lub urządzenia umożliwiające sprzątanie terenu po opróżnieniu pojemników.</w:t>
      </w:r>
    </w:p>
    <w:p w14:paraId="6F137354" w14:textId="77777777" w:rsidR="008B0684" w:rsidRPr="00EB06A7" w:rsidRDefault="008B0684" w:rsidP="008442D3">
      <w:pPr>
        <w:pStyle w:val="Bezodstpw"/>
        <w:numPr>
          <w:ilvl w:val="0"/>
          <w:numId w:val="12"/>
        </w:numPr>
        <w:spacing w:line="480" w:lineRule="auto"/>
        <w:ind w:left="284" w:hanging="284"/>
        <w:jc w:val="both"/>
        <w:rPr>
          <w:sz w:val="24"/>
          <w:szCs w:val="24"/>
        </w:rPr>
      </w:pPr>
      <w:r w:rsidRPr="00EB06A7">
        <w:rPr>
          <w:sz w:val="24"/>
          <w:szCs w:val="24"/>
        </w:rPr>
        <w:t>Zamawiający, w stosunku do Wykonawców wspólnie ubiegających się o udzielenie zamówienia, w odniesieniu do warunku dotyczącego zdolności technicznej lub zawodowej – dopuszcza łączne spełnianie warunku przez Wykonawców.</w:t>
      </w:r>
    </w:p>
    <w:p w14:paraId="583C4E48" w14:textId="6BC69034" w:rsidR="008B0684" w:rsidRPr="00EB06A7" w:rsidRDefault="008B0684" w:rsidP="008442D3">
      <w:pPr>
        <w:pStyle w:val="Bezodstpw"/>
        <w:numPr>
          <w:ilvl w:val="0"/>
          <w:numId w:val="12"/>
        </w:numPr>
        <w:spacing w:line="480" w:lineRule="auto"/>
        <w:ind w:left="284" w:hanging="284"/>
        <w:jc w:val="both"/>
        <w:rPr>
          <w:sz w:val="24"/>
          <w:szCs w:val="24"/>
        </w:rPr>
      </w:pPr>
      <w:r w:rsidRPr="00EB06A7">
        <w:rPr>
          <w:sz w:val="24"/>
          <w:szCs w:val="24"/>
        </w:rPr>
        <w:t>W odniesieniu do warunków dotyczących</w:t>
      </w:r>
      <w:r>
        <w:rPr>
          <w:sz w:val="24"/>
          <w:szCs w:val="24"/>
        </w:rPr>
        <w:t xml:space="preserve"> </w:t>
      </w:r>
      <w:r w:rsidRPr="00EB06A7">
        <w:rPr>
          <w:sz w:val="24"/>
          <w:szCs w:val="24"/>
        </w:rPr>
        <w:t xml:space="preserve">doświadczenia Wykonawcy wspólnie ubiegający się o udzielenie zamówienia mogą polegać na zdolnościach tych z Wykonawców, którzy wykonają </w:t>
      </w:r>
      <w:r>
        <w:rPr>
          <w:sz w:val="24"/>
          <w:szCs w:val="24"/>
        </w:rPr>
        <w:t>usługi</w:t>
      </w:r>
      <w:r w:rsidRPr="00EB06A7">
        <w:rPr>
          <w:sz w:val="24"/>
          <w:szCs w:val="24"/>
        </w:rPr>
        <w:t>, do realizacji których te zdolności są wymagane.</w:t>
      </w:r>
    </w:p>
    <w:p w14:paraId="1C94083C" w14:textId="550BF3A6" w:rsidR="008B0684" w:rsidRPr="00EB06A7" w:rsidRDefault="008B0684" w:rsidP="008442D3">
      <w:pPr>
        <w:pStyle w:val="Bezodstpw"/>
        <w:numPr>
          <w:ilvl w:val="0"/>
          <w:numId w:val="12"/>
        </w:numPr>
        <w:spacing w:line="480" w:lineRule="auto"/>
        <w:ind w:left="284" w:hanging="284"/>
        <w:jc w:val="both"/>
        <w:rPr>
          <w:sz w:val="24"/>
          <w:szCs w:val="24"/>
        </w:rPr>
      </w:pPr>
      <w:r w:rsidRPr="00EB06A7">
        <w:rPr>
          <w:sz w:val="24"/>
          <w:szCs w:val="24"/>
        </w:rPr>
        <w:t xml:space="preserve">W przypadku, o którym mowa w ust. 4, Wykonawcy wspólnie ubiegający się o udzielenie zamówienia dołączają do oferty oświadczenie, z którego wynika, które </w:t>
      </w:r>
      <w:r w:rsidRPr="002B1F36">
        <w:rPr>
          <w:sz w:val="24"/>
          <w:szCs w:val="24"/>
        </w:rPr>
        <w:t xml:space="preserve">usługi wykonają poszczególni Wykonawcy. Wzór oświadczenia stanowi </w:t>
      </w:r>
      <w:r w:rsidRPr="002B1F36">
        <w:rPr>
          <w:b/>
          <w:bCs/>
          <w:sz w:val="24"/>
          <w:szCs w:val="24"/>
        </w:rPr>
        <w:t xml:space="preserve">Załącznik nr </w:t>
      </w:r>
      <w:r w:rsidR="003D451B" w:rsidRPr="002B1F36">
        <w:rPr>
          <w:b/>
          <w:bCs/>
          <w:sz w:val="24"/>
          <w:szCs w:val="24"/>
        </w:rPr>
        <w:t>6</w:t>
      </w:r>
      <w:r w:rsidRPr="002B1F36">
        <w:rPr>
          <w:b/>
          <w:bCs/>
          <w:sz w:val="24"/>
          <w:szCs w:val="24"/>
        </w:rPr>
        <w:t xml:space="preserve"> do SWZ</w:t>
      </w:r>
      <w:r w:rsidRPr="002B1F36">
        <w:rPr>
          <w:b/>
          <w:sz w:val="24"/>
          <w:szCs w:val="24"/>
        </w:rPr>
        <w:t>.</w:t>
      </w:r>
    </w:p>
    <w:p w14:paraId="0000008E" w14:textId="2E2D8B09" w:rsidR="0009689A" w:rsidRPr="008B0684" w:rsidRDefault="008B0684" w:rsidP="008442D3">
      <w:pPr>
        <w:pStyle w:val="Bezodstpw"/>
        <w:numPr>
          <w:ilvl w:val="0"/>
          <w:numId w:val="12"/>
        </w:numPr>
        <w:spacing w:line="480" w:lineRule="auto"/>
        <w:ind w:left="284" w:hanging="284"/>
        <w:jc w:val="both"/>
        <w:rPr>
          <w:sz w:val="24"/>
          <w:szCs w:val="24"/>
        </w:rPr>
      </w:pPr>
      <w:r w:rsidRPr="00EB06A7">
        <w:rPr>
          <w:sz w:val="24"/>
          <w:szCs w:val="24"/>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F" w14:textId="192A5F57" w:rsidR="0009689A" w:rsidRPr="00B831BB" w:rsidRDefault="005452E1" w:rsidP="008442D3">
      <w:pPr>
        <w:pStyle w:val="Nagwek1"/>
        <w:numPr>
          <w:ilvl w:val="0"/>
          <w:numId w:val="56"/>
        </w:numPr>
        <w:spacing w:line="480" w:lineRule="auto"/>
        <w:jc w:val="both"/>
        <w:rPr>
          <w:b/>
          <w:bCs/>
          <w:sz w:val="28"/>
          <w:szCs w:val="28"/>
        </w:rPr>
      </w:pPr>
      <w:bookmarkStart w:id="17" w:name="_Toc68688225"/>
      <w:r w:rsidRPr="00B831BB">
        <w:rPr>
          <w:b/>
          <w:bCs/>
          <w:sz w:val="28"/>
          <w:szCs w:val="28"/>
        </w:rPr>
        <w:t>Podstawy wykluczenia z postępowania</w:t>
      </w:r>
      <w:bookmarkEnd w:id="17"/>
    </w:p>
    <w:p w14:paraId="00000090" w14:textId="0039D0C1" w:rsidR="0009689A" w:rsidRPr="00B831BB" w:rsidRDefault="005452E1" w:rsidP="008442D3">
      <w:pPr>
        <w:pStyle w:val="Bezodstpw"/>
        <w:numPr>
          <w:ilvl w:val="0"/>
          <w:numId w:val="15"/>
        </w:numPr>
        <w:spacing w:line="480" w:lineRule="auto"/>
        <w:ind w:left="284" w:hanging="284"/>
        <w:jc w:val="both"/>
        <w:rPr>
          <w:sz w:val="24"/>
          <w:szCs w:val="24"/>
        </w:rPr>
      </w:pPr>
      <w:r w:rsidRPr="00B831BB">
        <w:rPr>
          <w:sz w:val="24"/>
          <w:szCs w:val="24"/>
        </w:rPr>
        <w:t>Z postępowania o udzielenie zamówienia wyklucza się Wykonawców, w stosunku do których zachodzi którakolwiek z okoliczności wskazanych:</w:t>
      </w:r>
    </w:p>
    <w:p w14:paraId="6326EA41" w14:textId="77777777" w:rsidR="00BC57B3" w:rsidRPr="00B831BB" w:rsidRDefault="005452E1" w:rsidP="008442D3">
      <w:pPr>
        <w:pStyle w:val="Bezodstpw"/>
        <w:numPr>
          <w:ilvl w:val="0"/>
          <w:numId w:val="16"/>
        </w:numPr>
        <w:spacing w:line="480" w:lineRule="auto"/>
        <w:ind w:left="567" w:hanging="284"/>
        <w:jc w:val="both"/>
        <w:rPr>
          <w:sz w:val="24"/>
          <w:szCs w:val="24"/>
        </w:rPr>
      </w:pPr>
      <w:r w:rsidRPr="00B831BB">
        <w:rPr>
          <w:sz w:val="24"/>
          <w:szCs w:val="24"/>
        </w:rPr>
        <w:t xml:space="preserve">w art. 108 ust. 1 </w:t>
      </w:r>
      <w:r w:rsidR="008872D8" w:rsidRPr="00B831BB">
        <w:rPr>
          <w:sz w:val="24"/>
          <w:szCs w:val="24"/>
        </w:rPr>
        <w:t xml:space="preserve">ustawy </w:t>
      </w:r>
      <w:r w:rsidRPr="00B831BB">
        <w:rPr>
          <w:sz w:val="24"/>
          <w:szCs w:val="24"/>
        </w:rPr>
        <w:t>PZP;</w:t>
      </w:r>
    </w:p>
    <w:p w14:paraId="00000095" w14:textId="55614770" w:rsidR="0009689A" w:rsidRPr="008B0684" w:rsidRDefault="005452E1" w:rsidP="008442D3">
      <w:pPr>
        <w:pStyle w:val="Bezodstpw"/>
        <w:numPr>
          <w:ilvl w:val="0"/>
          <w:numId w:val="16"/>
        </w:numPr>
        <w:spacing w:line="480" w:lineRule="auto"/>
        <w:ind w:left="567" w:hanging="284"/>
        <w:jc w:val="both"/>
        <w:rPr>
          <w:sz w:val="24"/>
          <w:szCs w:val="24"/>
        </w:rPr>
      </w:pPr>
      <w:r w:rsidRPr="00B831BB">
        <w:rPr>
          <w:sz w:val="24"/>
          <w:szCs w:val="24"/>
        </w:rPr>
        <w:t>w art. 109 ust. 1 pkt. 4</w:t>
      </w:r>
      <w:r w:rsidR="008B0684">
        <w:rPr>
          <w:sz w:val="24"/>
          <w:szCs w:val="24"/>
        </w:rPr>
        <w:t xml:space="preserve"> </w:t>
      </w:r>
      <w:r w:rsidR="008872D8" w:rsidRPr="00B831BB">
        <w:rPr>
          <w:sz w:val="24"/>
          <w:szCs w:val="24"/>
        </w:rPr>
        <w:t>ustawy</w:t>
      </w:r>
      <w:r w:rsidRPr="00B831BB">
        <w:rPr>
          <w:sz w:val="24"/>
          <w:szCs w:val="24"/>
        </w:rPr>
        <w:t xml:space="preserve"> PZP, tj.</w:t>
      </w:r>
      <w:r w:rsidR="008B0684">
        <w:rPr>
          <w:sz w:val="24"/>
          <w:szCs w:val="24"/>
        </w:rPr>
        <w:t xml:space="preserve"> </w:t>
      </w:r>
      <w:r w:rsidRPr="008B0684">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B0684">
        <w:rPr>
          <w:sz w:val="24"/>
          <w:szCs w:val="24"/>
        </w:rPr>
        <w:t>;</w:t>
      </w:r>
    </w:p>
    <w:p w14:paraId="2F6443B1" w14:textId="78875DEF" w:rsidR="007D7A0F" w:rsidRPr="00B831BB" w:rsidRDefault="007D7A0F" w:rsidP="008442D3">
      <w:pPr>
        <w:pStyle w:val="Bezodstpw"/>
        <w:numPr>
          <w:ilvl w:val="0"/>
          <w:numId w:val="16"/>
        </w:numPr>
        <w:spacing w:line="480" w:lineRule="auto"/>
        <w:ind w:left="567" w:hanging="283"/>
        <w:jc w:val="both"/>
        <w:rPr>
          <w:sz w:val="24"/>
          <w:szCs w:val="24"/>
        </w:rPr>
      </w:pPr>
      <w:r w:rsidRPr="00B831BB">
        <w:rPr>
          <w:sz w:val="24"/>
          <w:szCs w:val="24"/>
        </w:rPr>
        <w:t xml:space="preserve">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17194ADD" w14:textId="0365DC14" w:rsidR="007D7A0F" w:rsidRPr="00B831BB" w:rsidRDefault="007D7A0F" w:rsidP="008442D3">
      <w:pPr>
        <w:pStyle w:val="Bezodstpw"/>
        <w:numPr>
          <w:ilvl w:val="0"/>
          <w:numId w:val="16"/>
        </w:numPr>
        <w:spacing w:line="480" w:lineRule="auto"/>
        <w:ind w:left="567" w:hanging="283"/>
        <w:jc w:val="both"/>
        <w:rPr>
          <w:sz w:val="24"/>
          <w:szCs w:val="24"/>
        </w:rPr>
      </w:pPr>
      <w:r w:rsidRPr="00B831BB">
        <w:rPr>
          <w:sz w:val="24"/>
          <w:szCs w:val="24"/>
        </w:rPr>
        <w:lastRenderedPageBreak/>
        <w:t>w art. 7 ust. 1 ustawy z dnia 13 kwietnia 2022 r. o szczególnych rozwiązaniach w zakresie przeciwdziałania wspieraniu agresji na Ukrainę oraz służących ochronie bezpieczeństwa narodowego</w:t>
      </w:r>
      <w:r w:rsidR="000E6FC1" w:rsidRPr="00B831BB">
        <w:rPr>
          <w:sz w:val="24"/>
          <w:szCs w:val="24"/>
        </w:rPr>
        <w:t xml:space="preserve"> </w:t>
      </w:r>
      <w:r w:rsidRPr="00B831BB">
        <w:rPr>
          <w:sz w:val="24"/>
          <w:szCs w:val="24"/>
        </w:rPr>
        <w:t>(</w:t>
      </w:r>
      <w:proofErr w:type="spellStart"/>
      <w:r w:rsidR="000E6FC1" w:rsidRPr="00B831BB">
        <w:rPr>
          <w:sz w:val="24"/>
          <w:szCs w:val="24"/>
        </w:rPr>
        <w:t>t.j</w:t>
      </w:r>
      <w:proofErr w:type="spellEnd"/>
      <w:r w:rsidR="000E6FC1" w:rsidRPr="00B831BB">
        <w:rPr>
          <w:sz w:val="24"/>
          <w:szCs w:val="24"/>
        </w:rPr>
        <w:t xml:space="preserve">. </w:t>
      </w:r>
      <w:r w:rsidRPr="00B831BB">
        <w:rPr>
          <w:sz w:val="24"/>
          <w:szCs w:val="24"/>
        </w:rPr>
        <w:t>Dz.U. z 202</w:t>
      </w:r>
      <w:r w:rsidR="008B0684">
        <w:rPr>
          <w:sz w:val="24"/>
          <w:szCs w:val="24"/>
        </w:rPr>
        <w:t>4</w:t>
      </w:r>
      <w:r w:rsidRPr="00B831BB">
        <w:rPr>
          <w:sz w:val="24"/>
          <w:szCs w:val="24"/>
        </w:rPr>
        <w:t xml:space="preserve"> r., poz. </w:t>
      </w:r>
      <w:r w:rsidR="008B0684">
        <w:rPr>
          <w:sz w:val="24"/>
          <w:szCs w:val="24"/>
        </w:rPr>
        <w:t>507</w:t>
      </w:r>
      <w:r w:rsidRPr="00B831BB">
        <w:rPr>
          <w:sz w:val="24"/>
          <w:szCs w:val="24"/>
        </w:rPr>
        <w:t>).</w:t>
      </w:r>
    </w:p>
    <w:p w14:paraId="00000096" w14:textId="136B5D31" w:rsidR="0009689A" w:rsidRPr="00B831BB" w:rsidRDefault="005452E1" w:rsidP="008442D3">
      <w:pPr>
        <w:pStyle w:val="Bezodstpw"/>
        <w:numPr>
          <w:ilvl w:val="0"/>
          <w:numId w:val="15"/>
        </w:numPr>
        <w:spacing w:line="480" w:lineRule="auto"/>
        <w:ind w:left="284" w:hanging="284"/>
        <w:jc w:val="both"/>
        <w:rPr>
          <w:sz w:val="24"/>
          <w:szCs w:val="24"/>
        </w:rPr>
      </w:pPr>
      <w:r w:rsidRPr="00B831BB">
        <w:rPr>
          <w:sz w:val="24"/>
          <w:szCs w:val="24"/>
        </w:rPr>
        <w:t>Wykluczenie Wykonawcy następuje zgodnie z art. 111</w:t>
      </w:r>
      <w:r w:rsidR="008872D8" w:rsidRPr="00B831BB">
        <w:rPr>
          <w:sz w:val="24"/>
          <w:szCs w:val="24"/>
        </w:rPr>
        <w:t xml:space="preserve"> ustawy</w:t>
      </w:r>
      <w:r w:rsidRPr="00B831BB">
        <w:rPr>
          <w:sz w:val="24"/>
          <w:szCs w:val="24"/>
        </w:rPr>
        <w:t xml:space="preserve"> PZP </w:t>
      </w:r>
    </w:p>
    <w:p w14:paraId="00000097" w14:textId="7B685A77" w:rsidR="0009689A" w:rsidRPr="00B831BB" w:rsidRDefault="005452E1" w:rsidP="008442D3">
      <w:pPr>
        <w:pStyle w:val="Nagwek1"/>
        <w:numPr>
          <w:ilvl w:val="0"/>
          <w:numId w:val="56"/>
        </w:numPr>
        <w:spacing w:line="480" w:lineRule="auto"/>
        <w:jc w:val="both"/>
        <w:rPr>
          <w:b/>
          <w:bCs/>
          <w:sz w:val="28"/>
          <w:szCs w:val="28"/>
        </w:rPr>
      </w:pPr>
      <w:bookmarkStart w:id="18" w:name="_Toc68688226"/>
      <w:r w:rsidRPr="00B831BB">
        <w:rPr>
          <w:b/>
          <w:bCs/>
          <w:sz w:val="28"/>
          <w:szCs w:val="28"/>
        </w:rPr>
        <w:t>Podmiotowe środki dowodowe. Oświadczenia i dokumenty, jakie zobowiązani są dostarczyć Wykonawcy w celu potwierdzenia spełniania warunków udziału w postępowaniu oraz wykazania braku podstaw wykluczenia</w:t>
      </w:r>
      <w:bookmarkEnd w:id="18"/>
    </w:p>
    <w:p w14:paraId="1858EC05" w14:textId="61934C04" w:rsidR="00BC57B3" w:rsidRPr="00B831BB" w:rsidRDefault="005452E1" w:rsidP="008442D3">
      <w:pPr>
        <w:pStyle w:val="Bezodstpw"/>
        <w:numPr>
          <w:ilvl w:val="0"/>
          <w:numId w:val="18"/>
        </w:numPr>
        <w:spacing w:line="480" w:lineRule="auto"/>
        <w:ind w:left="284" w:hanging="284"/>
        <w:jc w:val="both"/>
        <w:rPr>
          <w:sz w:val="24"/>
          <w:szCs w:val="24"/>
        </w:rPr>
      </w:pPr>
      <w:r w:rsidRPr="00B831BB">
        <w:rPr>
          <w:sz w:val="24"/>
          <w:szCs w:val="24"/>
        </w:rPr>
        <w:t xml:space="preserve">Do oferty Wykonawca zobowiązany jest dołączyć aktualne na dzień składania ofert oświadczenie o spełnianiu warunków udziału w postępowaniu oraz o braku podstaw do wykluczenia z postępowania – zgodnie z </w:t>
      </w:r>
      <w:r w:rsidRPr="00B831BB">
        <w:rPr>
          <w:b/>
          <w:sz w:val="24"/>
          <w:szCs w:val="24"/>
        </w:rPr>
        <w:t>Załącznikiem nr 2 do SWZ</w:t>
      </w:r>
      <w:r w:rsidR="000E6FC1" w:rsidRPr="00B831BB">
        <w:rPr>
          <w:bCs/>
          <w:sz w:val="24"/>
          <w:szCs w:val="24"/>
        </w:rPr>
        <w:t>, przy czym:</w:t>
      </w:r>
    </w:p>
    <w:p w14:paraId="0E3C8982" w14:textId="01D332EB" w:rsidR="000E6FC1" w:rsidRPr="00B831BB" w:rsidRDefault="000E6FC1" w:rsidP="008442D3">
      <w:pPr>
        <w:pStyle w:val="Bezodstpw"/>
        <w:numPr>
          <w:ilvl w:val="0"/>
          <w:numId w:val="58"/>
        </w:numPr>
        <w:spacing w:line="480" w:lineRule="auto"/>
        <w:ind w:left="567" w:hanging="283"/>
        <w:jc w:val="both"/>
        <w:rPr>
          <w:sz w:val="24"/>
          <w:szCs w:val="24"/>
        </w:rPr>
      </w:pPr>
      <w:r w:rsidRPr="00B831BB">
        <w:rPr>
          <w:sz w:val="24"/>
          <w:szCs w:val="24"/>
        </w:rPr>
        <w:t xml:space="preserve">oświadczenie składa się na formularzu Jednolitego Europejskiego Dokumentu Zamówienia (JEDZ), sporządzonego zgodnie z wzorem </w:t>
      </w:r>
      <w:r w:rsidR="008B0684">
        <w:rPr>
          <w:sz w:val="24"/>
          <w:szCs w:val="24"/>
        </w:rPr>
        <w:t xml:space="preserve">stanowiącym </w:t>
      </w:r>
      <w:r w:rsidR="008B0684" w:rsidRPr="008B0684">
        <w:rPr>
          <w:sz w:val="24"/>
          <w:szCs w:val="24"/>
        </w:rPr>
        <w:t>Załącznik nr 2 do Rozporządzenia Wykonawczego Komisji (EU) 2016/7 z dnia 5 stycznia 2016 r. ustanawiającego standardowy formularz jednolitego europejskiego dokumentu zamówienia</w:t>
      </w:r>
      <w:r w:rsidRPr="00B831BB">
        <w:rPr>
          <w:sz w:val="24"/>
          <w:szCs w:val="24"/>
        </w:rPr>
        <w:t>,</w:t>
      </w:r>
    </w:p>
    <w:p w14:paraId="0CF1B937" w14:textId="77777777" w:rsidR="000E6FC1" w:rsidRPr="00B831BB" w:rsidRDefault="000E6FC1" w:rsidP="008442D3">
      <w:pPr>
        <w:pStyle w:val="Bezodstpw"/>
        <w:numPr>
          <w:ilvl w:val="0"/>
          <w:numId w:val="58"/>
        </w:numPr>
        <w:spacing w:line="480" w:lineRule="auto"/>
        <w:ind w:left="567" w:hanging="283"/>
        <w:jc w:val="both"/>
        <w:rPr>
          <w:sz w:val="24"/>
          <w:szCs w:val="24"/>
        </w:rPr>
      </w:pPr>
      <w:r w:rsidRPr="00B831BB">
        <w:rPr>
          <w:sz w:val="24"/>
          <w:szCs w:val="24"/>
        </w:rPr>
        <w:t>Jednolity Europejski Dokument Zamówienia w postaci elektronicznej opatrzonej kwalifikowanym podpisem elektronicznym należy wraz z plikami stanowiącymi ofertę skompresować do jednego pliku archiwum (ZIP),</w:t>
      </w:r>
    </w:p>
    <w:p w14:paraId="0078C346" w14:textId="3DF6D587" w:rsidR="000E6FC1" w:rsidRPr="00B831BB" w:rsidRDefault="000E6FC1" w:rsidP="008442D3">
      <w:pPr>
        <w:pStyle w:val="Bezodstpw"/>
        <w:numPr>
          <w:ilvl w:val="0"/>
          <w:numId w:val="58"/>
        </w:numPr>
        <w:spacing w:line="480" w:lineRule="auto"/>
        <w:ind w:left="567" w:hanging="283"/>
        <w:jc w:val="both"/>
        <w:rPr>
          <w:sz w:val="24"/>
          <w:szCs w:val="24"/>
        </w:rPr>
      </w:pPr>
      <w:r w:rsidRPr="00B831BB">
        <w:rPr>
          <w:sz w:val="24"/>
          <w:szCs w:val="24"/>
        </w:rPr>
        <w:t>zaleca się aby Wykonawca pobrał ze strony internetowej Zamawiającego plik w formacie XML o nazwie „</w:t>
      </w:r>
      <w:r w:rsidR="002063E5">
        <w:rPr>
          <w:sz w:val="24"/>
          <w:szCs w:val="24"/>
        </w:rPr>
        <w:t>Załącznik nr 2</w:t>
      </w:r>
      <w:r w:rsidRPr="00B831BB">
        <w:rPr>
          <w:sz w:val="24"/>
          <w:szCs w:val="24"/>
        </w:rPr>
        <w:t xml:space="preserve">”, następnie wszedł na stronę https://espd.uzp.gov.pl/welcome i zaimportował pobrany plik; po wypełnieniu </w:t>
      </w:r>
      <w:r w:rsidR="002063E5">
        <w:rPr>
          <w:sz w:val="24"/>
          <w:szCs w:val="24"/>
        </w:rPr>
        <w:t>pliku</w:t>
      </w:r>
      <w:r w:rsidRPr="00B831BB">
        <w:rPr>
          <w:sz w:val="24"/>
          <w:szCs w:val="24"/>
        </w:rPr>
        <w:t xml:space="preserve"> należy podpisać kwalifikowanym podpisem elektronicznym złożyć </w:t>
      </w:r>
      <w:r w:rsidR="000D7FE8" w:rsidRPr="00B831BB">
        <w:rPr>
          <w:sz w:val="24"/>
          <w:szCs w:val="24"/>
        </w:rPr>
        <w:t xml:space="preserve">wraz z </w:t>
      </w:r>
      <w:r w:rsidR="000D7FE8" w:rsidRPr="00B831BB">
        <w:rPr>
          <w:sz w:val="24"/>
          <w:szCs w:val="24"/>
        </w:rPr>
        <w:lastRenderedPageBreak/>
        <w:t xml:space="preserve">ofertą </w:t>
      </w:r>
      <w:r w:rsidRPr="00B831BB">
        <w:rPr>
          <w:sz w:val="24"/>
          <w:szCs w:val="24"/>
        </w:rPr>
        <w:t xml:space="preserve">zgodnie </w:t>
      </w:r>
      <w:r w:rsidR="000D7FE8" w:rsidRPr="00B831BB">
        <w:rPr>
          <w:sz w:val="24"/>
          <w:szCs w:val="24"/>
        </w:rPr>
        <w:t xml:space="preserve">z instrukcją wskazaną w </w:t>
      </w:r>
      <w:r w:rsidR="00FE5B43" w:rsidRPr="00B831BB">
        <w:rPr>
          <w:sz w:val="24"/>
          <w:szCs w:val="24"/>
        </w:rPr>
        <w:t>rozdziale XIV SWZ</w:t>
      </w:r>
      <w:r w:rsidRPr="00B831BB">
        <w:rPr>
          <w:sz w:val="24"/>
          <w:szCs w:val="24"/>
        </w:rPr>
        <w:t>; Zamawiający informuje, że na stronie internetowej Urzędu Zamówień Publicznych (</w:t>
      </w:r>
      <w:r w:rsidR="00FE5B43" w:rsidRPr="00B831BB">
        <w:rPr>
          <w:sz w:val="24"/>
          <w:szCs w:val="24"/>
        </w:rPr>
        <w:t>https://www.uzp.gov.pl/baza-wiedzy/prawo-zamowien-publicznych-regulacje/prawo-krajowe/jednolity-europejski-dokument-zamowienia</w:t>
      </w:r>
      <w:r w:rsidRPr="00B831BB">
        <w:rPr>
          <w:sz w:val="24"/>
          <w:szCs w:val="24"/>
        </w:rPr>
        <w:t>) dostępna jest instrukcja wypełniania JEDZ.</w:t>
      </w:r>
    </w:p>
    <w:p w14:paraId="4730BCA1" w14:textId="77777777" w:rsidR="008D4A29" w:rsidRPr="00B831BB" w:rsidRDefault="008D4A29" w:rsidP="008442D3">
      <w:pPr>
        <w:pStyle w:val="Bezodstpw"/>
        <w:numPr>
          <w:ilvl w:val="0"/>
          <w:numId w:val="18"/>
        </w:numPr>
        <w:spacing w:line="480" w:lineRule="auto"/>
        <w:ind w:left="284" w:hanging="284"/>
        <w:jc w:val="both"/>
        <w:rPr>
          <w:sz w:val="24"/>
          <w:szCs w:val="24"/>
        </w:rPr>
      </w:pPr>
      <w:r w:rsidRPr="00B831BB">
        <w:rPr>
          <w:sz w:val="24"/>
          <w:szCs w:val="24"/>
        </w:rPr>
        <w:t>Informacje zawarte w oświadczeniu, o którym mowa w pkt 1 stanowią wstępne potwierdzenie, że Wykonawca nie podlega wykluczeniu oraz spełnia warunki udziału w postępowaniu.</w:t>
      </w:r>
    </w:p>
    <w:p w14:paraId="1D2AE786" w14:textId="760111E8" w:rsidR="008D4A29" w:rsidRPr="00B831BB" w:rsidRDefault="008D4A29" w:rsidP="008442D3">
      <w:pPr>
        <w:pStyle w:val="Bezodstpw"/>
        <w:numPr>
          <w:ilvl w:val="0"/>
          <w:numId w:val="18"/>
        </w:numPr>
        <w:spacing w:line="480" w:lineRule="auto"/>
        <w:ind w:left="284" w:hanging="284"/>
        <w:jc w:val="both"/>
        <w:rPr>
          <w:sz w:val="24"/>
          <w:szCs w:val="24"/>
        </w:rPr>
      </w:pPr>
      <w:r w:rsidRPr="00B831BB">
        <w:rPr>
          <w:sz w:val="24"/>
          <w:szCs w:val="24"/>
        </w:rPr>
        <w:t xml:space="preserve">Zamawiający wzywa Wykonawcę, którego oferta została najwyżej oceniona, do złożenia w wyznaczonym terminie, nie krótszym niż </w:t>
      </w:r>
      <w:r w:rsidR="002B3FB5" w:rsidRPr="00B831BB">
        <w:rPr>
          <w:sz w:val="24"/>
          <w:szCs w:val="24"/>
        </w:rPr>
        <w:t>10</w:t>
      </w:r>
      <w:r w:rsidRPr="00B831BB">
        <w:rPr>
          <w:sz w:val="24"/>
          <w:szCs w:val="24"/>
        </w:rPr>
        <w:t xml:space="preserve"> dni od dnia wezwania, podmiotowych środków dowodowych.</w:t>
      </w:r>
    </w:p>
    <w:p w14:paraId="0DCDD4B2" w14:textId="4A7C49E0" w:rsidR="008D4A29" w:rsidRPr="00B831BB" w:rsidRDefault="008D4A29" w:rsidP="008442D3">
      <w:pPr>
        <w:pStyle w:val="Bezodstpw"/>
        <w:numPr>
          <w:ilvl w:val="0"/>
          <w:numId w:val="18"/>
        </w:numPr>
        <w:spacing w:line="480" w:lineRule="auto"/>
        <w:ind w:left="284" w:hanging="284"/>
        <w:jc w:val="both"/>
        <w:rPr>
          <w:sz w:val="24"/>
          <w:szCs w:val="24"/>
        </w:rPr>
      </w:pPr>
      <w:r w:rsidRPr="00B831BB">
        <w:rPr>
          <w:sz w:val="24"/>
          <w:szCs w:val="24"/>
        </w:rPr>
        <w:t>Podmiotowe środki dowodowe wymagane od Wykonawcy obejmują:</w:t>
      </w:r>
    </w:p>
    <w:p w14:paraId="0CB437F0" w14:textId="16EE09A9" w:rsidR="0009590D" w:rsidRPr="00B831BB" w:rsidRDefault="0009590D" w:rsidP="008442D3">
      <w:pPr>
        <w:pStyle w:val="Akapitzlist"/>
        <w:numPr>
          <w:ilvl w:val="0"/>
          <w:numId w:val="19"/>
        </w:numPr>
        <w:spacing w:line="480" w:lineRule="auto"/>
        <w:ind w:left="567" w:hanging="283"/>
        <w:jc w:val="both"/>
        <w:rPr>
          <w:sz w:val="24"/>
          <w:szCs w:val="24"/>
        </w:rPr>
      </w:pPr>
      <w:r w:rsidRPr="00B831BB">
        <w:rPr>
          <w:sz w:val="24"/>
          <w:szCs w:val="24"/>
        </w:rPr>
        <w:t>oświadczenie wykonawcy, w zakresie art. 108 ust. 1 pkt 5 ustawy PZP, o braku przynależności do tej samej grupy kapitałowej, w rozumieniu ustawy z dnia 16 lutego 2007 r. o ochronie konkurencji i konsumentów (</w:t>
      </w:r>
      <w:proofErr w:type="spellStart"/>
      <w:r w:rsidR="00D508E7" w:rsidRPr="00B831BB">
        <w:rPr>
          <w:sz w:val="24"/>
          <w:szCs w:val="24"/>
        </w:rPr>
        <w:t>t.j</w:t>
      </w:r>
      <w:proofErr w:type="spellEnd"/>
      <w:r w:rsidR="00D508E7" w:rsidRPr="00B831BB">
        <w:rPr>
          <w:sz w:val="24"/>
          <w:szCs w:val="24"/>
        </w:rPr>
        <w:t xml:space="preserve">. </w:t>
      </w:r>
      <w:r w:rsidRPr="00B831BB">
        <w:rPr>
          <w:sz w:val="24"/>
          <w:szCs w:val="24"/>
        </w:rPr>
        <w:t xml:space="preserve">Dz.U. z </w:t>
      </w:r>
      <w:r w:rsidR="00D508E7" w:rsidRPr="00B831BB">
        <w:rPr>
          <w:sz w:val="24"/>
          <w:szCs w:val="24"/>
        </w:rPr>
        <w:t>202</w:t>
      </w:r>
      <w:r w:rsidR="002063E5">
        <w:rPr>
          <w:sz w:val="24"/>
          <w:szCs w:val="24"/>
        </w:rPr>
        <w:t>4</w:t>
      </w:r>
      <w:r w:rsidRPr="00B831BB">
        <w:rPr>
          <w:sz w:val="24"/>
          <w:szCs w:val="24"/>
        </w:rPr>
        <w:t xml:space="preserve"> r.</w:t>
      </w:r>
      <w:r w:rsidR="0023434D">
        <w:rPr>
          <w:sz w:val="24"/>
          <w:szCs w:val="24"/>
        </w:rPr>
        <w:t>,</w:t>
      </w:r>
      <w:r w:rsidRPr="00B831BB">
        <w:rPr>
          <w:sz w:val="24"/>
          <w:szCs w:val="24"/>
        </w:rPr>
        <w:t xml:space="preserve"> poz. </w:t>
      </w:r>
      <w:r w:rsidR="002063E5">
        <w:rPr>
          <w:sz w:val="24"/>
          <w:szCs w:val="24"/>
        </w:rPr>
        <w:t>594</w:t>
      </w:r>
      <w:r w:rsidR="00D508E7" w:rsidRPr="00B831BB">
        <w:rPr>
          <w:sz w:val="24"/>
          <w:szCs w:val="24"/>
        </w:rPr>
        <w:t>, ze zm.</w:t>
      </w:r>
      <w:r w:rsidRPr="00B831BB">
        <w:rPr>
          <w:sz w:val="24"/>
          <w:szCs w:val="24"/>
        </w:rPr>
        <w:t xml:space="preserve">), z innym Wykonawcą, który złożył odrębną ofertę, albo oświadczenia o przynależności do tej samej grupy kapitałowej wraz z dokumentami lub informacjami potwierdzającymi przygotowanie oferty </w:t>
      </w:r>
      <w:r w:rsidRPr="002B1F36">
        <w:rPr>
          <w:sz w:val="24"/>
          <w:szCs w:val="24"/>
        </w:rPr>
        <w:t xml:space="preserve">niezależnie od innego Wykonawcy należącego do tej samej grupy kapitałowej – </w:t>
      </w:r>
      <w:r w:rsidRPr="002B1F36">
        <w:rPr>
          <w:b/>
          <w:bCs/>
          <w:sz w:val="24"/>
          <w:szCs w:val="24"/>
        </w:rPr>
        <w:t xml:space="preserve">Załącznik nr </w:t>
      </w:r>
      <w:r w:rsidR="003D451B" w:rsidRPr="002B1F36">
        <w:rPr>
          <w:b/>
          <w:bCs/>
          <w:sz w:val="24"/>
          <w:szCs w:val="24"/>
        </w:rPr>
        <w:t>7</w:t>
      </w:r>
      <w:r w:rsidRPr="002B1F36">
        <w:rPr>
          <w:b/>
          <w:bCs/>
          <w:sz w:val="24"/>
          <w:szCs w:val="24"/>
        </w:rPr>
        <w:t xml:space="preserve"> do SWZ</w:t>
      </w:r>
      <w:r w:rsidRPr="002B1F36">
        <w:rPr>
          <w:sz w:val="24"/>
          <w:szCs w:val="24"/>
        </w:rPr>
        <w:t>;</w:t>
      </w:r>
    </w:p>
    <w:p w14:paraId="0160AAF3" w14:textId="355D573F" w:rsidR="0009590D" w:rsidRPr="00B831BB" w:rsidRDefault="0009590D" w:rsidP="008442D3">
      <w:pPr>
        <w:pStyle w:val="Akapitzlist"/>
        <w:numPr>
          <w:ilvl w:val="0"/>
          <w:numId w:val="19"/>
        </w:numPr>
        <w:spacing w:line="480" w:lineRule="auto"/>
        <w:ind w:left="567" w:hanging="283"/>
        <w:jc w:val="both"/>
        <w:rPr>
          <w:sz w:val="24"/>
          <w:szCs w:val="24"/>
        </w:rPr>
      </w:pPr>
      <w:r w:rsidRPr="00B831BB">
        <w:rPr>
          <w:sz w:val="24"/>
          <w:szCs w:val="24"/>
        </w:rPr>
        <w:t>odpis lub informacj</w:t>
      </w:r>
      <w:r w:rsidR="00FE5B43" w:rsidRPr="00B831BB">
        <w:rPr>
          <w:sz w:val="24"/>
          <w:szCs w:val="24"/>
        </w:rPr>
        <w:t>a</w:t>
      </w:r>
      <w:r w:rsidRPr="00B831BB">
        <w:rPr>
          <w:sz w:val="24"/>
          <w:szCs w:val="24"/>
        </w:rPr>
        <w:t xml:space="preserve"> z Krajowego Rejestru Sądowego lub z Centralnej Ewidencji i Informacji o Działalności Gospodarczej, w zakresie art. 109 ust. 1 pkt 4 ustawy PZP, sporządzoną nie wcześniej niż 3 miesiące przed jej złożeniem, jeżeli odrębne przepisy wymagają wpisu do rejestru lub ewidencji;</w:t>
      </w:r>
    </w:p>
    <w:p w14:paraId="08F8CFE2" w14:textId="3E574B6D" w:rsidR="002B3FB5" w:rsidRPr="00B831BB" w:rsidRDefault="00B90F39" w:rsidP="008442D3">
      <w:pPr>
        <w:pStyle w:val="Akapitzlist"/>
        <w:numPr>
          <w:ilvl w:val="0"/>
          <w:numId w:val="19"/>
        </w:numPr>
        <w:spacing w:line="480" w:lineRule="auto"/>
        <w:ind w:left="567" w:hanging="283"/>
        <w:jc w:val="both"/>
        <w:rPr>
          <w:sz w:val="24"/>
          <w:szCs w:val="24"/>
        </w:rPr>
      </w:pPr>
      <w:bookmarkStart w:id="19" w:name="_Hlk140662633"/>
      <w:r w:rsidRPr="00B831BB">
        <w:rPr>
          <w:sz w:val="24"/>
          <w:szCs w:val="24"/>
        </w:rPr>
        <w:lastRenderedPageBreak/>
        <w:t xml:space="preserve">oświadczenie Wykonawcy o aktualności informacji zawartych w oświadczeniu, o którym mowa w art. 125 ust. 1 </w:t>
      </w:r>
      <w:r w:rsidR="00D508E7" w:rsidRPr="00B831BB">
        <w:rPr>
          <w:sz w:val="24"/>
          <w:szCs w:val="24"/>
        </w:rPr>
        <w:t xml:space="preserve">ustawy PZP </w:t>
      </w:r>
      <w:bookmarkEnd w:id="19"/>
      <w:r w:rsidRPr="00B831BB">
        <w:rPr>
          <w:sz w:val="24"/>
          <w:szCs w:val="24"/>
        </w:rPr>
        <w:t xml:space="preserve">w zakresie odnoszącym się do podstaw wykluczenia wskazanych w art. 108 ust. 1 pkt 3-6 </w:t>
      </w:r>
      <w:r w:rsidR="00D508E7" w:rsidRPr="00B831BB">
        <w:rPr>
          <w:sz w:val="24"/>
          <w:szCs w:val="24"/>
        </w:rPr>
        <w:t>ustawy PZP</w:t>
      </w:r>
      <w:r w:rsidRPr="00B831BB">
        <w:rPr>
          <w:sz w:val="24"/>
          <w:szCs w:val="24"/>
        </w:rPr>
        <w:t xml:space="preserve"> – </w:t>
      </w:r>
      <w:r w:rsidRPr="00B831BB">
        <w:rPr>
          <w:b/>
          <w:bCs/>
          <w:sz w:val="24"/>
          <w:szCs w:val="24"/>
        </w:rPr>
        <w:t xml:space="preserve">Załącznik nr </w:t>
      </w:r>
      <w:r w:rsidR="003D451B">
        <w:rPr>
          <w:b/>
          <w:bCs/>
          <w:sz w:val="24"/>
          <w:szCs w:val="24"/>
        </w:rPr>
        <w:t>8</w:t>
      </w:r>
      <w:r w:rsidRPr="00B831BB">
        <w:rPr>
          <w:b/>
          <w:bCs/>
          <w:sz w:val="24"/>
          <w:szCs w:val="24"/>
        </w:rPr>
        <w:t xml:space="preserve"> do SWZ</w:t>
      </w:r>
      <w:r w:rsidRPr="00B831BB">
        <w:rPr>
          <w:sz w:val="24"/>
          <w:szCs w:val="24"/>
        </w:rPr>
        <w:t>;</w:t>
      </w:r>
    </w:p>
    <w:p w14:paraId="44AA3221" w14:textId="622EAC43" w:rsidR="002B3FB5" w:rsidRPr="00B831BB" w:rsidRDefault="002B3FB5" w:rsidP="008442D3">
      <w:pPr>
        <w:pStyle w:val="Akapitzlist"/>
        <w:numPr>
          <w:ilvl w:val="0"/>
          <w:numId w:val="19"/>
        </w:numPr>
        <w:spacing w:line="480" w:lineRule="auto"/>
        <w:ind w:left="567" w:hanging="283"/>
        <w:jc w:val="both"/>
        <w:rPr>
          <w:sz w:val="24"/>
          <w:szCs w:val="24"/>
        </w:rPr>
      </w:pPr>
      <w:r w:rsidRPr="00B831BB">
        <w:rPr>
          <w:sz w:val="24"/>
          <w:szCs w:val="24"/>
        </w:rPr>
        <w:t xml:space="preserve">informacja z Krajowego Rejestru Karnego w zakresie art. 108 ust. 1 pkt 1 i 2 </w:t>
      </w:r>
      <w:r w:rsidR="00D508E7" w:rsidRPr="00B831BB">
        <w:rPr>
          <w:sz w:val="24"/>
          <w:szCs w:val="24"/>
        </w:rPr>
        <w:t>ustawy PZP</w:t>
      </w:r>
      <w:r w:rsidRPr="00B831BB">
        <w:rPr>
          <w:sz w:val="24"/>
          <w:szCs w:val="24"/>
        </w:rPr>
        <w:t xml:space="preserve"> oraz art. 108 ust. 1 pkt 4 </w:t>
      </w:r>
      <w:r w:rsidR="00D508E7" w:rsidRPr="00B831BB">
        <w:rPr>
          <w:sz w:val="24"/>
          <w:szCs w:val="24"/>
        </w:rPr>
        <w:t>ustawy PZP</w:t>
      </w:r>
      <w:r w:rsidRPr="00B831BB">
        <w:rPr>
          <w:sz w:val="24"/>
          <w:szCs w:val="24"/>
        </w:rPr>
        <w:t>, dotyczącej orzeczenia zakazu ubiegania się o zamówienie publiczne tytułem środka karnego,</w:t>
      </w:r>
    </w:p>
    <w:p w14:paraId="5DB0B741" w14:textId="44F54869" w:rsidR="00B90F39" w:rsidRPr="00B831BB" w:rsidRDefault="00B90F39" w:rsidP="008442D3">
      <w:pPr>
        <w:pStyle w:val="Akapitzlist"/>
        <w:numPr>
          <w:ilvl w:val="0"/>
          <w:numId w:val="19"/>
        </w:numPr>
        <w:spacing w:line="480" w:lineRule="auto"/>
        <w:ind w:left="567" w:hanging="283"/>
        <w:jc w:val="both"/>
        <w:rPr>
          <w:sz w:val="24"/>
          <w:szCs w:val="24"/>
        </w:rPr>
      </w:pPr>
      <w:r w:rsidRPr="00B831BB">
        <w:rPr>
          <w:sz w:val="24"/>
          <w:szCs w:val="24"/>
        </w:rPr>
        <w:t xml:space="preserve">wpis do rejestru działalności regulowanej w zakresie odbierania odpadów komunalnych od właścicieli nieruchomości z terenu Miasta i Gminy </w:t>
      </w:r>
      <w:r w:rsidR="002063E5">
        <w:rPr>
          <w:sz w:val="24"/>
          <w:szCs w:val="24"/>
        </w:rPr>
        <w:t>Kikół</w:t>
      </w:r>
      <w:r w:rsidRPr="00B831BB">
        <w:rPr>
          <w:sz w:val="24"/>
          <w:szCs w:val="24"/>
        </w:rPr>
        <w:t xml:space="preserve"> zgodnie z art. 9c ust. 1 ustawy z dnia 13 września 1996 r. o utrzymaniu czystości i porządku w gminach (</w:t>
      </w:r>
      <w:proofErr w:type="spellStart"/>
      <w:r w:rsidRPr="00B831BB">
        <w:rPr>
          <w:sz w:val="24"/>
          <w:szCs w:val="24"/>
        </w:rPr>
        <w:t>t.j</w:t>
      </w:r>
      <w:proofErr w:type="spellEnd"/>
      <w:r w:rsidRPr="00B831BB">
        <w:rPr>
          <w:sz w:val="24"/>
          <w:szCs w:val="24"/>
        </w:rPr>
        <w:t>. Dz.U. z 202</w:t>
      </w:r>
      <w:r w:rsidR="002063E5">
        <w:rPr>
          <w:sz w:val="24"/>
          <w:szCs w:val="24"/>
        </w:rPr>
        <w:t>4</w:t>
      </w:r>
      <w:r w:rsidRPr="00B831BB">
        <w:rPr>
          <w:sz w:val="24"/>
          <w:szCs w:val="24"/>
        </w:rPr>
        <w:t xml:space="preserve"> r.</w:t>
      </w:r>
      <w:r w:rsidR="0023434D">
        <w:rPr>
          <w:sz w:val="24"/>
          <w:szCs w:val="24"/>
        </w:rPr>
        <w:t>,</w:t>
      </w:r>
      <w:r w:rsidRPr="00B831BB">
        <w:rPr>
          <w:sz w:val="24"/>
          <w:szCs w:val="24"/>
        </w:rPr>
        <w:t xml:space="preserve"> poz. </w:t>
      </w:r>
      <w:r w:rsidR="002063E5">
        <w:rPr>
          <w:sz w:val="24"/>
          <w:szCs w:val="24"/>
        </w:rPr>
        <w:t>399</w:t>
      </w:r>
      <w:r w:rsidRPr="00B831BB">
        <w:rPr>
          <w:sz w:val="24"/>
          <w:szCs w:val="24"/>
        </w:rPr>
        <w:t>), w celu potwierdzenia warunku udziału w postępowaniu wskazanego w rozdziale VIII ust. 2 pkt 2 lit. a SWZ;</w:t>
      </w:r>
    </w:p>
    <w:p w14:paraId="568962C5" w14:textId="10E7B7A8" w:rsidR="00B90F39" w:rsidRPr="00B831BB" w:rsidRDefault="00B90F39" w:rsidP="008442D3">
      <w:pPr>
        <w:pStyle w:val="Akapitzlist"/>
        <w:numPr>
          <w:ilvl w:val="0"/>
          <w:numId w:val="19"/>
        </w:numPr>
        <w:spacing w:line="480" w:lineRule="auto"/>
        <w:ind w:left="567" w:hanging="283"/>
        <w:jc w:val="both"/>
        <w:rPr>
          <w:sz w:val="24"/>
          <w:szCs w:val="24"/>
        </w:rPr>
      </w:pPr>
      <w:r w:rsidRPr="00B831BB">
        <w:rPr>
          <w:sz w:val="24"/>
          <w:szCs w:val="24"/>
        </w:rPr>
        <w:t>oświadczenie o posiadaniu zezwolenia na prowadzenie działalności w zakresie transportu i zbierania odpadów, wydane przez właściwy organ lub potwierdzenie wpisu do rejestru, o którym mowa w art. 49 ustawy z dnia 14 grudnia 2012 r. o odpadach (</w:t>
      </w:r>
      <w:proofErr w:type="spellStart"/>
      <w:r w:rsidRPr="00B831BB">
        <w:rPr>
          <w:sz w:val="24"/>
          <w:szCs w:val="24"/>
        </w:rPr>
        <w:t>t.j</w:t>
      </w:r>
      <w:proofErr w:type="spellEnd"/>
      <w:r w:rsidRPr="00B831BB">
        <w:rPr>
          <w:sz w:val="24"/>
          <w:szCs w:val="24"/>
        </w:rPr>
        <w:t>. Dz.U. z 202</w:t>
      </w:r>
      <w:r w:rsidR="005E421F" w:rsidRPr="00B831BB">
        <w:rPr>
          <w:sz w:val="24"/>
          <w:szCs w:val="24"/>
        </w:rPr>
        <w:t>3</w:t>
      </w:r>
      <w:r w:rsidRPr="00B831BB">
        <w:rPr>
          <w:sz w:val="24"/>
          <w:szCs w:val="24"/>
        </w:rPr>
        <w:t xml:space="preserve"> r</w:t>
      </w:r>
      <w:r w:rsidR="0023434D">
        <w:rPr>
          <w:sz w:val="24"/>
          <w:szCs w:val="24"/>
        </w:rPr>
        <w:t>.</w:t>
      </w:r>
      <w:r w:rsidRPr="00B831BB">
        <w:rPr>
          <w:sz w:val="24"/>
          <w:szCs w:val="24"/>
        </w:rPr>
        <w:t xml:space="preserve">, poz. </w:t>
      </w:r>
      <w:r w:rsidR="005E421F" w:rsidRPr="00B831BB">
        <w:rPr>
          <w:sz w:val="24"/>
          <w:szCs w:val="24"/>
        </w:rPr>
        <w:t>1587</w:t>
      </w:r>
      <w:r w:rsidRPr="00B831BB">
        <w:rPr>
          <w:sz w:val="24"/>
          <w:szCs w:val="24"/>
        </w:rPr>
        <w:t>, ze zm.) – Bazy danych o produktach i opakowaniach oraz o gospodarce odpadami (BDO), w celu potwierdzenia warunku udziału w postępowaniu wskazanego w rozdziale VIII ust. 2 pkt 2 lit. b SWZ;</w:t>
      </w:r>
    </w:p>
    <w:p w14:paraId="3FCAA7C0" w14:textId="7ABEB4DE" w:rsidR="00B90F39" w:rsidRPr="00B831BB" w:rsidRDefault="00B90F39" w:rsidP="008442D3">
      <w:pPr>
        <w:pStyle w:val="Akapitzlist"/>
        <w:numPr>
          <w:ilvl w:val="0"/>
          <w:numId w:val="19"/>
        </w:numPr>
        <w:spacing w:line="480" w:lineRule="auto"/>
        <w:ind w:left="567" w:hanging="283"/>
        <w:jc w:val="both"/>
        <w:rPr>
          <w:sz w:val="24"/>
          <w:szCs w:val="24"/>
        </w:rPr>
      </w:pPr>
      <w:r w:rsidRPr="00B831BB">
        <w:rPr>
          <w:sz w:val="24"/>
          <w:szCs w:val="24"/>
        </w:rPr>
        <w:t>wpis do rejestru podmiotów zbierających zużyty sprzęt elektryczny i elektroniczny, prowadzony przez Głównego Inspektora Ochrony Środowiska lub wpis do rejestru BDO, w celu potwierdzenia warunku udziału w postępowaniu wskazanego w rozdziale VIII ust. 2 pkt 2 lit. c SWZ;</w:t>
      </w:r>
    </w:p>
    <w:p w14:paraId="29FA9708" w14:textId="34E32B27" w:rsidR="00BE667C" w:rsidRPr="00B831BB" w:rsidRDefault="00BE667C" w:rsidP="008442D3">
      <w:pPr>
        <w:pStyle w:val="Akapitzlist"/>
        <w:numPr>
          <w:ilvl w:val="0"/>
          <w:numId w:val="19"/>
        </w:numPr>
        <w:spacing w:line="480" w:lineRule="auto"/>
        <w:ind w:left="567" w:hanging="283"/>
        <w:jc w:val="both"/>
        <w:rPr>
          <w:sz w:val="24"/>
          <w:szCs w:val="24"/>
        </w:rPr>
      </w:pPr>
      <w:r w:rsidRPr="00B831BB">
        <w:rPr>
          <w:sz w:val="24"/>
          <w:szCs w:val="24"/>
        </w:rPr>
        <w:lastRenderedPageBreak/>
        <w:t>dokumenty potwierdzające, że Wykonawca jest ubezpieczony od odpowiedzialności cywilnej w zakresie prowadzonej działalności związanej z przedmiotem zamówienia ze wskazaniem sumy gwarancyjnej tego ubezpieczenia, w celu potwierdzenia warunku udziału w postępowaniu wskazanego w rozdziale VIII ust. 2 pkt 3 SWZ;</w:t>
      </w:r>
    </w:p>
    <w:p w14:paraId="1E908993" w14:textId="23023737" w:rsidR="00BE667C" w:rsidRPr="00B831BB" w:rsidRDefault="008D4A29" w:rsidP="008442D3">
      <w:pPr>
        <w:pStyle w:val="Akapitzlist"/>
        <w:numPr>
          <w:ilvl w:val="0"/>
          <w:numId w:val="19"/>
        </w:numPr>
        <w:spacing w:line="480" w:lineRule="auto"/>
        <w:ind w:left="567" w:hanging="283"/>
        <w:jc w:val="both"/>
        <w:rPr>
          <w:sz w:val="24"/>
          <w:szCs w:val="24"/>
        </w:rPr>
      </w:pPr>
      <w:r w:rsidRPr="00B831BB">
        <w:rPr>
          <w:sz w:val="24"/>
          <w:szCs w:val="24"/>
        </w:rPr>
        <w:t xml:space="preserve">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 celu potwierdzenia </w:t>
      </w:r>
      <w:r w:rsidRPr="002B1F36">
        <w:rPr>
          <w:sz w:val="24"/>
          <w:szCs w:val="24"/>
        </w:rPr>
        <w:t xml:space="preserve">warunku udziału w postępowaniu wskazanego w rozdziale VIII ust. 2 pkt 4 lit. a SWZ; – </w:t>
      </w:r>
      <w:r w:rsidRPr="002B1F36">
        <w:rPr>
          <w:b/>
          <w:bCs/>
          <w:sz w:val="24"/>
          <w:szCs w:val="24"/>
        </w:rPr>
        <w:t xml:space="preserve">Załącznik nr </w:t>
      </w:r>
      <w:r w:rsidR="003D451B" w:rsidRPr="002B1F36">
        <w:rPr>
          <w:b/>
          <w:bCs/>
          <w:sz w:val="24"/>
          <w:szCs w:val="24"/>
        </w:rPr>
        <w:t>9</w:t>
      </w:r>
      <w:r w:rsidRPr="002B1F36">
        <w:rPr>
          <w:b/>
          <w:bCs/>
          <w:sz w:val="24"/>
          <w:szCs w:val="24"/>
        </w:rPr>
        <w:t xml:space="preserve"> do SWZ</w:t>
      </w:r>
      <w:r w:rsidRPr="002B1F36">
        <w:rPr>
          <w:sz w:val="24"/>
          <w:szCs w:val="24"/>
        </w:rPr>
        <w:t>;</w:t>
      </w:r>
    </w:p>
    <w:p w14:paraId="435D1BB3" w14:textId="6946E356" w:rsidR="008D4A29" w:rsidRPr="00B831BB" w:rsidRDefault="008D4A29" w:rsidP="008442D3">
      <w:pPr>
        <w:pStyle w:val="Akapitzlist"/>
        <w:numPr>
          <w:ilvl w:val="0"/>
          <w:numId w:val="19"/>
        </w:numPr>
        <w:spacing w:line="480" w:lineRule="auto"/>
        <w:ind w:left="567" w:hanging="283"/>
        <w:jc w:val="both"/>
        <w:rPr>
          <w:sz w:val="24"/>
          <w:szCs w:val="24"/>
        </w:rPr>
      </w:pPr>
      <w:r w:rsidRPr="00B831BB">
        <w:rPr>
          <w:sz w:val="24"/>
          <w:szCs w:val="24"/>
        </w:rPr>
        <w:t xml:space="preserve">wykaz narzędzi, wyposażenia zakładu lub urządzeń technicznych dostępnych </w:t>
      </w:r>
      <w:r w:rsidR="00827B77" w:rsidRPr="00B831BB">
        <w:rPr>
          <w:sz w:val="24"/>
          <w:szCs w:val="24"/>
        </w:rPr>
        <w:t>W</w:t>
      </w:r>
      <w:r w:rsidRPr="00B831BB">
        <w:rPr>
          <w:sz w:val="24"/>
          <w:szCs w:val="24"/>
        </w:rPr>
        <w:t xml:space="preserve">ykonawcy w celu wykonania zamówienia publicznego wraz z informacją o </w:t>
      </w:r>
      <w:r w:rsidRPr="002B1F36">
        <w:rPr>
          <w:sz w:val="24"/>
          <w:szCs w:val="24"/>
        </w:rPr>
        <w:t xml:space="preserve">podstawie do dysponowania tymi zasobami, w celu potwierdzenia warunku udziału w postępowaniu wskazanego w rozdziale VIII ust. 2 pkt 4 lit. b - c SWZ; – </w:t>
      </w:r>
      <w:r w:rsidRPr="002B1F36">
        <w:rPr>
          <w:b/>
          <w:bCs/>
          <w:sz w:val="24"/>
          <w:szCs w:val="24"/>
        </w:rPr>
        <w:t xml:space="preserve">Załącznik nr </w:t>
      </w:r>
      <w:r w:rsidR="003D451B" w:rsidRPr="002B1F36">
        <w:rPr>
          <w:b/>
          <w:bCs/>
          <w:sz w:val="24"/>
          <w:szCs w:val="24"/>
        </w:rPr>
        <w:t>10</w:t>
      </w:r>
      <w:r w:rsidRPr="002B1F36">
        <w:rPr>
          <w:b/>
          <w:bCs/>
          <w:sz w:val="24"/>
          <w:szCs w:val="24"/>
        </w:rPr>
        <w:t xml:space="preserve"> do SWZ</w:t>
      </w:r>
      <w:r w:rsidRPr="002B1F36">
        <w:rPr>
          <w:sz w:val="24"/>
          <w:szCs w:val="24"/>
        </w:rPr>
        <w:t>;</w:t>
      </w:r>
    </w:p>
    <w:p w14:paraId="12C72B8C" w14:textId="7A8531EA"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lastRenderedPageBreak/>
        <w:t xml:space="preserve">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w:t>
      </w:r>
      <w:r w:rsidR="003F7F04" w:rsidRPr="00B831BB">
        <w:rPr>
          <w:sz w:val="24"/>
          <w:szCs w:val="24"/>
        </w:rPr>
        <w:t>miesiące</w:t>
      </w:r>
      <w:r w:rsidRPr="00B831BB">
        <w:rPr>
          <w:sz w:val="24"/>
          <w:szCs w:val="24"/>
        </w:rPr>
        <w:t xml:space="preserve"> przed upływem terminu składania ofert.</w:t>
      </w:r>
    </w:p>
    <w:p w14:paraId="7DDE4264" w14:textId="77777777"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2A600CB" w14:textId="5A206BF1"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t>Jeżeli z uzasadnionej przyczyny wykonawca nie może złożyć wymaganych przez zamawiającego podmiotowych środków dowodowych, o których mowa w ust. 4 pkt 8, Wykonawca składa inne podmiotowe środki dowodowe, które w wystarczający sposób potwierdzają spełnianie warunku posiadania ubezpieczenia od odpowiedzialności cywilnej w zakresie prowadzonej działalności związanej z przedmiotem zamówienia;</w:t>
      </w:r>
    </w:p>
    <w:p w14:paraId="45795F5C" w14:textId="77777777"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t>Zamawiający nie wzywa do złożenia podmiotowych środków dowodowych, jeżeli:</w:t>
      </w:r>
    </w:p>
    <w:p w14:paraId="5C4C30AD" w14:textId="77777777" w:rsidR="002B3FB5" w:rsidRPr="00B831BB" w:rsidRDefault="002B3FB5" w:rsidP="008442D3">
      <w:pPr>
        <w:pStyle w:val="Bezodstpw"/>
        <w:numPr>
          <w:ilvl w:val="0"/>
          <w:numId w:val="20"/>
        </w:numPr>
        <w:spacing w:line="480" w:lineRule="auto"/>
        <w:ind w:left="567" w:hanging="283"/>
        <w:jc w:val="both"/>
        <w:rPr>
          <w:sz w:val="24"/>
          <w:szCs w:val="24"/>
        </w:rPr>
      </w:pPr>
      <w:r w:rsidRPr="00B831BB">
        <w:rPr>
          <w:sz w:val="24"/>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Pr="00B831BB">
        <w:rPr>
          <w:sz w:val="24"/>
          <w:szCs w:val="24"/>
        </w:rPr>
        <w:lastRenderedPageBreak/>
        <w:t>Wykonawca wskazał w oświadczeniu, o którym mowa w art. 125 ust. 1 ustawy PZP dane umożliwiające dostęp do tych środków;</w:t>
      </w:r>
    </w:p>
    <w:p w14:paraId="71F43808" w14:textId="77777777" w:rsidR="002B3FB5" w:rsidRPr="00B831BB" w:rsidRDefault="002B3FB5" w:rsidP="008442D3">
      <w:pPr>
        <w:pStyle w:val="Bezodstpw"/>
        <w:numPr>
          <w:ilvl w:val="0"/>
          <w:numId w:val="20"/>
        </w:numPr>
        <w:spacing w:line="480" w:lineRule="auto"/>
        <w:ind w:left="567" w:hanging="283"/>
        <w:jc w:val="both"/>
        <w:rPr>
          <w:sz w:val="24"/>
          <w:szCs w:val="24"/>
        </w:rPr>
      </w:pPr>
      <w:r w:rsidRPr="00B831BB">
        <w:rPr>
          <w:sz w:val="24"/>
          <w:szCs w:val="24"/>
        </w:rPr>
        <w:t>podmiotowym środkiem dowodowym jest oświadczenie, którego treść odpowiada zakresowi oświadczenia, o którym mowa w art. 125 ust. 1 ustawy PZP.</w:t>
      </w:r>
    </w:p>
    <w:p w14:paraId="079F053B" w14:textId="35C30480"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t xml:space="preserve">Wykonawca nie jest zobowiązany do złożenia podmiotowych środków dowodowych, które </w:t>
      </w:r>
      <w:r w:rsidR="003F7F04" w:rsidRPr="00B831BB">
        <w:rPr>
          <w:sz w:val="24"/>
          <w:szCs w:val="24"/>
        </w:rPr>
        <w:t>Z</w:t>
      </w:r>
      <w:r w:rsidRPr="00B831BB">
        <w:rPr>
          <w:sz w:val="24"/>
          <w:szCs w:val="24"/>
        </w:rPr>
        <w:t>amawiający posiada, jeżeli Wykonawca wskaże te środki oraz potwierdzi ich prawidłowość i aktualność.</w:t>
      </w:r>
    </w:p>
    <w:p w14:paraId="71121C32" w14:textId="2FB7E4C8" w:rsidR="002B3FB5" w:rsidRPr="00B831BB" w:rsidRDefault="002B3FB5" w:rsidP="008442D3">
      <w:pPr>
        <w:pStyle w:val="Bezodstpw"/>
        <w:numPr>
          <w:ilvl w:val="0"/>
          <w:numId w:val="18"/>
        </w:numPr>
        <w:spacing w:line="480" w:lineRule="auto"/>
        <w:ind w:left="284" w:hanging="284"/>
        <w:jc w:val="both"/>
        <w:rPr>
          <w:sz w:val="24"/>
          <w:szCs w:val="24"/>
        </w:rPr>
      </w:pPr>
      <w:r w:rsidRPr="00B831BB">
        <w:rPr>
          <w:sz w:val="24"/>
          <w:szCs w:val="24"/>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00000A7" w14:textId="5D7A3D1D" w:rsidR="0009689A" w:rsidRPr="00B831BB" w:rsidRDefault="005452E1" w:rsidP="008442D3">
      <w:pPr>
        <w:pStyle w:val="Nagwek1"/>
        <w:numPr>
          <w:ilvl w:val="0"/>
          <w:numId w:val="56"/>
        </w:numPr>
        <w:spacing w:line="480" w:lineRule="auto"/>
        <w:jc w:val="both"/>
        <w:rPr>
          <w:b/>
          <w:bCs/>
          <w:sz w:val="28"/>
          <w:szCs w:val="28"/>
        </w:rPr>
      </w:pPr>
      <w:bookmarkStart w:id="20" w:name="_Toc68688227"/>
      <w:r w:rsidRPr="00B831BB">
        <w:rPr>
          <w:b/>
          <w:bCs/>
          <w:sz w:val="28"/>
          <w:szCs w:val="28"/>
        </w:rPr>
        <w:t>Poleganie na zasobach innych podmiotów</w:t>
      </w:r>
      <w:bookmarkEnd w:id="20"/>
    </w:p>
    <w:p w14:paraId="2D41D389" w14:textId="77777777" w:rsidR="002C0DAF" w:rsidRPr="00B831BB" w:rsidRDefault="005452E1" w:rsidP="008442D3">
      <w:pPr>
        <w:pStyle w:val="Bezodstpw"/>
        <w:numPr>
          <w:ilvl w:val="0"/>
          <w:numId w:val="21"/>
        </w:numPr>
        <w:spacing w:line="480" w:lineRule="auto"/>
        <w:ind w:left="284" w:hanging="284"/>
        <w:jc w:val="both"/>
        <w:rPr>
          <w:sz w:val="24"/>
          <w:szCs w:val="24"/>
        </w:rPr>
      </w:pPr>
      <w:r w:rsidRPr="00B831BB">
        <w:rPr>
          <w:sz w:val="24"/>
          <w:szCs w:val="24"/>
        </w:rPr>
        <w:t>Wykonawca może w celu potwierdzenia spełniania warunków udziału w</w:t>
      </w:r>
      <w:r w:rsidR="00440410" w:rsidRPr="00B831BB">
        <w:rPr>
          <w:sz w:val="24"/>
          <w:szCs w:val="24"/>
        </w:rPr>
        <w:t xml:space="preserve"> postępowaniu</w:t>
      </w:r>
      <w:r w:rsidRPr="00B831BB">
        <w:rPr>
          <w:sz w:val="24"/>
          <w:szCs w:val="24"/>
        </w:rPr>
        <w:t xml:space="preserve"> polegać na zdolnościach technicznych </w:t>
      </w:r>
      <w:r w:rsidR="00F32E01" w:rsidRPr="00B831BB">
        <w:rPr>
          <w:sz w:val="24"/>
          <w:szCs w:val="24"/>
        </w:rPr>
        <w:t>lub zawodowych lub sytuacji finansowej lub ekonomicznej podmiotów udostępniających zasoby, niezależnie od charakteru prawnego łączących go z nimi stosunków prawnych</w:t>
      </w:r>
      <w:r w:rsidRPr="00B831BB">
        <w:rPr>
          <w:sz w:val="24"/>
          <w:szCs w:val="24"/>
        </w:rPr>
        <w:t>.</w:t>
      </w:r>
    </w:p>
    <w:p w14:paraId="16E72A32" w14:textId="1FE848E9" w:rsidR="002C0DAF" w:rsidRPr="00B831BB" w:rsidRDefault="002C0DAF" w:rsidP="008442D3">
      <w:pPr>
        <w:pStyle w:val="Bezodstpw"/>
        <w:numPr>
          <w:ilvl w:val="0"/>
          <w:numId w:val="21"/>
        </w:numPr>
        <w:spacing w:line="480" w:lineRule="auto"/>
        <w:ind w:left="284" w:hanging="284"/>
        <w:jc w:val="both"/>
        <w:rPr>
          <w:sz w:val="24"/>
          <w:szCs w:val="24"/>
        </w:rPr>
      </w:pPr>
      <w:r w:rsidRPr="00B831BB">
        <w:rPr>
          <w:sz w:val="24"/>
          <w:szCs w:val="24"/>
        </w:rPr>
        <w:t>Wymagania dotyczące polegania na zdolnościach lub sytuacjach innych podmiotów, o których mowa w ust.1:</w:t>
      </w:r>
    </w:p>
    <w:p w14:paraId="576099FC" w14:textId="1171BEF6" w:rsidR="002C0DAF" w:rsidRPr="00B831BB" w:rsidRDefault="002C0DAF" w:rsidP="008442D3">
      <w:pPr>
        <w:pStyle w:val="Bezodstpw"/>
        <w:numPr>
          <w:ilvl w:val="0"/>
          <w:numId w:val="60"/>
        </w:numPr>
        <w:spacing w:line="480" w:lineRule="auto"/>
        <w:ind w:left="567" w:hanging="283"/>
        <w:jc w:val="both"/>
        <w:rPr>
          <w:sz w:val="24"/>
          <w:szCs w:val="24"/>
        </w:rPr>
      </w:pPr>
      <w:r w:rsidRPr="00B831BB">
        <w:rPr>
          <w:sz w:val="24"/>
          <w:szCs w:val="24"/>
        </w:rPr>
        <w:lastRenderedPageBreak/>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12420017" w14:textId="77777777" w:rsidR="002C0DAF" w:rsidRPr="00B831BB" w:rsidRDefault="002C0DAF" w:rsidP="008442D3">
      <w:pPr>
        <w:pStyle w:val="Bezodstpw"/>
        <w:numPr>
          <w:ilvl w:val="0"/>
          <w:numId w:val="60"/>
        </w:numPr>
        <w:spacing w:line="480" w:lineRule="auto"/>
        <w:ind w:left="567" w:hanging="283"/>
        <w:jc w:val="both"/>
        <w:rPr>
          <w:sz w:val="24"/>
          <w:szCs w:val="24"/>
        </w:rPr>
      </w:pPr>
      <w:r w:rsidRPr="00B831BB">
        <w:rPr>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A43960B" w14:textId="66705888" w:rsidR="002C0DAF" w:rsidRPr="00B831BB" w:rsidRDefault="002C0DAF" w:rsidP="008442D3">
      <w:pPr>
        <w:pStyle w:val="Bezodstpw"/>
        <w:numPr>
          <w:ilvl w:val="0"/>
          <w:numId w:val="60"/>
        </w:numPr>
        <w:spacing w:line="480" w:lineRule="auto"/>
        <w:ind w:left="567" w:hanging="283"/>
        <w:jc w:val="both"/>
        <w:rPr>
          <w:sz w:val="24"/>
          <w:szCs w:val="24"/>
        </w:rPr>
      </w:pPr>
      <w:r w:rsidRPr="00B831BB">
        <w:rPr>
          <w:sz w:val="24"/>
          <w:szCs w:val="24"/>
        </w:rPr>
        <w:t>w odniesieniu do warunków dotyczących doświadczenia Wykonawcy mogą polegać na zdolnościach podmiotów udostępniających zasoby, jeśli podmioty te wykonają usługi, do realizacji których te zdolności są wymagane;</w:t>
      </w:r>
    </w:p>
    <w:p w14:paraId="70F11438" w14:textId="77777777" w:rsidR="002C0DAF" w:rsidRPr="00B831BB" w:rsidRDefault="002C0DAF" w:rsidP="008442D3">
      <w:pPr>
        <w:pStyle w:val="Bezodstpw"/>
        <w:numPr>
          <w:ilvl w:val="0"/>
          <w:numId w:val="60"/>
        </w:numPr>
        <w:spacing w:line="480" w:lineRule="auto"/>
        <w:ind w:left="567" w:hanging="283"/>
        <w:jc w:val="both"/>
        <w:rPr>
          <w:sz w:val="24"/>
          <w:szCs w:val="24"/>
        </w:rPr>
      </w:pPr>
      <w:r w:rsidRPr="00B831BB">
        <w:rPr>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7FB2140" w14:textId="5DFF181C" w:rsidR="002C0DAF" w:rsidRPr="00B831BB" w:rsidRDefault="002C0DAF" w:rsidP="008442D3">
      <w:pPr>
        <w:pStyle w:val="Bezodstpw"/>
        <w:numPr>
          <w:ilvl w:val="0"/>
          <w:numId w:val="60"/>
        </w:numPr>
        <w:spacing w:line="480" w:lineRule="auto"/>
        <w:ind w:left="567" w:hanging="283"/>
        <w:jc w:val="both"/>
        <w:rPr>
          <w:sz w:val="24"/>
          <w:szCs w:val="24"/>
        </w:rPr>
      </w:pPr>
      <w:r w:rsidRPr="00B831BB">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w:t>
      </w:r>
      <w:r w:rsidRPr="00B831BB">
        <w:rPr>
          <w:sz w:val="24"/>
          <w:szCs w:val="24"/>
        </w:rPr>
        <w:lastRenderedPageBreak/>
        <w:t>podmiotami albo wykazał, że samodzielnie spełnia warunki udziału w postępowaniu; Wykonawca nie może, po upływie terminu składania wniosków ofert, powoływać się na zdolności lub sytuację podmiotów udostępniających zasoby, jeżeli na etapie składania ofert nie polegał on w danym zakresie na zdolnościach lub sytuacji podmiotów udostępniających zasoby.</w:t>
      </w:r>
    </w:p>
    <w:p w14:paraId="2990CDA1" w14:textId="7A888CB4" w:rsidR="002C0DAF" w:rsidRPr="00B831BB" w:rsidRDefault="002C0DAF" w:rsidP="008442D3">
      <w:pPr>
        <w:pStyle w:val="Bezodstpw"/>
        <w:numPr>
          <w:ilvl w:val="0"/>
          <w:numId w:val="21"/>
        </w:numPr>
        <w:spacing w:line="480" w:lineRule="auto"/>
        <w:ind w:left="284" w:hanging="284"/>
        <w:jc w:val="both"/>
        <w:rPr>
          <w:sz w:val="24"/>
          <w:szCs w:val="24"/>
        </w:rPr>
      </w:pPr>
      <w:r w:rsidRPr="00B831BB">
        <w:rPr>
          <w:sz w:val="24"/>
          <w:szCs w:val="24"/>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6B1DBDE" w14:textId="1A6894BB" w:rsidR="00B15BC4" w:rsidRPr="00B831BB" w:rsidRDefault="002C0DAF" w:rsidP="008442D3">
      <w:pPr>
        <w:pStyle w:val="Bezodstpw"/>
        <w:numPr>
          <w:ilvl w:val="0"/>
          <w:numId w:val="61"/>
        </w:numPr>
        <w:spacing w:line="480" w:lineRule="auto"/>
        <w:ind w:left="567" w:hanging="283"/>
        <w:jc w:val="both"/>
        <w:rPr>
          <w:sz w:val="24"/>
          <w:szCs w:val="24"/>
        </w:rPr>
      </w:pPr>
      <w:r w:rsidRPr="00B831BB">
        <w:rPr>
          <w:sz w:val="24"/>
          <w:szCs w:val="24"/>
        </w:rPr>
        <w:t xml:space="preserve">składa wraz z ofertą zobowiązanie podmiotu udostępniającego zasoby do oddania mu do dyspozycji niezbędnych zasobów na potrzeby realizacji danego zamówienia lub inny podmiotowy </w:t>
      </w:r>
      <w:r w:rsidRPr="00432CC2">
        <w:rPr>
          <w:sz w:val="24"/>
          <w:szCs w:val="24"/>
        </w:rPr>
        <w:t>środek dowodowy potwierdzający, że Wykonawca realizując zamówienie, będzie dysponował niezbędnymi zasobami tych podmiotów</w:t>
      </w:r>
      <w:r w:rsidR="00B15BC4" w:rsidRPr="00432CC2">
        <w:rPr>
          <w:sz w:val="24"/>
          <w:szCs w:val="24"/>
        </w:rPr>
        <w:t>, którego wzór stanowi</w:t>
      </w:r>
      <w:r w:rsidRPr="00432CC2">
        <w:rPr>
          <w:sz w:val="24"/>
          <w:szCs w:val="24"/>
        </w:rPr>
        <w:t xml:space="preserve"> </w:t>
      </w:r>
      <w:r w:rsidRPr="00432CC2">
        <w:rPr>
          <w:b/>
          <w:bCs/>
          <w:sz w:val="24"/>
          <w:szCs w:val="24"/>
        </w:rPr>
        <w:t xml:space="preserve">Załącznik nr </w:t>
      </w:r>
      <w:r w:rsidR="00827B77" w:rsidRPr="00432CC2">
        <w:rPr>
          <w:b/>
          <w:bCs/>
          <w:sz w:val="24"/>
          <w:szCs w:val="24"/>
        </w:rPr>
        <w:t>5</w:t>
      </w:r>
      <w:r w:rsidRPr="00432CC2">
        <w:rPr>
          <w:b/>
          <w:bCs/>
          <w:sz w:val="24"/>
          <w:szCs w:val="24"/>
        </w:rPr>
        <w:t xml:space="preserve"> do SWZ</w:t>
      </w:r>
      <w:r w:rsidR="00B15BC4" w:rsidRPr="00432CC2">
        <w:rPr>
          <w:b/>
          <w:bCs/>
          <w:sz w:val="24"/>
          <w:szCs w:val="24"/>
        </w:rPr>
        <w:t>;</w:t>
      </w:r>
    </w:p>
    <w:p w14:paraId="75E64C34" w14:textId="223963B9" w:rsidR="00B15BC4" w:rsidRPr="00B831BB" w:rsidRDefault="002C0DAF" w:rsidP="008442D3">
      <w:pPr>
        <w:pStyle w:val="Bezodstpw"/>
        <w:numPr>
          <w:ilvl w:val="0"/>
          <w:numId w:val="61"/>
        </w:numPr>
        <w:spacing w:line="480" w:lineRule="auto"/>
        <w:ind w:left="567" w:hanging="283"/>
        <w:jc w:val="both"/>
        <w:rPr>
          <w:sz w:val="24"/>
          <w:szCs w:val="24"/>
        </w:rPr>
      </w:pPr>
      <w:r w:rsidRPr="00B831BB">
        <w:rPr>
          <w:sz w:val="24"/>
          <w:szCs w:val="24"/>
        </w:rPr>
        <w:t xml:space="preserve">składa wraz z ofertą </w:t>
      </w:r>
      <w:r w:rsidR="003F7F04" w:rsidRPr="00B831BB">
        <w:rPr>
          <w:sz w:val="24"/>
          <w:szCs w:val="24"/>
        </w:rPr>
        <w:t>Jednolity Europejski Dokument Zamówienia (JEDZ)</w:t>
      </w:r>
      <w:r w:rsidRPr="00B831BB">
        <w:rPr>
          <w:sz w:val="24"/>
          <w:szCs w:val="24"/>
        </w:rPr>
        <w:t xml:space="preserve"> dotyczący tych podmiotów, w zakresie wskazanym w Części II Sekcji C </w:t>
      </w:r>
      <w:r w:rsidR="003F7F04" w:rsidRPr="00B831BB">
        <w:rPr>
          <w:sz w:val="24"/>
          <w:szCs w:val="24"/>
        </w:rPr>
        <w:t>JEDZ</w:t>
      </w:r>
      <w:r w:rsidRPr="00B831BB">
        <w:rPr>
          <w:sz w:val="24"/>
          <w:szCs w:val="24"/>
        </w:rPr>
        <w:t xml:space="preserve"> (Informacje na temat polegania na zdolności innych podmiotów);</w:t>
      </w:r>
    </w:p>
    <w:p w14:paraId="01CC1B7B" w14:textId="0EB8A24D" w:rsidR="002C0DAF" w:rsidRPr="00B831BB" w:rsidRDefault="002C0DAF" w:rsidP="008442D3">
      <w:pPr>
        <w:pStyle w:val="Bezodstpw"/>
        <w:numPr>
          <w:ilvl w:val="0"/>
          <w:numId w:val="61"/>
        </w:numPr>
        <w:spacing w:line="480" w:lineRule="auto"/>
        <w:ind w:left="567" w:hanging="283"/>
        <w:jc w:val="both"/>
        <w:rPr>
          <w:sz w:val="24"/>
          <w:szCs w:val="24"/>
        </w:rPr>
      </w:pPr>
      <w:r w:rsidRPr="00B831BB">
        <w:rPr>
          <w:sz w:val="24"/>
          <w:szCs w:val="24"/>
        </w:rPr>
        <w:t xml:space="preserve">w terminie określonym w </w:t>
      </w:r>
      <w:r w:rsidR="00B15BC4" w:rsidRPr="00B831BB">
        <w:rPr>
          <w:sz w:val="24"/>
          <w:szCs w:val="24"/>
        </w:rPr>
        <w:t>r</w:t>
      </w:r>
      <w:r w:rsidRPr="00B831BB">
        <w:rPr>
          <w:sz w:val="24"/>
          <w:szCs w:val="24"/>
        </w:rPr>
        <w:t xml:space="preserve">ozdziale </w:t>
      </w:r>
      <w:r w:rsidR="00B15BC4" w:rsidRPr="00B831BB">
        <w:rPr>
          <w:sz w:val="24"/>
          <w:szCs w:val="24"/>
        </w:rPr>
        <w:t>X</w:t>
      </w:r>
      <w:r w:rsidRPr="00B831BB">
        <w:rPr>
          <w:sz w:val="24"/>
          <w:szCs w:val="24"/>
        </w:rPr>
        <w:t xml:space="preserve"> ust. 3 SWZ, przedkłada w odniesieniu do tych podmiotów oświadczenia i dokumenty </w:t>
      </w:r>
      <w:r w:rsidR="00B15BC4" w:rsidRPr="00B831BB">
        <w:rPr>
          <w:sz w:val="24"/>
          <w:szCs w:val="24"/>
        </w:rPr>
        <w:t>wskazane w rozdziale X ust. 4 SWZ</w:t>
      </w:r>
      <w:r w:rsidR="005308A3">
        <w:rPr>
          <w:sz w:val="24"/>
          <w:szCs w:val="24"/>
        </w:rPr>
        <w:t>, w zakresie jakim ich dotyczą</w:t>
      </w:r>
      <w:r w:rsidRPr="00B831BB">
        <w:rPr>
          <w:sz w:val="24"/>
          <w:szCs w:val="24"/>
        </w:rPr>
        <w:t>.</w:t>
      </w:r>
    </w:p>
    <w:p w14:paraId="000000AF" w14:textId="5F5CC90C" w:rsidR="0009689A" w:rsidRPr="00B831BB" w:rsidRDefault="005452E1" w:rsidP="008442D3">
      <w:pPr>
        <w:pStyle w:val="Nagwek1"/>
        <w:numPr>
          <w:ilvl w:val="0"/>
          <w:numId w:val="56"/>
        </w:numPr>
        <w:spacing w:line="480" w:lineRule="auto"/>
        <w:jc w:val="both"/>
        <w:rPr>
          <w:b/>
          <w:bCs/>
          <w:sz w:val="28"/>
          <w:szCs w:val="28"/>
        </w:rPr>
      </w:pPr>
      <w:bookmarkStart w:id="21" w:name="_Toc68688228"/>
      <w:r w:rsidRPr="00B831BB">
        <w:rPr>
          <w:b/>
          <w:bCs/>
          <w:sz w:val="28"/>
          <w:szCs w:val="28"/>
        </w:rPr>
        <w:lastRenderedPageBreak/>
        <w:t>Informacja dla Wykonawców wspólnie ubiegających się o udzielenie zamówienia</w:t>
      </w:r>
      <w:bookmarkEnd w:id="21"/>
    </w:p>
    <w:p w14:paraId="4B0128CD" w14:textId="77777777" w:rsidR="00BC57B3" w:rsidRPr="00B831BB" w:rsidRDefault="005452E1" w:rsidP="008442D3">
      <w:pPr>
        <w:pStyle w:val="Bezodstpw"/>
        <w:numPr>
          <w:ilvl w:val="0"/>
          <w:numId w:val="22"/>
        </w:numPr>
        <w:spacing w:line="480" w:lineRule="auto"/>
        <w:ind w:left="284" w:hanging="284"/>
        <w:jc w:val="both"/>
        <w:rPr>
          <w:sz w:val="24"/>
          <w:szCs w:val="24"/>
        </w:rPr>
      </w:pPr>
      <w:r w:rsidRPr="00B831BB">
        <w:rPr>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B831BB">
        <w:rPr>
          <w:b/>
          <w:sz w:val="24"/>
          <w:szCs w:val="24"/>
        </w:rPr>
        <w:t xml:space="preserve"> </w:t>
      </w:r>
      <w:r w:rsidRPr="00B831BB">
        <w:rPr>
          <w:sz w:val="24"/>
          <w:szCs w:val="24"/>
        </w:rPr>
        <w:t>winno być załączone do oferty.</w:t>
      </w:r>
    </w:p>
    <w:p w14:paraId="6488B301" w14:textId="77777777" w:rsidR="00BC57B3" w:rsidRPr="00B831BB" w:rsidRDefault="005452E1" w:rsidP="008442D3">
      <w:pPr>
        <w:pStyle w:val="Bezodstpw"/>
        <w:numPr>
          <w:ilvl w:val="0"/>
          <w:numId w:val="22"/>
        </w:numPr>
        <w:spacing w:line="480" w:lineRule="auto"/>
        <w:ind w:left="284" w:hanging="284"/>
        <w:jc w:val="both"/>
        <w:rPr>
          <w:sz w:val="24"/>
          <w:szCs w:val="24"/>
        </w:rPr>
      </w:pPr>
      <w:r w:rsidRPr="00B831BB">
        <w:rPr>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2DB5D26" w14:textId="45E41D50" w:rsidR="00BC57B3" w:rsidRPr="00B831BB" w:rsidRDefault="005452E1" w:rsidP="008442D3">
      <w:pPr>
        <w:pStyle w:val="Bezodstpw"/>
        <w:numPr>
          <w:ilvl w:val="0"/>
          <w:numId w:val="22"/>
        </w:numPr>
        <w:spacing w:line="480" w:lineRule="auto"/>
        <w:ind w:left="284" w:hanging="284"/>
        <w:jc w:val="both"/>
        <w:rPr>
          <w:sz w:val="24"/>
          <w:szCs w:val="24"/>
        </w:rPr>
      </w:pPr>
      <w:r w:rsidRPr="00B831BB">
        <w:rPr>
          <w:sz w:val="24"/>
          <w:szCs w:val="24"/>
        </w:rPr>
        <w:t>Wykonawcy wspólnie ubiegający się o udzielenie zamówienia dołączają do oferty oświadczenie</w:t>
      </w:r>
      <w:r w:rsidR="00432CC2">
        <w:rPr>
          <w:sz w:val="24"/>
          <w:szCs w:val="24"/>
        </w:rPr>
        <w:t>, o którym mowa w rozdziale VIII pkt. 5</w:t>
      </w:r>
      <w:r w:rsidRPr="00B831BB">
        <w:rPr>
          <w:sz w:val="24"/>
          <w:szCs w:val="24"/>
        </w:rPr>
        <w:t xml:space="preserve">, z którego wynika, </w:t>
      </w:r>
      <w:r w:rsidR="009678EB" w:rsidRPr="00B831BB">
        <w:rPr>
          <w:sz w:val="24"/>
          <w:szCs w:val="24"/>
        </w:rPr>
        <w:t xml:space="preserve">które </w:t>
      </w:r>
      <w:r w:rsidR="00302B99" w:rsidRPr="00B831BB">
        <w:rPr>
          <w:sz w:val="24"/>
          <w:szCs w:val="24"/>
        </w:rPr>
        <w:t>usługi</w:t>
      </w:r>
      <w:r w:rsidRPr="00B831BB">
        <w:rPr>
          <w:sz w:val="24"/>
          <w:szCs w:val="24"/>
        </w:rPr>
        <w:t xml:space="preserve"> wykonają poszczególni </w:t>
      </w:r>
      <w:r w:rsidR="00432CC2">
        <w:rPr>
          <w:sz w:val="24"/>
          <w:szCs w:val="24"/>
        </w:rPr>
        <w:t>W</w:t>
      </w:r>
      <w:r w:rsidRPr="00B831BB">
        <w:rPr>
          <w:sz w:val="24"/>
          <w:szCs w:val="24"/>
        </w:rPr>
        <w:t>ykonawcy.</w:t>
      </w:r>
    </w:p>
    <w:p w14:paraId="000000B3" w14:textId="59DB7319" w:rsidR="0009689A" w:rsidRPr="00B831BB" w:rsidRDefault="005452E1" w:rsidP="008442D3">
      <w:pPr>
        <w:pStyle w:val="Bezodstpw"/>
        <w:numPr>
          <w:ilvl w:val="0"/>
          <w:numId w:val="22"/>
        </w:numPr>
        <w:spacing w:line="480" w:lineRule="auto"/>
        <w:ind w:left="284" w:hanging="284"/>
        <w:jc w:val="both"/>
        <w:rPr>
          <w:sz w:val="24"/>
          <w:szCs w:val="24"/>
        </w:rPr>
      </w:pPr>
      <w:r w:rsidRPr="00B831BB">
        <w:rPr>
          <w:sz w:val="24"/>
          <w:szCs w:val="24"/>
        </w:rPr>
        <w:t>Oświadczenia i dokumenty potwierdzające brak podstaw do wykluczenia z postępowania składa każdy z Wykonawców wspólnie ubiegających się o zamówienie.</w:t>
      </w:r>
    </w:p>
    <w:p w14:paraId="000000B4" w14:textId="60FD93F0" w:rsidR="0009689A" w:rsidRPr="00B831BB" w:rsidRDefault="005452E1" w:rsidP="008442D3">
      <w:pPr>
        <w:pStyle w:val="Nagwek1"/>
        <w:numPr>
          <w:ilvl w:val="0"/>
          <w:numId w:val="56"/>
        </w:numPr>
        <w:spacing w:line="480" w:lineRule="auto"/>
        <w:jc w:val="both"/>
        <w:rPr>
          <w:b/>
          <w:bCs/>
          <w:sz w:val="28"/>
          <w:szCs w:val="28"/>
        </w:rPr>
      </w:pPr>
      <w:bookmarkStart w:id="22" w:name="_Toc68688229"/>
      <w:r w:rsidRPr="00B831BB">
        <w:rPr>
          <w:b/>
          <w:bCs/>
          <w:sz w:val="28"/>
          <w:szCs w:val="28"/>
        </w:rPr>
        <w:t>Informacje o sposobie porozumiewania się zamawiającego z Wykonawcami oraz przekazywania oświadczeń lub dokumentów</w:t>
      </w:r>
      <w:bookmarkEnd w:id="22"/>
    </w:p>
    <w:p w14:paraId="599E62DC" w14:textId="0363722C" w:rsidR="00BC57B3" w:rsidRPr="008C52E9" w:rsidRDefault="005452E1" w:rsidP="008C52E9">
      <w:pPr>
        <w:pStyle w:val="Bezodstpw"/>
        <w:numPr>
          <w:ilvl w:val="0"/>
          <w:numId w:val="23"/>
        </w:numPr>
        <w:spacing w:line="480" w:lineRule="auto"/>
        <w:jc w:val="both"/>
        <w:rPr>
          <w:sz w:val="24"/>
          <w:szCs w:val="24"/>
        </w:rPr>
      </w:pPr>
      <w:r w:rsidRPr="008C52E9">
        <w:rPr>
          <w:sz w:val="24"/>
          <w:szCs w:val="24"/>
        </w:rPr>
        <w:t>Osob</w:t>
      </w:r>
      <w:r w:rsidR="008C52E9" w:rsidRPr="008C52E9">
        <w:rPr>
          <w:sz w:val="24"/>
          <w:szCs w:val="24"/>
        </w:rPr>
        <w:t>ami</w:t>
      </w:r>
      <w:r w:rsidRPr="008C52E9">
        <w:rPr>
          <w:sz w:val="24"/>
          <w:szCs w:val="24"/>
        </w:rPr>
        <w:t xml:space="preserve"> uprawnion</w:t>
      </w:r>
      <w:r w:rsidR="008C52E9" w:rsidRPr="008C52E9">
        <w:rPr>
          <w:sz w:val="24"/>
          <w:szCs w:val="24"/>
        </w:rPr>
        <w:t>ymi</w:t>
      </w:r>
      <w:r w:rsidRPr="008C52E9">
        <w:rPr>
          <w:sz w:val="24"/>
          <w:szCs w:val="24"/>
        </w:rPr>
        <w:t xml:space="preserve"> do kontaktu z Wykonawcami </w:t>
      </w:r>
      <w:r w:rsidR="008C52E9" w:rsidRPr="008C52E9">
        <w:rPr>
          <w:sz w:val="24"/>
          <w:szCs w:val="24"/>
        </w:rPr>
        <w:t>są</w:t>
      </w:r>
      <w:r w:rsidR="00E03736" w:rsidRPr="008C52E9">
        <w:rPr>
          <w:sz w:val="24"/>
          <w:szCs w:val="24"/>
        </w:rPr>
        <w:t xml:space="preserve"> </w:t>
      </w:r>
      <w:r w:rsidR="008C52E9" w:rsidRPr="008C52E9">
        <w:rPr>
          <w:sz w:val="24"/>
          <w:szCs w:val="24"/>
        </w:rPr>
        <w:t xml:space="preserve">Magdalena Karaś-Sadowska oraz Joanna </w:t>
      </w:r>
      <w:proofErr w:type="spellStart"/>
      <w:r w:rsidR="008C52E9" w:rsidRPr="008C52E9">
        <w:rPr>
          <w:sz w:val="24"/>
          <w:szCs w:val="24"/>
        </w:rPr>
        <w:t>Madzierska</w:t>
      </w:r>
      <w:proofErr w:type="spellEnd"/>
      <w:r w:rsidR="008C52E9" w:rsidRPr="008C52E9">
        <w:rPr>
          <w:sz w:val="24"/>
          <w:szCs w:val="24"/>
        </w:rPr>
        <w:t>.</w:t>
      </w:r>
    </w:p>
    <w:p w14:paraId="346B5B6F" w14:textId="77777777" w:rsidR="00BC57B3"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lastRenderedPageBreak/>
        <w:t xml:space="preserve">Postępowanie prowadzone jest w języku polskim w formie elektronicznej za pośrednictwem </w:t>
      </w:r>
      <w:hyperlink r:id="rId11">
        <w:r w:rsidRPr="00B831BB">
          <w:rPr>
            <w:sz w:val="24"/>
            <w:szCs w:val="24"/>
            <w:u w:val="single"/>
          </w:rPr>
          <w:t>platformazakupowa.pl</w:t>
        </w:r>
      </w:hyperlink>
      <w:r w:rsidR="00E03736" w:rsidRPr="00B831BB">
        <w:rPr>
          <w:sz w:val="24"/>
          <w:szCs w:val="24"/>
        </w:rPr>
        <w:t>.</w:t>
      </w:r>
    </w:p>
    <w:p w14:paraId="45475A5D" w14:textId="77777777" w:rsidR="00BC57B3"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r w:rsidRPr="00B831BB">
          <w:rPr>
            <w:sz w:val="24"/>
            <w:szCs w:val="24"/>
            <w:u w:val="single"/>
          </w:rPr>
          <w:t>platformazakupowa.pl</w:t>
        </w:r>
      </w:hyperlink>
      <w:r w:rsidRPr="00B831BB">
        <w:rPr>
          <w:sz w:val="24"/>
          <w:szCs w:val="24"/>
        </w:rPr>
        <w:t xml:space="preserve"> i formularza „Wyślij wiadomość do zamawiającego”.</w:t>
      </w:r>
    </w:p>
    <w:p w14:paraId="73FAC837" w14:textId="5942F94A" w:rsidR="00BC57B3"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t xml:space="preserve">Za datę przekazania (wpływu) oświadczeń, wniosków, zawiadomień oraz informacji przyjmuje się datę ich przesłania za pośrednictwem </w:t>
      </w:r>
      <w:hyperlink r:id="rId13">
        <w:r w:rsidRPr="00B831BB">
          <w:rPr>
            <w:sz w:val="24"/>
            <w:szCs w:val="24"/>
            <w:u w:val="single"/>
          </w:rPr>
          <w:t>platformazakupowa.pl</w:t>
        </w:r>
      </w:hyperlink>
      <w:r w:rsidRPr="00B831BB">
        <w:rPr>
          <w:sz w:val="24"/>
          <w:szCs w:val="24"/>
        </w:rPr>
        <w:t xml:space="preserve"> poprzez kliknięcie przycisku  „Wyślij wiadomość do zamawiającego” po których pojawi się komunikat, że wiadomość została wysłana do zamawiającego. Zamawiający dopuszcza, awaryjnie, komunikację  za pośrednictwem poczty elektronicznej. Adres poczty elektronicznej osoby uprawnionej do kontaktu z Wykonawcami: </w:t>
      </w:r>
      <w:r w:rsidR="008C52E9" w:rsidRPr="008C52E9">
        <w:t>urzad@kikol.pl</w:t>
      </w:r>
      <w:r w:rsidR="008C52E9">
        <w:t>.</w:t>
      </w:r>
    </w:p>
    <w:p w14:paraId="12C41A2A" w14:textId="77777777" w:rsidR="00BC57B3"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t xml:space="preserve">Zamawiający będzie przekazywał wykonawcom informacje w formie elektronicznej za pośrednictwem </w:t>
      </w:r>
      <w:hyperlink r:id="rId14">
        <w:r w:rsidRPr="00B831BB">
          <w:rPr>
            <w:sz w:val="24"/>
            <w:szCs w:val="24"/>
            <w:u w:val="single"/>
          </w:rPr>
          <w:t>platformazakupowa.pl</w:t>
        </w:r>
      </w:hyperlink>
      <w:r w:rsidRPr="00B831BB">
        <w:rPr>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5">
        <w:r w:rsidRPr="00B831BB">
          <w:rPr>
            <w:sz w:val="24"/>
            <w:szCs w:val="24"/>
            <w:u w:val="single"/>
          </w:rPr>
          <w:t>platformazakupowa.pl</w:t>
        </w:r>
      </w:hyperlink>
      <w:r w:rsidRPr="00B831BB">
        <w:rPr>
          <w:sz w:val="24"/>
          <w:szCs w:val="24"/>
        </w:rPr>
        <w:t xml:space="preserve"> do konkretnego wykonawcy.</w:t>
      </w:r>
    </w:p>
    <w:p w14:paraId="5289CBDE" w14:textId="77777777" w:rsidR="00BC57B3"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t xml:space="preserve">Wykonawca jako podmiot profesjonalny ma obowiązek sprawdzania komunikatów i wiadomości bezpośrednio na </w:t>
      </w:r>
      <w:hyperlink r:id="rId16">
        <w:r w:rsidR="00E03736" w:rsidRPr="00B831BB">
          <w:rPr>
            <w:sz w:val="24"/>
            <w:szCs w:val="24"/>
            <w:u w:val="single"/>
          </w:rPr>
          <w:t>platformazakupowa.pl</w:t>
        </w:r>
      </w:hyperlink>
      <w:r w:rsidRPr="00B831BB">
        <w:rPr>
          <w:sz w:val="24"/>
          <w:szCs w:val="24"/>
        </w:rPr>
        <w:t xml:space="preserve"> przesłanych przez zamawiającego, gdyż system powiadomień może ulec awarii lub powiadomienie może trafić do folderu SPAM.</w:t>
      </w:r>
    </w:p>
    <w:p w14:paraId="000000BB" w14:textId="45C882B0" w:rsidR="0009689A"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lastRenderedPageBreak/>
        <w:t xml:space="preserve">Zamawiający, zgodnie z § </w:t>
      </w:r>
      <w:r w:rsidR="009226F4" w:rsidRPr="00B831BB">
        <w:rPr>
          <w:sz w:val="24"/>
          <w:szCs w:val="24"/>
        </w:rPr>
        <w:t>11</w:t>
      </w:r>
      <w:r w:rsidRPr="00B831BB">
        <w:rPr>
          <w:sz w:val="24"/>
          <w:szCs w:val="24"/>
        </w:rPr>
        <w:t xml:space="preserve"> ust. </w:t>
      </w:r>
      <w:r w:rsidR="009226F4" w:rsidRPr="00B831BB">
        <w:rPr>
          <w:sz w:val="24"/>
          <w:szCs w:val="24"/>
        </w:rPr>
        <w:t xml:space="preserve">2 i </w:t>
      </w:r>
      <w:r w:rsidRPr="00B831BB">
        <w:rPr>
          <w:sz w:val="24"/>
          <w:szCs w:val="24"/>
        </w:rPr>
        <w:t xml:space="preserve">3 Rozporządzenia Prezesa Rady Ministrów </w:t>
      </w:r>
      <w:r w:rsidR="009226F4" w:rsidRPr="00B831BB">
        <w:rPr>
          <w:sz w:val="24"/>
          <w:szCs w:val="24"/>
        </w:rPr>
        <w:t>z dnia 30 grudnia 2020 r. w sprawie sposobu sporządzania i przekazywania informacji oraz wymagań technicznych dla dokumentów elektronicznych oraz środków komunikacji elektronicznej w postępowaniu o udzielenie zamówienia publicznego lub konkursie</w:t>
      </w:r>
      <w:r w:rsidRPr="00B831BB">
        <w:rPr>
          <w:sz w:val="24"/>
          <w:szCs w:val="24"/>
        </w:rPr>
        <w:t xml:space="preserve">, określa niezbędne wymagania sprzętowo - aplikacyjne umożliwiające pracę na </w:t>
      </w:r>
      <w:hyperlink r:id="rId17">
        <w:r w:rsidR="009226F4" w:rsidRPr="00B831BB">
          <w:rPr>
            <w:sz w:val="24"/>
            <w:szCs w:val="24"/>
            <w:u w:val="single"/>
          </w:rPr>
          <w:t>platformazakupowa.pl</w:t>
        </w:r>
      </w:hyperlink>
      <w:r w:rsidRPr="00B831BB">
        <w:rPr>
          <w:sz w:val="24"/>
          <w:szCs w:val="24"/>
        </w:rPr>
        <w:t>, tj.:</w:t>
      </w:r>
    </w:p>
    <w:p w14:paraId="389848ED" w14:textId="77777777" w:rsidR="00BC57B3" w:rsidRPr="00B831BB" w:rsidRDefault="005452E1" w:rsidP="008442D3">
      <w:pPr>
        <w:pStyle w:val="Bezodstpw"/>
        <w:numPr>
          <w:ilvl w:val="0"/>
          <w:numId w:val="24"/>
        </w:numPr>
        <w:spacing w:line="480" w:lineRule="auto"/>
        <w:ind w:left="567" w:hanging="283"/>
        <w:jc w:val="both"/>
        <w:rPr>
          <w:sz w:val="24"/>
          <w:szCs w:val="24"/>
        </w:rPr>
      </w:pPr>
      <w:r w:rsidRPr="00B831BB">
        <w:rPr>
          <w:sz w:val="24"/>
          <w:szCs w:val="24"/>
        </w:rPr>
        <w:t xml:space="preserve">stały dostęp do sieci Internet o gwarantowanej przepustowości nie mniejszej niż 512 </w:t>
      </w:r>
      <w:proofErr w:type="spellStart"/>
      <w:r w:rsidRPr="00B831BB">
        <w:rPr>
          <w:sz w:val="24"/>
          <w:szCs w:val="24"/>
        </w:rPr>
        <w:t>kb</w:t>
      </w:r>
      <w:proofErr w:type="spellEnd"/>
      <w:r w:rsidRPr="00B831BB">
        <w:rPr>
          <w:sz w:val="24"/>
          <w:szCs w:val="24"/>
        </w:rPr>
        <w:t>/s</w:t>
      </w:r>
      <w:r w:rsidR="009226F4" w:rsidRPr="00B831BB">
        <w:rPr>
          <w:sz w:val="24"/>
          <w:szCs w:val="24"/>
        </w:rPr>
        <w:t>;</w:t>
      </w:r>
    </w:p>
    <w:p w14:paraId="370DFEF4" w14:textId="77777777" w:rsidR="00BC57B3" w:rsidRPr="00B831BB" w:rsidRDefault="005452E1" w:rsidP="008442D3">
      <w:pPr>
        <w:pStyle w:val="Bezodstpw"/>
        <w:numPr>
          <w:ilvl w:val="0"/>
          <w:numId w:val="24"/>
        </w:numPr>
        <w:spacing w:line="480" w:lineRule="auto"/>
        <w:ind w:left="567" w:hanging="283"/>
        <w:jc w:val="both"/>
        <w:rPr>
          <w:sz w:val="24"/>
          <w:szCs w:val="24"/>
        </w:rPr>
      </w:pPr>
      <w:r w:rsidRPr="00B831BB">
        <w:rPr>
          <w:sz w:val="24"/>
          <w:szCs w:val="24"/>
        </w:rPr>
        <w:t>komputer klasy PC lub MAC o następującej konfiguracji: pamięć min. 2 GB Ram, procesor Intel IV 2 GHZ lub jego nowsza wersja, jeden z systemów operacyjnych - MS Windows 7, Mac Os x 10 4, Linux, lub ich nowsze wersje</w:t>
      </w:r>
      <w:r w:rsidR="009226F4" w:rsidRPr="00B831BB">
        <w:rPr>
          <w:sz w:val="24"/>
          <w:szCs w:val="24"/>
        </w:rPr>
        <w:t>;</w:t>
      </w:r>
    </w:p>
    <w:p w14:paraId="72749481" w14:textId="77777777" w:rsidR="00BC57B3" w:rsidRPr="00B831BB" w:rsidRDefault="005452E1" w:rsidP="008442D3">
      <w:pPr>
        <w:pStyle w:val="Bezodstpw"/>
        <w:numPr>
          <w:ilvl w:val="0"/>
          <w:numId w:val="24"/>
        </w:numPr>
        <w:spacing w:line="480" w:lineRule="auto"/>
        <w:ind w:left="567" w:hanging="283"/>
        <w:jc w:val="both"/>
        <w:rPr>
          <w:sz w:val="24"/>
          <w:szCs w:val="24"/>
        </w:rPr>
      </w:pPr>
      <w:r w:rsidRPr="00B831BB">
        <w:rPr>
          <w:sz w:val="24"/>
          <w:szCs w:val="24"/>
        </w:rPr>
        <w:t>zainstalowana dowolna przeglądarka internetowa, w przypadku Internet Explorer minimalnie wersja 10</w:t>
      </w:r>
      <w:r w:rsidR="009226F4" w:rsidRPr="00B831BB">
        <w:rPr>
          <w:sz w:val="24"/>
          <w:szCs w:val="24"/>
        </w:rPr>
        <w:t>.</w:t>
      </w:r>
      <w:r w:rsidRPr="00B831BB">
        <w:rPr>
          <w:sz w:val="24"/>
          <w:szCs w:val="24"/>
        </w:rPr>
        <w:t>0</w:t>
      </w:r>
      <w:r w:rsidR="009226F4" w:rsidRPr="00B831BB">
        <w:rPr>
          <w:sz w:val="24"/>
          <w:szCs w:val="24"/>
        </w:rPr>
        <w:t>;</w:t>
      </w:r>
    </w:p>
    <w:p w14:paraId="57139A5D" w14:textId="77777777" w:rsidR="00BC57B3" w:rsidRPr="00B831BB" w:rsidRDefault="005452E1" w:rsidP="008442D3">
      <w:pPr>
        <w:pStyle w:val="Bezodstpw"/>
        <w:numPr>
          <w:ilvl w:val="0"/>
          <w:numId w:val="24"/>
        </w:numPr>
        <w:spacing w:line="480" w:lineRule="auto"/>
        <w:ind w:left="567" w:hanging="283"/>
        <w:jc w:val="both"/>
        <w:rPr>
          <w:sz w:val="24"/>
          <w:szCs w:val="24"/>
        </w:rPr>
      </w:pPr>
      <w:r w:rsidRPr="00B831BB">
        <w:rPr>
          <w:sz w:val="24"/>
          <w:szCs w:val="24"/>
        </w:rPr>
        <w:t>włączona obsługa JavaScript</w:t>
      </w:r>
      <w:r w:rsidR="009226F4" w:rsidRPr="00B831BB">
        <w:rPr>
          <w:sz w:val="24"/>
          <w:szCs w:val="24"/>
        </w:rPr>
        <w:t>;</w:t>
      </w:r>
    </w:p>
    <w:p w14:paraId="67412168" w14:textId="77777777" w:rsidR="00BC57B3" w:rsidRPr="00B831BB" w:rsidRDefault="005452E1" w:rsidP="008442D3">
      <w:pPr>
        <w:pStyle w:val="Bezodstpw"/>
        <w:numPr>
          <w:ilvl w:val="0"/>
          <w:numId w:val="24"/>
        </w:numPr>
        <w:spacing w:line="480" w:lineRule="auto"/>
        <w:ind w:left="567" w:hanging="283"/>
        <w:jc w:val="both"/>
        <w:rPr>
          <w:sz w:val="24"/>
          <w:szCs w:val="24"/>
        </w:rPr>
      </w:pPr>
      <w:r w:rsidRPr="00B831BB">
        <w:rPr>
          <w:sz w:val="24"/>
          <w:szCs w:val="24"/>
        </w:rPr>
        <w:t xml:space="preserve">zainstalowany program Adobe </w:t>
      </w:r>
      <w:proofErr w:type="spellStart"/>
      <w:r w:rsidRPr="00B831BB">
        <w:rPr>
          <w:sz w:val="24"/>
          <w:szCs w:val="24"/>
        </w:rPr>
        <w:t>Acrobat</w:t>
      </w:r>
      <w:proofErr w:type="spellEnd"/>
      <w:r w:rsidRPr="00B831BB">
        <w:rPr>
          <w:sz w:val="24"/>
          <w:szCs w:val="24"/>
        </w:rPr>
        <w:t xml:space="preserve"> Reader lub inny obsługujący format plików .pdf</w:t>
      </w:r>
      <w:r w:rsidR="009226F4" w:rsidRPr="00B831BB">
        <w:rPr>
          <w:sz w:val="24"/>
          <w:szCs w:val="24"/>
        </w:rPr>
        <w:t>;</w:t>
      </w:r>
    </w:p>
    <w:p w14:paraId="09E2837D" w14:textId="77777777" w:rsidR="00BC57B3" w:rsidRPr="00B831BB" w:rsidRDefault="009226F4" w:rsidP="008442D3">
      <w:pPr>
        <w:pStyle w:val="Bezodstpw"/>
        <w:numPr>
          <w:ilvl w:val="0"/>
          <w:numId w:val="24"/>
        </w:numPr>
        <w:spacing w:line="480" w:lineRule="auto"/>
        <w:ind w:left="567" w:hanging="283"/>
        <w:jc w:val="both"/>
        <w:rPr>
          <w:sz w:val="24"/>
          <w:szCs w:val="24"/>
        </w:rPr>
      </w:pPr>
      <w:hyperlink r:id="rId18">
        <w:r w:rsidRPr="00B831BB">
          <w:rPr>
            <w:sz w:val="24"/>
            <w:szCs w:val="24"/>
            <w:u w:val="single"/>
          </w:rPr>
          <w:t>platformazakupowa.pl</w:t>
        </w:r>
      </w:hyperlink>
      <w:r w:rsidRPr="00B831BB">
        <w:rPr>
          <w:sz w:val="24"/>
          <w:szCs w:val="24"/>
        </w:rPr>
        <w:t xml:space="preserve"> </w:t>
      </w:r>
      <w:r w:rsidR="005452E1" w:rsidRPr="00B831BB">
        <w:rPr>
          <w:sz w:val="24"/>
          <w:szCs w:val="24"/>
        </w:rPr>
        <w:t>działa według standardu przyjętego w komunikacji sieciowej - kodowanie UTF8</w:t>
      </w:r>
      <w:r w:rsidRPr="00B831BB">
        <w:rPr>
          <w:sz w:val="24"/>
          <w:szCs w:val="24"/>
        </w:rPr>
        <w:t>;</w:t>
      </w:r>
    </w:p>
    <w:p w14:paraId="000000C2" w14:textId="5477902A" w:rsidR="0009689A" w:rsidRPr="00B831BB" w:rsidRDefault="009226F4" w:rsidP="008442D3">
      <w:pPr>
        <w:pStyle w:val="Bezodstpw"/>
        <w:numPr>
          <w:ilvl w:val="0"/>
          <w:numId w:val="24"/>
        </w:numPr>
        <w:spacing w:line="480" w:lineRule="auto"/>
        <w:ind w:left="567" w:hanging="283"/>
        <w:jc w:val="both"/>
        <w:rPr>
          <w:sz w:val="24"/>
          <w:szCs w:val="24"/>
        </w:rPr>
      </w:pPr>
      <w:r w:rsidRPr="00B831BB">
        <w:rPr>
          <w:sz w:val="24"/>
          <w:szCs w:val="24"/>
        </w:rPr>
        <w:t>o</w:t>
      </w:r>
      <w:r w:rsidR="005452E1" w:rsidRPr="00B831BB">
        <w:rPr>
          <w:sz w:val="24"/>
          <w:szCs w:val="24"/>
        </w:rPr>
        <w:t>znaczenie czasu odbioru danych przez platformę zakupową stanowi datę oraz dokładny czas (</w:t>
      </w:r>
      <w:proofErr w:type="spellStart"/>
      <w:r w:rsidR="005452E1" w:rsidRPr="00B831BB">
        <w:rPr>
          <w:sz w:val="24"/>
          <w:szCs w:val="24"/>
        </w:rPr>
        <w:t>hh:mm:ss</w:t>
      </w:r>
      <w:proofErr w:type="spellEnd"/>
      <w:r w:rsidR="005452E1" w:rsidRPr="00B831BB">
        <w:rPr>
          <w:sz w:val="24"/>
          <w:szCs w:val="24"/>
        </w:rPr>
        <w:t>) generowany wg. czasu lokalnego serwera synchronizowanego z zegarem Głównego Urzędu Miar.</w:t>
      </w:r>
    </w:p>
    <w:p w14:paraId="000000C3" w14:textId="1BEC3406" w:rsidR="0009689A" w:rsidRPr="00B831BB" w:rsidRDefault="005452E1" w:rsidP="008442D3">
      <w:pPr>
        <w:pStyle w:val="Bezodstpw"/>
        <w:numPr>
          <w:ilvl w:val="0"/>
          <w:numId w:val="23"/>
        </w:numPr>
        <w:spacing w:line="480" w:lineRule="auto"/>
        <w:ind w:left="284" w:hanging="284"/>
        <w:jc w:val="both"/>
        <w:rPr>
          <w:sz w:val="24"/>
          <w:szCs w:val="24"/>
        </w:rPr>
      </w:pPr>
      <w:r w:rsidRPr="00B831BB">
        <w:rPr>
          <w:sz w:val="24"/>
          <w:szCs w:val="24"/>
        </w:rPr>
        <w:t>Wykonawca, przystępując do niniejszego postępowania o udzielenie zamówienia publicznego:</w:t>
      </w:r>
    </w:p>
    <w:p w14:paraId="1F8E5CF4" w14:textId="77777777" w:rsidR="00BC57B3" w:rsidRPr="00B831BB" w:rsidRDefault="005452E1" w:rsidP="008442D3">
      <w:pPr>
        <w:pStyle w:val="Bezodstpw"/>
        <w:numPr>
          <w:ilvl w:val="0"/>
          <w:numId w:val="25"/>
        </w:numPr>
        <w:spacing w:line="480" w:lineRule="auto"/>
        <w:ind w:left="567" w:hanging="283"/>
        <w:jc w:val="both"/>
        <w:rPr>
          <w:sz w:val="24"/>
          <w:szCs w:val="24"/>
        </w:rPr>
      </w:pPr>
      <w:r w:rsidRPr="00B831BB">
        <w:rPr>
          <w:sz w:val="24"/>
          <w:szCs w:val="24"/>
        </w:rPr>
        <w:lastRenderedPageBreak/>
        <w:t xml:space="preserve">akceptuje warunki korzystania z </w:t>
      </w:r>
      <w:hyperlink r:id="rId19">
        <w:r w:rsidRPr="00B831BB">
          <w:rPr>
            <w:sz w:val="24"/>
            <w:szCs w:val="24"/>
            <w:u w:val="single"/>
          </w:rPr>
          <w:t>platformazakupowa.pl</w:t>
        </w:r>
      </w:hyperlink>
      <w:r w:rsidRPr="00B831BB">
        <w:rPr>
          <w:sz w:val="24"/>
          <w:szCs w:val="24"/>
        </w:rPr>
        <w:t xml:space="preserve"> określone w Regulaminie zamieszczonym na stronie internetowej </w:t>
      </w:r>
      <w:hyperlink r:id="rId20" w:history="1">
        <w:r w:rsidR="00631B6A" w:rsidRPr="00B831BB">
          <w:rPr>
            <w:rStyle w:val="Hipercze"/>
            <w:color w:val="auto"/>
            <w:sz w:val="24"/>
            <w:szCs w:val="24"/>
          </w:rPr>
          <w:t>pod linkiem</w:t>
        </w:r>
      </w:hyperlink>
      <w:r w:rsidR="00631B6A" w:rsidRPr="00B831BB">
        <w:rPr>
          <w:sz w:val="24"/>
          <w:szCs w:val="24"/>
        </w:rPr>
        <w:t xml:space="preserve"> </w:t>
      </w:r>
      <w:r w:rsidRPr="00B831BB">
        <w:rPr>
          <w:sz w:val="24"/>
          <w:szCs w:val="24"/>
        </w:rPr>
        <w:t>w zakładce „Regulamin" oraz uznaje go za wiążący</w:t>
      </w:r>
      <w:r w:rsidR="009226F4" w:rsidRPr="00B831BB">
        <w:rPr>
          <w:sz w:val="24"/>
          <w:szCs w:val="24"/>
        </w:rPr>
        <w:t>;</w:t>
      </w:r>
    </w:p>
    <w:p w14:paraId="000000C5" w14:textId="0AEF75FF" w:rsidR="0009689A" w:rsidRPr="00B831BB" w:rsidRDefault="005452E1" w:rsidP="008442D3">
      <w:pPr>
        <w:pStyle w:val="Bezodstpw"/>
        <w:numPr>
          <w:ilvl w:val="0"/>
          <w:numId w:val="25"/>
        </w:numPr>
        <w:spacing w:line="480" w:lineRule="auto"/>
        <w:ind w:left="567" w:hanging="283"/>
        <w:jc w:val="both"/>
        <w:rPr>
          <w:sz w:val="24"/>
          <w:szCs w:val="24"/>
        </w:rPr>
      </w:pPr>
      <w:r w:rsidRPr="00B831BB">
        <w:rPr>
          <w:sz w:val="24"/>
          <w:szCs w:val="24"/>
        </w:rPr>
        <w:t xml:space="preserve">zapoznał i stosuje się do Instrukcji składania ofert/wniosków dostępnej </w:t>
      </w:r>
      <w:hyperlink r:id="rId21">
        <w:r w:rsidRPr="00B831BB">
          <w:rPr>
            <w:sz w:val="24"/>
            <w:szCs w:val="24"/>
            <w:u w:val="single"/>
          </w:rPr>
          <w:t>pod linkiem</w:t>
        </w:r>
      </w:hyperlink>
      <w:r w:rsidRPr="00B831BB">
        <w:rPr>
          <w:sz w:val="24"/>
          <w:szCs w:val="24"/>
        </w:rPr>
        <w:t xml:space="preserve">. </w:t>
      </w:r>
    </w:p>
    <w:p w14:paraId="309F13FD" w14:textId="77777777" w:rsidR="00BC57B3" w:rsidRPr="00B831BB" w:rsidRDefault="005452E1" w:rsidP="008442D3">
      <w:pPr>
        <w:pStyle w:val="Bezodstpw"/>
        <w:numPr>
          <w:ilvl w:val="0"/>
          <w:numId w:val="23"/>
        </w:numPr>
        <w:spacing w:line="480" w:lineRule="auto"/>
        <w:ind w:left="284" w:hanging="284"/>
        <w:jc w:val="both"/>
        <w:rPr>
          <w:rFonts w:eastAsia="Calibri"/>
          <w:sz w:val="24"/>
          <w:szCs w:val="24"/>
        </w:rPr>
      </w:pPr>
      <w:r w:rsidRPr="00B831BB">
        <w:rPr>
          <w:b/>
          <w:sz w:val="24"/>
          <w:szCs w:val="24"/>
        </w:rPr>
        <w:t xml:space="preserve">Zamawiający nie ponosi odpowiedzialności za złożenie oferty w sposób niezgodny z Instrukcją korzystania z </w:t>
      </w:r>
      <w:hyperlink r:id="rId22">
        <w:r w:rsidRPr="00B831BB">
          <w:rPr>
            <w:b/>
            <w:sz w:val="24"/>
            <w:szCs w:val="24"/>
            <w:u w:val="single"/>
          </w:rPr>
          <w:t>platformazakupowa.pl</w:t>
        </w:r>
      </w:hyperlink>
      <w:r w:rsidRPr="00B831BB">
        <w:rPr>
          <w:sz w:val="24"/>
          <w:szCs w:val="24"/>
        </w:rPr>
        <w:t xml:space="preserve">, w szczególności za sytuację, gdy </w:t>
      </w:r>
      <w:r w:rsidR="008A0AA6" w:rsidRPr="00B831BB">
        <w:rPr>
          <w:sz w:val="24"/>
          <w:szCs w:val="24"/>
        </w:rPr>
        <w:t>Z</w:t>
      </w:r>
      <w:r w:rsidRPr="00B831BB">
        <w:rPr>
          <w:sz w:val="24"/>
          <w:szCs w:val="24"/>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9357845" w14:textId="77777777" w:rsidR="00BC57B3" w:rsidRPr="00B831BB" w:rsidRDefault="005452E1" w:rsidP="008442D3">
      <w:pPr>
        <w:pStyle w:val="Bezodstpw"/>
        <w:numPr>
          <w:ilvl w:val="0"/>
          <w:numId w:val="23"/>
        </w:numPr>
        <w:spacing w:line="480" w:lineRule="auto"/>
        <w:ind w:left="284" w:hanging="284"/>
        <w:jc w:val="both"/>
        <w:rPr>
          <w:rFonts w:eastAsia="Calibri"/>
          <w:sz w:val="24"/>
          <w:szCs w:val="24"/>
        </w:rPr>
      </w:pPr>
      <w:r w:rsidRPr="00B831BB">
        <w:rPr>
          <w:sz w:val="24"/>
          <w:szCs w:val="24"/>
        </w:rPr>
        <w:t xml:space="preserve">Zamawiający informuje, że instrukcje korzystania z </w:t>
      </w:r>
      <w:hyperlink r:id="rId23">
        <w:r w:rsidRPr="00B831BB">
          <w:rPr>
            <w:sz w:val="24"/>
            <w:szCs w:val="24"/>
            <w:u w:val="single"/>
          </w:rPr>
          <w:t>platformazakupowa.pl</w:t>
        </w:r>
      </w:hyperlink>
      <w:r w:rsidRPr="00B831BB">
        <w:rPr>
          <w:sz w:val="24"/>
          <w:szCs w:val="24"/>
        </w:rPr>
        <w:t xml:space="preserve"> dotyczące w szczególności logowania, składania wniosków o wyjaśnienie treści SWZ, składania ofert oraz innych czynności podejmowanych w niniejszym postępowaniu przy użyciu </w:t>
      </w:r>
      <w:hyperlink r:id="rId24">
        <w:r w:rsidRPr="00B831BB">
          <w:rPr>
            <w:sz w:val="24"/>
            <w:szCs w:val="24"/>
            <w:u w:val="single"/>
          </w:rPr>
          <w:t>platformazakupowa.pl</w:t>
        </w:r>
      </w:hyperlink>
      <w:r w:rsidRPr="00B831BB">
        <w:rPr>
          <w:sz w:val="24"/>
          <w:szCs w:val="24"/>
        </w:rPr>
        <w:t xml:space="preserve"> znajdują się w zakładce „Instrukcje dla Wykonawców" na stronie internetowej </w:t>
      </w:r>
      <w:hyperlink r:id="rId25">
        <w:r w:rsidR="007267A2" w:rsidRPr="00B831BB">
          <w:rPr>
            <w:sz w:val="24"/>
            <w:szCs w:val="24"/>
            <w:u w:val="single"/>
          </w:rPr>
          <w:t>pod linkiem</w:t>
        </w:r>
      </w:hyperlink>
      <w:r w:rsidR="007267A2" w:rsidRPr="00B831BB">
        <w:rPr>
          <w:sz w:val="24"/>
          <w:szCs w:val="24"/>
          <w:u w:val="single"/>
        </w:rPr>
        <w:t>.</w:t>
      </w:r>
    </w:p>
    <w:p w14:paraId="4E866255" w14:textId="1D023845" w:rsidR="00D60167" w:rsidRPr="00B831BB" w:rsidRDefault="00D60167" w:rsidP="008442D3">
      <w:pPr>
        <w:pStyle w:val="Bezodstpw"/>
        <w:numPr>
          <w:ilvl w:val="0"/>
          <w:numId w:val="23"/>
        </w:numPr>
        <w:spacing w:line="480" w:lineRule="auto"/>
        <w:ind w:left="284" w:hanging="284"/>
        <w:jc w:val="both"/>
        <w:rPr>
          <w:rFonts w:eastAsia="Calibri"/>
          <w:sz w:val="24"/>
          <w:szCs w:val="24"/>
        </w:rPr>
      </w:pPr>
      <w:r w:rsidRPr="00B831BB">
        <w:rPr>
          <w:sz w:val="24"/>
          <w:szCs w:val="24"/>
        </w:rPr>
        <w:t>Zamawiający nie przewiduje komunikowania się z Wykonawcami w inny sposób niż przy użyciu środków komunikacji elektronicznej, również  w przypadku zaistnienia jednej z sytuacji określonych w art. 65 ust. 1, art. 66 i art. 69 ustawy PZP.</w:t>
      </w:r>
    </w:p>
    <w:p w14:paraId="000000C8" w14:textId="2AEA80E2" w:rsidR="0009689A" w:rsidRPr="00B831BB" w:rsidRDefault="005452E1" w:rsidP="008442D3">
      <w:pPr>
        <w:pStyle w:val="Nagwek1"/>
        <w:numPr>
          <w:ilvl w:val="0"/>
          <w:numId w:val="56"/>
        </w:numPr>
        <w:spacing w:line="480" w:lineRule="auto"/>
        <w:jc w:val="both"/>
        <w:rPr>
          <w:b/>
          <w:bCs/>
          <w:sz w:val="28"/>
          <w:szCs w:val="28"/>
        </w:rPr>
      </w:pPr>
      <w:bookmarkStart w:id="23" w:name="_Toc68688230"/>
      <w:r w:rsidRPr="00B831BB">
        <w:rPr>
          <w:b/>
          <w:bCs/>
          <w:sz w:val="28"/>
          <w:szCs w:val="28"/>
        </w:rPr>
        <w:lastRenderedPageBreak/>
        <w:t>Opis sposobu przygotowania ofert oraz dokumentów wymaganych przez Zamawiającego w SWZ</w:t>
      </w:r>
      <w:bookmarkEnd w:id="23"/>
    </w:p>
    <w:p w14:paraId="0F45958B" w14:textId="17616966" w:rsidR="006E6E55" w:rsidRPr="00B831BB" w:rsidRDefault="005452E1" w:rsidP="008442D3">
      <w:pPr>
        <w:pStyle w:val="Bezodstpw"/>
        <w:numPr>
          <w:ilvl w:val="0"/>
          <w:numId w:val="26"/>
        </w:numPr>
        <w:spacing w:line="480" w:lineRule="auto"/>
        <w:ind w:left="284" w:hanging="284"/>
        <w:jc w:val="both"/>
        <w:rPr>
          <w:rFonts w:eastAsia="Calibri"/>
          <w:sz w:val="24"/>
          <w:szCs w:val="24"/>
        </w:rPr>
      </w:pPr>
      <w:r w:rsidRPr="00B831BB">
        <w:rPr>
          <w:sz w:val="24"/>
          <w:szCs w:val="24"/>
        </w:rPr>
        <w:t>Oferta oraz przedmiotowe środki dowodowe składane elektronicznie muszą zostać podpisane elektronicznym kwalifikowanym podpisem. W procesie składania oferty, w tym przedmiotowych środków dowodowych na platformie,  kwalifikowany podpis elektroniczny Wykonawca może złożyć bezpośrednio na dokumencie, który następnie przesyła do systemu (</w:t>
      </w:r>
      <w:r w:rsidRPr="00B831BB">
        <w:rPr>
          <w:b/>
          <w:sz w:val="24"/>
          <w:szCs w:val="24"/>
        </w:rPr>
        <w:t xml:space="preserve">opcja rekomendowana </w:t>
      </w:r>
      <w:r w:rsidRPr="00B831BB">
        <w:rPr>
          <w:sz w:val="24"/>
          <w:szCs w:val="24"/>
        </w:rPr>
        <w:t>przez</w:t>
      </w:r>
      <w:r w:rsidRPr="00B831BB">
        <w:rPr>
          <w:b/>
          <w:sz w:val="24"/>
          <w:szCs w:val="24"/>
        </w:rPr>
        <w:t xml:space="preserve"> </w:t>
      </w:r>
      <w:hyperlink r:id="rId26">
        <w:r w:rsidRPr="00B831BB">
          <w:rPr>
            <w:b/>
            <w:sz w:val="24"/>
            <w:szCs w:val="24"/>
            <w:u w:val="single"/>
          </w:rPr>
          <w:t>platformazakupowa.pl</w:t>
        </w:r>
      </w:hyperlink>
      <w:r w:rsidRPr="00B831BB">
        <w:rPr>
          <w:sz w:val="24"/>
          <w:szCs w:val="24"/>
        </w:rPr>
        <w:t xml:space="preserve">) oraz dodatkowo dla całego pakietu dokumentów w kroku 2 </w:t>
      </w:r>
      <w:r w:rsidRPr="00B831BB">
        <w:rPr>
          <w:b/>
          <w:sz w:val="24"/>
          <w:szCs w:val="24"/>
        </w:rPr>
        <w:t xml:space="preserve">Formularza składania oferty lub wniosku </w:t>
      </w:r>
      <w:r w:rsidRPr="00B831BB">
        <w:rPr>
          <w:sz w:val="24"/>
          <w:szCs w:val="24"/>
        </w:rPr>
        <w:t xml:space="preserve">(po kliknięciu w przycisk </w:t>
      </w:r>
      <w:r w:rsidRPr="00B831BB">
        <w:rPr>
          <w:b/>
          <w:sz w:val="24"/>
          <w:szCs w:val="24"/>
        </w:rPr>
        <w:t>Przejdź do podsumowania</w:t>
      </w:r>
      <w:r w:rsidRPr="00B831BB">
        <w:rPr>
          <w:sz w:val="24"/>
          <w:szCs w:val="24"/>
        </w:rPr>
        <w:t>).</w:t>
      </w:r>
    </w:p>
    <w:p w14:paraId="4364071D" w14:textId="0F152475" w:rsidR="006E6E55" w:rsidRPr="00B831BB" w:rsidRDefault="005452E1" w:rsidP="008442D3">
      <w:pPr>
        <w:pStyle w:val="Bezodstpw"/>
        <w:numPr>
          <w:ilvl w:val="0"/>
          <w:numId w:val="26"/>
        </w:numPr>
        <w:spacing w:line="480" w:lineRule="auto"/>
        <w:ind w:left="284" w:hanging="284"/>
        <w:jc w:val="both"/>
        <w:rPr>
          <w:rFonts w:eastAsia="Calibri"/>
          <w:sz w:val="24"/>
          <w:szCs w:val="24"/>
        </w:rPr>
      </w:pPr>
      <w:r w:rsidRPr="00B831BB">
        <w:rPr>
          <w:sz w:val="24"/>
          <w:szCs w:val="24"/>
        </w:rPr>
        <w:t xml:space="preserve">Poświadczenia za zgodność z oryginałem dokonuje odpowiednio Wykonawca, podmiot, na którego zdolnościach lub sytuacji polega Wykonawca, </w:t>
      </w:r>
      <w:r w:rsidR="008A0AA6" w:rsidRPr="00B831BB">
        <w:rPr>
          <w:sz w:val="24"/>
          <w:szCs w:val="24"/>
        </w:rPr>
        <w:t>W</w:t>
      </w:r>
      <w:r w:rsidRPr="00B831BB">
        <w:rPr>
          <w:sz w:val="24"/>
          <w:szCs w:val="24"/>
        </w:rPr>
        <w:t>ykonawcy wspólnie ubiegający się o udzielenie zamówienia publicznego albo pod</w:t>
      </w:r>
      <w:r w:rsidR="008A0AA6" w:rsidRPr="00B831BB">
        <w:rPr>
          <w:sz w:val="24"/>
          <w:szCs w:val="24"/>
        </w:rPr>
        <w:t>w</w:t>
      </w:r>
      <w:r w:rsidRPr="00B831BB">
        <w:rPr>
          <w:sz w:val="24"/>
          <w:szCs w:val="24"/>
        </w:rPr>
        <w:t xml:space="preserve">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000000CB" w14:textId="017367DC" w:rsidR="0009689A" w:rsidRPr="00B831BB" w:rsidRDefault="005452E1" w:rsidP="008442D3">
      <w:pPr>
        <w:pStyle w:val="Bezodstpw"/>
        <w:numPr>
          <w:ilvl w:val="0"/>
          <w:numId w:val="26"/>
        </w:numPr>
        <w:spacing w:line="480" w:lineRule="auto"/>
        <w:ind w:left="284" w:hanging="284"/>
        <w:jc w:val="both"/>
        <w:rPr>
          <w:rFonts w:eastAsia="Calibri"/>
          <w:sz w:val="24"/>
          <w:szCs w:val="24"/>
        </w:rPr>
      </w:pPr>
      <w:r w:rsidRPr="00B831BB">
        <w:rPr>
          <w:sz w:val="24"/>
          <w:szCs w:val="24"/>
        </w:rPr>
        <w:t>Oferta powinna być:</w:t>
      </w:r>
    </w:p>
    <w:p w14:paraId="44FB6518" w14:textId="77777777" w:rsidR="006E6E55" w:rsidRPr="00B831BB" w:rsidRDefault="005452E1" w:rsidP="008442D3">
      <w:pPr>
        <w:pStyle w:val="Bezodstpw"/>
        <w:numPr>
          <w:ilvl w:val="0"/>
          <w:numId w:val="27"/>
        </w:numPr>
        <w:spacing w:line="480" w:lineRule="auto"/>
        <w:ind w:left="567" w:hanging="283"/>
        <w:jc w:val="both"/>
        <w:rPr>
          <w:sz w:val="24"/>
          <w:szCs w:val="24"/>
        </w:rPr>
      </w:pPr>
      <w:r w:rsidRPr="00B831BB">
        <w:rPr>
          <w:sz w:val="24"/>
          <w:szCs w:val="24"/>
        </w:rPr>
        <w:t>sporządzona na podstawie załączników niniejszej SWZ w języku polskim</w:t>
      </w:r>
      <w:r w:rsidR="008A0AA6" w:rsidRPr="00B831BB">
        <w:rPr>
          <w:sz w:val="24"/>
          <w:szCs w:val="24"/>
        </w:rPr>
        <w:t>;</w:t>
      </w:r>
    </w:p>
    <w:p w14:paraId="5C62CFE7" w14:textId="77777777" w:rsidR="006E6E55" w:rsidRPr="00B831BB" w:rsidRDefault="005452E1" w:rsidP="008442D3">
      <w:pPr>
        <w:pStyle w:val="Bezodstpw"/>
        <w:numPr>
          <w:ilvl w:val="0"/>
          <w:numId w:val="27"/>
        </w:numPr>
        <w:spacing w:line="480" w:lineRule="auto"/>
        <w:ind w:left="567" w:hanging="283"/>
        <w:jc w:val="both"/>
        <w:rPr>
          <w:sz w:val="24"/>
          <w:szCs w:val="24"/>
        </w:rPr>
      </w:pPr>
      <w:r w:rsidRPr="00B831BB">
        <w:rPr>
          <w:sz w:val="24"/>
          <w:szCs w:val="24"/>
        </w:rPr>
        <w:t xml:space="preserve">złożona przy użyciu środków komunikacji elektronicznej tzn. za pośrednictwem </w:t>
      </w:r>
      <w:hyperlink r:id="rId27">
        <w:r w:rsidRPr="00B831BB">
          <w:rPr>
            <w:sz w:val="24"/>
            <w:szCs w:val="24"/>
            <w:u w:val="single"/>
          </w:rPr>
          <w:t>platformazakupowa.pl</w:t>
        </w:r>
      </w:hyperlink>
      <w:r w:rsidR="008A0AA6" w:rsidRPr="00B831BB">
        <w:rPr>
          <w:sz w:val="24"/>
          <w:szCs w:val="24"/>
        </w:rPr>
        <w:t>;</w:t>
      </w:r>
    </w:p>
    <w:p w14:paraId="000000CE" w14:textId="3C070A3E" w:rsidR="0009689A" w:rsidRPr="00B831BB" w:rsidRDefault="00CC10DD" w:rsidP="008442D3">
      <w:pPr>
        <w:pStyle w:val="Bezodstpw"/>
        <w:numPr>
          <w:ilvl w:val="0"/>
          <w:numId w:val="27"/>
        </w:numPr>
        <w:spacing w:line="480" w:lineRule="auto"/>
        <w:ind w:left="567" w:hanging="283"/>
        <w:jc w:val="both"/>
        <w:rPr>
          <w:sz w:val="24"/>
          <w:szCs w:val="24"/>
        </w:rPr>
      </w:pPr>
      <w:r w:rsidRPr="00B831BB">
        <w:rPr>
          <w:sz w:val="24"/>
          <w:szCs w:val="24"/>
        </w:rPr>
        <w:t xml:space="preserve"> </w:t>
      </w:r>
      <w:r w:rsidR="005452E1" w:rsidRPr="00B831BB">
        <w:rPr>
          <w:sz w:val="24"/>
          <w:szCs w:val="24"/>
        </w:rPr>
        <w:t xml:space="preserve">podpisana </w:t>
      </w:r>
      <w:hyperlink r:id="rId28">
        <w:r w:rsidR="005452E1" w:rsidRPr="00B831BB">
          <w:rPr>
            <w:b/>
            <w:sz w:val="24"/>
            <w:szCs w:val="24"/>
            <w:u w:val="single"/>
          </w:rPr>
          <w:t>kwalifikowanym podpisem elektronicznym</w:t>
        </w:r>
      </w:hyperlink>
      <w:r w:rsidR="005452E1" w:rsidRPr="00B831BB">
        <w:rPr>
          <w:sz w:val="24"/>
          <w:szCs w:val="24"/>
        </w:rPr>
        <w:t xml:space="preserve"> przez osobę/osoby upoważnioną/upoważnione.</w:t>
      </w:r>
    </w:p>
    <w:p w14:paraId="55117F52"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831BB">
        <w:rPr>
          <w:sz w:val="24"/>
          <w:szCs w:val="24"/>
        </w:rPr>
        <w:t>eIDAS</w:t>
      </w:r>
      <w:proofErr w:type="spellEnd"/>
      <w:r w:rsidRPr="00B831BB">
        <w:rPr>
          <w:sz w:val="24"/>
          <w:szCs w:val="24"/>
        </w:rPr>
        <w:t>) (UE) nr 910/2014 - od 1 lipca 2016 roku”.</w:t>
      </w:r>
    </w:p>
    <w:p w14:paraId="74F47B9C"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 xml:space="preserve">W przypadku wykorzystania formatu podpisu </w:t>
      </w:r>
      <w:proofErr w:type="spellStart"/>
      <w:r w:rsidRPr="00B831BB">
        <w:rPr>
          <w:sz w:val="24"/>
          <w:szCs w:val="24"/>
        </w:rPr>
        <w:t>XAdES</w:t>
      </w:r>
      <w:proofErr w:type="spellEnd"/>
      <w:r w:rsidRPr="00B831BB">
        <w:rPr>
          <w:sz w:val="24"/>
          <w:szCs w:val="24"/>
        </w:rPr>
        <w:t xml:space="preserve"> zewnętrzny Zamawiający wymaga dołączenia odpowiedniej ilości plików tj. podpisywanych plików z danymi oraz plików </w:t>
      </w:r>
      <w:proofErr w:type="spellStart"/>
      <w:r w:rsidRPr="00B831BB">
        <w:rPr>
          <w:sz w:val="24"/>
          <w:szCs w:val="24"/>
        </w:rPr>
        <w:t>XAdES</w:t>
      </w:r>
      <w:proofErr w:type="spellEnd"/>
      <w:r w:rsidRPr="00B831BB">
        <w:rPr>
          <w:sz w:val="24"/>
          <w:szCs w:val="24"/>
        </w:rPr>
        <w:t>.</w:t>
      </w:r>
    </w:p>
    <w:p w14:paraId="66EF47C5"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Zgodnie z art. 18 ust. 3 ustawy P</w:t>
      </w:r>
      <w:r w:rsidR="007B32C2" w:rsidRPr="00B831BB">
        <w:rPr>
          <w:sz w:val="24"/>
          <w:szCs w:val="24"/>
        </w:rPr>
        <w:t>ZP</w:t>
      </w:r>
      <w:r w:rsidRPr="00B831BB">
        <w:rPr>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D3D175"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 xml:space="preserve">Wykonawca, za pośrednictwem </w:t>
      </w:r>
      <w:hyperlink r:id="rId29">
        <w:r w:rsidRPr="00B831BB">
          <w:rPr>
            <w:sz w:val="24"/>
            <w:szCs w:val="24"/>
            <w:u w:val="single"/>
          </w:rPr>
          <w:t>platformazakupowa.pl</w:t>
        </w:r>
      </w:hyperlink>
      <w:r w:rsidRPr="00B831BB">
        <w:rPr>
          <w:sz w:val="24"/>
          <w:szCs w:val="24"/>
        </w:rPr>
        <w:t xml:space="preserve"> może przed upływem terminu do składania ofert zmienić lub wycofać ofertę. Sposób dokonywania zmiany lub wycofania oferty zamieszczono w instrukcji zamieszczonej na stronie internetowej </w:t>
      </w:r>
      <w:hyperlink r:id="rId30" w:history="1">
        <w:r w:rsidR="007267A2" w:rsidRPr="00B831BB">
          <w:rPr>
            <w:rStyle w:val="Hipercze"/>
            <w:color w:val="auto"/>
            <w:sz w:val="24"/>
            <w:szCs w:val="24"/>
          </w:rPr>
          <w:t>pod linkiem</w:t>
        </w:r>
      </w:hyperlink>
      <w:r w:rsidR="007267A2" w:rsidRPr="00B831BB">
        <w:rPr>
          <w:rStyle w:val="Hipercze"/>
          <w:color w:val="auto"/>
          <w:sz w:val="24"/>
          <w:szCs w:val="24"/>
        </w:rPr>
        <w:t>.</w:t>
      </w:r>
    </w:p>
    <w:p w14:paraId="4DA5A8BF"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Każdy z Wykonawców może złożyć tylko jedną ofertę. Złożenie większej liczby ofert lub oferty zawierającej propozycje wariantowe spowoduje</w:t>
      </w:r>
      <w:r w:rsidR="007B32C2" w:rsidRPr="00B831BB">
        <w:rPr>
          <w:sz w:val="24"/>
          <w:szCs w:val="24"/>
        </w:rPr>
        <w:t>, że będą one</w:t>
      </w:r>
      <w:r w:rsidRPr="00B831BB">
        <w:rPr>
          <w:sz w:val="24"/>
          <w:szCs w:val="24"/>
        </w:rPr>
        <w:t xml:space="preserve"> podlegać odrzuceniu.</w:t>
      </w:r>
    </w:p>
    <w:p w14:paraId="329DCC71"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Ceny oferty muszą zawierać wszystkie koszty, jakie musi ponieść Wykonawca, aby zrealizować zamówienie z najwyższą starannością oraz ewentualne rabaty.</w:t>
      </w:r>
    </w:p>
    <w:p w14:paraId="298886BF"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lastRenderedPageBreak/>
        <w:t>Dokumenty i oświadczenia składane przez wykonawcę powinny być w języku polskim. W przypadku załączenia dokumentów sporządzonych w innym języku niż dopuszczony, Wykonawca zobowiązany jest załączyć tłumaczenie na język polski.</w:t>
      </w:r>
    </w:p>
    <w:p w14:paraId="35E90BE8" w14:textId="77777777" w:rsidR="006E6E55"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8" w14:textId="6C027901" w:rsidR="0009689A" w:rsidRPr="00B831BB" w:rsidRDefault="005452E1" w:rsidP="008442D3">
      <w:pPr>
        <w:pStyle w:val="Bezodstpw"/>
        <w:numPr>
          <w:ilvl w:val="0"/>
          <w:numId w:val="26"/>
        </w:numPr>
        <w:spacing w:line="480" w:lineRule="auto"/>
        <w:ind w:left="284" w:hanging="284"/>
        <w:jc w:val="both"/>
        <w:rPr>
          <w:sz w:val="24"/>
          <w:szCs w:val="24"/>
        </w:rPr>
      </w:pPr>
      <w:r w:rsidRPr="00B831BB">
        <w:rPr>
          <w:sz w:val="24"/>
          <w:szCs w:val="24"/>
        </w:rPr>
        <w:t>Maksymalny rozmiar jednego pliku przesyłanego za pośrednictwem dedykowanych formularzy do: złożenia, zmiany, wycofania oferty wynosi 150 MB natomiast przy komunikacji wielkość pliku to maksymalnie 500 MB.</w:t>
      </w:r>
    </w:p>
    <w:p w14:paraId="000000D9" w14:textId="48E039EA" w:rsidR="0009689A" w:rsidRPr="00B831BB" w:rsidRDefault="005452E1" w:rsidP="008442D3">
      <w:pPr>
        <w:pStyle w:val="Nagwek1"/>
        <w:numPr>
          <w:ilvl w:val="0"/>
          <w:numId w:val="56"/>
        </w:numPr>
        <w:spacing w:line="480" w:lineRule="auto"/>
        <w:jc w:val="both"/>
        <w:rPr>
          <w:b/>
          <w:bCs/>
          <w:sz w:val="28"/>
          <w:szCs w:val="28"/>
        </w:rPr>
      </w:pPr>
      <w:bookmarkStart w:id="24" w:name="_Toc68688231"/>
      <w:r w:rsidRPr="00B831BB">
        <w:rPr>
          <w:b/>
          <w:bCs/>
          <w:sz w:val="28"/>
          <w:szCs w:val="28"/>
        </w:rPr>
        <w:t>Sposób obliczania ceny oferty</w:t>
      </w:r>
      <w:bookmarkEnd w:id="24"/>
    </w:p>
    <w:p w14:paraId="11D4BC42" w14:textId="3D03A110"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Wykonawca podaje cenę ofertową brutto na Formularzu Ofertowym, stanowiącym Załącznik nr 1 do SWZ</w:t>
      </w:r>
      <w:r w:rsidR="005E421F" w:rsidRPr="00B831BB">
        <w:rPr>
          <w:sz w:val="24"/>
          <w:szCs w:val="24"/>
        </w:rPr>
        <w:t>, która będzie stanowiła jego wynagrodzenie o charakterze ryczałtowym w odniesieniu do wskazanych jednostek miary i ilości</w:t>
      </w:r>
      <w:r w:rsidRPr="00B831BB">
        <w:rPr>
          <w:sz w:val="24"/>
          <w:szCs w:val="24"/>
        </w:rPr>
        <w:t>.</w:t>
      </w:r>
    </w:p>
    <w:p w14:paraId="0BC998C9" w14:textId="384A871C"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 xml:space="preserve">Cena ofertowa brutto musi uwzględniać wszystkie koszty związane z realizacją przedmiotu zamówienia zgodnie z opisem przedmiotu zamówienia oraz Istotnymi Postanowieniami Umowy stanowiącymi </w:t>
      </w:r>
      <w:r w:rsidRPr="00B831BB">
        <w:rPr>
          <w:b/>
          <w:bCs/>
          <w:sz w:val="24"/>
          <w:szCs w:val="24"/>
        </w:rPr>
        <w:t>Załącznik nr 4 do SWZ</w:t>
      </w:r>
      <w:r w:rsidRPr="00B831BB">
        <w:rPr>
          <w:sz w:val="24"/>
          <w:szCs w:val="24"/>
        </w:rPr>
        <w:t xml:space="preserve">. Cena winna obejmować w szczególności koszty prac związanych z przygotowaniem do realizacji usługi, zabezpieczenie kosztów dotyczących materiałów niezbędnych do świadczenia usługi, wyposażenia stanowisk pracy osób realizujących usługę, koszty związane z ubezpieczeniami, zakładane marże, koszt </w:t>
      </w:r>
      <w:proofErr w:type="spellStart"/>
      <w:r w:rsidRPr="00B831BB">
        <w:rPr>
          <w:sz w:val="24"/>
          <w:szCs w:val="24"/>
        </w:rPr>
        <w:t>ryzyk</w:t>
      </w:r>
      <w:proofErr w:type="spellEnd"/>
      <w:r w:rsidRPr="00B831BB">
        <w:rPr>
          <w:sz w:val="24"/>
          <w:szCs w:val="24"/>
        </w:rPr>
        <w:t xml:space="preserve"> pojawiających </w:t>
      </w:r>
      <w:r w:rsidRPr="00B831BB">
        <w:rPr>
          <w:sz w:val="24"/>
          <w:szCs w:val="24"/>
        </w:rPr>
        <w:lastRenderedPageBreak/>
        <w:t>się podczas realizacji zamówienia jakie na obecnym etapie postępowania mogą być zidentyfikowane. Cena ofertowa brutto musi uwzględniać wszystkie koszty związane z realizacją przedmiotu zamówienia zgodnie z opisem przedmiotu zamówienia oraz wzorem umowy. Stawka podatku VAT w przedmiotowym postępowaniu wynosi 8%.</w:t>
      </w:r>
    </w:p>
    <w:p w14:paraId="06B23E8B" w14:textId="77777777"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Cena oferty powinna być wyrażona w złotych polskich (PLN) z dokładnością do dwóch miejsc po przecinku.</w:t>
      </w:r>
    </w:p>
    <w:p w14:paraId="5ED1C345" w14:textId="77777777"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Zamawiający nie przewiduje rozliczeń w walucie obcej.</w:t>
      </w:r>
    </w:p>
    <w:p w14:paraId="13A15EA8" w14:textId="77777777"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Wyliczona cena oferty brutto będzie służyć do porównania złożonych ofert.</w:t>
      </w:r>
    </w:p>
    <w:p w14:paraId="4FD2B6EA" w14:textId="7869F322" w:rsidR="000C3D40" w:rsidRPr="00B831BB" w:rsidRDefault="000C3D40" w:rsidP="008442D3">
      <w:pPr>
        <w:pStyle w:val="Bezodstpw"/>
        <w:numPr>
          <w:ilvl w:val="0"/>
          <w:numId w:val="64"/>
        </w:numPr>
        <w:spacing w:line="480" w:lineRule="auto"/>
        <w:ind w:left="284" w:hanging="284"/>
        <w:jc w:val="both"/>
        <w:rPr>
          <w:sz w:val="24"/>
          <w:szCs w:val="24"/>
        </w:rPr>
      </w:pPr>
      <w:r w:rsidRPr="00B831BB">
        <w:rPr>
          <w:sz w:val="24"/>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000000E6" w14:textId="10135B2B" w:rsidR="0009689A" w:rsidRPr="00B831BB" w:rsidRDefault="005452E1" w:rsidP="008442D3">
      <w:pPr>
        <w:pStyle w:val="Nagwek1"/>
        <w:numPr>
          <w:ilvl w:val="0"/>
          <w:numId w:val="56"/>
        </w:numPr>
        <w:spacing w:line="480" w:lineRule="auto"/>
        <w:jc w:val="both"/>
        <w:rPr>
          <w:b/>
          <w:bCs/>
          <w:sz w:val="28"/>
          <w:szCs w:val="28"/>
        </w:rPr>
      </w:pPr>
      <w:bookmarkStart w:id="25" w:name="_Toc68688232"/>
      <w:r w:rsidRPr="00B831BB">
        <w:rPr>
          <w:b/>
          <w:bCs/>
          <w:sz w:val="28"/>
          <w:szCs w:val="28"/>
        </w:rPr>
        <w:t>Wymagania dotyczące wadium</w:t>
      </w:r>
      <w:bookmarkEnd w:id="25"/>
    </w:p>
    <w:p w14:paraId="6AED1B6F" w14:textId="3F38D097" w:rsidR="0051439F" w:rsidRPr="008C52E9" w:rsidRDefault="0051439F" w:rsidP="008442D3">
      <w:pPr>
        <w:pStyle w:val="Bezodstpw"/>
        <w:numPr>
          <w:ilvl w:val="0"/>
          <w:numId w:val="29"/>
        </w:numPr>
        <w:spacing w:line="480" w:lineRule="auto"/>
        <w:ind w:left="284" w:hanging="284"/>
        <w:jc w:val="both"/>
        <w:rPr>
          <w:sz w:val="24"/>
          <w:szCs w:val="24"/>
        </w:rPr>
      </w:pPr>
      <w:bookmarkStart w:id="26" w:name="_Toc68688233"/>
      <w:r w:rsidRPr="008C52E9">
        <w:rPr>
          <w:sz w:val="24"/>
          <w:szCs w:val="24"/>
        </w:rPr>
        <w:t xml:space="preserve">Wykonawca zobowiązany jest do zabezpieczenia swojej oferty wadium w wysokości: </w:t>
      </w:r>
      <w:r w:rsidR="005308A3" w:rsidRPr="008C52E9">
        <w:rPr>
          <w:smallCaps/>
          <w:sz w:val="24"/>
          <w:szCs w:val="24"/>
        </w:rPr>
        <w:t>45.000</w:t>
      </w:r>
      <w:r w:rsidRPr="008C52E9">
        <w:rPr>
          <w:smallCaps/>
          <w:sz w:val="24"/>
          <w:szCs w:val="24"/>
        </w:rPr>
        <w:t>,00</w:t>
      </w:r>
      <w:r w:rsidRPr="008C52E9">
        <w:rPr>
          <w:sz w:val="24"/>
          <w:szCs w:val="24"/>
        </w:rPr>
        <w:t xml:space="preserve"> (słownie: </w:t>
      </w:r>
      <w:r w:rsidR="005308A3" w:rsidRPr="008C52E9">
        <w:rPr>
          <w:sz w:val="24"/>
          <w:szCs w:val="24"/>
        </w:rPr>
        <w:t xml:space="preserve">czterdzieści pięć </w:t>
      </w:r>
      <w:r w:rsidR="005E3310" w:rsidRPr="008C52E9">
        <w:rPr>
          <w:sz w:val="24"/>
          <w:szCs w:val="24"/>
        </w:rPr>
        <w:t>tysięcy</w:t>
      </w:r>
      <w:r w:rsidRPr="008C52E9">
        <w:rPr>
          <w:sz w:val="24"/>
          <w:szCs w:val="24"/>
        </w:rPr>
        <w:t xml:space="preserve"> 00/100 złotych).</w:t>
      </w:r>
    </w:p>
    <w:p w14:paraId="2542543B" w14:textId="77777777" w:rsidR="0051439F" w:rsidRPr="00B831BB" w:rsidRDefault="0051439F" w:rsidP="008442D3">
      <w:pPr>
        <w:pStyle w:val="Bezodstpw"/>
        <w:numPr>
          <w:ilvl w:val="0"/>
          <w:numId w:val="29"/>
        </w:numPr>
        <w:spacing w:line="480" w:lineRule="auto"/>
        <w:ind w:left="284" w:hanging="284"/>
        <w:jc w:val="both"/>
        <w:rPr>
          <w:sz w:val="24"/>
          <w:szCs w:val="24"/>
        </w:rPr>
      </w:pPr>
      <w:r w:rsidRPr="00B831BB">
        <w:rPr>
          <w:sz w:val="24"/>
          <w:szCs w:val="24"/>
        </w:rPr>
        <w:t>Wadium wnosi się przed upływem terminu składania ofert.</w:t>
      </w:r>
    </w:p>
    <w:p w14:paraId="7CA62C47" w14:textId="77777777" w:rsidR="0051439F" w:rsidRPr="00B831BB" w:rsidRDefault="0051439F" w:rsidP="008442D3">
      <w:pPr>
        <w:pStyle w:val="Bezodstpw"/>
        <w:numPr>
          <w:ilvl w:val="0"/>
          <w:numId w:val="29"/>
        </w:numPr>
        <w:spacing w:line="480" w:lineRule="auto"/>
        <w:ind w:left="284" w:hanging="284"/>
        <w:jc w:val="both"/>
        <w:rPr>
          <w:sz w:val="24"/>
          <w:szCs w:val="24"/>
        </w:rPr>
      </w:pPr>
      <w:r w:rsidRPr="00B831BB">
        <w:rPr>
          <w:sz w:val="24"/>
          <w:szCs w:val="24"/>
        </w:rPr>
        <w:t>Wadium może być wnoszone w jednej lub kilku następujących formach:</w:t>
      </w:r>
    </w:p>
    <w:p w14:paraId="0DFD9FA0" w14:textId="77777777" w:rsidR="0051439F" w:rsidRPr="00B831BB" w:rsidRDefault="0051439F" w:rsidP="008442D3">
      <w:pPr>
        <w:pStyle w:val="Bezodstpw"/>
        <w:numPr>
          <w:ilvl w:val="0"/>
          <w:numId w:val="30"/>
        </w:numPr>
        <w:spacing w:line="480" w:lineRule="auto"/>
        <w:ind w:left="567" w:hanging="283"/>
        <w:jc w:val="both"/>
        <w:rPr>
          <w:sz w:val="24"/>
          <w:szCs w:val="24"/>
        </w:rPr>
      </w:pPr>
      <w:r w:rsidRPr="00B831BB">
        <w:rPr>
          <w:sz w:val="24"/>
          <w:szCs w:val="24"/>
        </w:rPr>
        <w:t xml:space="preserve">pieniądzu; </w:t>
      </w:r>
    </w:p>
    <w:p w14:paraId="55E16C1B" w14:textId="77777777" w:rsidR="0051439F" w:rsidRPr="00B831BB" w:rsidRDefault="0051439F" w:rsidP="008442D3">
      <w:pPr>
        <w:pStyle w:val="Bezodstpw"/>
        <w:numPr>
          <w:ilvl w:val="0"/>
          <w:numId w:val="30"/>
        </w:numPr>
        <w:spacing w:line="480" w:lineRule="auto"/>
        <w:ind w:left="567" w:hanging="283"/>
        <w:jc w:val="both"/>
        <w:rPr>
          <w:sz w:val="24"/>
          <w:szCs w:val="24"/>
        </w:rPr>
      </w:pPr>
      <w:r w:rsidRPr="00B831BB">
        <w:rPr>
          <w:sz w:val="24"/>
          <w:szCs w:val="24"/>
        </w:rPr>
        <w:lastRenderedPageBreak/>
        <w:t>gwarancjach bankowych;</w:t>
      </w:r>
    </w:p>
    <w:p w14:paraId="43FD1D60" w14:textId="77777777" w:rsidR="0051439F" w:rsidRPr="00B831BB" w:rsidRDefault="0051439F" w:rsidP="008442D3">
      <w:pPr>
        <w:pStyle w:val="Bezodstpw"/>
        <w:numPr>
          <w:ilvl w:val="0"/>
          <w:numId w:val="30"/>
        </w:numPr>
        <w:spacing w:line="480" w:lineRule="auto"/>
        <w:ind w:left="567" w:hanging="283"/>
        <w:jc w:val="both"/>
        <w:rPr>
          <w:sz w:val="24"/>
          <w:szCs w:val="24"/>
        </w:rPr>
      </w:pPr>
      <w:r w:rsidRPr="00B831BB">
        <w:rPr>
          <w:sz w:val="24"/>
          <w:szCs w:val="24"/>
        </w:rPr>
        <w:t>gwarancjach ubezpieczeniowych;</w:t>
      </w:r>
    </w:p>
    <w:p w14:paraId="605CD659" w14:textId="3902605F" w:rsidR="0051439F" w:rsidRPr="00B831BB" w:rsidRDefault="0051439F" w:rsidP="008442D3">
      <w:pPr>
        <w:pStyle w:val="Bezodstpw"/>
        <w:numPr>
          <w:ilvl w:val="0"/>
          <w:numId w:val="30"/>
        </w:numPr>
        <w:spacing w:line="480" w:lineRule="auto"/>
        <w:ind w:left="567" w:hanging="283"/>
        <w:jc w:val="both"/>
        <w:rPr>
          <w:sz w:val="24"/>
          <w:szCs w:val="24"/>
        </w:rPr>
      </w:pPr>
      <w:r w:rsidRPr="00B831BB">
        <w:rPr>
          <w:sz w:val="24"/>
          <w:szCs w:val="24"/>
        </w:rPr>
        <w:t>poręczeniach udzielanych przez podmioty, o których mowa w art. 6b ust. 5 pkt 2 ustawy z dnia 9 listopada 2000 r. o utworzeniu Polskiej Agencji Rozwoju Przedsiębiorczości.</w:t>
      </w:r>
    </w:p>
    <w:p w14:paraId="6497F271" w14:textId="31E83B54" w:rsidR="0051439F" w:rsidRPr="00812AC2" w:rsidRDefault="0051439F" w:rsidP="008442D3">
      <w:pPr>
        <w:pStyle w:val="Bezodstpw"/>
        <w:numPr>
          <w:ilvl w:val="0"/>
          <w:numId w:val="29"/>
        </w:numPr>
        <w:spacing w:line="480" w:lineRule="auto"/>
        <w:ind w:left="284" w:hanging="284"/>
        <w:jc w:val="both"/>
        <w:rPr>
          <w:sz w:val="24"/>
          <w:szCs w:val="24"/>
        </w:rPr>
      </w:pPr>
      <w:r w:rsidRPr="00812AC2">
        <w:rPr>
          <w:sz w:val="24"/>
          <w:szCs w:val="24"/>
        </w:rPr>
        <w:t xml:space="preserve">Wadium w formie pieniądza należy wnieść przelewem na konto </w:t>
      </w:r>
      <w:r w:rsidR="00E677C6" w:rsidRPr="00812AC2">
        <w:rPr>
          <w:sz w:val="24"/>
          <w:szCs w:val="24"/>
        </w:rPr>
        <w:t>w Kujawskim Banku Spółdzielczym w Aleksandrowie Kujawskim odział Kikół</w:t>
      </w:r>
      <w:r w:rsidR="005308A3" w:rsidRPr="00812AC2">
        <w:rPr>
          <w:sz w:val="24"/>
          <w:szCs w:val="24"/>
        </w:rPr>
        <w:t>.</w:t>
      </w:r>
      <w:r w:rsidRPr="00812AC2">
        <w:rPr>
          <w:smallCaps/>
          <w:sz w:val="24"/>
          <w:szCs w:val="24"/>
        </w:rPr>
        <w:t xml:space="preserve"> </w:t>
      </w:r>
      <w:r w:rsidRPr="00812AC2">
        <w:rPr>
          <w:sz w:val="24"/>
          <w:szCs w:val="24"/>
        </w:rPr>
        <w:t xml:space="preserve">nr rachunku </w:t>
      </w:r>
      <w:r w:rsidR="00812AC2" w:rsidRPr="00812AC2">
        <w:rPr>
          <w:sz w:val="24"/>
          <w:szCs w:val="24"/>
        </w:rPr>
        <w:t>nr 54 9537 0000 0040 0187 2000 0005</w:t>
      </w:r>
      <w:r w:rsidRPr="00812AC2">
        <w:rPr>
          <w:smallCaps/>
          <w:sz w:val="24"/>
          <w:szCs w:val="24"/>
        </w:rPr>
        <w:t xml:space="preserve"> </w:t>
      </w:r>
      <w:r w:rsidRPr="00812AC2">
        <w:rPr>
          <w:sz w:val="24"/>
          <w:szCs w:val="24"/>
        </w:rPr>
        <w:t xml:space="preserve">z dopiskiem „Wadium – </w:t>
      </w:r>
      <w:r w:rsidRPr="00812AC2">
        <w:rPr>
          <w:iCs/>
          <w:sz w:val="24"/>
          <w:szCs w:val="24"/>
        </w:rPr>
        <w:t xml:space="preserve">nr postępowania </w:t>
      </w:r>
      <w:r w:rsidR="00B063E6" w:rsidRPr="00812AC2">
        <w:rPr>
          <w:iCs/>
          <w:sz w:val="24"/>
          <w:szCs w:val="24"/>
        </w:rPr>
        <w:t>In.271</w:t>
      </w:r>
      <w:r w:rsidR="00812AC2" w:rsidRPr="00812AC2">
        <w:rPr>
          <w:iCs/>
          <w:sz w:val="24"/>
          <w:szCs w:val="24"/>
        </w:rPr>
        <w:t>.17.</w:t>
      </w:r>
      <w:r w:rsidR="00B063E6" w:rsidRPr="00812AC2">
        <w:rPr>
          <w:iCs/>
          <w:sz w:val="24"/>
          <w:szCs w:val="24"/>
        </w:rPr>
        <w:t>202</w:t>
      </w:r>
      <w:r w:rsidR="0023434D" w:rsidRPr="00812AC2">
        <w:rPr>
          <w:iCs/>
          <w:sz w:val="24"/>
          <w:szCs w:val="24"/>
        </w:rPr>
        <w:t>4</w:t>
      </w:r>
      <w:r w:rsidRPr="00812AC2">
        <w:rPr>
          <w:iCs/>
          <w:sz w:val="24"/>
          <w:szCs w:val="24"/>
        </w:rPr>
        <w:t>”</w:t>
      </w:r>
      <w:r w:rsidRPr="00812AC2">
        <w:rPr>
          <w:sz w:val="24"/>
          <w:szCs w:val="24"/>
        </w:rPr>
        <w:t>.</w:t>
      </w:r>
    </w:p>
    <w:p w14:paraId="343CB849" w14:textId="77777777" w:rsidR="0051439F" w:rsidRPr="00B831BB" w:rsidRDefault="0051439F" w:rsidP="008442D3">
      <w:pPr>
        <w:pStyle w:val="Bezodstpw"/>
        <w:spacing w:line="480" w:lineRule="auto"/>
        <w:ind w:left="284"/>
        <w:jc w:val="both"/>
        <w:rPr>
          <w:sz w:val="24"/>
          <w:szCs w:val="24"/>
          <w:u w:val="single"/>
        </w:rPr>
      </w:pPr>
      <w:r w:rsidRPr="00B831BB">
        <w:rPr>
          <w:b/>
          <w:sz w:val="24"/>
          <w:szCs w:val="24"/>
          <w:u w:val="single"/>
        </w:rPr>
        <w:t xml:space="preserve">UWAGA: </w:t>
      </w:r>
      <w:r w:rsidRPr="00B831BB">
        <w:rPr>
          <w:sz w:val="24"/>
          <w:szCs w:val="24"/>
          <w:u w:val="single"/>
        </w:rPr>
        <w:t>Za termin wniesienia wadium w formie pieniężnej zostanie przyjęty termin uznania rachunku Zamawiającego.</w:t>
      </w:r>
    </w:p>
    <w:p w14:paraId="18769D31" w14:textId="77777777" w:rsidR="0051439F" w:rsidRPr="00B831BB" w:rsidRDefault="0051439F" w:rsidP="008442D3">
      <w:pPr>
        <w:pStyle w:val="Bezodstpw"/>
        <w:numPr>
          <w:ilvl w:val="0"/>
          <w:numId w:val="29"/>
        </w:numPr>
        <w:spacing w:line="480" w:lineRule="auto"/>
        <w:ind w:left="284" w:hanging="284"/>
        <w:jc w:val="both"/>
        <w:rPr>
          <w:sz w:val="24"/>
          <w:szCs w:val="24"/>
        </w:rPr>
      </w:pPr>
      <w:r w:rsidRPr="00B831BB">
        <w:rPr>
          <w:sz w:val="24"/>
          <w:szCs w:val="24"/>
        </w:rPr>
        <w:t xml:space="preserve">Wadium wnoszone w formie poręczeń lub gwarancji musi być złożone jako </w:t>
      </w:r>
      <w:r w:rsidRPr="00B831BB">
        <w:rPr>
          <w:b/>
          <w:sz w:val="24"/>
          <w:szCs w:val="24"/>
        </w:rPr>
        <w:t xml:space="preserve">oryginał </w:t>
      </w:r>
      <w:r w:rsidRPr="00B831BB">
        <w:rPr>
          <w:sz w:val="24"/>
          <w:szCs w:val="24"/>
        </w:rPr>
        <w:t xml:space="preserve">gwarancji lub poręczenia </w:t>
      </w:r>
      <w:r w:rsidRPr="00B831BB">
        <w:rPr>
          <w:b/>
          <w:sz w:val="24"/>
          <w:szCs w:val="24"/>
        </w:rPr>
        <w:t xml:space="preserve">w postaci elektronicznej </w:t>
      </w:r>
      <w:r w:rsidRPr="00B831BB">
        <w:rPr>
          <w:sz w:val="24"/>
          <w:szCs w:val="24"/>
        </w:rPr>
        <w:t>i spełniać co najmniej poniższe wymagania:</w:t>
      </w:r>
    </w:p>
    <w:p w14:paraId="19791E05"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 xml:space="preserve">musi obejmować odpowiedzialność za wszystkie przypadki powodujące utratę wadium przez Wykonawcę określone w ustawie PZP </w:t>
      </w:r>
    </w:p>
    <w:p w14:paraId="568168A7"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z jej treści powinno jednoznacznie wynikać zobowiązanie gwaranta do zapłaty całej kwoty wadium;</w:t>
      </w:r>
    </w:p>
    <w:p w14:paraId="3D98A968"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powinno być nieodwołalne i bezwarunkowe oraz płatne na pierwsze żądanie;</w:t>
      </w:r>
    </w:p>
    <w:p w14:paraId="24A7D359"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termin obowiązywania poręczenia lub gwarancji nie może być krótszy niż termin związania ofertą (z zastrzeżeniem iż pierwszym dniem związania ofertą jest dzień składania ofert);</w:t>
      </w:r>
    </w:p>
    <w:p w14:paraId="5563CBA2"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w treści poręczenia lub gwarancji powinna znaleźć się nazwa oraz numer przedmiotowego postępowania;</w:t>
      </w:r>
    </w:p>
    <w:p w14:paraId="7087D892" w14:textId="06FFC398"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t xml:space="preserve">beneficjentem poręczenia lub gwarancji jest Gmina </w:t>
      </w:r>
      <w:r w:rsidR="008442D3">
        <w:rPr>
          <w:sz w:val="24"/>
          <w:szCs w:val="24"/>
        </w:rPr>
        <w:t>Kikół</w:t>
      </w:r>
      <w:r w:rsidRPr="00B831BB">
        <w:rPr>
          <w:sz w:val="24"/>
          <w:szCs w:val="24"/>
        </w:rPr>
        <w:t>;</w:t>
      </w:r>
    </w:p>
    <w:p w14:paraId="268C4743" w14:textId="77777777" w:rsidR="0051439F" w:rsidRPr="00B831BB" w:rsidRDefault="0051439F" w:rsidP="008442D3">
      <w:pPr>
        <w:pStyle w:val="Bezodstpw"/>
        <w:numPr>
          <w:ilvl w:val="0"/>
          <w:numId w:val="31"/>
        </w:numPr>
        <w:spacing w:line="480" w:lineRule="auto"/>
        <w:ind w:left="567" w:hanging="283"/>
        <w:jc w:val="both"/>
        <w:rPr>
          <w:sz w:val="24"/>
          <w:szCs w:val="24"/>
        </w:rPr>
      </w:pPr>
      <w:r w:rsidRPr="00B831BB">
        <w:rPr>
          <w:sz w:val="24"/>
          <w:szCs w:val="24"/>
        </w:rPr>
        <w:lastRenderedPageBreak/>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6E96904E" w14:textId="77777777" w:rsidR="0051439F" w:rsidRPr="00B831BB" w:rsidRDefault="0051439F" w:rsidP="008442D3">
      <w:pPr>
        <w:pStyle w:val="Bezodstpw"/>
        <w:numPr>
          <w:ilvl w:val="0"/>
          <w:numId w:val="29"/>
        </w:numPr>
        <w:spacing w:line="480" w:lineRule="auto"/>
        <w:ind w:left="284" w:hanging="284"/>
        <w:jc w:val="both"/>
        <w:rPr>
          <w:sz w:val="24"/>
          <w:szCs w:val="24"/>
        </w:rPr>
      </w:pPr>
      <w:r w:rsidRPr="00B831BB">
        <w:rPr>
          <w:sz w:val="24"/>
          <w:szCs w:val="24"/>
        </w:rPr>
        <w:t>Oferta wykonawcy, który nie wniesie wadium, wniesie wadium w sposób nieprawidłowy lub nie utrzyma wadium nieprzerwanie do upływu terminu związania ofertą lub złoży wniosek o zwrot wadium w przypadku, o którym mowa w art. 98 ust. 2 pkt 3 ustawy PZP</w:t>
      </w:r>
      <w:r w:rsidRPr="00B831BB">
        <w:rPr>
          <w:b/>
          <w:sz w:val="24"/>
          <w:szCs w:val="24"/>
        </w:rPr>
        <w:t xml:space="preserve"> zostanie odrzucona</w:t>
      </w:r>
      <w:r w:rsidRPr="00B831BB">
        <w:rPr>
          <w:sz w:val="24"/>
          <w:szCs w:val="24"/>
        </w:rPr>
        <w:t>.</w:t>
      </w:r>
    </w:p>
    <w:p w14:paraId="212AFEAB" w14:textId="77777777" w:rsidR="0051439F" w:rsidRPr="00B831BB" w:rsidRDefault="0051439F" w:rsidP="008442D3">
      <w:pPr>
        <w:pStyle w:val="Bezodstpw"/>
        <w:numPr>
          <w:ilvl w:val="0"/>
          <w:numId w:val="29"/>
        </w:numPr>
        <w:spacing w:line="480" w:lineRule="auto"/>
        <w:ind w:left="284" w:hanging="284"/>
        <w:jc w:val="both"/>
        <w:rPr>
          <w:sz w:val="24"/>
          <w:szCs w:val="24"/>
        </w:rPr>
      </w:pPr>
      <w:r w:rsidRPr="00B831BB">
        <w:rPr>
          <w:sz w:val="24"/>
          <w:szCs w:val="24"/>
        </w:rPr>
        <w:t>Zasady zwrotu oraz okoliczności zatrzymania wadium określa art. 98 ustawy PZP.</w:t>
      </w:r>
    </w:p>
    <w:p w14:paraId="000000FA" w14:textId="208A6AFA" w:rsidR="0009689A" w:rsidRPr="00B831BB" w:rsidRDefault="005452E1" w:rsidP="008442D3">
      <w:pPr>
        <w:pStyle w:val="Nagwek1"/>
        <w:numPr>
          <w:ilvl w:val="0"/>
          <w:numId w:val="56"/>
        </w:numPr>
        <w:spacing w:line="480" w:lineRule="auto"/>
        <w:jc w:val="both"/>
        <w:rPr>
          <w:b/>
          <w:bCs/>
          <w:sz w:val="28"/>
          <w:szCs w:val="28"/>
        </w:rPr>
      </w:pPr>
      <w:r w:rsidRPr="00B831BB">
        <w:rPr>
          <w:b/>
          <w:bCs/>
          <w:sz w:val="28"/>
          <w:szCs w:val="28"/>
        </w:rPr>
        <w:t>Termin związania ofertą</w:t>
      </w:r>
      <w:bookmarkEnd w:id="26"/>
    </w:p>
    <w:p w14:paraId="354794BF" w14:textId="2DD673AA" w:rsidR="006E6E55" w:rsidRPr="00653254" w:rsidRDefault="005452E1" w:rsidP="008442D3">
      <w:pPr>
        <w:pStyle w:val="Bezodstpw"/>
        <w:numPr>
          <w:ilvl w:val="0"/>
          <w:numId w:val="32"/>
        </w:numPr>
        <w:spacing w:line="480" w:lineRule="auto"/>
        <w:ind w:left="284" w:hanging="284"/>
        <w:jc w:val="both"/>
        <w:rPr>
          <w:color w:val="FF0000"/>
          <w:sz w:val="24"/>
          <w:szCs w:val="24"/>
        </w:rPr>
      </w:pPr>
      <w:r w:rsidRPr="00653254">
        <w:rPr>
          <w:color w:val="FF0000"/>
          <w:sz w:val="24"/>
          <w:szCs w:val="24"/>
        </w:rPr>
        <w:t xml:space="preserve">Wykonawca będzie związany ofertą przez okres </w:t>
      </w:r>
      <w:r w:rsidR="00A26C68" w:rsidRPr="00653254">
        <w:rPr>
          <w:b/>
          <w:color w:val="FF0000"/>
          <w:sz w:val="24"/>
          <w:szCs w:val="24"/>
        </w:rPr>
        <w:t>9</w:t>
      </w:r>
      <w:r w:rsidRPr="00653254">
        <w:rPr>
          <w:b/>
          <w:color w:val="FF0000"/>
          <w:sz w:val="24"/>
          <w:szCs w:val="24"/>
        </w:rPr>
        <w:t>0 dni</w:t>
      </w:r>
      <w:r w:rsidRPr="00653254">
        <w:rPr>
          <w:color w:val="FF0000"/>
          <w:sz w:val="24"/>
          <w:szCs w:val="24"/>
        </w:rPr>
        <w:t xml:space="preserve">, tj. </w:t>
      </w:r>
      <w:r w:rsidRPr="00653254">
        <w:rPr>
          <w:b/>
          <w:bCs/>
          <w:color w:val="FF0000"/>
          <w:sz w:val="24"/>
          <w:szCs w:val="24"/>
        </w:rPr>
        <w:t>do dnia</w:t>
      </w:r>
      <w:r w:rsidR="007101F8" w:rsidRPr="00653254">
        <w:rPr>
          <w:b/>
          <w:bCs/>
          <w:color w:val="FF0000"/>
          <w:sz w:val="24"/>
          <w:szCs w:val="24"/>
        </w:rPr>
        <w:t xml:space="preserve"> </w:t>
      </w:r>
      <w:r w:rsidR="00B437F3" w:rsidRPr="00653254">
        <w:rPr>
          <w:b/>
          <w:bCs/>
          <w:color w:val="FF0000"/>
          <w:sz w:val="24"/>
          <w:szCs w:val="24"/>
        </w:rPr>
        <w:t>2</w:t>
      </w:r>
      <w:r w:rsidR="00653254" w:rsidRPr="00653254">
        <w:rPr>
          <w:b/>
          <w:bCs/>
          <w:color w:val="FF0000"/>
          <w:sz w:val="24"/>
          <w:szCs w:val="24"/>
        </w:rPr>
        <w:t>6</w:t>
      </w:r>
      <w:r w:rsidR="00B437F3" w:rsidRPr="00653254">
        <w:rPr>
          <w:b/>
          <w:bCs/>
          <w:color w:val="FF0000"/>
          <w:sz w:val="24"/>
          <w:szCs w:val="24"/>
        </w:rPr>
        <w:t>.</w:t>
      </w:r>
      <w:r w:rsidR="00B063E6" w:rsidRPr="00653254">
        <w:rPr>
          <w:b/>
          <w:bCs/>
          <w:color w:val="FF0000"/>
          <w:sz w:val="24"/>
          <w:szCs w:val="24"/>
        </w:rPr>
        <w:t>02</w:t>
      </w:r>
      <w:r w:rsidR="007101F8" w:rsidRPr="00653254">
        <w:rPr>
          <w:b/>
          <w:bCs/>
          <w:color w:val="FF0000"/>
          <w:sz w:val="24"/>
          <w:szCs w:val="24"/>
        </w:rPr>
        <w:t>.202</w:t>
      </w:r>
      <w:r w:rsidR="00B063E6" w:rsidRPr="00653254">
        <w:rPr>
          <w:b/>
          <w:bCs/>
          <w:color w:val="FF0000"/>
          <w:sz w:val="24"/>
          <w:szCs w:val="24"/>
        </w:rPr>
        <w:t>5</w:t>
      </w:r>
      <w:r w:rsidRPr="00653254">
        <w:rPr>
          <w:b/>
          <w:bCs/>
          <w:smallCaps/>
          <w:color w:val="FF0000"/>
          <w:sz w:val="24"/>
          <w:szCs w:val="24"/>
        </w:rPr>
        <w:t xml:space="preserve"> </w:t>
      </w:r>
      <w:r w:rsidRPr="00653254">
        <w:rPr>
          <w:b/>
          <w:bCs/>
          <w:color w:val="FF0000"/>
          <w:sz w:val="24"/>
          <w:szCs w:val="24"/>
        </w:rPr>
        <w:t>r.</w:t>
      </w:r>
      <w:r w:rsidRPr="00653254">
        <w:rPr>
          <w:color w:val="FF0000"/>
          <w:sz w:val="24"/>
          <w:szCs w:val="24"/>
        </w:rPr>
        <w:t xml:space="preserve"> Bieg terminu związania ofertą rozpoczyna się wraz z upływem terminu składania ofert.</w:t>
      </w:r>
    </w:p>
    <w:p w14:paraId="6261BA0E" w14:textId="37BF16EC" w:rsidR="006E6E55" w:rsidRPr="00B831BB" w:rsidRDefault="005452E1" w:rsidP="008442D3">
      <w:pPr>
        <w:pStyle w:val="Bezodstpw"/>
        <w:numPr>
          <w:ilvl w:val="0"/>
          <w:numId w:val="32"/>
        </w:numPr>
        <w:spacing w:line="480" w:lineRule="auto"/>
        <w:ind w:left="284" w:hanging="284"/>
        <w:jc w:val="both"/>
        <w:rPr>
          <w:sz w:val="24"/>
          <w:szCs w:val="24"/>
        </w:rPr>
      </w:pPr>
      <w:r w:rsidRPr="00B831BB">
        <w:rPr>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A26C68" w:rsidRPr="00B831BB">
        <w:rPr>
          <w:sz w:val="24"/>
          <w:szCs w:val="24"/>
        </w:rPr>
        <w:t>6</w:t>
      </w:r>
      <w:r w:rsidRPr="00B831BB">
        <w:rPr>
          <w:sz w:val="24"/>
          <w:szCs w:val="24"/>
        </w:rPr>
        <w:t xml:space="preserve">0 dni. Przedłużenie terminu związania ofertą wymaga złożenia przez </w:t>
      </w:r>
      <w:r w:rsidR="00EC483A" w:rsidRPr="00B831BB">
        <w:rPr>
          <w:sz w:val="24"/>
          <w:szCs w:val="24"/>
        </w:rPr>
        <w:t>W</w:t>
      </w:r>
      <w:r w:rsidRPr="00B831BB">
        <w:rPr>
          <w:sz w:val="24"/>
          <w:szCs w:val="24"/>
        </w:rPr>
        <w:t>ykonawcę pisemnego oświadczenia o wyrażeniu zgody na przedłużenie terminu związania ofertą.</w:t>
      </w:r>
    </w:p>
    <w:p w14:paraId="000000FE" w14:textId="5B04E5AB" w:rsidR="0009689A" w:rsidRPr="00B831BB" w:rsidRDefault="005452E1" w:rsidP="008442D3">
      <w:pPr>
        <w:pStyle w:val="Nagwek1"/>
        <w:numPr>
          <w:ilvl w:val="0"/>
          <w:numId w:val="56"/>
        </w:numPr>
        <w:spacing w:line="480" w:lineRule="auto"/>
        <w:jc w:val="both"/>
        <w:rPr>
          <w:b/>
          <w:bCs/>
          <w:sz w:val="28"/>
          <w:szCs w:val="28"/>
        </w:rPr>
      </w:pPr>
      <w:bookmarkStart w:id="27" w:name="_Toc68688234"/>
      <w:r w:rsidRPr="00B831BB">
        <w:rPr>
          <w:b/>
          <w:bCs/>
          <w:sz w:val="28"/>
          <w:szCs w:val="28"/>
        </w:rPr>
        <w:lastRenderedPageBreak/>
        <w:t>Miejsce i termin składania ofert</w:t>
      </w:r>
      <w:bookmarkEnd w:id="27"/>
    </w:p>
    <w:p w14:paraId="691B9797" w14:textId="3769E702" w:rsidR="006E6E55" w:rsidRPr="00653254" w:rsidRDefault="005452E1" w:rsidP="008442D3">
      <w:pPr>
        <w:pStyle w:val="Bezodstpw"/>
        <w:numPr>
          <w:ilvl w:val="0"/>
          <w:numId w:val="33"/>
        </w:numPr>
        <w:spacing w:line="480" w:lineRule="auto"/>
        <w:ind w:left="284" w:hanging="284"/>
        <w:jc w:val="both"/>
        <w:rPr>
          <w:color w:val="FF0000"/>
          <w:sz w:val="24"/>
          <w:szCs w:val="24"/>
        </w:rPr>
      </w:pPr>
      <w:r w:rsidRPr="00653254">
        <w:rPr>
          <w:color w:val="FF0000"/>
          <w:sz w:val="24"/>
          <w:szCs w:val="24"/>
        </w:rPr>
        <w:t xml:space="preserve">Ofertę wraz z wymaganymi dokumentami należy umieścić na </w:t>
      </w:r>
      <w:hyperlink r:id="rId31">
        <w:r w:rsidRPr="00653254">
          <w:rPr>
            <w:color w:val="FF0000"/>
            <w:sz w:val="24"/>
            <w:szCs w:val="24"/>
            <w:u w:val="single"/>
          </w:rPr>
          <w:t>platformazakupowa.pl</w:t>
        </w:r>
      </w:hyperlink>
      <w:r w:rsidRPr="00653254">
        <w:rPr>
          <w:color w:val="FF0000"/>
          <w:sz w:val="24"/>
          <w:szCs w:val="24"/>
        </w:rPr>
        <w:t xml:space="preserve"> w myśl Ustawy PZP na stronie internetowej prowadzonego postępowania do dnia </w:t>
      </w:r>
      <w:r w:rsidR="00B437F3" w:rsidRPr="00653254">
        <w:rPr>
          <w:b/>
          <w:bCs/>
          <w:color w:val="FF0000"/>
          <w:sz w:val="24"/>
          <w:szCs w:val="24"/>
        </w:rPr>
        <w:t>2</w:t>
      </w:r>
      <w:r w:rsidR="00653254" w:rsidRPr="00653254">
        <w:rPr>
          <w:b/>
          <w:bCs/>
          <w:color w:val="FF0000"/>
          <w:sz w:val="24"/>
          <w:szCs w:val="24"/>
        </w:rPr>
        <w:t>9</w:t>
      </w:r>
      <w:r w:rsidR="00B437F3" w:rsidRPr="00653254">
        <w:rPr>
          <w:b/>
          <w:bCs/>
          <w:color w:val="FF0000"/>
          <w:sz w:val="24"/>
          <w:szCs w:val="24"/>
        </w:rPr>
        <w:t>.</w:t>
      </w:r>
      <w:r w:rsidR="00B063E6" w:rsidRPr="00653254">
        <w:rPr>
          <w:b/>
          <w:bCs/>
          <w:color w:val="FF0000"/>
          <w:sz w:val="24"/>
          <w:szCs w:val="24"/>
        </w:rPr>
        <w:t>11</w:t>
      </w:r>
      <w:r w:rsidR="001A0E70" w:rsidRPr="00653254">
        <w:rPr>
          <w:b/>
          <w:bCs/>
          <w:color w:val="FF0000"/>
          <w:sz w:val="24"/>
          <w:szCs w:val="24"/>
        </w:rPr>
        <w:t>.202</w:t>
      </w:r>
      <w:r w:rsidR="00B063E6" w:rsidRPr="00653254">
        <w:rPr>
          <w:b/>
          <w:bCs/>
          <w:color w:val="FF0000"/>
          <w:sz w:val="24"/>
          <w:szCs w:val="24"/>
        </w:rPr>
        <w:t>4</w:t>
      </w:r>
      <w:r w:rsidR="001A0E70" w:rsidRPr="00653254">
        <w:rPr>
          <w:b/>
          <w:bCs/>
          <w:color w:val="FF0000"/>
          <w:sz w:val="24"/>
          <w:szCs w:val="24"/>
        </w:rPr>
        <w:t xml:space="preserve"> r</w:t>
      </w:r>
      <w:r w:rsidR="001A0E70" w:rsidRPr="00653254">
        <w:rPr>
          <w:color w:val="FF0000"/>
          <w:sz w:val="24"/>
          <w:szCs w:val="24"/>
        </w:rPr>
        <w:t>.</w:t>
      </w:r>
      <w:r w:rsidRPr="00653254">
        <w:rPr>
          <w:color w:val="FF0000"/>
          <w:sz w:val="24"/>
          <w:szCs w:val="24"/>
        </w:rPr>
        <w:t xml:space="preserve"> </w:t>
      </w:r>
      <w:r w:rsidRPr="00653254">
        <w:rPr>
          <w:b/>
          <w:bCs/>
          <w:color w:val="FF0000"/>
          <w:sz w:val="24"/>
          <w:szCs w:val="24"/>
        </w:rPr>
        <w:t xml:space="preserve">do godziny </w:t>
      </w:r>
      <w:r w:rsidR="00653254" w:rsidRPr="00653254">
        <w:rPr>
          <w:b/>
          <w:bCs/>
          <w:color w:val="FF0000"/>
          <w:sz w:val="24"/>
          <w:szCs w:val="24"/>
        </w:rPr>
        <w:t>09</w:t>
      </w:r>
      <w:r w:rsidR="007C33CD" w:rsidRPr="00653254">
        <w:rPr>
          <w:b/>
          <w:bCs/>
          <w:color w:val="FF0000"/>
          <w:sz w:val="24"/>
          <w:szCs w:val="24"/>
        </w:rPr>
        <w:t>:</w:t>
      </w:r>
      <w:r w:rsidR="001A0E70" w:rsidRPr="00653254">
        <w:rPr>
          <w:b/>
          <w:bCs/>
          <w:color w:val="FF0000"/>
          <w:sz w:val="24"/>
          <w:szCs w:val="24"/>
        </w:rPr>
        <w:t>00</w:t>
      </w:r>
      <w:r w:rsidR="001A0E70" w:rsidRPr="00653254">
        <w:rPr>
          <w:color w:val="FF0000"/>
          <w:sz w:val="24"/>
          <w:szCs w:val="24"/>
        </w:rPr>
        <w:t>.</w:t>
      </w:r>
    </w:p>
    <w:p w14:paraId="6D386A22" w14:textId="77777777" w:rsidR="006E6E55" w:rsidRPr="00B831BB" w:rsidRDefault="005452E1" w:rsidP="008442D3">
      <w:pPr>
        <w:pStyle w:val="Bezodstpw"/>
        <w:numPr>
          <w:ilvl w:val="0"/>
          <w:numId w:val="33"/>
        </w:numPr>
        <w:spacing w:line="480" w:lineRule="auto"/>
        <w:ind w:left="284" w:hanging="284"/>
        <w:jc w:val="both"/>
        <w:rPr>
          <w:sz w:val="24"/>
          <w:szCs w:val="24"/>
        </w:rPr>
      </w:pPr>
      <w:r w:rsidRPr="00B831BB">
        <w:rPr>
          <w:sz w:val="24"/>
          <w:szCs w:val="24"/>
        </w:rPr>
        <w:t>Do oferty należy dołączyć wszystkie wymagane w SWZ dokumenty.</w:t>
      </w:r>
    </w:p>
    <w:p w14:paraId="644445AC" w14:textId="77777777" w:rsidR="006E6E55" w:rsidRPr="00B831BB" w:rsidRDefault="005452E1" w:rsidP="008442D3">
      <w:pPr>
        <w:pStyle w:val="Bezodstpw"/>
        <w:numPr>
          <w:ilvl w:val="0"/>
          <w:numId w:val="33"/>
        </w:numPr>
        <w:spacing w:line="480" w:lineRule="auto"/>
        <w:ind w:left="284" w:hanging="284"/>
        <w:jc w:val="both"/>
        <w:rPr>
          <w:sz w:val="24"/>
          <w:szCs w:val="24"/>
        </w:rPr>
      </w:pPr>
      <w:r w:rsidRPr="00B831BB">
        <w:rPr>
          <w:sz w:val="24"/>
          <w:szCs w:val="24"/>
        </w:rPr>
        <w:t>Po wypełnieniu Formularza składania oferty lub wniosku i dołączenia  wszystkich wymaganych załączników należy kliknąć przycisk „Przejdź do podsumowania”.</w:t>
      </w:r>
    </w:p>
    <w:p w14:paraId="5848A9B1" w14:textId="06E84310" w:rsidR="006E6E55" w:rsidRPr="00B831BB" w:rsidRDefault="005452E1" w:rsidP="008442D3">
      <w:pPr>
        <w:pStyle w:val="Bezodstpw"/>
        <w:numPr>
          <w:ilvl w:val="0"/>
          <w:numId w:val="33"/>
        </w:numPr>
        <w:spacing w:line="480" w:lineRule="auto"/>
        <w:ind w:left="284" w:hanging="284"/>
        <w:jc w:val="both"/>
        <w:rPr>
          <w:sz w:val="24"/>
          <w:szCs w:val="24"/>
        </w:rPr>
      </w:pPr>
      <w:r w:rsidRPr="00B831BB">
        <w:rPr>
          <w:sz w:val="24"/>
          <w:szCs w:val="24"/>
        </w:rPr>
        <w:t xml:space="preserve">Oferta lub wniosek składana elektronicznie musi zostać podpisana elektronicznym podpisem kwalifikowanym. W procesie składania oferty za pośrednictwem </w:t>
      </w:r>
      <w:hyperlink r:id="rId32">
        <w:r w:rsidRPr="00B831BB">
          <w:rPr>
            <w:sz w:val="24"/>
            <w:szCs w:val="24"/>
            <w:u w:val="single"/>
          </w:rPr>
          <w:t>platformazakupowa.pl</w:t>
        </w:r>
      </w:hyperlink>
      <w:r w:rsidRPr="00B831BB">
        <w:rPr>
          <w:sz w:val="24"/>
          <w:szCs w:val="24"/>
        </w:rPr>
        <w:t xml:space="preserve">, Wykonawca powinien złożyć podpis bezpośrednio na dokumentach przesłanych za pośrednictwem </w:t>
      </w:r>
      <w:hyperlink r:id="rId33">
        <w:r w:rsidRPr="00B831BB">
          <w:rPr>
            <w:sz w:val="24"/>
            <w:szCs w:val="24"/>
            <w:u w:val="single"/>
          </w:rPr>
          <w:t>platformazakupowa.pl</w:t>
        </w:r>
      </w:hyperlink>
      <w:r w:rsidRPr="00B831BB">
        <w:rPr>
          <w:sz w:val="24"/>
          <w:szCs w:val="24"/>
        </w:rPr>
        <w:t>. Zalecamy stosowanie podpisu na każdym załączonym pliku osobno, w szczególności wskazanych w art. 63 ust.</w:t>
      </w:r>
      <w:r w:rsidR="00EC483A" w:rsidRPr="00B831BB">
        <w:rPr>
          <w:sz w:val="24"/>
          <w:szCs w:val="24"/>
        </w:rPr>
        <w:t xml:space="preserve"> </w:t>
      </w:r>
      <w:r w:rsidRPr="00B831BB">
        <w:rPr>
          <w:sz w:val="24"/>
          <w:szCs w:val="24"/>
        </w:rPr>
        <w:t>2</w:t>
      </w:r>
      <w:r w:rsidR="00EC483A" w:rsidRPr="00B831BB">
        <w:rPr>
          <w:sz w:val="24"/>
          <w:szCs w:val="24"/>
        </w:rPr>
        <w:t xml:space="preserve"> ustawy</w:t>
      </w:r>
      <w:r w:rsidRPr="00B831BB">
        <w:rPr>
          <w:sz w:val="24"/>
          <w:szCs w:val="24"/>
        </w:rPr>
        <w:t xml:space="preserve"> </w:t>
      </w:r>
      <w:r w:rsidR="00EC483A" w:rsidRPr="00B831BB">
        <w:rPr>
          <w:sz w:val="24"/>
          <w:szCs w:val="24"/>
        </w:rPr>
        <w:t>PZP</w:t>
      </w:r>
      <w:r w:rsidRPr="00B831BB">
        <w:rPr>
          <w:sz w:val="24"/>
          <w:szCs w:val="24"/>
        </w:rPr>
        <w:t>, gdzie zaznaczono, iż oferty oraz oświadczenie, o którym mowa w art. 125 ust.1 sporządza się, pod rygorem nieważności, w formie elektronicznej i opatruje się kwalifikowanym podpisem elektronicznym.</w:t>
      </w:r>
    </w:p>
    <w:p w14:paraId="7776032A" w14:textId="77777777" w:rsidR="006E6E55" w:rsidRPr="00B831BB" w:rsidRDefault="005452E1" w:rsidP="008442D3">
      <w:pPr>
        <w:pStyle w:val="Bezodstpw"/>
        <w:numPr>
          <w:ilvl w:val="0"/>
          <w:numId w:val="33"/>
        </w:numPr>
        <w:spacing w:line="480" w:lineRule="auto"/>
        <w:ind w:left="284" w:hanging="284"/>
        <w:jc w:val="both"/>
        <w:rPr>
          <w:sz w:val="24"/>
          <w:szCs w:val="24"/>
        </w:rPr>
      </w:pPr>
      <w:r w:rsidRPr="00B831BB">
        <w:rPr>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00000104" w14:textId="535B7A77" w:rsidR="0009689A" w:rsidRPr="00B831BB" w:rsidRDefault="005452E1" w:rsidP="008442D3">
      <w:pPr>
        <w:pStyle w:val="Bezodstpw"/>
        <w:numPr>
          <w:ilvl w:val="0"/>
          <w:numId w:val="33"/>
        </w:numPr>
        <w:spacing w:line="480" w:lineRule="auto"/>
        <w:ind w:left="284" w:hanging="284"/>
        <w:jc w:val="both"/>
        <w:rPr>
          <w:sz w:val="24"/>
          <w:szCs w:val="24"/>
        </w:rPr>
      </w:pPr>
      <w:r w:rsidRPr="00B831BB">
        <w:rPr>
          <w:sz w:val="24"/>
          <w:szCs w:val="24"/>
        </w:rPr>
        <w:t xml:space="preserve">Szczegółowa instrukcja dla Wykonawców dotycząca złożenia, zmiany i wycofania oferty znajduje się na stronie internetowej </w:t>
      </w:r>
      <w:hyperlink r:id="rId34" w:history="1">
        <w:r w:rsidR="00A430ED" w:rsidRPr="00B831BB">
          <w:rPr>
            <w:rStyle w:val="Hipercze"/>
            <w:color w:val="auto"/>
            <w:sz w:val="24"/>
            <w:szCs w:val="24"/>
          </w:rPr>
          <w:t>pod linkiem</w:t>
        </w:r>
      </w:hyperlink>
      <w:r w:rsidR="00A430ED" w:rsidRPr="00B831BB">
        <w:rPr>
          <w:sz w:val="24"/>
          <w:szCs w:val="24"/>
        </w:rPr>
        <w:t>.</w:t>
      </w:r>
    </w:p>
    <w:p w14:paraId="00000105" w14:textId="64C307B7" w:rsidR="0009689A" w:rsidRPr="00B831BB" w:rsidRDefault="005452E1" w:rsidP="008442D3">
      <w:pPr>
        <w:pStyle w:val="Nagwek1"/>
        <w:numPr>
          <w:ilvl w:val="0"/>
          <w:numId w:val="56"/>
        </w:numPr>
        <w:spacing w:line="480" w:lineRule="auto"/>
        <w:jc w:val="both"/>
        <w:rPr>
          <w:b/>
          <w:bCs/>
          <w:sz w:val="28"/>
          <w:szCs w:val="28"/>
        </w:rPr>
      </w:pPr>
      <w:bookmarkStart w:id="28" w:name="_Toc68688235"/>
      <w:r w:rsidRPr="00B831BB">
        <w:rPr>
          <w:b/>
          <w:bCs/>
          <w:sz w:val="28"/>
          <w:szCs w:val="28"/>
        </w:rPr>
        <w:t>Otwarcie ofert</w:t>
      </w:r>
      <w:bookmarkEnd w:id="28"/>
    </w:p>
    <w:p w14:paraId="28B17C70" w14:textId="5B9E5C0F" w:rsidR="006E6E55" w:rsidRPr="00653254" w:rsidRDefault="001A0E70" w:rsidP="008442D3">
      <w:pPr>
        <w:pStyle w:val="Bezodstpw"/>
        <w:numPr>
          <w:ilvl w:val="0"/>
          <w:numId w:val="34"/>
        </w:numPr>
        <w:spacing w:line="480" w:lineRule="auto"/>
        <w:ind w:left="284" w:hanging="284"/>
        <w:jc w:val="both"/>
        <w:rPr>
          <w:color w:val="FF0000"/>
          <w:sz w:val="24"/>
          <w:szCs w:val="24"/>
        </w:rPr>
      </w:pPr>
      <w:r w:rsidRPr="00653254">
        <w:rPr>
          <w:color w:val="FF0000"/>
          <w:sz w:val="24"/>
          <w:szCs w:val="24"/>
        </w:rPr>
        <w:t xml:space="preserve">Otwarcie ofert nastąpi w dniu </w:t>
      </w:r>
      <w:r w:rsidR="00653254" w:rsidRPr="00653254">
        <w:rPr>
          <w:b/>
          <w:bCs/>
          <w:color w:val="FF0000"/>
          <w:sz w:val="24"/>
          <w:szCs w:val="24"/>
        </w:rPr>
        <w:t>09</w:t>
      </w:r>
      <w:r w:rsidR="00B437F3" w:rsidRPr="00653254">
        <w:rPr>
          <w:b/>
          <w:bCs/>
          <w:color w:val="FF0000"/>
          <w:sz w:val="24"/>
          <w:szCs w:val="24"/>
        </w:rPr>
        <w:t>.</w:t>
      </w:r>
      <w:r w:rsidR="00B063E6" w:rsidRPr="00653254">
        <w:rPr>
          <w:b/>
          <w:bCs/>
          <w:color w:val="FF0000"/>
          <w:sz w:val="24"/>
          <w:szCs w:val="24"/>
        </w:rPr>
        <w:t>11</w:t>
      </w:r>
      <w:r w:rsidRPr="00653254">
        <w:rPr>
          <w:b/>
          <w:bCs/>
          <w:color w:val="FF0000"/>
          <w:sz w:val="24"/>
          <w:szCs w:val="24"/>
        </w:rPr>
        <w:t>.202</w:t>
      </w:r>
      <w:r w:rsidR="00B063E6" w:rsidRPr="00653254">
        <w:rPr>
          <w:b/>
          <w:bCs/>
          <w:color w:val="FF0000"/>
          <w:sz w:val="24"/>
          <w:szCs w:val="24"/>
        </w:rPr>
        <w:t>4</w:t>
      </w:r>
      <w:r w:rsidRPr="00653254">
        <w:rPr>
          <w:b/>
          <w:bCs/>
          <w:color w:val="FF0000"/>
          <w:sz w:val="24"/>
          <w:szCs w:val="24"/>
        </w:rPr>
        <w:t xml:space="preserve"> r. godz. </w:t>
      </w:r>
      <w:r w:rsidR="00653254" w:rsidRPr="00653254">
        <w:rPr>
          <w:b/>
          <w:bCs/>
          <w:color w:val="FF0000"/>
          <w:sz w:val="24"/>
          <w:szCs w:val="24"/>
        </w:rPr>
        <w:t>09</w:t>
      </w:r>
      <w:r w:rsidRPr="00653254">
        <w:rPr>
          <w:b/>
          <w:bCs/>
          <w:color w:val="FF0000"/>
          <w:sz w:val="24"/>
          <w:szCs w:val="24"/>
        </w:rPr>
        <w:t>:</w:t>
      </w:r>
      <w:r w:rsidR="00653254" w:rsidRPr="00653254">
        <w:rPr>
          <w:b/>
          <w:bCs/>
          <w:color w:val="FF0000"/>
          <w:sz w:val="24"/>
          <w:szCs w:val="24"/>
        </w:rPr>
        <w:t>05</w:t>
      </w:r>
      <w:r w:rsidRPr="00653254">
        <w:rPr>
          <w:b/>
          <w:bCs/>
          <w:color w:val="FF0000"/>
          <w:sz w:val="24"/>
          <w:szCs w:val="24"/>
        </w:rPr>
        <w:t xml:space="preserve">. </w:t>
      </w:r>
      <w:r w:rsidRPr="00653254">
        <w:rPr>
          <w:color w:val="FF0000"/>
          <w:sz w:val="24"/>
          <w:szCs w:val="24"/>
        </w:rPr>
        <w:t>Otwarcie ofert dokonywane jest przez odszyfrowanie i otwarcie ofert</w:t>
      </w:r>
      <w:r w:rsidR="004B48D9" w:rsidRPr="00653254">
        <w:rPr>
          <w:color w:val="FF0000"/>
          <w:sz w:val="24"/>
          <w:szCs w:val="24"/>
        </w:rPr>
        <w:t>.</w:t>
      </w:r>
    </w:p>
    <w:p w14:paraId="53820BB8" w14:textId="77777777" w:rsidR="006E6E55" w:rsidRPr="00B831BB" w:rsidRDefault="00566594" w:rsidP="008442D3">
      <w:pPr>
        <w:pStyle w:val="Bezodstpw"/>
        <w:numPr>
          <w:ilvl w:val="0"/>
          <w:numId w:val="34"/>
        </w:numPr>
        <w:spacing w:line="480" w:lineRule="auto"/>
        <w:ind w:left="284" w:hanging="284"/>
        <w:jc w:val="both"/>
        <w:rPr>
          <w:sz w:val="24"/>
          <w:szCs w:val="24"/>
        </w:rPr>
      </w:pPr>
      <w:r w:rsidRPr="00B831BB">
        <w:rPr>
          <w:sz w:val="24"/>
          <w:szCs w:val="24"/>
        </w:rPr>
        <w:lastRenderedPageBreak/>
        <w:t xml:space="preserve">W związku z faktem, że </w:t>
      </w:r>
      <w:r w:rsidR="005452E1" w:rsidRPr="00B831BB">
        <w:rPr>
          <w:sz w:val="24"/>
          <w:szCs w:val="24"/>
        </w:rPr>
        <w:t xml:space="preserve">otwarcie ofert następuje przy użyciu systemu teleinformatycznego, w przypadku awarii tego systemu, która powoduje brak możliwości otwarcia ofert w terminie określonym </w:t>
      </w:r>
      <w:r w:rsidRPr="00B831BB">
        <w:rPr>
          <w:sz w:val="24"/>
          <w:szCs w:val="24"/>
        </w:rPr>
        <w:t>w ust. 1</w:t>
      </w:r>
      <w:r w:rsidR="005452E1" w:rsidRPr="00B831BB">
        <w:rPr>
          <w:sz w:val="24"/>
          <w:szCs w:val="24"/>
        </w:rPr>
        <w:t>, otwarcie ofert następuje niezwłocznie po usunięciu awarii.</w:t>
      </w:r>
    </w:p>
    <w:p w14:paraId="47646298" w14:textId="77777777" w:rsidR="006E6E55" w:rsidRPr="00B831BB" w:rsidRDefault="005452E1" w:rsidP="008442D3">
      <w:pPr>
        <w:pStyle w:val="Bezodstpw"/>
        <w:numPr>
          <w:ilvl w:val="0"/>
          <w:numId w:val="34"/>
        </w:numPr>
        <w:spacing w:line="480" w:lineRule="auto"/>
        <w:ind w:left="284" w:hanging="284"/>
        <w:jc w:val="both"/>
        <w:rPr>
          <w:sz w:val="24"/>
          <w:szCs w:val="24"/>
        </w:rPr>
      </w:pPr>
      <w:r w:rsidRPr="00B831BB">
        <w:rPr>
          <w:sz w:val="24"/>
          <w:szCs w:val="24"/>
        </w:rPr>
        <w:t xml:space="preserve">Zamawiający poinformuje o zmianie terminu otwarcia ofert na </w:t>
      </w:r>
      <w:r w:rsidR="00C36BAA" w:rsidRPr="00B831BB">
        <w:rPr>
          <w:sz w:val="24"/>
          <w:szCs w:val="24"/>
        </w:rPr>
        <w:t>stronie prowadzonego postępowania na</w:t>
      </w:r>
      <w:hyperlink r:id="rId35">
        <w:r w:rsidR="00C36BAA" w:rsidRPr="00B831BB">
          <w:rPr>
            <w:sz w:val="24"/>
            <w:szCs w:val="24"/>
            <w:u w:val="single"/>
          </w:rPr>
          <w:t xml:space="preserve"> platformazakupowa.pl</w:t>
        </w:r>
      </w:hyperlink>
      <w:r w:rsidR="00C36BAA" w:rsidRPr="00B831BB">
        <w:rPr>
          <w:sz w:val="24"/>
          <w:szCs w:val="24"/>
        </w:rPr>
        <w:t xml:space="preserve"> w sekcji ,,Komunikaty”</w:t>
      </w:r>
      <w:r w:rsidRPr="00B831BB">
        <w:rPr>
          <w:sz w:val="24"/>
          <w:szCs w:val="24"/>
        </w:rPr>
        <w:t>.</w:t>
      </w:r>
    </w:p>
    <w:p w14:paraId="0E19E20C" w14:textId="77777777" w:rsidR="006E6E55" w:rsidRPr="00B831BB" w:rsidRDefault="005452E1" w:rsidP="008442D3">
      <w:pPr>
        <w:pStyle w:val="Bezodstpw"/>
        <w:numPr>
          <w:ilvl w:val="0"/>
          <w:numId w:val="34"/>
        </w:numPr>
        <w:spacing w:line="480" w:lineRule="auto"/>
        <w:ind w:left="284" w:hanging="284"/>
        <w:jc w:val="both"/>
        <w:rPr>
          <w:sz w:val="24"/>
          <w:szCs w:val="24"/>
        </w:rPr>
      </w:pPr>
      <w:r w:rsidRPr="00B831BB">
        <w:rPr>
          <w:sz w:val="24"/>
          <w:szCs w:val="24"/>
        </w:rPr>
        <w:t xml:space="preserve">Zamawiający, najpóźniej przed otwarciem ofert, na stronie </w:t>
      </w:r>
      <w:r w:rsidR="00566594" w:rsidRPr="00B831BB">
        <w:rPr>
          <w:sz w:val="24"/>
          <w:szCs w:val="24"/>
        </w:rPr>
        <w:t>prowadzonego postępowania na</w:t>
      </w:r>
      <w:hyperlink r:id="rId36">
        <w:r w:rsidR="00566594" w:rsidRPr="00B831BB">
          <w:rPr>
            <w:sz w:val="24"/>
            <w:szCs w:val="24"/>
            <w:u w:val="single"/>
          </w:rPr>
          <w:t xml:space="preserve"> platformazakupowa.pl</w:t>
        </w:r>
      </w:hyperlink>
      <w:r w:rsidR="00566594" w:rsidRPr="00B831BB">
        <w:rPr>
          <w:sz w:val="24"/>
          <w:szCs w:val="24"/>
        </w:rPr>
        <w:t xml:space="preserve"> w sekcji ,,Komunikaty” udostępni </w:t>
      </w:r>
      <w:r w:rsidRPr="00B831BB">
        <w:rPr>
          <w:sz w:val="24"/>
          <w:szCs w:val="24"/>
        </w:rPr>
        <w:t>informację o kwocie, jaką zamierza przeznaczyć na sfinansowanie zamówienia.</w:t>
      </w:r>
    </w:p>
    <w:p w14:paraId="0000010A" w14:textId="105453A7" w:rsidR="0009689A" w:rsidRPr="00B831BB" w:rsidRDefault="005452E1" w:rsidP="008442D3">
      <w:pPr>
        <w:pStyle w:val="Bezodstpw"/>
        <w:numPr>
          <w:ilvl w:val="0"/>
          <w:numId w:val="34"/>
        </w:numPr>
        <w:spacing w:line="480" w:lineRule="auto"/>
        <w:ind w:left="284" w:hanging="284"/>
        <w:jc w:val="both"/>
        <w:rPr>
          <w:sz w:val="24"/>
          <w:szCs w:val="24"/>
        </w:rPr>
      </w:pPr>
      <w:r w:rsidRPr="00B831BB">
        <w:rPr>
          <w:sz w:val="24"/>
          <w:szCs w:val="24"/>
        </w:rPr>
        <w:t>Zamawiający, niezwłocznie po otwarciu ofert</w:t>
      </w:r>
      <w:r w:rsidR="00C36BAA" w:rsidRPr="00B831BB">
        <w:rPr>
          <w:sz w:val="24"/>
          <w:szCs w:val="24"/>
        </w:rPr>
        <w:t>, na stronie prowadzonego postępowania na</w:t>
      </w:r>
      <w:hyperlink r:id="rId37">
        <w:r w:rsidR="00C36BAA" w:rsidRPr="00B831BB">
          <w:rPr>
            <w:sz w:val="24"/>
            <w:szCs w:val="24"/>
            <w:u w:val="single"/>
          </w:rPr>
          <w:t xml:space="preserve"> platformazakupowa.pl</w:t>
        </w:r>
      </w:hyperlink>
      <w:r w:rsidR="00C36BAA" w:rsidRPr="00B831BB">
        <w:rPr>
          <w:sz w:val="24"/>
          <w:szCs w:val="24"/>
        </w:rPr>
        <w:t xml:space="preserve"> w sekcji ,,Komunikaty”</w:t>
      </w:r>
      <w:r w:rsidRPr="00B831BB">
        <w:rPr>
          <w:sz w:val="24"/>
          <w:szCs w:val="24"/>
        </w:rPr>
        <w:t xml:space="preserve"> </w:t>
      </w:r>
      <w:r w:rsidR="00C36BAA" w:rsidRPr="00B831BB">
        <w:rPr>
          <w:sz w:val="24"/>
          <w:szCs w:val="24"/>
        </w:rPr>
        <w:t xml:space="preserve">udostępni </w:t>
      </w:r>
      <w:r w:rsidRPr="00B831BB">
        <w:rPr>
          <w:sz w:val="24"/>
          <w:szCs w:val="24"/>
        </w:rPr>
        <w:t>informacje o:</w:t>
      </w:r>
    </w:p>
    <w:p w14:paraId="04E7118F" w14:textId="77777777" w:rsidR="006E6E55" w:rsidRPr="00B831BB" w:rsidRDefault="005452E1" w:rsidP="008442D3">
      <w:pPr>
        <w:pStyle w:val="Bezodstpw"/>
        <w:numPr>
          <w:ilvl w:val="0"/>
          <w:numId w:val="35"/>
        </w:numPr>
        <w:spacing w:line="480" w:lineRule="auto"/>
        <w:ind w:left="567" w:hanging="283"/>
        <w:jc w:val="both"/>
        <w:rPr>
          <w:sz w:val="24"/>
          <w:szCs w:val="24"/>
        </w:rPr>
      </w:pPr>
      <w:r w:rsidRPr="00B831BB">
        <w:rPr>
          <w:sz w:val="24"/>
          <w:szCs w:val="24"/>
        </w:rPr>
        <w:t>nazwach albo imionach i nazwiskach oraz siedzibach lub miejscach prowadzonej działalności gospodarczej albo miejscach zamieszkania Wykonawców, których oferty zostały otwarte;</w:t>
      </w:r>
    </w:p>
    <w:p w14:paraId="0000010C" w14:textId="51354D66" w:rsidR="0009689A" w:rsidRPr="00B831BB" w:rsidRDefault="005452E1" w:rsidP="008442D3">
      <w:pPr>
        <w:pStyle w:val="Bezodstpw"/>
        <w:numPr>
          <w:ilvl w:val="0"/>
          <w:numId w:val="35"/>
        </w:numPr>
        <w:spacing w:line="480" w:lineRule="auto"/>
        <w:ind w:left="567" w:hanging="283"/>
        <w:jc w:val="both"/>
        <w:rPr>
          <w:sz w:val="24"/>
          <w:szCs w:val="24"/>
        </w:rPr>
      </w:pPr>
      <w:r w:rsidRPr="00B831BB">
        <w:rPr>
          <w:sz w:val="24"/>
          <w:szCs w:val="24"/>
        </w:rPr>
        <w:t>cenach lub kosztach zawartych w ofertach.</w:t>
      </w:r>
    </w:p>
    <w:p w14:paraId="0000010F" w14:textId="6C329373" w:rsidR="0009689A" w:rsidRPr="00B831BB" w:rsidRDefault="005452E1" w:rsidP="008442D3">
      <w:pPr>
        <w:pStyle w:val="Nagwek1"/>
        <w:numPr>
          <w:ilvl w:val="0"/>
          <w:numId w:val="56"/>
        </w:numPr>
        <w:spacing w:line="480" w:lineRule="auto"/>
        <w:jc w:val="both"/>
        <w:rPr>
          <w:b/>
          <w:bCs/>
          <w:sz w:val="28"/>
          <w:szCs w:val="28"/>
        </w:rPr>
      </w:pPr>
      <w:bookmarkStart w:id="29" w:name="_Toc68688236"/>
      <w:r w:rsidRPr="00B831BB">
        <w:rPr>
          <w:b/>
          <w:bCs/>
          <w:sz w:val="28"/>
          <w:szCs w:val="28"/>
        </w:rPr>
        <w:t>Opis kryteriów oceny ofert wraz z podaniem wag tych kryteriów i sposobu oceny ofert</w:t>
      </w:r>
      <w:bookmarkEnd w:id="29"/>
      <w:r w:rsidRPr="00B831BB">
        <w:rPr>
          <w:b/>
          <w:bCs/>
          <w:sz w:val="28"/>
          <w:szCs w:val="28"/>
        </w:rPr>
        <w:t xml:space="preserve"> </w:t>
      </w:r>
    </w:p>
    <w:p w14:paraId="00000110" w14:textId="1C8ED976" w:rsidR="0009689A" w:rsidRPr="00B831BB" w:rsidRDefault="005452E1" w:rsidP="008442D3">
      <w:pPr>
        <w:pStyle w:val="Bezodstpw"/>
        <w:numPr>
          <w:ilvl w:val="0"/>
          <w:numId w:val="36"/>
        </w:numPr>
        <w:spacing w:line="480" w:lineRule="auto"/>
        <w:ind w:left="284" w:hanging="284"/>
        <w:jc w:val="both"/>
        <w:rPr>
          <w:sz w:val="24"/>
          <w:szCs w:val="24"/>
        </w:rPr>
      </w:pPr>
      <w:r w:rsidRPr="00B831BB">
        <w:rPr>
          <w:sz w:val="24"/>
          <w:szCs w:val="24"/>
        </w:rPr>
        <w:t>Przy wyborze najkorzystniejszej oferty Zamawiający będzie się kierował następującymi kryteriami oceny ofert:</w:t>
      </w:r>
    </w:p>
    <w:p w14:paraId="69A6C182" w14:textId="59B7CE67" w:rsidR="006E6E55" w:rsidRPr="00B831BB" w:rsidRDefault="00AC447D" w:rsidP="008442D3">
      <w:pPr>
        <w:pStyle w:val="Bezodstpw"/>
        <w:numPr>
          <w:ilvl w:val="0"/>
          <w:numId w:val="37"/>
        </w:numPr>
        <w:spacing w:line="480" w:lineRule="auto"/>
        <w:ind w:left="567" w:hanging="283"/>
        <w:jc w:val="both"/>
        <w:rPr>
          <w:sz w:val="24"/>
          <w:szCs w:val="24"/>
        </w:rPr>
      </w:pPr>
      <w:r w:rsidRPr="00B831BB">
        <w:rPr>
          <w:bCs/>
          <w:sz w:val="24"/>
          <w:szCs w:val="24"/>
        </w:rPr>
        <w:t>C</w:t>
      </w:r>
      <w:r w:rsidR="005452E1" w:rsidRPr="00B831BB">
        <w:rPr>
          <w:bCs/>
          <w:sz w:val="24"/>
          <w:szCs w:val="24"/>
        </w:rPr>
        <w:t>ena (C)</w:t>
      </w:r>
      <w:r w:rsidR="005452E1" w:rsidRPr="00B831BB">
        <w:rPr>
          <w:sz w:val="24"/>
          <w:szCs w:val="24"/>
        </w:rPr>
        <w:t xml:space="preserve"> – waga kryterium </w:t>
      </w:r>
      <w:r w:rsidR="0051439F" w:rsidRPr="00B831BB">
        <w:rPr>
          <w:smallCaps/>
          <w:sz w:val="24"/>
          <w:szCs w:val="24"/>
        </w:rPr>
        <w:t>6</w:t>
      </w:r>
      <w:r w:rsidR="00C36BAA" w:rsidRPr="00B831BB">
        <w:rPr>
          <w:smallCaps/>
          <w:sz w:val="24"/>
          <w:szCs w:val="24"/>
        </w:rPr>
        <w:t>0</w:t>
      </w:r>
      <w:r w:rsidR="005452E1" w:rsidRPr="00B831BB">
        <w:rPr>
          <w:sz w:val="24"/>
          <w:szCs w:val="24"/>
        </w:rPr>
        <w:t>%;</w:t>
      </w:r>
    </w:p>
    <w:p w14:paraId="0B2DFBBF" w14:textId="6C1BC1FF" w:rsidR="00F96168" w:rsidRPr="00B831BB" w:rsidRDefault="00F96168" w:rsidP="008442D3">
      <w:pPr>
        <w:pStyle w:val="Bezodstpw"/>
        <w:numPr>
          <w:ilvl w:val="0"/>
          <w:numId w:val="37"/>
        </w:numPr>
        <w:spacing w:line="480" w:lineRule="auto"/>
        <w:ind w:left="567" w:hanging="283"/>
        <w:jc w:val="both"/>
        <w:rPr>
          <w:sz w:val="24"/>
          <w:szCs w:val="24"/>
        </w:rPr>
      </w:pPr>
      <w:r w:rsidRPr="00B831BB">
        <w:rPr>
          <w:sz w:val="24"/>
          <w:szCs w:val="24"/>
        </w:rPr>
        <w:t xml:space="preserve">Przeprowadzenie </w:t>
      </w:r>
      <w:r w:rsidR="00B063E6">
        <w:rPr>
          <w:sz w:val="24"/>
          <w:szCs w:val="24"/>
        </w:rPr>
        <w:t>szkoleń</w:t>
      </w:r>
      <w:r w:rsidRPr="00B831BB">
        <w:rPr>
          <w:sz w:val="24"/>
          <w:szCs w:val="24"/>
        </w:rPr>
        <w:t xml:space="preserve"> promujących selektywną zbiórkę odpadów komunalnych (A) – waga kryterium 30%;</w:t>
      </w:r>
    </w:p>
    <w:p w14:paraId="00000112" w14:textId="0DC936F5" w:rsidR="0009689A" w:rsidRPr="00B831BB" w:rsidRDefault="000B0AF1" w:rsidP="008442D3">
      <w:pPr>
        <w:pStyle w:val="Bezodstpw"/>
        <w:numPr>
          <w:ilvl w:val="0"/>
          <w:numId w:val="37"/>
        </w:numPr>
        <w:spacing w:line="480" w:lineRule="auto"/>
        <w:ind w:left="567" w:hanging="283"/>
        <w:jc w:val="both"/>
        <w:rPr>
          <w:sz w:val="24"/>
          <w:szCs w:val="24"/>
        </w:rPr>
      </w:pPr>
      <w:bookmarkStart w:id="30" w:name="_Hlk74739989"/>
      <w:r w:rsidRPr="00B831BB">
        <w:rPr>
          <w:bCs/>
          <w:sz w:val="24"/>
          <w:szCs w:val="24"/>
        </w:rPr>
        <w:t xml:space="preserve">Termin </w:t>
      </w:r>
      <w:r w:rsidR="0051439F" w:rsidRPr="00B831BB">
        <w:rPr>
          <w:bCs/>
          <w:sz w:val="24"/>
          <w:szCs w:val="24"/>
        </w:rPr>
        <w:t>płatności faktury</w:t>
      </w:r>
      <w:r w:rsidRPr="00B831BB">
        <w:rPr>
          <w:bCs/>
          <w:sz w:val="24"/>
          <w:szCs w:val="24"/>
        </w:rPr>
        <w:t xml:space="preserve"> </w:t>
      </w:r>
      <w:bookmarkEnd w:id="30"/>
      <w:r w:rsidRPr="00B831BB">
        <w:rPr>
          <w:bCs/>
          <w:sz w:val="24"/>
          <w:szCs w:val="24"/>
        </w:rPr>
        <w:t>(T)</w:t>
      </w:r>
      <w:r w:rsidR="00D91DBE" w:rsidRPr="00B831BB">
        <w:rPr>
          <w:bCs/>
          <w:sz w:val="24"/>
          <w:szCs w:val="24"/>
        </w:rPr>
        <w:t xml:space="preserve"> </w:t>
      </w:r>
      <w:r w:rsidR="005452E1" w:rsidRPr="00B831BB">
        <w:rPr>
          <w:sz w:val="24"/>
          <w:szCs w:val="24"/>
        </w:rPr>
        <w:t xml:space="preserve">– waga kryterium </w:t>
      </w:r>
      <w:r w:rsidR="00F96168" w:rsidRPr="00B831BB">
        <w:rPr>
          <w:sz w:val="24"/>
          <w:szCs w:val="24"/>
        </w:rPr>
        <w:t>1</w:t>
      </w:r>
      <w:r w:rsidR="00C36BAA" w:rsidRPr="00B831BB">
        <w:rPr>
          <w:smallCaps/>
          <w:sz w:val="24"/>
          <w:szCs w:val="24"/>
        </w:rPr>
        <w:t>0</w:t>
      </w:r>
      <w:r w:rsidR="005452E1" w:rsidRPr="00B831BB">
        <w:rPr>
          <w:sz w:val="24"/>
          <w:szCs w:val="24"/>
        </w:rPr>
        <w:t>%.</w:t>
      </w:r>
    </w:p>
    <w:p w14:paraId="00000114" w14:textId="1B6998D5" w:rsidR="0009689A" w:rsidRPr="00B831BB" w:rsidRDefault="005452E1" w:rsidP="008442D3">
      <w:pPr>
        <w:pStyle w:val="Bezodstpw"/>
        <w:numPr>
          <w:ilvl w:val="0"/>
          <w:numId w:val="36"/>
        </w:numPr>
        <w:spacing w:line="480" w:lineRule="auto"/>
        <w:ind w:left="284" w:hanging="284"/>
        <w:jc w:val="both"/>
        <w:rPr>
          <w:sz w:val="24"/>
          <w:szCs w:val="24"/>
        </w:rPr>
      </w:pPr>
      <w:r w:rsidRPr="00B831BB">
        <w:rPr>
          <w:sz w:val="24"/>
          <w:szCs w:val="24"/>
        </w:rPr>
        <w:lastRenderedPageBreak/>
        <w:t>Zasady oceny ofert w poszczególnych kryteriach:</w:t>
      </w:r>
    </w:p>
    <w:p w14:paraId="00000115" w14:textId="14E40CA7" w:rsidR="0009689A" w:rsidRPr="00B831BB" w:rsidRDefault="00AC447D" w:rsidP="008442D3">
      <w:pPr>
        <w:pStyle w:val="Bezodstpw"/>
        <w:numPr>
          <w:ilvl w:val="0"/>
          <w:numId w:val="38"/>
        </w:numPr>
        <w:spacing w:line="480" w:lineRule="auto"/>
        <w:ind w:left="567" w:hanging="283"/>
        <w:jc w:val="both"/>
        <w:rPr>
          <w:bCs/>
          <w:sz w:val="24"/>
          <w:szCs w:val="24"/>
        </w:rPr>
      </w:pPr>
      <w:r w:rsidRPr="00B831BB">
        <w:rPr>
          <w:bCs/>
          <w:sz w:val="24"/>
          <w:szCs w:val="24"/>
        </w:rPr>
        <w:t>C</w:t>
      </w:r>
      <w:r w:rsidR="005452E1" w:rsidRPr="00B831BB">
        <w:rPr>
          <w:bCs/>
          <w:sz w:val="24"/>
          <w:szCs w:val="24"/>
        </w:rPr>
        <w:t>ena (C) – waga</w:t>
      </w:r>
      <w:r w:rsidR="00B91CFA" w:rsidRPr="00B831BB">
        <w:rPr>
          <w:bCs/>
          <w:sz w:val="24"/>
          <w:szCs w:val="24"/>
        </w:rPr>
        <w:t xml:space="preserve"> kryterium</w:t>
      </w:r>
      <w:r w:rsidR="005452E1" w:rsidRPr="00B831BB">
        <w:rPr>
          <w:bCs/>
          <w:sz w:val="24"/>
          <w:szCs w:val="24"/>
        </w:rPr>
        <w:t xml:space="preserve"> </w:t>
      </w:r>
      <w:r w:rsidR="003F7F04" w:rsidRPr="00B831BB">
        <w:rPr>
          <w:bCs/>
          <w:sz w:val="24"/>
          <w:szCs w:val="24"/>
        </w:rPr>
        <w:t>6</w:t>
      </w:r>
      <w:r w:rsidR="00F96168" w:rsidRPr="00B831BB">
        <w:rPr>
          <w:bCs/>
          <w:sz w:val="24"/>
          <w:szCs w:val="24"/>
        </w:rPr>
        <w:t>0</w:t>
      </w:r>
      <w:r w:rsidR="005452E1" w:rsidRPr="00B831BB">
        <w:rPr>
          <w:bCs/>
          <w:sz w:val="24"/>
          <w:szCs w:val="24"/>
        </w:rPr>
        <w:t>%</w:t>
      </w:r>
    </w:p>
    <w:p w14:paraId="4242F90F" w14:textId="77777777" w:rsidR="006E6E55" w:rsidRPr="00B831BB" w:rsidRDefault="00B91CFA" w:rsidP="008442D3">
      <w:pPr>
        <w:pStyle w:val="Bezodstpw"/>
        <w:numPr>
          <w:ilvl w:val="0"/>
          <w:numId w:val="39"/>
        </w:numPr>
        <w:spacing w:line="480" w:lineRule="auto"/>
        <w:ind w:left="851" w:hanging="284"/>
        <w:jc w:val="both"/>
        <w:rPr>
          <w:sz w:val="24"/>
          <w:szCs w:val="24"/>
        </w:rPr>
      </w:pPr>
      <w:r w:rsidRPr="00B831BB">
        <w:rPr>
          <w:sz w:val="24"/>
          <w:szCs w:val="24"/>
        </w:rPr>
        <w:t>podstawą przyznania punktów w kryterium „Cena” będzie cena ofertowa brutto podana przez Wykonawcę w Formularzu Ofertowym,</w:t>
      </w:r>
    </w:p>
    <w:p w14:paraId="7A109595" w14:textId="3E905613" w:rsidR="00AC447D" w:rsidRPr="00B831BB" w:rsidRDefault="00AC447D" w:rsidP="008442D3">
      <w:pPr>
        <w:pStyle w:val="Bezodstpw"/>
        <w:numPr>
          <w:ilvl w:val="0"/>
          <w:numId w:val="39"/>
        </w:numPr>
        <w:spacing w:line="480" w:lineRule="auto"/>
        <w:ind w:left="851" w:hanging="284"/>
        <w:jc w:val="both"/>
        <w:rPr>
          <w:sz w:val="24"/>
          <w:szCs w:val="24"/>
        </w:rPr>
      </w:pPr>
      <w:r w:rsidRPr="00B831BB">
        <w:rPr>
          <w:bCs/>
          <w:sz w:val="24"/>
          <w:szCs w:val="24"/>
        </w:rPr>
        <w:t xml:space="preserve">punktacja w kryterium </w:t>
      </w:r>
      <w:r w:rsidR="00B91CFA" w:rsidRPr="00B831BB">
        <w:rPr>
          <w:bCs/>
          <w:sz w:val="24"/>
          <w:szCs w:val="24"/>
        </w:rPr>
        <w:t>„</w:t>
      </w:r>
      <w:r w:rsidRPr="00B831BB">
        <w:rPr>
          <w:bCs/>
          <w:sz w:val="24"/>
          <w:szCs w:val="24"/>
        </w:rPr>
        <w:t>Cena</w:t>
      </w:r>
      <w:r w:rsidR="00B91CFA" w:rsidRPr="00B831BB">
        <w:rPr>
          <w:bCs/>
          <w:sz w:val="24"/>
          <w:szCs w:val="24"/>
        </w:rPr>
        <w:t>”</w:t>
      </w:r>
      <w:r w:rsidRPr="00B831BB">
        <w:rPr>
          <w:bCs/>
          <w:sz w:val="24"/>
          <w:szCs w:val="24"/>
        </w:rPr>
        <w:t xml:space="preserve"> obliczana jest według następującego wzoru:</w:t>
      </w:r>
    </w:p>
    <w:p w14:paraId="7ABAB6DF" w14:textId="64CA4E21" w:rsidR="00AC447D" w:rsidRPr="00B831BB" w:rsidRDefault="00AC447D" w:rsidP="008442D3">
      <w:pPr>
        <w:pStyle w:val="Bezodstpw"/>
        <w:spacing w:line="480" w:lineRule="auto"/>
        <w:ind w:left="851"/>
        <w:jc w:val="both"/>
        <w:rPr>
          <w:bCs/>
          <w:sz w:val="24"/>
          <w:szCs w:val="24"/>
        </w:rPr>
      </w:pPr>
      <w:r w:rsidRPr="00B831BB">
        <w:rPr>
          <w:bCs/>
          <w:sz w:val="24"/>
          <w:szCs w:val="24"/>
        </w:rPr>
        <w:t>C = (</w:t>
      </w:r>
      <w:proofErr w:type="spellStart"/>
      <w:r w:rsidRPr="00B831BB">
        <w:rPr>
          <w:bCs/>
          <w:sz w:val="24"/>
          <w:szCs w:val="24"/>
        </w:rPr>
        <w:t>C</w:t>
      </w:r>
      <w:r w:rsidRPr="00B831BB">
        <w:rPr>
          <w:bCs/>
          <w:sz w:val="24"/>
          <w:szCs w:val="24"/>
          <w:vertAlign w:val="subscript"/>
        </w:rPr>
        <w:t>n</w:t>
      </w:r>
      <w:proofErr w:type="spellEnd"/>
      <w:r w:rsidRPr="00B831BB">
        <w:rPr>
          <w:bCs/>
          <w:sz w:val="24"/>
          <w:szCs w:val="24"/>
        </w:rPr>
        <w:t>/C</w:t>
      </w:r>
      <w:r w:rsidRPr="00B831BB">
        <w:rPr>
          <w:bCs/>
          <w:sz w:val="24"/>
          <w:szCs w:val="24"/>
          <w:vertAlign w:val="subscript"/>
        </w:rPr>
        <w:t>o</w:t>
      </w:r>
      <w:r w:rsidRPr="00B831BB">
        <w:rPr>
          <w:bCs/>
          <w:sz w:val="24"/>
          <w:szCs w:val="24"/>
        </w:rPr>
        <w:t>) x 100 pkt x</w:t>
      </w:r>
      <w:r w:rsidR="003F7F04" w:rsidRPr="00B831BB">
        <w:rPr>
          <w:bCs/>
          <w:sz w:val="24"/>
          <w:szCs w:val="24"/>
        </w:rPr>
        <w:t xml:space="preserve">  6</w:t>
      </w:r>
      <w:r w:rsidRPr="00B831BB">
        <w:rPr>
          <w:bCs/>
          <w:sz w:val="24"/>
          <w:szCs w:val="24"/>
        </w:rPr>
        <w:t>0%</w:t>
      </w:r>
    </w:p>
    <w:p w14:paraId="153C9DD9" w14:textId="77777777" w:rsidR="00B91CFA" w:rsidRPr="00B831BB" w:rsidRDefault="00AC447D" w:rsidP="008442D3">
      <w:pPr>
        <w:pStyle w:val="Bezodstpw"/>
        <w:spacing w:line="480" w:lineRule="auto"/>
        <w:ind w:left="1134" w:hanging="283"/>
        <w:jc w:val="both"/>
        <w:rPr>
          <w:bCs/>
          <w:sz w:val="24"/>
          <w:szCs w:val="24"/>
        </w:rPr>
      </w:pPr>
      <w:r w:rsidRPr="00B831BB">
        <w:rPr>
          <w:bCs/>
          <w:sz w:val="24"/>
          <w:szCs w:val="24"/>
        </w:rPr>
        <w:t xml:space="preserve">gdzie </w:t>
      </w:r>
    </w:p>
    <w:p w14:paraId="68067176" w14:textId="51F33375" w:rsidR="00AC447D" w:rsidRPr="00B831BB" w:rsidRDefault="00AC447D" w:rsidP="008442D3">
      <w:pPr>
        <w:pStyle w:val="Bezodstpw"/>
        <w:spacing w:line="480" w:lineRule="auto"/>
        <w:ind w:left="851"/>
        <w:jc w:val="both"/>
        <w:rPr>
          <w:bCs/>
          <w:sz w:val="24"/>
          <w:szCs w:val="24"/>
        </w:rPr>
      </w:pPr>
      <w:r w:rsidRPr="00B831BB">
        <w:rPr>
          <w:bCs/>
          <w:sz w:val="24"/>
          <w:szCs w:val="24"/>
        </w:rPr>
        <w:t xml:space="preserve">C – punkty </w:t>
      </w:r>
      <w:r w:rsidR="00B91CFA" w:rsidRPr="00B831BB">
        <w:rPr>
          <w:bCs/>
          <w:sz w:val="24"/>
          <w:szCs w:val="24"/>
        </w:rPr>
        <w:t>w kryterium Cena</w:t>
      </w:r>
    </w:p>
    <w:p w14:paraId="5A3B9DCC" w14:textId="518046C7" w:rsidR="00AC447D" w:rsidRPr="00B831BB" w:rsidRDefault="00AC447D" w:rsidP="008442D3">
      <w:pPr>
        <w:pStyle w:val="Bezodstpw"/>
        <w:spacing w:line="480" w:lineRule="auto"/>
        <w:ind w:left="851"/>
        <w:jc w:val="both"/>
        <w:rPr>
          <w:bCs/>
          <w:sz w:val="24"/>
          <w:szCs w:val="24"/>
        </w:rPr>
      </w:pPr>
      <w:proofErr w:type="spellStart"/>
      <w:r w:rsidRPr="00B831BB">
        <w:rPr>
          <w:bCs/>
          <w:sz w:val="24"/>
          <w:szCs w:val="24"/>
        </w:rPr>
        <w:t>C</w:t>
      </w:r>
      <w:r w:rsidRPr="00B831BB">
        <w:rPr>
          <w:bCs/>
          <w:sz w:val="24"/>
          <w:szCs w:val="24"/>
          <w:vertAlign w:val="subscript"/>
        </w:rPr>
        <w:t>n</w:t>
      </w:r>
      <w:proofErr w:type="spellEnd"/>
      <w:r w:rsidRPr="00B831BB">
        <w:rPr>
          <w:bCs/>
          <w:sz w:val="24"/>
          <w:szCs w:val="24"/>
        </w:rPr>
        <w:t xml:space="preserve"> – najniższa oferowana cena</w:t>
      </w:r>
      <w:r w:rsidR="00B91CFA" w:rsidRPr="00B831BB">
        <w:rPr>
          <w:bCs/>
          <w:sz w:val="24"/>
          <w:szCs w:val="24"/>
        </w:rPr>
        <w:t xml:space="preserve"> </w:t>
      </w:r>
      <w:r w:rsidRPr="00B831BB">
        <w:rPr>
          <w:bCs/>
          <w:sz w:val="24"/>
          <w:szCs w:val="24"/>
        </w:rPr>
        <w:t xml:space="preserve"> spośród wszystkich złożonych ofert niepodlegających odrzuceniu,</w:t>
      </w:r>
    </w:p>
    <w:p w14:paraId="00000119" w14:textId="01E9AC2D" w:rsidR="0009689A" w:rsidRPr="00B831BB" w:rsidRDefault="00AC447D" w:rsidP="008442D3">
      <w:pPr>
        <w:pStyle w:val="Bezodstpw"/>
        <w:spacing w:line="480" w:lineRule="auto"/>
        <w:ind w:left="851"/>
        <w:jc w:val="both"/>
        <w:rPr>
          <w:bCs/>
          <w:sz w:val="24"/>
          <w:szCs w:val="24"/>
        </w:rPr>
      </w:pPr>
      <w:r w:rsidRPr="00B831BB">
        <w:rPr>
          <w:bCs/>
          <w:sz w:val="24"/>
          <w:szCs w:val="24"/>
        </w:rPr>
        <w:t>C</w:t>
      </w:r>
      <w:r w:rsidRPr="00B831BB">
        <w:rPr>
          <w:bCs/>
          <w:sz w:val="24"/>
          <w:szCs w:val="24"/>
          <w:vertAlign w:val="subscript"/>
        </w:rPr>
        <w:t>o</w:t>
      </w:r>
      <w:r w:rsidRPr="00B831BB">
        <w:rPr>
          <w:bCs/>
          <w:sz w:val="24"/>
          <w:szCs w:val="24"/>
        </w:rPr>
        <w:t xml:space="preserve"> – cena oferty ocenianej,</w:t>
      </w:r>
    </w:p>
    <w:p w14:paraId="0000011B" w14:textId="304125D2" w:rsidR="0009689A" w:rsidRPr="00B831BB" w:rsidRDefault="00AC447D" w:rsidP="008442D3">
      <w:pPr>
        <w:pStyle w:val="Bezodstpw"/>
        <w:numPr>
          <w:ilvl w:val="0"/>
          <w:numId w:val="39"/>
        </w:numPr>
        <w:spacing w:line="480" w:lineRule="auto"/>
        <w:ind w:left="851" w:hanging="284"/>
        <w:jc w:val="both"/>
        <w:rPr>
          <w:sz w:val="24"/>
          <w:szCs w:val="24"/>
        </w:rPr>
      </w:pPr>
      <w:r w:rsidRPr="00B831BB">
        <w:rPr>
          <w:sz w:val="24"/>
          <w:szCs w:val="24"/>
        </w:rPr>
        <w:t>c</w:t>
      </w:r>
      <w:r w:rsidR="005452E1" w:rsidRPr="00B831BB">
        <w:rPr>
          <w:sz w:val="24"/>
          <w:szCs w:val="24"/>
        </w:rPr>
        <w:t>ena ofertowa brutto musi uwzględniać wszelkie koszty jakie Wykonawca poniesie w związku z realizacją przedmiotu zamówienia</w:t>
      </w:r>
      <w:r w:rsidRPr="00B831BB">
        <w:rPr>
          <w:sz w:val="24"/>
          <w:szCs w:val="24"/>
        </w:rPr>
        <w:t>;</w:t>
      </w:r>
    </w:p>
    <w:p w14:paraId="2F937C1A" w14:textId="50C528F1" w:rsidR="00F96168" w:rsidRPr="00B831BB" w:rsidRDefault="00F96168" w:rsidP="008442D3">
      <w:pPr>
        <w:pStyle w:val="Bezodstpw"/>
        <w:numPr>
          <w:ilvl w:val="0"/>
          <w:numId w:val="38"/>
        </w:numPr>
        <w:spacing w:line="480" w:lineRule="auto"/>
        <w:ind w:left="567" w:hanging="283"/>
        <w:jc w:val="both"/>
        <w:rPr>
          <w:bCs/>
          <w:sz w:val="24"/>
          <w:szCs w:val="24"/>
        </w:rPr>
      </w:pPr>
      <w:r w:rsidRPr="00B831BB">
        <w:rPr>
          <w:sz w:val="24"/>
          <w:szCs w:val="24"/>
        </w:rPr>
        <w:t xml:space="preserve">Przeprowadzenie </w:t>
      </w:r>
      <w:r w:rsidR="00233502">
        <w:rPr>
          <w:sz w:val="24"/>
          <w:szCs w:val="24"/>
        </w:rPr>
        <w:t>szkoleń</w:t>
      </w:r>
      <w:r w:rsidRPr="00B831BB">
        <w:rPr>
          <w:sz w:val="24"/>
          <w:szCs w:val="24"/>
        </w:rPr>
        <w:t xml:space="preserve"> promujących selektywną zbiórkę odpadów komunalnych (A)</w:t>
      </w:r>
      <w:r w:rsidRPr="00B831BB">
        <w:rPr>
          <w:bCs/>
          <w:sz w:val="24"/>
          <w:szCs w:val="24"/>
        </w:rPr>
        <w:t xml:space="preserve"> – waga kryterium 30%</w:t>
      </w:r>
    </w:p>
    <w:p w14:paraId="104D6DCA" w14:textId="26ABE0EE" w:rsidR="00B063E6" w:rsidRPr="00B063E6" w:rsidRDefault="00C55A48" w:rsidP="008442D3">
      <w:pPr>
        <w:pStyle w:val="Bezodstpw"/>
        <w:numPr>
          <w:ilvl w:val="0"/>
          <w:numId w:val="62"/>
        </w:numPr>
        <w:spacing w:line="480" w:lineRule="auto"/>
        <w:ind w:left="851" w:hanging="284"/>
        <w:jc w:val="both"/>
        <w:rPr>
          <w:sz w:val="24"/>
          <w:szCs w:val="24"/>
        </w:rPr>
      </w:pPr>
      <w:r w:rsidRPr="00B831BB">
        <w:rPr>
          <w:bCs/>
          <w:sz w:val="24"/>
          <w:szCs w:val="24"/>
        </w:rPr>
        <w:t>podstawą przyznania punktów w kryterium „</w:t>
      </w:r>
      <w:r w:rsidRPr="00B831BB">
        <w:rPr>
          <w:sz w:val="24"/>
          <w:szCs w:val="24"/>
        </w:rPr>
        <w:t xml:space="preserve">Przeprowadzenie </w:t>
      </w:r>
      <w:r w:rsidR="00B063E6">
        <w:rPr>
          <w:sz w:val="24"/>
          <w:szCs w:val="24"/>
        </w:rPr>
        <w:t>szkoleń</w:t>
      </w:r>
      <w:r w:rsidRPr="00B831BB">
        <w:rPr>
          <w:sz w:val="24"/>
          <w:szCs w:val="24"/>
        </w:rPr>
        <w:t xml:space="preserve"> promujących selektywną zbiórkę odpadów komunalnych</w:t>
      </w:r>
      <w:r w:rsidRPr="00B831BB">
        <w:rPr>
          <w:bCs/>
          <w:sz w:val="24"/>
          <w:szCs w:val="24"/>
        </w:rPr>
        <w:t>” będzie zadeklarowanie przez Wykonawc</w:t>
      </w:r>
      <w:r w:rsidR="00B063E6">
        <w:rPr>
          <w:bCs/>
          <w:sz w:val="24"/>
          <w:szCs w:val="24"/>
        </w:rPr>
        <w:t>ę</w:t>
      </w:r>
      <w:r w:rsidRPr="00B831BB">
        <w:rPr>
          <w:sz w:val="24"/>
          <w:szCs w:val="24"/>
        </w:rPr>
        <w:t xml:space="preserve"> przeprowadzeni</w:t>
      </w:r>
      <w:r w:rsidR="00432CC2">
        <w:rPr>
          <w:sz w:val="24"/>
          <w:szCs w:val="24"/>
        </w:rPr>
        <w:t>e</w:t>
      </w:r>
      <w:r w:rsidRPr="00B831BB">
        <w:rPr>
          <w:sz w:val="24"/>
          <w:szCs w:val="24"/>
        </w:rPr>
        <w:t xml:space="preserve"> </w:t>
      </w:r>
      <w:r w:rsidR="00B063E6">
        <w:rPr>
          <w:sz w:val="24"/>
          <w:szCs w:val="24"/>
        </w:rPr>
        <w:t>szkoleń</w:t>
      </w:r>
      <w:r w:rsidRPr="00B831BB">
        <w:rPr>
          <w:sz w:val="24"/>
          <w:szCs w:val="24"/>
        </w:rPr>
        <w:t xml:space="preserve"> promujących selektywną zbiórkę odpadów</w:t>
      </w:r>
      <w:r w:rsidR="00B063E6">
        <w:rPr>
          <w:sz w:val="24"/>
          <w:szCs w:val="24"/>
        </w:rPr>
        <w:t xml:space="preserve"> według zakresu i założeń wskazanych w pkt 14 Opisu przedmiotu zamówienia stanowiącym </w:t>
      </w:r>
      <w:r w:rsidR="00B063E6" w:rsidRPr="00B063E6">
        <w:rPr>
          <w:b/>
          <w:bCs/>
          <w:sz w:val="24"/>
          <w:szCs w:val="24"/>
        </w:rPr>
        <w:t>Załącznik nr  3 do SWZ</w:t>
      </w:r>
      <w:r w:rsidR="00B063E6">
        <w:rPr>
          <w:sz w:val="24"/>
          <w:szCs w:val="24"/>
        </w:rPr>
        <w:t>;</w:t>
      </w:r>
    </w:p>
    <w:p w14:paraId="1FC5DAD8" w14:textId="7CED713E" w:rsidR="007048CD" w:rsidRPr="00B831BB" w:rsidRDefault="00C55A48" w:rsidP="008442D3">
      <w:pPr>
        <w:pStyle w:val="Bezodstpw"/>
        <w:numPr>
          <w:ilvl w:val="0"/>
          <w:numId w:val="63"/>
        </w:numPr>
        <w:spacing w:line="480" w:lineRule="auto"/>
        <w:ind w:left="851" w:hanging="284"/>
        <w:jc w:val="both"/>
        <w:rPr>
          <w:bCs/>
          <w:sz w:val="24"/>
          <w:szCs w:val="24"/>
        </w:rPr>
      </w:pPr>
      <w:r w:rsidRPr="00B831BB">
        <w:rPr>
          <w:bCs/>
          <w:sz w:val="24"/>
          <w:szCs w:val="24"/>
        </w:rPr>
        <w:t>w kryterium „</w:t>
      </w:r>
      <w:bookmarkStart w:id="31" w:name="_Hlk140659282"/>
      <w:r w:rsidR="007048CD" w:rsidRPr="00B831BB">
        <w:rPr>
          <w:bCs/>
          <w:sz w:val="24"/>
          <w:szCs w:val="24"/>
        </w:rPr>
        <w:t>Pr</w:t>
      </w:r>
      <w:r w:rsidR="007048CD" w:rsidRPr="00B831BB">
        <w:rPr>
          <w:sz w:val="24"/>
          <w:szCs w:val="24"/>
        </w:rPr>
        <w:t xml:space="preserve">zeprowadzenie </w:t>
      </w:r>
      <w:r w:rsidR="00B063E6">
        <w:rPr>
          <w:sz w:val="24"/>
          <w:szCs w:val="24"/>
        </w:rPr>
        <w:t>szkoleń</w:t>
      </w:r>
      <w:r w:rsidR="007048CD" w:rsidRPr="00B831BB">
        <w:rPr>
          <w:sz w:val="24"/>
          <w:szCs w:val="24"/>
        </w:rPr>
        <w:t xml:space="preserve"> promujących selektywną zbiórkę odpadów komunalnych</w:t>
      </w:r>
      <w:bookmarkEnd w:id="31"/>
      <w:r w:rsidRPr="00B831BB">
        <w:rPr>
          <w:bCs/>
          <w:sz w:val="24"/>
          <w:szCs w:val="24"/>
        </w:rPr>
        <w:t xml:space="preserve">” Wykonawca uzyskać może maksymalnie </w:t>
      </w:r>
      <w:r w:rsidR="007048CD" w:rsidRPr="00B831BB">
        <w:rPr>
          <w:bCs/>
          <w:sz w:val="24"/>
          <w:szCs w:val="24"/>
        </w:rPr>
        <w:t>3</w:t>
      </w:r>
      <w:r w:rsidRPr="00B831BB">
        <w:rPr>
          <w:bCs/>
          <w:sz w:val="24"/>
          <w:szCs w:val="24"/>
        </w:rPr>
        <w:t>0 punktów;</w:t>
      </w:r>
    </w:p>
    <w:p w14:paraId="4A397A31" w14:textId="0C52E1D1" w:rsidR="007048CD" w:rsidRPr="00B831BB" w:rsidRDefault="00C55A48" w:rsidP="008442D3">
      <w:pPr>
        <w:pStyle w:val="Bezodstpw"/>
        <w:numPr>
          <w:ilvl w:val="0"/>
          <w:numId w:val="63"/>
        </w:numPr>
        <w:spacing w:line="480" w:lineRule="auto"/>
        <w:ind w:left="851" w:hanging="284"/>
        <w:jc w:val="both"/>
        <w:rPr>
          <w:bCs/>
          <w:sz w:val="24"/>
          <w:szCs w:val="24"/>
        </w:rPr>
      </w:pPr>
      <w:r w:rsidRPr="00B831BB">
        <w:rPr>
          <w:bCs/>
          <w:sz w:val="24"/>
          <w:szCs w:val="24"/>
        </w:rPr>
        <w:t>Wykonawca może z</w:t>
      </w:r>
      <w:r w:rsidR="007048CD" w:rsidRPr="00B831BB">
        <w:rPr>
          <w:bCs/>
          <w:sz w:val="24"/>
          <w:szCs w:val="24"/>
        </w:rPr>
        <w:t>adeklarować pr</w:t>
      </w:r>
      <w:r w:rsidR="007048CD" w:rsidRPr="00B831BB">
        <w:rPr>
          <w:sz w:val="24"/>
          <w:szCs w:val="24"/>
        </w:rPr>
        <w:t xml:space="preserve">zeprowadzenie </w:t>
      </w:r>
      <w:r w:rsidR="00C858E8">
        <w:rPr>
          <w:sz w:val="24"/>
          <w:szCs w:val="24"/>
        </w:rPr>
        <w:t>szkoleń</w:t>
      </w:r>
      <w:r w:rsidR="007048CD" w:rsidRPr="00B831BB">
        <w:rPr>
          <w:sz w:val="24"/>
          <w:szCs w:val="24"/>
        </w:rPr>
        <w:t xml:space="preserve"> promujących selektywną zbiórkę odpadów komunalnych lub zadeklarować, iż nie </w:t>
      </w:r>
      <w:r w:rsidR="007048CD" w:rsidRPr="00B831BB">
        <w:rPr>
          <w:sz w:val="24"/>
          <w:szCs w:val="24"/>
        </w:rPr>
        <w:lastRenderedPageBreak/>
        <w:t xml:space="preserve">przeprowadzi </w:t>
      </w:r>
      <w:r w:rsidR="00C858E8">
        <w:rPr>
          <w:sz w:val="24"/>
          <w:szCs w:val="24"/>
        </w:rPr>
        <w:t>szkoleń</w:t>
      </w:r>
      <w:r w:rsidR="007048CD" w:rsidRPr="00B831BB">
        <w:rPr>
          <w:sz w:val="24"/>
          <w:szCs w:val="24"/>
        </w:rPr>
        <w:t xml:space="preserve"> promujących selektywną zbiórkę odpadów komunalnych</w:t>
      </w:r>
      <w:r w:rsidRPr="00B831BB">
        <w:rPr>
          <w:bCs/>
          <w:sz w:val="24"/>
          <w:szCs w:val="24"/>
        </w:rPr>
        <w:t>;</w:t>
      </w:r>
    </w:p>
    <w:p w14:paraId="11A8C44D" w14:textId="64D96623" w:rsidR="00C55A48" w:rsidRPr="00B831BB" w:rsidRDefault="00C55A48" w:rsidP="008442D3">
      <w:pPr>
        <w:pStyle w:val="Bezodstpw"/>
        <w:numPr>
          <w:ilvl w:val="0"/>
          <w:numId w:val="63"/>
        </w:numPr>
        <w:spacing w:line="480" w:lineRule="auto"/>
        <w:ind w:left="851" w:hanging="284"/>
        <w:jc w:val="both"/>
        <w:rPr>
          <w:bCs/>
          <w:sz w:val="24"/>
          <w:szCs w:val="24"/>
        </w:rPr>
      </w:pPr>
      <w:r w:rsidRPr="00B831BB">
        <w:rPr>
          <w:bCs/>
          <w:sz w:val="24"/>
          <w:szCs w:val="24"/>
        </w:rPr>
        <w:t>punktacja w kryterium „</w:t>
      </w:r>
      <w:r w:rsidR="007048CD" w:rsidRPr="00B831BB">
        <w:rPr>
          <w:bCs/>
          <w:sz w:val="24"/>
          <w:szCs w:val="24"/>
        </w:rPr>
        <w:t>Pr</w:t>
      </w:r>
      <w:r w:rsidR="007048CD" w:rsidRPr="00B831BB">
        <w:rPr>
          <w:sz w:val="24"/>
          <w:szCs w:val="24"/>
        </w:rPr>
        <w:t xml:space="preserve">zeprowadzenie </w:t>
      </w:r>
      <w:r w:rsidR="00C858E8">
        <w:rPr>
          <w:sz w:val="24"/>
          <w:szCs w:val="24"/>
        </w:rPr>
        <w:t>szkoleń</w:t>
      </w:r>
      <w:r w:rsidR="007048CD" w:rsidRPr="00B831BB">
        <w:rPr>
          <w:sz w:val="24"/>
          <w:szCs w:val="24"/>
        </w:rPr>
        <w:t xml:space="preserve"> promujących selektywną zbiórkę odpadów komunalnych</w:t>
      </w:r>
      <w:r w:rsidRPr="00B831BB">
        <w:rPr>
          <w:bCs/>
          <w:sz w:val="24"/>
          <w:szCs w:val="24"/>
        </w:rPr>
        <w:t>” zostanie przyznana w następujący sposób:</w:t>
      </w:r>
    </w:p>
    <w:p w14:paraId="127F744C" w14:textId="0D46264E" w:rsidR="00C55A48" w:rsidRPr="00B831BB" w:rsidRDefault="00C55A48" w:rsidP="008442D3">
      <w:pPr>
        <w:pStyle w:val="Bezodstpw"/>
        <w:spacing w:line="480" w:lineRule="auto"/>
        <w:ind w:left="1134" w:hanging="283"/>
        <w:jc w:val="both"/>
        <w:rPr>
          <w:bCs/>
          <w:sz w:val="24"/>
          <w:szCs w:val="24"/>
        </w:rPr>
      </w:pPr>
      <w:r w:rsidRPr="00B831BB">
        <w:rPr>
          <w:bCs/>
          <w:sz w:val="24"/>
          <w:szCs w:val="24"/>
        </w:rPr>
        <w:t xml:space="preserve">- </w:t>
      </w:r>
      <w:r w:rsidR="007048CD" w:rsidRPr="00B831BB">
        <w:rPr>
          <w:bCs/>
          <w:sz w:val="24"/>
          <w:szCs w:val="24"/>
        </w:rPr>
        <w:t>złożenie deklaracji</w:t>
      </w:r>
      <w:r w:rsidRPr="00B831BB">
        <w:rPr>
          <w:bCs/>
          <w:sz w:val="24"/>
          <w:szCs w:val="24"/>
        </w:rPr>
        <w:t xml:space="preserve"> </w:t>
      </w:r>
      <w:r w:rsidR="007048CD" w:rsidRPr="00B831BB">
        <w:rPr>
          <w:bCs/>
          <w:sz w:val="24"/>
          <w:szCs w:val="24"/>
        </w:rPr>
        <w:t xml:space="preserve">przeprowadzenia </w:t>
      </w:r>
      <w:r w:rsidR="00C858E8">
        <w:rPr>
          <w:bCs/>
          <w:sz w:val="24"/>
          <w:szCs w:val="24"/>
        </w:rPr>
        <w:t xml:space="preserve">szkoleń </w:t>
      </w:r>
      <w:r w:rsidR="007048CD" w:rsidRPr="00B831BB">
        <w:rPr>
          <w:bCs/>
          <w:sz w:val="24"/>
          <w:szCs w:val="24"/>
        </w:rPr>
        <w:t xml:space="preserve">promujących selektywną zbiórkę odpadów komunalnych </w:t>
      </w:r>
      <w:r w:rsidRPr="00B831BB">
        <w:rPr>
          <w:bCs/>
          <w:sz w:val="24"/>
          <w:szCs w:val="24"/>
        </w:rPr>
        <w:t xml:space="preserve">– </w:t>
      </w:r>
      <w:r w:rsidR="007048CD" w:rsidRPr="00B831BB">
        <w:rPr>
          <w:bCs/>
          <w:sz w:val="24"/>
          <w:szCs w:val="24"/>
        </w:rPr>
        <w:t>3</w:t>
      </w:r>
      <w:r w:rsidRPr="00B831BB">
        <w:rPr>
          <w:bCs/>
          <w:sz w:val="24"/>
          <w:szCs w:val="24"/>
        </w:rPr>
        <w:t>0 pkt</w:t>
      </w:r>
    </w:p>
    <w:p w14:paraId="2669328E" w14:textId="3D1594C7" w:rsidR="00C55A48" w:rsidRPr="00B831BB" w:rsidRDefault="00C55A48" w:rsidP="008442D3">
      <w:pPr>
        <w:pStyle w:val="Bezodstpw"/>
        <w:spacing w:line="480" w:lineRule="auto"/>
        <w:ind w:left="1134" w:hanging="283"/>
        <w:jc w:val="both"/>
        <w:rPr>
          <w:bCs/>
          <w:sz w:val="24"/>
          <w:szCs w:val="24"/>
        </w:rPr>
      </w:pPr>
      <w:r w:rsidRPr="00B831BB">
        <w:rPr>
          <w:bCs/>
          <w:sz w:val="24"/>
          <w:szCs w:val="24"/>
        </w:rPr>
        <w:t xml:space="preserve">- </w:t>
      </w:r>
      <w:r w:rsidR="007048CD" w:rsidRPr="00B831BB">
        <w:rPr>
          <w:bCs/>
          <w:sz w:val="24"/>
          <w:szCs w:val="24"/>
        </w:rPr>
        <w:t xml:space="preserve">nie złożenie deklaracji przeprowadzenia </w:t>
      </w:r>
      <w:r w:rsidR="00C858E8">
        <w:rPr>
          <w:bCs/>
          <w:sz w:val="24"/>
          <w:szCs w:val="24"/>
        </w:rPr>
        <w:t>szkoleń</w:t>
      </w:r>
      <w:r w:rsidR="007048CD" w:rsidRPr="00B831BB">
        <w:rPr>
          <w:bCs/>
          <w:sz w:val="24"/>
          <w:szCs w:val="24"/>
        </w:rPr>
        <w:t xml:space="preserve"> promujących selektywną zbiórkę odpadów komunalnych – 0 pkt</w:t>
      </w:r>
      <w:r w:rsidRPr="00B831BB">
        <w:rPr>
          <w:bCs/>
          <w:sz w:val="24"/>
          <w:szCs w:val="24"/>
        </w:rPr>
        <w:t>;</w:t>
      </w:r>
    </w:p>
    <w:p w14:paraId="23005EEB" w14:textId="25EFD9DD" w:rsidR="00C55A48" w:rsidRPr="00B831BB" w:rsidRDefault="00C55A48" w:rsidP="008442D3">
      <w:pPr>
        <w:pStyle w:val="Bezodstpw"/>
        <w:numPr>
          <w:ilvl w:val="0"/>
          <w:numId w:val="63"/>
        </w:numPr>
        <w:spacing w:line="480" w:lineRule="auto"/>
        <w:ind w:left="851" w:hanging="284"/>
        <w:jc w:val="both"/>
        <w:rPr>
          <w:bCs/>
          <w:sz w:val="24"/>
          <w:szCs w:val="24"/>
        </w:rPr>
      </w:pPr>
      <w:r w:rsidRPr="00B831BB">
        <w:rPr>
          <w:bCs/>
          <w:sz w:val="24"/>
          <w:szCs w:val="24"/>
        </w:rPr>
        <w:t>w przypadku błędnego wypełnienia formularza ofertowego w zakresie</w:t>
      </w:r>
      <w:r w:rsidR="007048CD" w:rsidRPr="00B831BB">
        <w:rPr>
          <w:bCs/>
          <w:sz w:val="24"/>
          <w:szCs w:val="24"/>
        </w:rPr>
        <w:t xml:space="preserve"> kryterium</w:t>
      </w:r>
      <w:r w:rsidRPr="00B831BB">
        <w:rPr>
          <w:bCs/>
          <w:sz w:val="24"/>
          <w:szCs w:val="24"/>
        </w:rPr>
        <w:t xml:space="preserve"> </w:t>
      </w:r>
      <w:r w:rsidR="00432CC2">
        <w:rPr>
          <w:bCs/>
          <w:sz w:val="24"/>
          <w:szCs w:val="24"/>
        </w:rPr>
        <w:t>„</w:t>
      </w:r>
      <w:r w:rsidR="007048CD" w:rsidRPr="00B831BB">
        <w:rPr>
          <w:bCs/>
          <w:sz w:val="24"/>
          <w:szCs w:val="24"/>
        </w:rPr>
        <w:t xml:space="preserve">Przeprowadzenie </w:t>
      </w:r>
      <w:r w:rsidR="00C858E8">
        <w:rPr>
          <w:bCs/>
          <w:sz w:val="24"/>
          <w:szCs w:val="24"/>
        </w:rPr>
        <w:t>szkoleń</w:t>
      </w:r>
      <w:r w:rsidR="007048CD" w:rsidRPr="00B831BB">
        <w:rPr>
          <w:bCs/>
          <w:sz w:val="24"/>
          <w:szCs w:val="24"/>
        </w:rPr>
        <w:t xml:space="preserve"> promujących selektywną zbiórkę odpadów komunalnych”</w:t>
      </w:r>
      <w:r w:rsidRPr="00B831BB">
        <w:rPr>
          <w:bCs/>
          <w:sz w:val="24"/>
          <w:szCs w:val="24"/>
        </w:rPr>
        <w:t xml:space="preserve"> tj.:</w:t>
      </w:r>
    </w:p>
    <w:p w14:paraId="60461258" w14:textId="310E4BEF" w:rsidR="00C55A48" w:rsidRPr="00B831BB" w:rsidRDefault="00C55A48" w:rsidP="008442D3">
      <w:pPr>
        <w:pStyle w:val="Bezodstpw"/>
        <w:spacing w:line="480" w:lineRule="auto"/>
        <w:ind w:left="1134" w:hanging="283"/>
        <w:jc w:val="both"/>
        <w:rPr>
          <w:bCs/>
          <w:sz w:val="24"/>
          <w:szCs w:val="24"/>
        </w:rPr>
      </w:pPr>
      <w:r w:rsidRPr="00B831BB">
        <w:rPr>
          <w:bCs/>
          <w:sz w:val="24"/>
          <w:szCs w:val="24"/>
        </w:rPr>
        <w:t xml:space="preserve">- braku </w:t>
      </w:r>
      <w:r w:rsidR="007048CD" w:rsidRPr="00B831BB">
        <w:rPr>
          <w:bCs/>
          <w:sz w:val="24"/>
          <w:szCs w:val="24"/>
        </w:rPr>
        <w:t>deklaracji pozytywnej lub negatywnej w zakresie pr</w:t>
      </w:r>
      <w:r w:rsidR="007048CD" w:rsidRPr="00B831BB">
        <w:rPr>
          <w:sz w:val="24"/>
          <w:szCs w:val="24"/>
        </w:rPr>
        <w:t xml:space="preserve">zeprowadzenia </w:t>
      </w:r>
      <w:r w:rsidR="00C858E8">
        <w:rPr>
          <w:sz w:val="24"/>
          <w:szCs w:val="24"/>
        </w:rPr>
        <w:t>szkoleń</w:t>
      </w:r>
      <w:r w:rsidR="007048CD" w:rsidRPr="00B831BB">
        <w:rPr>
          <w:sz w:val="24"/>
          <w:szCs w:val="24"/>
        </w:rPr>
        <w:t xml:space="preserve"> promujących selektywną zbiórkę odpadów komunalnych</w:t>
      </w:r>
      <w:r w:rsidRPr="00B831BB">
        <w:rPr>
          <w:bCs/>
          <w:sz w:val="24"/>
          <w:szCs w:val="24"/>
        </w:rPr>
        <w:t xml:space="preserve"> – </w:t>
      </w:r>
      <w:r w:rsidR="007048CD" w:rsidRPr="00B831BB">
        <w:rPr>
          <w:bCs/>
          <w:sz w:val="24"/>
          <w:szCs w:val="24"/>
        </w:rPr>
        <w:t>zostanie przyjęte, iż Wykonawca składa deklarację negatywną w zakresie pr</w:t>
      </w:r>
      <w:r w:rsidR="007048CD" w:rsidRPr="00B831BB">
        <w:rPr>
          <w:sz w:val="24"/>
          <w:szCs w:val="24"/>
        </w:rPr>
        <w:t xml:space="preserve">zeprowadzenie </w:t>
      </w:r>
      <w:r w:rsidR="00C858E8">
        <w:rPr>
          <w:sz w:val="24"/>
          <w:szCs w:val="24"/>
        </w:rPr>
        <w:t>szkoleń</w:t>
      </w:r>
      <w:r w:rsidR="007048CD" w:rsidRPr="00B831BB">
        <w:rPr>
          <w:sz w:val="24"/>
          <w:szCs w:val="24"/>
        </w:rPr>
        <w:t xml:space="preserve"> promujących selektywną zbiórkę odpadów komunalnych, w związku z czym zostanie przyznanych 0 pkt</w:t>
      </w:r>
      <w:r w:rsidRPr="00B831BB">
        <w:rPr>
          <w:bCs/>
          <w:sz w:val="24"/>
          <w:szCs w:val="24"/>
        </w:rPr>
        <w:t>,</w:t>
      </w:r>
    </w:p>
    <w:p w14:paraId="7B3AA3EA" w14:textId="0B001736" w:rsidR="00C55A48" w:rsidRPr="00B831BB" w:rsidRDefault="00C55A48" w:rsidP="008442D3">
      <w:pPr>
        <w:pStyle w:val="Bezodstpw"/>
        <w:spacing w:line="480" w:lineRule="auto"/>
        <w:ind w:left="1134" w:hanging="283"/>
        <w:jc w:val="both"/>
        <w:rPr>
          <w:bCs/>
          <w:sz w:val="24"/>
          <w:szCs w:val="24"/>
        </w:rPr>
      </w:pPr>
      <w:r w:rsidRPr="00B831BB">
        <w:rPr>
          <w:bCs/>
          <w:sz w:val="24"/>
          <w:szCs w:val="24"/>
        </w:rPr>
        <w:t xml:space="preserve">- wskazania </w:t>
      </w:r>
      <w:r w:rsidR="007048CD" w:rsidRPr="00B831BB">
        <w:rPr>
          <w:bCs/>
          <w:sz w:val="24"/>
          <w:szCs w:val="24"/>
        </w:rPr>
        <w:t>zarówno pozytywnej jak i negatywnej deklaracji w zakresie pr</w:t>
      </w:r>
      <w:r w:rsidR="007048CD" w:rsidRPr="00B831BB">
        <w:rPr>
          <w:sz w:val="24"/>
          <w:szCs w:val="24"/>
        </w:rPr>
        <w:t xml:space="preserve">zeprowadzenia </w:t>
      </w:r>
      <w:r w:rsidR="00C858E8">
        <w:rPr>
          <w:sz w:val="24"/>
          <w:szCs w:val="24"/>
        </w:rPr>
        <w:t xml:space="preserve">szkoleń </w:t>
      </w:r>
      <w:r w:rsidR="007048CD" w:rsidRPr="00B831BB">
        <w:rPr>
          <w:sz w:val="24"/>
          <w:szCs w:val="24"/>
        </w:rPr>
        <w:t xml:space="preserve">promujących selektywną zbiórkę odpadów komunalnych zostanie przyjęte, że </w:t>
      </w:r>
      <w:r w:rsidR="00C858E8">
        <w:rPr>
          <w:sz w:val="24"/>
          <w:szCs w:val="24"/>
        </w:rPr>
        <w:t xml:space="preserve">Wykonawca składa </w:t>
      </w:r>
      <w:r w:rsidR="00C858E8" w:rsidRPr="00B831BB">
        <w:rPr>
          <w:bCs/>
          <w:sz w:val="24"/>
          <w:szCs w:val="24"/>
        </w:rPr>
        <w:t>deklarację negatywną w zakresie pr</w:t>
      </w:r>
      <w:r w:rsidR="00C858E8" w:rsidRPr="00B831BB">
        <w:rPr>
          <w:sz w:val="24"/>
          <w:szCs w:val="24"/>
        </w:rPr>
        <w:t xml:space="preserve">zeprowadzenie </w:t>
      </w:r>
      <w:r w:rsidR="00C858E8">
        <w:rPr>
          <w:sz w:val="24"/>
          <w:szCs w:val="24"/>
        </w:rPr>
        <w:t>szkoleń</w:t>
      </w:r>
      <w:r w:rsidR="00C858E8" w:rsidRPr="00B831BB">
        <w:rPr>
          <w:sz w:val="24"/>
          <w:szCs w:val="24"/>
        </w:rPr>
        <w:t xml:space="preserve"> promujących selektywną zbiórkę odpadów komunalnych, w związku z czym zostanie przyznanych 0 pkt</w:t>
      </w:r>
      <w:r w:rsidR="007D7CDF" w:rsidRPr="00B831BB">
        <w:rPr>
          <w:sz w:val="24"/>
          <w:szCs w:val="24"/>
        </w:rPr>
        <w:t>;</w:t>
      </w:r>
    </w:p>
    <w:p w14:paraId="653FB2F1" w14:textId="58785B89" w:rsidR="00054AA5" w:rsidRPr="00B831BB" w:rsidRDefault="00054AA5" w:rsidP="008442D3">
      <w:pPr>
        <w:pStyle w:val="Bezodstpw"/>
        <w:numPr>
          <w:ilvl w:val="0"/>
          <w:numId w:val="38"/>
        </w:numPr>
        <w:spacing w:line="480" w:lineRule="auto"/>
        <w:ind w:left="567" w:hanging="283"/>
        <w:jc w:val="both"/>
        <w:rPr>
          <w:bCs/>
          <w:sz w:val="24"/>
          <w:szCs w:val="24"/>
        </w:rPr>
      </w:pPr>
      <w:r w:rsidRPr="00B831BB">
        <w:rPr>
          <w:bCs/>
          <w:sz w:val="24"/>
          <w:szCs w:val="24"/>
        </w:rPr>
        <w:t xml:space="preserve">Termin płatności (T) – waga kryterium </w:t>
      </w:r>
      <w:r w:rsidR="007D7CDF" w:rsidRPr="00B831BB">
        <w:rPr>
          <w:bCs/>
          <w:sz w:val="24"/>
          <w:szCs w:val="24"/>
        </w:rPr>
        <w:t>1</w:t>
      </w:r>
      <w:r w:rsidRPr="00B831BB">
        <w:rPr>
          <w:bCs/>
          <w:sz w:val="24"/>
          <w:szCs w:val="24"/>
        </w:rPr>
        <w:t>0%</w:t>
      </w:r>
    </w:p>
    <w:p w14:paraId="57C0C521" w14:textId="77777777"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lastRenderedPageBreak/>
        <w:t xml:space="preserve">podstawą przyznania punktów w kryterium „Termin płatności” będzie termin płatności zadeklarowany przez Wykonawcę w formularzu ofertowym liczony od dnia </w:t>
      </w:r>
      <w:bookmarkStart w:id="32" w:name="_Hlk73435148"/>
      <w:r w:rsidRPr="00B831BB">
        <w:rPr>
          <w:bCs/>
          <w:sz w:val="24"/>
          <w:szCs w:val="24"/>
        </w:rPr>
        <w:t>wpływu do Zamawiającego faktury lub rachunku</w:t>
      </w:r>
      <w:bookmarkEnd w:id="32"/>
      <w:r w:rsidRPr="00B831BB">
        <w:rPr>
          <w:bCs/>
          <w:sz w:val="24"/>
          <w:szCs w:val="24"/>
        </w:rPr>
        <w:t>;</w:t>
      </w:r>
    </w:p>
    <w:p w14:paraId="19576D50" w14:textId="3195089B"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t>w kryterium „Termin płatności” Wykonawca uzyskać może maksymalnie 10 punktów;</w:t>
      </w:r>
    </w:p>
    <w:p w14:paraId="4A09663C" w14:textId="77777777"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t>Wykonawca może zaproponować termin płatności w dniach –14 dni lub 21 dni lub 30 dni;</w:t>
      </w:r>
    </w:p>
    <w:p w14:paraId="65A3F345" w14:textId="77777777"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t>punktacja w kryterium „Termin płatności” zostanie przyznana w następujący sposób:</w:t>
      </w:r>
    </w:p>
    <w:p w14:paraId="5DB89859" w14:textId="0B7B0298" w:rsidR="00054AA5" w:rsidRPr="00B831BB" w:rsidRDefault="00054AA5" w:rsidP="008442D3">
      <w:pPr>
        <w:pStyle w:val="Bezodstpw"/>
        <w:spacing w:line="480" w:lineRule="auto"/>
        <w:ind w:left="1134" w:hanging="283"/>
        <w:jc w:val="both"/>
        <w:rPr>
          <w:bCs/>
          <w:sz w:val="24"/>
          <w:szCs w:val="24"/>
        </w:rPr>
      </w:pPr>
      <w:r w:rsidRPr="00B831BB">
        <w:rPr>
          <w:bCs/>
          <w:sz w:val="24"/>
          <w:szCs w:val="24"/>
        </w:rPr>
        <w:t>- zadeklarowany termin płatności 14 dni licząc od dnia wpływu do Zamawiającego faktury lub rachunku – 0 pkt</w:t>
      </w:r>
      <w:r w:rsidR="00432CC2">
        <w:rPr>
          <w:bCs/>
          <w:sz w:val="24"/>
          <w:szCs w:val="24"/>
        </w:rPr>
        <w:t>,</w:t>
      </w:r>
    </w:p>
    <w:p w14:paraId="0DB978F5" w14:textId="7D85A795" w:rsidR="00054AA5" w:rsidRPr="00B831BB" w:rsidRDefault="00054AA5" w:rsidP="008442D3">
      <w:pPr>
        <w:pStyle w:val="Bezodstpw"/>
        <w:spacing w:line="480" w:lineRule="auto"/>
        <w:ind w:left="1134" w:hanging="283"/>
        <w:jc w:val="both"/>
        <w:rPr>
          <w:bCs/>
          <w:sz w:val="24"/>
          <w:szCs w:val="24"/>
        </w:rPr>
      </w:pPr>
      <w:r w:rsidRPr="00B831BB">
        <w:rPr>
          <w:bCs/>
          <w:sz w:val="24"/>
          <w:szCs w:val="24"/>
        </w:rPr>
        <w:t>- zadeklarowany termin płatności 21 dni licząc od dnia wpływu do Zamawiającego faktury lub rachunku – 5 pkt</w:t>
      </w:r>
      <w:r w:rsidR="00432CC2">
        <w:rPr>
          <w:bCs/>
          <w:sz w:val="24"/>
          <w:szCs w:val="24"/>
        </w:rPr>
        <w:t>,</w:t>
      </w:r>
    </w:p>
    <w:p w14:paraId="1F6214B1" w14:textId="35CDFDC3" w:rsidR="00054AA5" w:rsidRPr="00B831BB" w:rsidRDefault="00054AA5" w:rsidP="008442D3">
      <w:pPr>
        <w:pStyle w:val="Bezodstpw"/>
        <w:spacing w:line="480" w:lineRule="auto"/>
        <w:ind w:left="1134" w:hanging="283"/>
        <w:jc w:val="both"/>
        <w:rPr>
          <w:bCs/>
          <w:sz w:val="24"/>
          <w:szCs w:val="24"/>
        </w:rPr>
      </w:pPr>
      <w:r w:rsidRPr="00B831BB">
        <w:rPr>
          <w:bCs/>
          <w:sz w:val="24"/>
          <w:szCs w:val="24"/>
        </w:rPr>
        <w:t xml:space="preserve">-  zadeklarowany termin płatności 30 dni </w:t>
      </w:r>
      <w:bookmarkStart w:id="33" w:name="_Hlk69220276"/>
      <w:r w:rsidRPr="00B831BB">
        <w:rPr>
          <w:bCs/>
          <w:sz w:val="24"/>
          <w:szCs w:val="24"/>
        </w:rPr>
        <w:t xml:space="preserve">licząc od dnia wpływu do Zamawiającego faktury lub rachunku </w:t>
      </w:r>
      <w:bookmarkEnd w:id="33"/>
      <w:r w:rsidRPr="00B831BB">
        <w:rPr>
          <w:bCs/>
          <w:sz w:val="24"/>
          <w:szCs w:val="24"/>
        </w:rPr>
        <w:t>– 10 pkt;</w:t>
      </w:r>
    </w:p>
    <w:p w14:paraId="10C07AEF" w14:textId="77777777"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t>Zamawiający nie dopuszcza zaoferowania terminu płatności krótszego niż 14 dni oraz terminów pośrednich;</w:t>
      </w:r>
    </w:p>
    <w:p w14:paraId="4338D1E1" w14:textId="77777777" w:rsidR="00054AA5" w:rsidRPr="00B831BB" w:rsidRDefault="00054AA5" w:rsidP="008442D3">
      <w:pPr>
        <w:pStyle w:val="Bezodstpw"/>
        <w:numPr>
          <w:ilvl w:val="0"/>
          <w:numId w:val="40"/>
        </w:numPr>
        <w:spacing w:line="480" w:lineRule="auto"/>
        <w:ind w:left="851" w:hanging="284"/>
        <w:jc w:val="both"/>
        <w:rPr>
          <w:bCs/>
          <w:sz w:val="24"/>
          <w:szCs w:val="24"/>
        </w:rPr>
      </w:pPr>
      <w:r w:rsidRPr="00B831BB">
        <w:rPr>
          <w:bCs/>
          <w:sz w:val="24"/>
          <w:szCs w:val="24"/>
        </w:rPr>
        <w:t>w przypadku błędnego wypełnienia formularza ofertowego w zakresie terminu płatności, tj.:</w:t>
      </w:r>
    </w:p>
    <w:p w14:paraId="75D88146" w14:textId="77777777" w:rsidR="00054AA5" w:rsidRPr="00B831BB" w:rsidRDefault="00054AA5" w:rsidP="008442D3">
      <w:pPr>
        <w:pStyle w:val="Bezodstpw"/>
        <w:spacing w:line="480" w:lineRule="auto"/>
        <w:ind w:left="1134" w:hanging="283"/>
        <w:jc w:val="both"/>
        <w:rPr>
          <w:bCs/>
          <w:sz w:val="24"/>
          <w:szCs w:val="24"/>
        </w:rPr>
      </w:pPr>
      <w:r w:rsidRPr="00B831BB">
        <w:rPr>
          <w:bCs/>
          <w:sz w:val="24"/>
          <w:szCs w:val="24"/>
        </w:rPr>
        <w:t>- braku wskazania terminu płatności – termin płatności zostanie przyjęty jako minimalny (czyli 14 dni),</w:t>
      </w:r>
    </w:p>
    <w:p w14:paraId="1204C27E" w14:textId="0801E19C" w:rsidR="00AC447D" w:rsidRPr="00B831BB" w:rsidRDefault="00054AA5" w:rsidP="008442D3">
      <w:pPr>
        <w:pStyle w:val="Bezodstpw"/>
        <w:spacing w:line="480" w:lineRule="auto"/>
        <w:ind w:left="1134" w:hanging="283"/>
        <w:jc w:val="both"/>
        <w:rPr>
          <w:bCs/>
          <w:sz w:val="24"/>
          <w:szCs w:val="24"/>
        </w:rPr>
      </w:pPr>
      <w:r w:rsidRPr="00B831BB">
        <w:rPr>
          <w:bCs/>
          <w:sz w:val="24"/>
          <w:szCs w:val="24"/>
        </w:rPr>
        <w:t>- wskazania więcej niż jednego okresu terminu płatności, termin płatności zostanie przyjęty jako minimalny ze wskazanych.</w:t>
      </w:r>
    </w:p>
    <w:p w14:paraId="0F2E433B" w14:textId="0AA58553" w:rsidR="00B91CFA" w:rsidRPr="00B831BB" w:rsidRDefault="00FF1C49" w:rsidP="008442D3">
      <w:pPr>
        <w:pStyle w:val="Bezodstpw"/>
        <w:numPr>
          <w:ilvl w:val="0"/>
          <w:numId w:val="36"/>
        </w:numPr>
        <w:spacing w:line="480" w:lineRule="auto"/>
        <w:ind w:left="284" w:hanging="284"/>
        <w:jc w:val="both"/>
        <w:rPr>
          <w:sz w:val="24"/>
          <w:szCs w:val="24"/>
        </w:rPr>
      </w:pPr>
      <w:r w:rsidRPr="00B831BB">
        <w:rPr>
          <w:sz w:val="24"/>
          <w:szCs w:val="24"/>
        </w:rPr>
        <w:t>Ł</w:t>
      </w:r>
      <w:r w:rsidR="00B91CFA" w:rsidRPr="00B831BB">
        <w:rPr>
          <w:sz w:val="24"/>
          <w:szCs w:val="24"/>
        </w:rPr>
        <w:t xml:space="preserve">ączna punktacja przyznana </w:t>
      </w:r>
      <w:r w:rsidR="003C7CA9" w:rsidRPr="00B831BB">
        <w:rPr>
          <w:sz w:val="24"/>
          <w:szCs w:val="24"/>
        </w:rPr>
        <w:t xml:space="preserve">ofertom obliczana jest według następującego </w:t>
      </w:r>
      <w:r w:rsidR="00B91CFA" w:rsidRPr="00B831BB">
        <w:rPr>
          <w:sz w:val="24"/>
          <w:szCs w:val="24"/>
        </w:rPr>
        <w:t>wzoru:</w:t>
      </w:r>
    </w:p>
    <w:p w14:paraId="7CD5DE9C" w14:textId="49A7AF00" w:rsidR="00B91CFA" w:rsidRPr="00B831BB" w:rsidRDefault="00B91CFA" w:rsidP="008442D3">
      <w:pPr>
        <w:pStyle w:val="Bezodstpw"/>
        <w:spacing w:line="480" w:lineRule="auto"/>
        <w:ind w:left="567" w:hanging="283"/>
        <w:jc w:val="both"/>
        <w:rPr>
          <w:sz w:val="24"/>
          <w:szCs w:val="24"/>
        </w:rPr>
      </w:pPr>
      <w:r w:rsidRPr="00B831BB">
        <w:rPr>
          <w:sz w:val="24"/>
          <w:szCs w:val="24"/>
        </w:rPr>
        <w:t>P = C +</w:t>
      </w:r>
      <w:r w:rsidR="00054AA5" w:rsidRPr="00B831BB">
        <w:rPr>
          <w:sz w:val="24"/>
          <w:szCs w:val="24"/>
        </w:rPr>
        <w:t xml:space="preserve"> A+ </w:t>
      </w:r>
      <w:r w:rsidR="00B176F0" w:rsidRPr="00B831BB">
        <w:rPr>
          <w:sz w:val="24"/>
          <w:szCs w:val="24"/>
        </w:rPr>
        <w:t>T</w:t>
      </w:r>
    </w:p>
    <w:p w14:paraId="08DE4366" w14:textId="77777777" w:rsidR="003C7CA9" w:rsidRPr="00B831BB" w:rsidRDefault="00B91CFA" w:rsidP="008442D3">
      <w:pPr>
        <w:pStyle w:val="Bezodstpw"/>
        <w:spacing w:line="480" w:lineRule="auto"/>
        <w:ind w:left="567" w:hanging="283"/>
        <w:jc w:val="both"/>
        <w:rPr>
          <w:sz w:val="24"/>
          <w:szCs w:val="24"/>
        </w:rPr>
      </w:pPr>
      <w:r w:rsidRPr="00B831BB">
        <w:rPr>
          <w:sz w:val="24"/>
          <w:szCs w:val="24"/>
        </w:rPr>
        <w:lastRenderedPageBreak/>
        <w:t xml:space="preserve">gdzie </w:t>
      </w:r>
    </w:p>
    <w:p w14:paraId="33C9FF02" w14:textId="2FD38BBF" w:rsidR="00B91CFA" w:rsidRPr="00B831BB" w:rsidRDefault="00B91CFA" w:rsidP="008442D3">
      <w:pPr>
        <w:pStyle w:val="Bezodstpw"/>
        <w:spacing w:line="480" w:lineRule="auto"/>
        <w:ind w:left="567" w:hanging="283"/>
        <w:jc w:val="both"/>
        <w:rPr>
          <w:sz w:val="24"/>
          <w:szCs w:val="24"/>
        </w:rPr>
      </w:pPr>
      <w:r w:rsidRPr="00B831BB">
        <w:rPr>
          <w:sz w:val="24"/>
          <w:szCs w:val="24"/>
        </w:rPr>
        <w:t>P – suma punktów w</w:t>
      </w:r>
      <w:r w:rsidR="003C7CA9" w:rsidRPr="00B831BB">
        <w:rPr>
          <w:sz w:val="24"/>
          <w:szCs w:val="24"/>
        </w:rPr>
        <w:t xml:space="preserve">e wszystkich </w:t>
      </w:r>
      <w:r w:rsidRPr="00B831BB">
        <w:rPr>
          <w:sz w:val="24"/>
          <w:szCs w:val="24"/>
        </w:rPr>
        <w:t>kryteriach,</w:t>
      </w:r>
    </w:p>
    <w:p w14:paraId="6748BEC6" w14:textId="34DBD727" w:rsidR="00B91CFA" w:rsidRPr="00B831BB" w:rsidRDefault="00B91CFA" w:rsidP="008442D3">
      <w:pPr>
        <w:pStyle w:val="Bezodstpw"/>
        <w:spacing w:line="480" w:lineRule="auto"/>
        <w:ind w:left="567" w:hanging="283"/>
        <w:jc w:val="both"/>
        <w:rPr>
          <w:sz w:val="24"/>
          <w:szCs w:val="24"/>
        </w:rPr>
      </w:pPr>
      <w:r w:rsidRPr="00B831BB">
        <w:rPr>
          <w:sz w:val="24"/>
          <w:szCs w:val="24"/>
        </w:rPr>
        <w:t>C – punkty</w:t>
      </w:r>
      <w:r w:rsidR="003C7CA9" w:rsidRPr="00B831BB">
        <w:rPr>
          <w:sz w:val="24"/>
          <w:szCs w:val="24"/>
        </w:rPr>
        <w:t xml:space="preserve"> przyznane w kryterium „Cena”,</w:t>
      </w:r>
    </w:p>
    <w:p w14:paraId="0BC08510" w14:textId="7B218D15" w:rsidR="00054AA5" w:rsidRPr="00B831BB" w:rsidRDefault="00054AA5" w:rsidP="008442D3">
      <w:pPr>
        <w:pStyle w:val="Bezodstpw"/>
        <w:spacing w:line="480" w:lineRule="auto"/>
        <w:ind w:left="567" w:hanging="283"/>
        <w:jc w:val="both"/>
        <w:rPr>
          <w:sz w:val="24"/>
          <w:szCs w:val="24"/>
        </w:rPr>
      </w:pPr>
      <w:r w:rsidRPr="00B831BB">
        <w:rPr>
          <w:sz w:val="24"/>
          <w:szCs w:val="24"/>
        </w:rPr>
        <w:t>A - punkty przyznane w kryterium „Przeprowadzenie akcji promujących selektywną zbiórkę odpadów komunalnych”</w:t>
      </w:r>
    </w:p>
    <w:p w14:paraId="12509E57" w14:textId="04513EBD" w:rsidR="00B91CFA" w:rsidRPr="00B831BB" w:rsidRDefault="00054AA5" w:rsidP="008442D3">
      <w:pPr>
        <w:pStyle w:val="Bezodstpw"/>
        <w:spacing w:line="480" w:lineRule="auto"/>
        <w:ind w:left="567" w:hanging="283"/>
        <w:jc w:val="both"/>
        <w:rPr>
          <w:sz w:val="24"/>
          <w:szCs w:val="24"/>
        </w:rPr>
      </w:pPr>
      <w:r w:rsidRPr="00B831BB">
        <w:rPr>
          <w:sz w:val="24"/>
          <w:szCs w:val="24"/>
        </w:rPr>
        <w:t>T</w:t>
      </w:r>
      <w:r w:rsidR="00B91CFA" w:rsidRPr="00B831BB">
        <w:rPr>
          <w:sz w:val="24"/>
          <w:szCs w:val="24"/>
        </w:rPr>
        <w:t xml:space="preserve"> – </w:t>
      </w:r>
      <w:r w:rsidR="003C7CA9" w:rsidRPr="00B831BB">
        <w:rPr>
          <w:sz w:val="24"/>
          <w:szCs w:val="24"/>
        </w:rPr>
        <w:t>punkty przyznane w kryterium „</w:t>
      </w:r>
      <w:r w:rsidR="006125BB" w:rsidRPr="00B831BB">
        <w:rPr>
          <w:sz w:val="24"/>
          <w:szCs w:val="24"/>
        </w:rPr>
        <w:t xml:space="preserve">Termin </w:t>
      </w:r>
      <w:r w:rsidRPr="00B831BB">
        <w:rPr>
          <w:sz w:val="24"/>
          <w:szCs w:val="24"/>
        </w:rPr>
        <w:t>płatności</w:t>
      </w:r>
      <w:r w:rsidR="003C7CA9" w:rsidRPr="00B831BB">
        <w:rPr>
          <w:sz w:val="24"/>
          <w:szCs w:val="24"/>
        </w:rPr>
        <w:t>”.</w:t>
      </w:r>
    </w:p>
    <w:p w14:paraId="488807FE" w14:textId="77777777" w:rsidR="00FF1C49" w:rsidRPr="00B831BB" w:rsidRDefault="005452E1" w:rsidP="008442D3">
      <w:pPr>
        <w:pStyle w:val="Bezodstpw"/>
        <w:numPr>
          <w:ilvl w:val="0"/>
          <w:numId w:val="36"/>
        </w:numPr>
        <w:spacing w:line="480" w:lineRule="auto"/>
        <w:ind w:left="284" w:hanging="284"/>
        <w:jc w:val="both"/>
        <w:rPr>
          <w:sz w:val="24"/>
          <w:szCs w:val="24"/>
        </w:rPr>
      </w:pPr>
      <w:r w:rsidRPr="00B831BB">
        <w:rPr>
          <w:sz w:val="24"/>
          <w:szCs w:val="24"/>
        </w:rPr>
        <w:t>Punktacja przyznawana ofertom w poszczególnych kryteriach oceny</w:t>
      </w:r>
      <w:r w:rsidR="003C7CA9" w:rsidRPr="00B831BB">
        <w:rPr>
          <w:sz w:val="24"/>
          <w:szCs w:val="24"/>
        </w:rPr>
        <w:t xml:space="preserve"> ofert oraz łączna punktacja przyznana ofertom</w:t>
      </w:r>
      <w:r w:rsidRPr="00B831BB">
        <w:rPr>
          <w:sz w:val="24"/>
          <w:szCs w:val="24"/>
        </w:rPr>
        <w:t xml:space="preserve"> będ</w:t>
      </w:r>
      <w:r w:rsidR="003C7CA9" w:rsidRPr="00B831BB">
        <w:rPr>
          <w:sz w:val="24"/>
          <w:szCs w:val="24"/>
        </w:rPr>
        <w:t>ą</w:t>
      </w:r>
      <w:r w:rsidRPr="00B831BB">
        <w:rPr>
          <w:sz w:val="24"/>
          <w:szCs w:val="24"/>
        </w:rPr>
        <w:t xml:space="preserve"> liczon</w:t>
      </w:r>
      <w:r w:rsidR="003C7CA9" w:rsidRPr="00B831BB">
        <w:rPr>
          <w:sz w:val="24"/>
          <w:szCs w:val="24"/>
        </w:rPr>
        <w:t>e</w:t>
      </w:r>
      <w:r w:rsidRPr="00B831BB">
        <w:rPr>
          <w:sz w:val="24"/>
          <w:szCs w:val="24"/>
        </w:rPr>
        <w:t xml:space="preserve"> z dokładnością do dwóch miejsc po przecinku, zgodnie z zasadami arytmetyki.</w:t>
      </w:r>
    </w:p>
    <w:p w14:paraId="4AF4D0C8" w14:textId="77777777" w:rsidR="00FF1C49" w:rsidRPr="00B831BB" w:rsidRDefault="005452E1" w:rsidP="008442D3">
      <w:pPr>
        <w:pStyle w:val="Bezodstpw"/>
        <w:numPr>
          <w:ilvl w:val="0"/>
          <w:numId w:val="36"/>
        </w:numPr>
        <w:spacing w:line="480" w:lineRule="auto"/>
        <w:ind w:left="284" w:hanging="284"/>
        <w:jc w:val="both"/>
        <w:rPr>
          <w:sz w:val="24"/>
          <w:szCs w:val="24"/>
        </w:rPr>
      </w:pPr>
      <w:r w:rsidRPr="00B831BB">
        <w:rPr>
          <w:sz w:val="24"/>
          <w:szCs w:val="24"/>
        </w:rPr>
        <w:t>W toku badania i oceny ofert Zamawiający może żądać od Wykonawcy wyjaśnień dotyczących treści złożonej oferty, w tym zaoferowanej ceny.</w:t>
      </w:r>
    </w:p>
    <w:p w14:paraId="00000120" w14:textId="34D0D7D5" w:rsidR="0009689A" w:rsidRPr="00B831BB" w:rsidRDefault="005452E1" w:rsidP="008442D3">
      <w:pPr>
        <w:pStyle w:val="Bezodstpw"/>
        <w:numPr>
          <w:ilvl w:val="0"/>
          <w:numId w:val="36"/>
        </w:numPr>
        <w:spacing w:line="480" w:lineRule="auto"/>
        <w:ind w:left="284" w:hanging="284"/>
        <w:jc w:val="both"/>
        <w:rPr>
          <w:sz w:val="24"/>
          <w:szCs w:val="24"/>
        </w:rPr>
      </w:pPr>
      <w:r w:rsidRPr="00B831BB">
        <w:rPr>
          <w:sz w:val="24"/>
          <w:szCs w:val="24"/>
        </w:rPr>
        <w:t>Zamawiający udzieli zamówienia Wykonawcy, którego oferta zostanie uznana za najkorzystniejszą.</w:t>
      </w:r>
    </w:p>
    <w:p w14:paraId="00000121" w14:textId="5B1981FA" w:rsidR="0009689A" w:rsidRPr="00B831BB" w:rsidRDefault="005452E1" w:rsidP="008442D3">
      <w:pPr>
        <w:pStyle w:val="Nagwek1"/>
        <w:numPr>
          <w:ilvl w:val="0"/>
          <w:numId w:val="56"/>
        </w:numPr>
        <w:spacing w:line="480" w:lineRule="auto"/>
        <w:jc w:val="both"/>
        <w:rPr>
          <w:b/>
          <w:bCs/>
          <w:sz w:val="28"/>
          <w:szCs w:val="28"/>
        </w:rPr>
      </w:pPr>
      <w:bookmarkStart w:id="34" w:name="_Toc68688237"/>
      <w:r w:rsidRPr="00B831BB">
        <w:rPr>
          <w:b/>
          <w:bCs/>
          <w:sz w:val="28"/>
          <w:szCs w:val="28"/>
        </w:rPr>
        <w:t>Informacje o formalnościach, jakie powinny być dopełnione po wyborze oferty w celu zawarcia umowy</w:t>
      </w:r>
      <w:bookmarkEnd w:id="34"/>
    </w:p>
    <w:p w14:paraId="09D2F0DC" w14:textId="27B454BA" w:rsidR="00FF1C49" w:rsidRPr="00B831BB" w:rsidRDefault="005452E1" w:rsidP="008442D3">
      <w:pPr>
        <w:pStyle w:val="Bezodstpw"/>
        <w:numPr>
          <w:ilvl w:val="0"/>
          <w:numId w:val="41"/>
        </w:numPr>
        <w:spacing w:line="480" w:lineRule="auto"/>
        <w:ind w:left="284" w:hanging="284"/>
        <w:jc w:val="both"/>
        <w:rPr>
          <w:sz w:val="24"/>
          <w:szCs w:val="24"/>
        </w:rPr>
      </w:pPr>
      <w:r w:rsidRPr="00B831BB">
        <w:rPr>
          <w:sz w:val="24"/>
          <w:szCs w:val="24"/>
        </w:rPr>
        <w:t xml:space="preserve">Zamawiający zawiera umowę w sprawie zamówienia publicznego w terminie nie krótszym niż </w:t>
      </w:r>
      <w:r w:rsidR="0016673B" w:rsidRPr="00B831BB">
        <w:rPr>
          <w:sz w:val="24"/>
          <w:szCs w:val="24"/>
        </w:rPr>
        <w:t>10</w:t>
      </w:r>
      <w:r w:rsidRPr="00B831BB">
        <w:rPr>
          <w:sz w:val="24"/>
          <w:szCs w:val="24"/>
        </w:rPr>
        <w:t xml:space="preserve"> dni od dnia przesłania zawiadomienia o wyborze najkorzystniejszej oferty.</w:t>
      </w:r>
    </w:p>
    <w:p w14:paraId="570634B7" w14:textId="7762BFB3" w:rsidR="00FF1C49" w:rsidRPr="00B831BB" w:rsidRDefault="005452E1" w:rsidP="008442D3">
      <w:pPr>
        <w:pStyle w:val="Bezodstpw"/>
        <w:numPr>
          <w:ilvl w:val="0"/>
          <w:numId w:val="41"/>
        </w:numPr>
        <w:spacing w:line="480" w:lineRule="auto"/>
        <w:ind w:left="284" w:hanging="284"/>
        <w:jc w:val="both"/>
        <w:rPr>
          <w:sz w:val="24"/>
          <w:szCs w:val="24"/>
        </w:rPr>
      </w:pPr>
      <w:r w:rsidRPr="00B831BB">
        <w:rPr>
          <w:sz w:val="24"/>
          <w:szCs w:val="24"/>
        </w:rPr>
        <w:t>Zamawiający może zawrzeć umowę w sprawie zamówienia publicznego przed upływem terminu, o którym mowa w ust. 1, jeżeli w postępowaniu złożono tylko jedną ofertę.</w:t>
      </w:r>
    </w:p>
    <w:p w14:paraId="5634582D" w14:textId="77777777" w:rsidR="00FF1C49" w:rsidRPr="00B831BB" w:rsidRDefault="005452E1" w:rsidP="008442D3">
      <w:pPr>
        <w:pStyle w:val="Bezodstpw"/>
        <w:numPr>
          <w:ilvl w:val="0"/>
          <w:numId w:val="41"/>
        </w:numPr>
        <w:spacing w:line="480" w:lineRule="auto"/>
        <w:ind w:left="284" w:hanging="284"/>
        <w:jc w:val="both"/>
        <w:rPr>
          <w:sz w:val="24"/>
          <w:szCs w:val="24"/>
        </w:rPr>
      </w:pPr>
      <w:r w:rsidRPr="00B831BB">
        <w:rPr>
          <w:sz w:val="24"/>
          <w:szCs w:val="24"/>
        </w:rPr>
        <w:t xml:space="preserve">W przypadku wyboru oferty złożonej przez Wykonawców wspólnie ubiegających się o udzielenie zamówienia Zamawiający zastrzega sobie prawo żądania przed </w:t>
      </w:r>
      <w:r w:rsidRPr="00B831BB">
        <w:rPr>
          <w:sz w:val="24"/>
          <w:szCs w:val="24"/>
        </w:rPr>
        <w:lastRenderedPageBreak/>
        <w:t>zawarciem umowy w sprawie zamówienia publicznego umowy regulującej współpracę tych Wykonawców.</w:t>
      </w:r>
    </w:p>
    <w:p w14:paraId="00000126" w14:textId="32E354AE" w:rsidR="0009689A" w:rsidRPr="00B831BB" w:rsidRDefault="005452E1" w:rsidP="008442D3">
      <w:pPr>
        <w:pStyle w:val="Bezodstpw"/>
        <w:numPr>
          <w:ilvl w:val="0"/>
          <w:numId w:val="41"/>
        </w:numPr>
        <w:spacing w:line="480" w:lineRule="auto"/>
        <w:ind w:left="284" w:hanging="284"/>
        <w:jc w:val="both"/>
        <w:rPr>
          <w:sz w:val="24"/>
          <w:szCs w:val="24"/>
        </w:rPr>
      </w:pPr>
      <w:r w:rsidRPr="00B831BB">
        <w:rPr>
          <w:sz w:val="24"/>
          <w:szCs w:val="24"/>
        </w:rPr>
        <w:t>Wykonawca będzie zobowiązany do podpisania umowy w miejscu i terminie wskazanym przez Zamawiającego.</w:t>
      </w:r>
    </w:p>
    <w:p w14:paraId="00000127" w14:textId="21092326" w:rsidR="0009689A" w:rsidRPr="00B831BB" w:rsidRDefault="005452E1" w:rsidP="008442D3">
      <w:pPr>
        <w:pStyle w:val="Nagwek1"/>
        <w:numPr>
          <w:ilvl w:val="0"/>
          <w:numId w:val="56"/>
        </w:numPr>
        <w:spacing w:line="480" w:lineRule="auto"/>
        <w:jc w:val="both"/>
        <w:rPr>
          <w:b/>
          <w:bCs/>
          <w:sz w:val="28"/>
          <w:szCs w:val="28"/>
        </w:rPr>
      </w:pPr>
      <w:bookmarkStart w:id="35" w:name="_Toc68688238"/>
      <w:r w:rsidRPr="00B831BB">
        <w:rPr>
          <w:b/>
          <w:bCs/>
          <w:sz w:val="28"/>
          <w:szCs w:val="28"/>
        </w:rPr>
        <w:t>Wymagania dotyczące zabezpieczenia należytego wykonania umowy</w:t>
      </w:r>
      <w:bookmarkEnd w:id="35"/>
    </w:p>
    <w:p w14:paraId="7FBD7DFF" w14:textId="77777777" w:rsidR="00827B77" w:rsidRPr="00B831BB" w:rsidRDefault="00827B77" w:rsidP="008442D3">
      <w:pPr>
        <w:pStyle w:val="Bezodstpw"/>
        <w:numPr>
          <w:ilvl w:val="0"/>
          <w:numId w:val="42"/>
        </w:numPr>
        <w:spacing w:line="480" w:lineRule="auto"/>
        <w:ind w:left="284" w:hanging="284"/>
        <w:jc w:val="both"/>
        <w:rPr>
          <w:sz w:val="24"/>
          <w:szCs w:val="24"/>
        </w:rPr>
      </w:pPr>
      <w:bookmarkStart w:id="36" w:name="_Toc68688239"/>
      <w:r w:rsidRPr="00B831BB">
        <w:rPr>
          <w:sz w:val="24"/>
          <w:szCs w:val="24"/>
        </w:rPr>
        <w:t>Zamawiający przewiduje wniesienie zabezpieczenia należytego wykonania umowy.</w:t>
      </w:r>
    </w:p>
    <w:p w14:paraId="23978A43"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Zabezpieczenie służy pokryciu roszczeń z tytułu niewykonania lub nienależytego wykonania umowy.</w:t>
      </w:r>
    </w:p>
    <w:p w14:paraId="079FF21A"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Zabezpieczenie może być wnoszone według wyboru wykonawcy w jednej lub w kilku następujących formach:</w:t>
      </w:r>
    </w:p>
    <w:p w14:paraId="1E17870B" w14:textId="77777777" w:rsidR="00827B77" w:rsidRPr="00B831BB" w:rsidRDefault="00827B77" w:rsidP="008442D3">
      <w:pPr>
        <w:pStyle w:val="Bezodstpw"/>
        <w:numPr>
          <w:ilvl w:val="0"/>
          <w:numId w:val="43"/>
        </w:numPr>
        <w:spacing w:line="480" w:lineRule="auto"/>
        <w:ind w:left="567" w:hanging="283"/>
        <w:jc w:val="both"/>
        <w:rPr>
          <w:sz w:val="24"/>
          <w:szCs w:val="24"/>
        </w:rPr>
      </w:pPr>
      <w:r w:rsidRPr="00B831BB">
        <w:rPr>
          <w:sz w:val="24"/>
          <w:szCs w:val="24"/>
        </w:rPr>
        <w:t>pieniądzu;</w:t>
      </w:r>
    </w:p>
    <w:p w14:paraId="07A4824C" w14:textId="77777777" w:rsidR="00827B77" w:rsidRPr="00B831BB" w:rsidRDefault="00827B77" w:rsidP="008442D3">
      <w:pPr>
        <w:pStyle w:val="Bezodstpw"/>
        <w:numPr>
          <w:ilvl w:val="0"/>
          <w:numId w:val="43"/>
        </w:numPr>
        <w:spacing w:line="480" w:lineRule="auto"/>
        <w:ind w:left="567" w:hanging="283"/>
        <w:jc w:val="both"/>
        <w:rPr>
          <w:sz w:val="24"/>
          <w:szCs w:val="24"/>
        </w:rPr>
      </w:pPr>
      <w:r w:rsidRPr="00B831BB">
        <w:rPr>
          <w:sz w:val="24"/>
          <w:szCs w:val="24"/>
        </w:rPr>
        <w:t>poręczeniach bankowych lub poręczeniach spółdzielczej kasy oszczędnościowo-kredytowej, z tym że zobowiązanie kasy jest zawsze zobowiązaniem pieniężnym;</w:t>
      </w:r>
    </w:p>
    <w:p w14:paraId="4D275428" w14:textId="77777777" w:rsidR="00827B77" w:rsidRPr="00B831BB" w:rsidRDefault="00827B77" w:rsidP="008442D3">
      <w:pPr>
        <w:pStyle w:val="Bezodstpw"/>
        <w:numPr>
          <w:ilvl w:val="0"/>
          <w:numId w:val="43"/>
        </w:numPr>
        <w:spacing w:line="480" w:lineRule="auto"/>
        <w:ind w:left="567" w:hanging="283"/>
        <w:jc w:val="both"/>
        <w:rPr>
          <w:sz w:val="24"/>
          <w:szCs w:val="24"/>
        </w:rPr>
      </w:pPr>
      <w:r w:rsidRPr="00B831BB">
        <w:rPr>
          <w:sz w:val="24"/>
          <w:szCs w:val="24"/>
        </w:rPr>
        <w:t>gwarancjach bankowych;</w:t>
      </w:r>
    </w:p>
    <w:p w14:paraId="78D4655C" w14:textId="77777777" w:rsidR="00827B77" w:rsidRPr="00B831BB" w:rsidRDefault="00827B77" w:rsidP="008442D3">
      <w:pPr>
        <w:pStyle w:val="Bezodstpw"/>
        <w:numPr>
          <w:ilvl w:val="0"/>
          <w:numId w:val="43"/>
        </w:numPr>
        <w:spacing w:line="480" w:lineRule="auto"/>
        <w:ind w:left="567" w:hanging="283"/>
        <w:jc w:val="both"/>
        <w:rPr>
          <w:sz w:val="24"/>
          <w:szCs w:val="24"/>
        </w:rPr>
      </w:pPr>
      <w:r w:rsidRPr="00B831BB">
        <w:rPr>
          <w:sz w:val="24"/>
          <w:szCs w:val="24"/>
        </w:rPr>
        <w:t>gwarancjach ubezpieczeniowych;</w:t>
      </w:r>
    </w:p>
    <w:p w14:paraId="07416AAB" w14:textId="77777777" w:rsidR="00827B77" w:rsidRPr="00B831BB" w:rsidRDefault="00827B77" w:rsidP="008442D3">
      <w:pPr>
        <w:pStyle w:val="Bezodstpw"/>
        <w:numPr>
          <w:ilvl w:val="0"/>
          <w:numId w:val="43"/>
        </w:numPr>
        <w:spacing w:line="480" w:lineRule="auto"/>
        <w:ind w:left="567" w:hanging="283"/>
        <w:jc w:val="both"/>
        <w:rPr>
          <w:sz w:val="24"/>
          <w:szCs w:val="24"/>
        </w:rPr>
      </w:pPr>
      <w:r w:rsidRPr="00B831BB">
        <w:rPr>
          <w:sz w:val="24"/>
          <w:szCs w:val="24"/>
        </w:rPr>
        <w:t>poręczeniach udzielanych przez podmioty, o których mowa w art. 6b ust. 5 pkt 2 ustawy z dnia 9 listopada 2000 r. o utworzeniu Polskiej Agencji Rozwoju Przedsiębiorczości.</w:t>
      </w:r>
    </w:p>
    <w:p w14:paraId="73A5D97E"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Zamawiający nie wyraża zgody na wniesienie zabezpieczenia w formach wskazanych w art. 450 ust. 2 ustawy PZP.</w:t>
      </w:r>
    </w:p>
    <w:p w14:paraId="3C959988" w14:textId="3D0CBD79" w:rsidR="00827B77" w:rsidRPr="00812AC2" w:rsidRDefault="00827B77" w:rsidP="008442D3">
      <w:pPr>
        <w:pStyle w:val="Bezodstpw"/>
        <w:numPr>
          <w:ilvl w:val="0"/>
          <w:numId w:val="42"/>
        </w:numPr>
        <w:spacing w:line="480" w:lineRule="auto"/>
        <w:ind w:left="284" w:hanging="284"/>
        <w:jc w:val="both"/>
        <w:rPr>
          <w:sz w:val="24"/>
          <w:szCs w:val="24"/>
        </w:rPr>
      </w:pPr>
      <w:r w:rsidRPr="00812AC2">
        <w:rPr>
          <w:sz w:val="24"/>
          <w:szCs w:val="24"/>
        </w:rPr>
        <w:lastRenderedPageBreak/>
        <w:t xml:space="preserve">Zabezpieczenie wnoszone w pieniądzu Wykonawca wnosi przelewem na konto w </w:t>
      </w:r>
      <w:r w:rsidR="00812AC2" w:rsidRPr="00812AC2">
        <w:rPr>
          <w:sz w:val="24"/>
          <w:szCs w:val="24"/>
        </w:rPr>
        <w:t>Kujawskim Banku Spółdzielczym w Aleksandrowie Kujawskim odział Kikół</w:t>
      </w:r>
      <w:r w:rsidRPr="00812AC2">
        <w:rPr>
          <w:smallCaps/>
          <w:sz w:val="24"/>
          <w:szCs w:val="24"/>
        </w:rPr>
        <w:t xml:space="preserve"> </w:t>
      </w:r>
      <w:r w:rsidRPr="00812AC2">
        <w:rPr>
          <w:sz w:val="24"/>
          <w:szCs w:val="24"/>
        </w:rPr>
        <w:t xml:space="preserve">nr rachunku </w:t>
      </w:r>
      <w:r w:rsidR="00812AC2" w:rsidRPr="00812AC2">
        <w:rPr>
          <w:sz w:val="24"/>
          <w:szCs w:val="24"/>
        </w:rPr>
        <w:t>54 9537 0000 0040 0187 2000 0005.</w:t>
      </w:r>
    </w:p>
    <w:p w14:paraId="522FB977"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W przypadku wniesienia zabezpieczenia w pieniądzu Wykonawca może wyrazić zgodę na zaliczenie kwoty wadium na poczet zabezpieczenia.</w:t>
      </w:r>
    </w:p>
    <w:p w14:paraId="0BEAF9E1"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Jeżeli zabezpieczenie wniesiono w pieniądzu, zamawiający przechowuje je na oprocentowanym rachunku bankowym.</w:t>
      </w:r>
    </w:p>
    <w:p w14:paraId="5080D294"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Zamawiający zwraca zabezpieczenie wniesione w pieniądzu z odsetkami wynikającymi z umowy rachunku bankowego, na którym było ono przechowywane, o ile takie odsetki zostaną naliczone, pomniejszone o koszt prowadzenia tego rachunku oraz prowizji bankowej za przelew pieniędzy na rachunek bankowy wykonawcy.</w:t>
      </w:r>
    </w:p>
    <w:p w14:paraId="791B4730"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 xml:space="preserve">Warunki i terminy zwrotu zabezpieczenia należytego wykonania umowy zostały określone w Istotnych Warunkach Umowy stanowiących </w:t>
      </w:r>
      <w:r w:rsidRPr="00B831BB">
        <w:rPr>
          <w:b/>
          <w:bCs/>
          <w:sz w:val="24"/>
          <w:szCs w:val="24"/>
        </w:rPr>
        <w:t>Załącznik nr 4 do SWZ</w:t>
      </w:r>
      <w:r w:rsidRPr="00B831BB">
        <w:rPr>
          <w:sz w:val="24"/>
          <w:szCs w:val="24"/>
        </w:rPr>
        <w:t>.</w:t>
      </w:r>
    </w:p>
    <w:p w14:paraId="2686EAF5"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W przypadku wniesienia zabezpieczenia należytego wykonania umowy w gwarancjach bankowych beneficjentem gwarancji jest Zamawiający. Umowa gwarancyjna zawarta pomiędzy bankiem, a Wykonawcą winna określać gwarancję jako nieodwołalną i bezwarunkową. W treści gwarancji bankowej winien znaleźć się zapis, gwarantujący Zamawiającemu na jego pierwsze pisemne żądanie, wypłatę kwoty zabezpieczenia na zabezpieczenie roszczeń wynikających z:</w:t>
      </w:r>
    </w:p>
    <w:p w14:paraId="20F08FD9" w14:textId="77777777" w:rsidR="00827B77" w:rsidRPr="00B831BB" w:rsidRDefault="00827B77" w:rsidP="008442D3">
      <w:pPr>
        <w:pStyle w:val="Bezodstpw"/>
        <w:numPr>
          <w:ilvl w:val="0"/>
          <w:numId w:val="44"/>
        </w:numPr>
        <w:spacing w:line="480" w:lineRule="auto"/>
        <w:ind w:left="567" w:hanging="283"/>
        <w:jc w:val="both"/>
        <w:rPr>
          <w:sz w:val="24"/>
          <w:szCs w:val="24"/>
        </w:rPr>
      </w:pPr>
      <w:r w:rsidRPr="00B831BB">
        <w:rPr>
          <w:sz w:val="24"/>
          <w:szCs w:val="24"/>
        </w:rPr>
        <w:t>niewykonania lub nienależytego wykonania przez Wykonawcę przedmiotu zamówienia;</w:t>
      </w:r>
      <w:bookmarkStart w:id="37" w:name="_Hlk67313810"/>
    </w:p>
    <w:p w14:paraId="47CB3F50" w14:textId="77777777" w:rsidR="00827B77" w:rsidRPr="00B831BB" w:rsidRDefault="00827B77" w:rsidP="008442D3">
      <w:pPr>
        <w:pStyle w:val="Bezodstpw"/>
        <w:numPr>
          <w:ilvl w:val="0"/>
          <w:numId w:val="44"/>
        </w:numPr>
        <w:spacing w:line="480" w:lineRule="auto"/>
        <w:ind w:left="567" w:hanging="283"/>
        <w:jc w:val="both"/>
        <w:rPr>
          <w:sz w:val="24"/>
          <w:szCs w:val="24"/>
        </w:rPr>
      </w:pPr>
      <w:r w:rsidRPr="00B831BB">
        <w:rPr>
          <w:sz w:val="24"/>
          <w:szCs w:val="24"/>
        </w:rPr>
        <w:t>z tytułu rękojmi za wady oraz gwarancji jakości</w:t>
      </w:r>
      <w:bookmarkEnd w:id="37"/>
      <w:r w:rsidRPr="00B831BB">
        <w:rPr>
          <w:sz w:val="24"/>
          <w:szCs w:val="24"/>
        </w:rPr>
        <w:t>.</w:t>
      </w:r>
    </w:p>
    <w:p w14:paraId="5B48C4D7" w14:textId="77777777" w:rsidR="00827B77" w:rsidRPr="00B831BB" w:rsidRDefault="00827B77" w:rsidP="008442D3">
      <w:pPr>
        <w:pStyle w:val="Bezodstpw"/>
        <w:spacing w:line="480" w:lineRule="auto"/>
        <w:ind w:left="284"/>
        <w:jc w:val="both"/>
        <w:rPr>
          <w:sz w:val="24"/>
          <w:szCs w:val="24"/>
        </w:rPr>
      </w:pPr>
      <w:r w:rsidRPr="00B831BB">
        <w:rPr>
          <w:sz w:val="24"/>
          <w:szCs w:val="24"/>
        </w:rPr>
        <w:lastRenderedPageBreak/>
        <w:t xml:space="preserve">Termin obowiązywania gwarancji bankowej nie może być krótszy niż terminy zwrotu zabezpieczenia należytego wykonania umowy wskazane w Istotnych Warunkach Umowy stanowiących </w:t>
      </w:r>
      <w:r w:rsidRPr="00B831BB">
        <w:rPr>
          <w:b/>
          <w:bCs/>
          <w:sz w:val="24"/>
          <w:szCs w:val="24"/>
        </w:rPr>
        <w:t>Załącznik nr 4 do SWZ</w:t>
      </w:r>
      <w:r w:rsidRPr="00B831BB">
        <w:rPr>
          <w:sz w:val="24"/>
          <w:szCs w:val="24"/>
        </w:rPr>
        <w:t>.</w:t>
      </w:r>
    </w:p>
    <w:p w14:paraId="11B451B6"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W przypadku wniesienia zabezpieczenia należytego wykonania umowy w gwarancjach ubezpieczeniowych beneficjentem gwarancji jest Zamawiający. Umowa gwarancyjna zawarta pomiędzy firmą ubezpieczeniową, a wykonawcą winna określać gwarancję jako nieodwołalną i bezwarunkową. W treści gwarancji ubezpieczeniowej winien znaleźć się zapis, gwarantujący Zamawiającemu na jego pierwsze pisemne żądanie, wypłatę kwoty zabezpieczenia na zabezpieczenie roszczeń wynikających z:</w:t>
      </w:r>
    </w:p>
    <w:p w14:paraId="4DAF7248" w14:textId="77777777" w:rsidR="00827B77" w:rsidRPr="00B831BB" w:rsidRDefault="00827B77" w:rsidP="008442D3">
      <w:pPr>
        <w:pStyle w:val="Bezodstpw"/>
        <w:numPr>
          <w:ilvl w:val="0"/>
          <w:numId w:val="45"/>
        </w:numPr>
        <w:spacing w:line="480" w:lineRule="auto"/>
        <w:ind w:left="567" w:hanging="283"/>
        <w:jc w:val="both"/>
        <w:rPr>
          <w:sz w:val="24"/>
          <w:szCs w:val="24"/>
        </w:rPr>
      </w:pPr>
      <w:r w:rsidRPr="00B831BB">
        <w:rPr>
          <w:sz w:val="24"/>
          <w:szCs w:val="24"/>
        </w:rPr>
        <w:t>niewykonania lub nienależytego wykonania przez Wykonawcę przedmiotu zamówienia;</w:t>
      </w:r>
    </w:p>
    <w:p w14:paraId="5EC012B7" w14:textId="77777777" w:rsidR="00827B77" w:rsidRPr="00B831BB" w:rsidRDefault="00827B77" w:rsidP="008442D3">
      <w:pPr>
        <w:pStyle w:val="Bezodstpw"/>
        <w:numPr>
          <w:ilvl w:val="0"/>
          <w:numId w:val="45"/>
        </w:numPr>
        <w:spacing w:line="480" w:lineRule="auto"/>
        <w:ind w:left="567" w:hanging="283"/>
        <w:jc w:val="both"/>
        <w:rPr>
          <w:sz w:val="24"/>
          <w:szCs w:val="24"/>
        </w:rPr>
      </w:pPr>
      <w:r w:rsidRPr="00B831BB">
        <w:rPr>
          <w:sz w:val="24"/>
          <w:szCs w:val="24"/>
        </w:rPr>
        <w:t>z tytułu rękojmi za wady oraz gwarancji jakości.</w:t>
      </w:r>
    </w:p>
    <w:p w14:paraId="099AD92A" w14:textId="77777777" w:rsidR="00827B77" w:rsidRPr="00B831BB" w:rsidRDefault="00827B77" w:rsidP="008442D3">
      <w:pPr>
        <w:pStyle w:val="Bezodstpw"/>
        <w:spacing w:line="480" w:lineRule="auto"/>
        <w:ind w:left="284"/>
        <w:jc w:val="both"/>
        <w:rPr>
          <w:sz w:val="24"/>
          <w:szCs w:val="24"/>
        </w:rPr>
      </w:pPr>
      <w:r w:rsidRPr="00B831BB">
        <w:rPr>
          <w:sz w:val="24"/>
          <w:szCs w:val="24"/>
        </w:rPr>
        <w:t xml:space="preserve">Termin obowiązywania gwarancji ubezpieczeniowej nie może być krótszy niż termin zwrotu zabezpieczenia należytego wykonania umowy wskazany w Istotnych Warunkach Umowy stanowiących </w:t>
      </w:r>
      <w:r w:rsidRPr="00B831BB">
        <w:rPr>
          <w:b/>
          <w:bCs/>
          <w:sz w:val="24"/>
          <w:szCs w:val="24"/>
        </w:rPr>
        <w:t>Załącznik nr 4 do SWZ</w:t>
      </w:r>
      <w:r w:rsidRPr="00B831BB">
        <w:rPr>
          <w:sz w:val="24"/>
          <w:szCs w:val="24"/>
        </w:rPr>
        <w:t xml:space="preserve">. </w:t>
      </w:r>
    </w:p>
    <w:p w14:paraId="1489DC34"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Przy wnoszeniu zabezpieczenia należytego wykonania umowy w formie poręczenia bankowego lub spółdzielczej kasy oszczędnościowo – kredytowej, niezbędne jest zawarcie umowy pisemnej przez poręczyciela i osoby, na rzecz których poręczenie zostało złożone (tzn. Zamawiającego). Poręczenie dotyczy wypłaty dla Zamawiającego kwoty zabezpieczenia nieodwołalnie i bezwarunkowo, na pierwsze pisemne żądanie Zamawiającego wypłatę kwoty zabezpieczenia na zabezpieczenie roszczeń wynikających z:</w:t>
      </w:r>
    </w:p>
    <w:p w14:paraId="07D1765C" w14:textId="77777777" w:rsidR="00827B77" w:rsidRPr="00B831BB" w:rsidRDefault="00827B77" w:rsidP="008442D3">
      <w:pPr>
        <w:pStyle w:val="Bezodstpw"/>
        <w:numPr>
          <w:ilvl w:val="0"/>
          <w:numId w:val="46"/>
        </w:numPr>
        <w:spacing w:line="480" w:lineRule="auto"/>
        <w:ind w:left="567" w:hanging="283"/>
        <w:jc w:val="both"/>
        <w:rPr>
          <w:sz w:val="24"/>
          <w:szCs w:val="24"/>
        </w:rPr>
      </w:pPr>
      <w:r w:rsidRPr="00B831BB">
        <w:rPr>
          <w:sz w:val="24"/>
          <w:szCs w:val="24"/>
        </w:rPr>
        <w:t>niewykonania lub nienależytego wykonania przez Wykonawcę przedmiotu zamówienia;</w:t>
      </w:r>
    </w:p>
    <w:p w14:paraId="09B65522" w14:textId="77777777" w:rsidR="00827B77" w:rsidRPr="00B831BB" w:rsidRDefault="00827B77" w:rsidP="008442D3">
      <w:pPr>
        <w:pStyle w:val="Bezodstpw"/>
        <w:numPr>
          <w:ilvl w:val="0"/>
          <w:numId w:val="46"/>
        </w:numPr>
        <w:spacing w:line="480" w:lineRule="auto"/>
        <w:ind w:left="567" w:hanging="283"/>
        <w:jc w:val="both"/>
        <w:rPr>
          <w:sz w:val="24"/>
          <w:szCs w:val="24"/>
        </w:rPr>
      </w:pPr>
      <w:r w:rsidRPr="00B831BB">
        <w:rPr>
          <w:sz w:val="24"/>
          <w:szCs w:val="24"/>
        </w:rPr>
        <w:lastRenderedPageBreak/>
        <w:t>z tytułu rękojmi za wady oraz gwarancji jakości.</w:t>
      </w:r>
    </w:p>
    <w:p w14:paraId="32ECA530" w14:textId="77777777" w:rsidR="00827B77" w:rsidRPr="00B831BB" w:rsidRDefault="00827B77" w:rsidP="008442D3">
      <w:pPr>
        <w:pStyle w:val="Bezodstpw"/>
        <w:spacing w:line="480" w:lineRule="auto"/>
        <w:ind w:left="284"/>
        <w:jc w:val="both"/>
        <w:rPr>
          <w:sz w:val="24"/>
          <w:szCs w:val="24"/>
        </w:rPr>
      </w:pPr>
      <w:r w:rsidRPr="00B831BB">
        <w:rPr>
          <w:sz w:val="24"/>
          <w:szCs w:val="24"/>
        </w:rPr>
        <w:t xml:space="preserve">Termin obowiązywania umowy o poręczenie nie może być krótszy niż termin zwrotu zabezpieczenia należytego wykonania umowy wskazany w Istotnych Warunkach Umowy stanowiących </w:t>
      </w:r>
      <w:r w:rsidRPr="00B831BB">
        <w:rPr>
          <w:b/>
          <w:bCs/>
          <w:sz w:val="24"/>
          <w:szCs w:val="24"/>
        </w:rPr>
        <w:t>Załącznik nr 4 do SWZ</w:t>
      </w:r>
      <w:r w:rsidRPr="00B831BB">
        <w:rPr>
          <w:sz w:val="24"/>
          <w:szCs w:val="24"/>
        </w:rPr>
        <w:t xml:space="preserve">. </w:t>
      </w:r>
    </w:p>
    <w:p w14:paraId="3B89DFE1"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Przy wnoszeniu zabezpieczenia należytego wykonania umowy w formie poręczenia, o którym mowa w art. 6b ust. 5 pkt 2 ustawy z dnia 9 listopada 2000 r. o utworzeniu Polskiej Agencji Rozwoju Przedsiębiorczości (tj. Dz. U. z 2020 r. poz. 299), niezbędne jest zawarcie umowy pisemnej przez poręczyciela i osoby, na rzecz których poręczenie zostało złożone (tzn. Zamawiającego). Poręczenie dotyczy wypłaty dla Zamawiającego kwoty zabezpieczenia nieodwołalnie i bezwarunkowo, na pierwsze pisemne żądanie Zamawiającego wypłatę kwoty zabezpieczenia na zabezpieczenie roszczeń wynikających z:</w:t>
      </w:r>
    </w:p>
    <w:p w14:paraId="335E927B" w14:textId="77777777" w:rsidR="00827B77" w:rsidRPr="00B831BB" w:rsidRDefault="00827B77" w:rsidP="008442D3">
      <w:pPr>
        <w:pStyle w:val="Bezodstpw"/>
        <w:numPr>
          <w:ilvl w:val="0"/>
          <w:numId w:val="47"/>
        </w:numPr>
        <w:spacing w:line="480" w:lineRule="auto"/>
        <w:ind w:left="567" w:hanging="283"/>
        <w:jc w:val="both"/>
        <w:rPr>
          <w:sz w:val="24"/>
          <w:szCs w:val="24"/>
        </w:rPr>
      </w:pPr>
      <w:r w:rsidRPr="00B831BB">
        <w:rPr>
          <w:sz w:val="24"/>
          <w:szCs w:val="24"/>
        </w:rPr>
        <w:t>niewykonania lub nienależytego wykonania przez Wykonawcę przedmiotu zamówienia;</w:t>
      </w:r>
    </w:p>
    <w:p w14:paraId="4E26470F" w14:textId="77777777" w:rsidR="00827B77" w:rsidRPr="00B831BB" w:rsidRDefault="00827B77" w:rsidP="008442D3">
      <w:pPr>
        <w:pStyle w:val="Bezodstpw"/>
        <w:numPr>
          <w:ilvl w:val="0"/>
          <w:numId w:val="47"/>
        </w:numPr>
        <w:spacing w:line="480" w:lineRule="auto"/>
        <w:ind w:left="567" w:hanging="283"/>
        <w:jc w:val="both"/>
        <w:rPr>
          <w:sz w:val="24"/>
          <w:szCs w:val="24"/>
        </w:rPr>
      </w:pPr>
      <w:r w:rsidRPr="00B831BB">
        <w:rPr>
          <w:sz w:val="24"/>
          <w:szCs w:val="24"/>
        </w:rPr>
        <w:t>z tytułu rękojmi za wady oraz gwarancji jakości.</w:t>
      </w:r>
    </w:p>
    <w:p w14:paraId="2D80E424" w14:textId="77777777" w:rsidR="00827B77" w:rsidRPr="00B831BB" w:rsidRDefault="00827B77" w:rsidP="008442D3">
      <w:pPr>
        <w:pStyle w:val="Bezodstpw"/>
        <w:spacing w:line="480" w:lineRule="auto"/>
        <w:ind w:left="284"/>
        <w:jc w:val="both"/>
        <w:rPr>
          <w:sz w:val="24"/>
          <w:szCs w:val="24"/>
        </w:rPr>
      </w:pPr>
      <w:r w:rsidRPr="00B831BB">
        <w:rPr>
          <w:sz w:val="24"/>
          <w:szCs w:val="24"/>
        </w:rPr>
        <w:t xml:space="preserve">Termin obowiązywania umowy o poręczenie nie może być krótszy niż termin zwrotu zabezpieczenia należytego wykonania umowy wskazany w Istotnych Warunkach Umowy stanowiących </w:t>
      </w:r>
      <w:r w:rsidRPr="00B831BB">
        <w:rPr>
          <w:b/>
          <w:bCs/>
          <w:sz w:val="24"/>
          <w:szCs w:val="24"/>
        </w:rPr>
        <w:t>Załącznik nr 4 do SWZ</w:t>
      </w:r>
      <w:r w:rsidRPr="00B831BB">
        <w:rPr>
          <w:sz w:val="24"/>
          <w:szCs w:val="24"/>
        </w:rPr>
        <w:t>.</w:t>
      </w:r>
    </w:p>
    <w:p w14:paraId="44BCFCD0"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W przypadku wniesienia przez Wykonawcę zabezpieczenia należytego wykonania umowy w formie innej niż pieniądz zobowiązany jest on dostarczyć oryginał dokumentu dostarczyć Zamawiającemu nie później niż do dnia zawarcia umowy.</w:t>
      </w:r>
    </w:p>
    <w:p w14:paraId="213B9932" w14:textId="77777777" w:rsidR="00827B77" w:rsidRPr="00B831BB" w:rsidRDefault="00827B77" w:rsidP="008442D3">
      <w:pPr>
        <w:pStyle w:val="Bezodstpw"/>
        <w:numPr>
          <w:ilvl w:val="0"/>
          <w:numId w:val="42"/>
        </w:numPr>
        <w:spacing w:line="480" w:lineRule="auto"/>
        <w:ind w:left="284" w:hanging="284"/>
        <w:jc w:val="both"/>
        <w:rPr>
          <w:sz w:val="24"/>
          <w:szCs w:val="24"/>
        </w:rPr>
      </w:pPr>
      <w:r w:rsidRPr="00B831BB">
        <w:rPr>
          <w:sz w:val="24"/>
          <w:szCs w:val="24"/>
        </w:rPr>
        <w:t xml:space="preserve">W przypadku niewniesienia zabezpieczenia należytego wykonania umowy bądź wniesienia zabezpieczenia należytego wykonania umowy w innej niż forma </w:t>
      </w:r>
      <w:r w:rsidRPr="00B831BB">
        <w:rPr>
          <w:sz w:val="24"/>
          <w:szCs w:val="24"/>
        </w:rPr>
        <w:lastRenderedPageBreak/>
        <w:t>określona w ust.3 Zamawiający zastrzega sobie prawo do odstąpienia od zawarcia umowy.</w:t>
      </w:r>
    </w:p>
    <w:p w14:paraId="00000129" w14:textId="2F92971A" w:rsidR="0009689A" w:rsidRPr="00B831BB" w:rsidRDefault="005452E1" w:rsidP="008442D3">
      <w:pPr>
        <w:pStyle w:val="Nagwek1"/>
        <w:numPr>
          <w:ilvl w:val="0"/>
          <w:numId w:val="56"/>
        </w:numPr>
        <w:spacing w:line="480" w:lineRule="auto"/>
        <w:jc w:val="both"/>
        <w:rPr>
          <w:b/>
          <w:bCs/>
          <w:sz w:val="28"/>
          <w:szCs w:val="28"/>
        </w:rPr>
      </w:pPr>
      <w:r w:rsidRPr="00B831BB">
        <w:rPr>
          <w:b/>
          <w:bCs/>
          <w:sz w:val="28"/>
          <w:szCs w:val="28"/>
        </w:rPr>
        <w:t>Informacje o treści zawieranej umowy oraz możliwości jej zmiany</w:t>
      </w:r>
      <w:bookmarkEnd w:id="36"/>
      <w:r w:rsidRPr="00B831BB">
        <w:rPr>
          <w:b/>
          <w:bCs/>
          <w:sz w:val="28"/>
          <w:szCs w:val="28"/>
        </w:rPr>
        <w:t xml:space="preserve"> </w:t>
      </w:r>
    </w:p>
    <w:p w14:paraId="7E146969" w14:textId="388DF44A" w:rsidR="00FF1C49" w:rsidRPr="00B831BB" w:rsidRDefault="005452E1" w:rsidP="008442D3">
      <w:pPr>
        <w:pStyle w:val="Bezodstpw"/>
        <w:numPr>
          <w:ilvl w:val="0"/>
          <w:numId w:val="48"/>
        </w:numPr>
        <w:spacing w:line="480" w:lineRule="auto"/>
        <w:ind w:left="284" w:hanging="284"/>
        <w:jc w:val="both"/>
        <w:rPr>
          <w:sz w:val="24"/>
          <w:szCs w:val="24"/>
        </w:rPr>
      </w:pPr>
      <w:bookmarkStart w:id="38" w:name="_Hlk68696940"/>
      <w:r w:rsidRPr="00B831BB">
        <w:rPr>
          <w:sz w:val="24"/>
          <w:szCs w:val="24"/>
        </w:rPr>
        <w:t xml:space="preserve">Wybrany Wykonawca jest zobowiązany do zawarcia umowy w sprawie zamówienia publicznego na warunkach określonych </w:t>
      </w:r>
      <w:r w:rsidR="00572D95" w:rsidRPr="00B831BB">
        <w:rPr>
          <w:sz w:val="24"/>
          <w:szCs w:val="24"/>
        </w:rPr>
        <w:t>w Istotnych Warunkach Umowy</w:t>
      </w:r>
      <w:r w:rsidRPr="00B831BB">
        <w:rPr>
          <w:sz w:val="24"/>
          <w:szCs w:val="24"/>
        </w:rPr>
        <w:t xml:space="preserve">, stanowiącym </w:t>
      </w:r>
      <w:r w:rsidR="006F12E9" w:rsidRPr="00B831BB">
        <w:rPr>
          <w:b/>
          <w:bCs/>
          <w:sz w:val="24"/>
          <w:szCs w:val="24"/>
        </w:rPr>
        <w:t>Z</w:t>
      </w:r>
      <w:r w:rsidRPr="00B831BB">
        <w:rPr>
          <w:b/>
          <w:bCs/>
          <w:sz w:val="24"/>
          <w:szCs w:val="24"/>
        </w:rPr>
        <w:t xml:space="preserve">ałącznik nr </w:t>
      </w:r>
      <w:r w:rsidR="00A430ED" w:rsidRPr="00B831BB">
        <w:rPr>
          <w:b/>
          <w:bCs/>
          <w:sz w:val="24"/>
          <w:szCs w:val="24"/>
        </w:rPr>
        <w:t>4</w:t>
      </w:r>
      <w:r w:rsidRPr="00B831BB">
        <w:rPr>
          <w:b/>
          <w:bCs/>
          <w:sz w:val="24"/>
          <w:szCs w:val="24"/>
        </w:rPr>
        <w:t xml:space="preserve"> do SWZ</w:t>
      </w:r>
      <w:r w:rsidRPr="00B831BB">
        <w:rPr>
          <w:sz w:val="24"/>
          <w:szCs w:val="24"/>
        </w:rPr>
        <w:t>.</w:t>
      </w:r>
    </w:p>
    <w:p w14:paraId="177AE70E" w14:textId="77777777" w:rsidR="00FF1C49" w:rsidRPr="00B831BB" w:rsidRDefault="005452E1" w:rsidP="008442D3">
      <w:pPr>
        <w:pStyle w:val="Bezodstpw"/>
        <w:numPr>
          <w:ilvl w:val="0"/>
          <w:numId w:val="48"/>
        </w:numPr>
        <w:spacing w:line="480" w:lineRule="auto"/>
        <w:ind w:left="284" w:hanging="284"/>
        <w:jc w:val="both"/>
        <w:rPr>
          <w:sz w:val="24"/>
          <w:szCs w:val="24"/>
        </w:rPr>
      </w:pPr>
      <w:r w:rsidRPr="00B831BB">
        <w:rPr>
          <w:sz w:val="24"/>
          <w:szCs w:val="24"/>
        </w:rPr>
        <w:t>Zakres świadczenia Wykonawcy wynikający z umowy jest tożsamy z jego zobowiązaniem zawartym w ofercie.</w:t>
      </w:r>
    </w:p>
    <w:p w14:paraId="43D921FB" w14:textId="3B10ECCF" w:rsidR="00FF1C49" w:rsidRPr="00B831BB" w:rsidRDefault="005452E1" w:rsidP="008442D3">
      <w:pPr>
        <w:pStyle w:val="Bezodstpw"/>
        <w:numPr>
          <w:ilvl w:val="0"/>
          <w:numId w:val="48"/>
        </w:numPr>
        <w:spacing w:line="480" w:lineRule="auto"/>
        <w:ind w:left="284" w:hanging="284"/>
        <w:jc w:val="both"/>
        <w:rPr>
          <w:sz w:val="24"/>
          <w:szCs w:val="24"/>
        </w:rPr>
      </w:pPr>
      <w:r w:rsidRPr="00B831BB">
        <w:rPr>
          <w:sz w:val="24"/>
          <w:szCs w:val="24"/>
        </w:rPr>
        <w:t>Zamawiający przewiduje możliwość zmiany zawartej umowy w stosunku do treści wybranej oferty w zakresie uregulowanym w art. 454-455</w:t>
      </w:r>
      <w:r w:rsidR="00846919" w:rsidRPr="00B831BB">
        <w:rPr>
          <w:sz w:val="24"/>
          <w:szCs w:val="24"/>
        </w:rPr>
        <w:t xml:space="preserve"> ustawy</w:t>
      </w:r>
      <w:r w:rsidRPr="00B831BB">
        <w:rPr>
          <w:sz w:val="24"/>
          <w:szCs w:val="24"/>
        </w:rPr>
        <w:t xml:space="preserve"> PZP oraz wskazanym </w:t>
      </w:r>
      <w:r w:rsidR="00572D95" w:rsidRPr="00B831BB">
        <w:rPr>
          <w:sz w:val="24"/>
          <w:szCs w:val="24"/>
        </w:rPr>
        <w:t>w Istotnych Warunkach Umowy</w:t>
      </w:r>
      <w:r w:rsidRPr="00B831BB">
        <w:rPr>
          <w:sz w:val="24"/>
          <w:szCs w:val="24"/>
        </w:rPr>
        <w:t xml:space="preserve">, stanowiącym </w:t>
      </w:r>
      <w:r w:rsidR="006F12E9" w:rsidRPr="00B831BB">
        <w:rPr>
          <w:b/>
          <w:bCs/>
          <w:sz w:val="24"/>
          <w:szCs w:val="24"/>
        </w:rPr>
        <w:t>Z</w:t>
      </w:r>
      <w:r w:rsidRPr="00B831BB">
        <w:rPr>
          <w:b/>
          <w:bCs/>
          <w:sz w:val="24"/>
          <w:szCs w:val="24"/>
        </w:rPr>
        <w:t xml:space="preserve">ałącznik nr </w:t>
      </w:r>
      <w:r w:rsidR="00A430ED" w:rsidRPr="00B831BB">
        <w:rPr>
          <w:b/>
          <w:bCs/>
          <w:sz w:val="24"/>
          <w:szCs w:val="24"/>
        </w:rPr>
        <w:t>4</w:t>
      </w:r>
      <w:r w:rsidRPr="00B831BB">
        <w:rPr>
          <w:b/>
          <w:bCs/>
          <w:sz w:val="24"/>
          <w:szCs w:val="24"/>
        </w:rPr>
        <w:t xml:space="preserve"> do SWZ</w:t>
      </w:r>
      <w:r w:rsidRPr="00B831BB">
        <w:rPr>
          <w:sz w:val="24"/>
          <w:szCs w:val="24"/>
        </w:rPr>
        <w:t>.</w:t>
      </w:r>
    </w:p>
    <w:p w14:paraId="0000012D" w14:textId="62BB3B27" w:rsidR="0009689A" w:rsidRPr="00B831BB" w:rsidRDefault="005452E1" w:rsidP="008442D3">
      <w:pPr>
        <w:pStyle w:val="Bezodstpw"/>
        <w:numPr>
          <w:ilvl w:val="0"/>
          <w:numId w:val="48"/>
        </w:numPr>
        <w:spacing w:line="480" w:lineRule="auto"/>
        <w:ind w:left="284" w:hanging="284"/>
        <w:jc w:val="both"/>
        <w:rPr>
          <w:sz w:val="24"/>
          <w:szCs w:val="24"/>
        </w:rPr>
      </w:pPr>
      <w:r w:rsidRPr="00B831BB">
        <w:rPr>
          <w:sz w:val="24"/>
          <w:szCs w:val="24"/>
        </w:rPr>
        <w:t>Zmiana umowy wymaga dla swej ważności, pod rygorem nieważności, zachowania formy pisemnej.</w:t>
      </w:r>
    </w:p>
    <w:p w14:paraId="0000012E" w14:textId="09E4B814" w:rsidR="0009689A" w:rsidRPr="00B831BB" w:rsidRDefault="005452E1" w:rsidP="008442D3">
      <w:pPr>
        <w:pStyle w:val="Nagwek1"/>
        <w:numPr>
          <w:ilvl w:val="0"/>
          <w:numId w:val="56"/>
        </w:numPr>
        <w:spacing w:line="480" w:lineRule="auto"/>
        <w:jc w:val="both"/>
        <w:rPr>
          <w:b/>
          <w:bCs/>
          <w:sz w:val="28"/>
          <w:szCs w:val="28"/>
        </w:rPr>
      </w:pPr>
      <w:bookmarkStart w:id="39" w:name="_Toc68688240"/>
      <w:bookmarkEnd w:id="38"/>
      <w:r w:rsidRPr="00B831BB">
        <w:rPr>
          <w:b/>
          <w:bCs/>
          <w:sz w:val="28"/>
          <w:szCs w:val="28"/>
        </w:rPr>
        <w:t>Pouczenie o środkach ochrony prawnej przysługujących Wykonawcy</w:t>
      </w:r>
      <w:bookmarkEnd w:id="39"/>
    </w:p>
    <w:p w14:paraId="2D358265" w14:textId="7016BAE5"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 xml:space="preserve">Środki ochrony prawnej określone w niniejszym </w:t>
      </w:r>
      <w:r w:rsidR="00FE5B43" w:rsidRPr="00B831BB">
        <w:rPr>
          <w:sz w:val="24"/>
          <w:szCs w:val="24"/>
        </w:rPr>
        <w:t>roz</w:t>
      </w:r>
      <w:r w:rsidRPr="00B831BB">
        <w:rPr>
          <w:sz w:val="24"/>
          <w:szCs w:val="24"/>
        </w:rPr>
        <w:t xml:space="preserve">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2DDD010" w14:textId="77777777"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 xml:space="preserve">Środki ochrony prawnej wobec ogłoszenia wszczynającego postępowanie o udzielenie zamówienia lub ogłoszenia o konkursie oraz dokumentów zamówienia </w:t>
      </w:r>
      <w:r w:rsidRPr="00B831BB">
        <w:rPr>
          <w:sz w:val="24"/>
          <w:szCs w:val="24"/>
        </w:rPr>
        <w:lastRenderedPageBreak/>
        <w:t>przysługują również organizacjom wpisanym na listę, o której mowa w art. 469 pkt 15</w:t>
      </w:r>
      <w:r w:rsidR="00994BFD" w:rsidRPr="00B831BB">
        <w:rPr>
          <w:sz w:val="24"/>
          <w:szCs w:val="24"/>
        </w:rPr>
        <w:t xml:space="preserve"> ustawy</w:t>
      </w:r>
      <w:r w:rsidRPr="00B831BB">
        <w:rPr>
          <w:sz w:val="24"/>
          <w:szCs w:val="24"/>
        </w:rPr>
        <w:t xml:space="preserve"> PZP oraz Rzecznikowi Małych i Średnich Przedsiębiorców.</w:t>
      </w:r>
    </w:p>
    <w:p w14:paraId="00000131" w14:textId="6C39DCF0" w:rsidR="0009689A"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Odwołanie przysługuje na:</w:t>
      </w:r>
    </w:p>
    <w:p w14:paraId="4290F8B1" w14:textId="77777777" w:rsidR="00FF1C49" w:rsidRPr="00B831BB" w:rsidRDefault="005452E1" w:rsidP="008442D3">
      <w:pPr>
        <w:pStyle w:val="Bezodstpw"/>
        <w:numPr>
          <w:ilvl w:val="0"/>
          <w:numId w:val="50"/>
        </w:numPr>
        <w:spacing w:line="480" w:lineRule="auto"/>
        <w:ind w:left="567" w:hanging="283"/>
        <w:jc w:val="both"/>
        <w:rPr>
          <w:sz w:val="24"/>
          <w:szCs w:val="24"/>
        </w:rPr>
      </w:pPr>
      <w:r w:rsidRPr="00B831BB">
        <w:rPr>
          <w:sz w:val="24"/>
          <w:szCs w:val="24"/>
        </w:rPr>
        <w:t>niezgodną z przepisami ustawy czynność Zamawiającego, podjętą w postępowaniu o udzielenie zamówienia, w tym na projektowane postanowienie umowy;</w:t>
      </w:r>
    </w:p>
    <w:p w14:paraId="00000133" w14:textId="6B0BE65A" w:rsidR="0009689A" w:rsidRPr="00B831BB" w:rsidRDefault="005452E1" w:rsidP="008442D3">
      <w:pPr>
        <w:pStyle w:val="Bezodstpw"/>
        <w:numPr>
          <w:ilvl w:val="0"/>
          <w:numId w:val="50"/>
        </w:numPr>
        <w:spacing w:line="480" w:lineRule="auto"/>
        <w:ind w:left="567" w:hanging="283"/>
        <w:jc w:val="both"/>
        <w:rPr>
          <w:sz w:val="24"/>
          <w:szCs w:val="24"/>
        </w:rPr>
      </w:pPr>
      <w:r w:rsidRPr="00B831BB">
        <w:rPr>
          <w:sz w:val="24"/>
          <w:szCs w:val="24"/>
        </w:rPr>
        <w:t>zaniechanie czynności w postępowaniu o udzielenie zamówienia do której zamawiający był obowiązany na podstawie ustawy;</w:t>
      </w:r>
    </w:p>
    <w:p w14:paraId="121EFFB6" w14:textId="1BAC8020"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 xml:space="preserve">Odwołanie wnosi się do Prezesa Izby. </w:t>
      </w:r>
      <w:r w:rsidR="002F01CC" w:rsidRPr="00B831BB">
        <w:rPr>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B831BB">
        <w:rPr>
          <w:sz w:val="24"/>
          <w:szCs w:val="24"/>
        </w:rPr>
        <w:t>.</w:t>
      </w:r>
      <w:r w:rsidR="00A52ECB" w:rsidRPr="00B831BB">
        <w:t xml:space="preserve"> </w:t>
      </w:r>
      <w:r w:rsidR="00A52ECB" w:rsidRPr="00B831BB">
        <w:rPr>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0000136" w14:textId="053C1573" w:rsidR="0009689A"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Odwołanie wnosi się w terminie:</w:t>
      </w:r>
    </w:p>
    <w:p w14:paraId="631C87BC" w14:textId="23A730AE" w:rsidR="00FF1C49" w:rsidRPr="00B831BB" w:rsidRDefault="001A216C" w:rsidP="008442D3">
      <w:pPr>
        <w:pStyle w:val="Bezodstpw"/>
        <w:numPr>
          <w:ilvl w:val="0"/>
          <w:numId w:val="51"/>
        </w:numPr>
        <w:spacing w:line="480" w:lineRule="auto"/>
        <w:ind w:left="567" w:hanging="283"/>
        <w:jc w:val="both"/>
        <w:rPr>
          <w:sz w:val="24"/>
          <w:szCs w:val="24"/>
        </w:rPr>
      </w:pPr>
      <w:r w:rsidRPr="00B831BB">
        <w:rPr>
          <w:sz w:val="24"/>
          <w:szCs w:val="24"/>
        </w:rPr>
        <w:t>10</w:t>
      </w:r>
      <w:r w:rsidR="005452E1" w:rsidRPr="00B831BB">
        <w:rPr>
          <w:sz w:val="24"/>
          <w:szCs w:val="24"/>
        </w:rPr>
        <w:t xml:space="preserve"> dni od dnia przekazania informacji o czynności zamawiającego stanowiącej podstawę jego wniesienia, jeżeli informacja została przekazana przy użyciu środków komunikacji elektronicznej,</w:t>
      </w:r>
    </w:p>
    <w:p w14:paraId="00000138" w14:textId="452D57C9" w:rsidR="0009689A" w:rsidRPr="00B831BB" w:rsidRDefault="001A216C" w:rsidP="008442D3">
      <w:pPr>
        <w:pStyle w:val="Bezodstpw"/>
        <w:numPr>
          <w:ilvl w:val="0"/>
          <w:numId w:val="51"/>
        </w:numPr>
        <w:spacing w:line="480" w:lineRule="auto"/>
        <w:ind w:left="567" w:hanging="283"/>
        <w:jc w:val="both"/>
        <w:rPr>
          <w:sz w:val="24"/>
          <w:szCs w:val="24"/>
        </w:rPr>
      </w:pPr>
      <w:r w:rsidRPr="00B831BB">
        <w:rPr>
          <w:sz w:val="24"/>
          <w:szCs w:val="24"/>
        </w:rPr>
        <w:t>15</w:t>
      </w:r>
      <w:r w:rsidR="005452E1" w:rsidRPr="00B831BB">
        <w:rPr>
          <w:sz w:val="24"/>
          <w:szCs w:val="24"/>
        </w:rPr>
        <w:t xml:space="preserve"> dni od dnia przekazania informacji o czynności zamawiającego stanowiącej podstawę jego wniesienia, jeżeli informacja została przekazana w sposób inny niż określony w pkt 1).</w:t>
      </w:r>
    </w:p>
    <w:p w14:paraId="101D31B0" w14:textId="686AC942" w:rsidR="001A216C" w:rsidRPr="00B831BB" w:rsidRDefault="001A216C" w:rsidP="008442D3">
      <w:pPr>
        <w:pStyle w:val="Bezodstpw"/>
        <w:numPr>
          <w:ilvl w:val="0"/>
          <w:numId w:val="49"/>
        </w:numPr>
        <w:spacing w:line="480" w:lineRule="auto"/>
        <w:ind w:left="284" w:hanging="284"/>
        <w:jc w:val="both"/>
        <w:rPr>
          <w:sz w:val="24"/>
          <w:szCs w:val="24"/>
        </w:rPr>
      </w:pPr>
      <w:r w:rsidRPr="00B831BB">
        <w:rPr>
          <w:sz w:val="24"/>
          <w:szCs w:val="24"/>
        </w:rPr>
        <w:t xml:space="preserve">Odwołanie wobec treści ogłoszenia wszczynającego postępowanie o udzielenie zamówienia lub wobec treści dokumentów zamówienia wnosi się w terminie 10 dni </w:t>
      </w:r>
      <w:r w:rsidRPr="00B831BB">
        <w:rPr>
          <w:sz w:val="24"/>
          <w:szCs w:val="24"/>
        </w:rPr>
        <w:lastRenderedPageBreak/>
        <w:t>od dnia publikacji ogłoszenia w Dzienniku Urzędowym Unii Europejskiej lub zamieszczenia dokumentów zamówienia na stronie internetowej.</w:t>
      </w:r>
    </w:p>
    <w:p w14:paraId="33B53410" w14:textId="03117AF1"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 xml:space="preserve">Odwołanie w przypadkach innych niż określone w </w:t>
      </w:r>
      <w:r w:rsidR="00F93BCB" w:rsidRPr="00B831BB">
        <w:rPr>
          <w:sz w:val="24"/>
          <w:szCs w:val="24"/>
        </w:rPr>
        <w:t xml:space="preserve">ust. </w:t>
      </w:r>
      <w:r w:rsidRPr="00B831BB">
        <w:rPr>
          <w:sz w:val="24"/>
          <w:szCs w:val="24"/>
        </w:rPr>
        <w:t xml:space="preserve">5 i 6 wnosi się w terminie </w:t>
      </w:r>
      <w:r w:rsidR="001A216C" w:rsidRPr="00B831BB">
        <w:rPr>
          <w:sz w:val="24"/>
          <w:szCs w:val="24"/>
        </w:rPr>
        <w:t>10</w:t>
      </w:r>
      <w:r w:rsidRPr="00B831BB">
        <w:rPr>
          <w:sz w:val="24"/>
          <w:szCs w:val="24"/>
        </w:rPr>
        <w:t xml:space="preserve"> dni od dnia, w którym powzięto lub przy zachowaniu należytej staranności można było powziąć wiadomość o okolicznościach stanowiących podstawę jego wniesienia</w:t>
      </w:r>
    </w:p>
    <w:p w14:paraId="081E60F8" w14:textId="77777777"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Na orzeczenie Izby oraz postanowienie Prezesa Izby, o którym mowa w art. 519 ust. 1 ustawy PZP, stronom oraz uczestnikom postępowania odwoławczego przysługuje skarga do sądu.</w:t>
      </w:r>
    </w:p>
    <w:p w14:paraId="5DE4607B" w14:textId="77777777"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8DD48B8" w14:textId="77777777"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Skargę wnosi się do Sądu Okręgowego w Warszawie - sądu zamówień publicznych, zwanego dalej "sądem zamówień publicznych".</w:t>
      </w:r>
    </w:p>
    <w:p w14:paraId="3B255A0B" w14:textId="77777777" w:rsidR="00FF1C49"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3E" w14:textId="1A72A4B4" w:rsidR="0009689A" w:rsidRPr="00B831BB" w:rsidRDefault="005452E1" w:rsidP="008442D3">
      <w:pPr>
        <w:pStyle w:val="Bezodstpw"/>
        <w:numPr>
          <w:ilvl w:val="0"/>
          <w:numId w:val="49"/>
        </w:numPr>
        <w:spacing w:line="480" w:lineRule="auto"/>
        <w:ind w:left="284" w:hanging="284"/>
        <w:jc w:val="both"/>
        <w:rPr>
          <w:sz w:val="24"/>
          <w:szCs w:val="24"/>
        </w:rPr>
      </w:pPr>
      <w:r w:rsidRPr="00B831BB">
        <w:rPr>
          <w:sz w:val="24"/>
          <w:szCs w:val="24"/>
        </w:rPr>
        <w:t>Prezes Izby przekazuje skargę wraz z aktami postępowania odwoławczego do sądu zamówień publicznych w terminie 7 dni od dnia jej otrzymania.</w:t>
      </w:r>
    </w:p>
    <w:p w14:paraId="0000013F" w14:textId="4F1226D0" w:rsidR="0009689A" w:rsidRPr="00B831BB" w:rsidRDefault="005452E1" w:rsidP="008442D3">
      <w:pPr>
        <w:pStyle w:val="Nagwek1"/>
        <w:numPr>
          <w:ilvl w:val="0"/>
          <w:numId w:val="56"/>
        </w:numPr>
        <w:spacing w:line="480" w:lineRule="auto"/>
        <w:jc w:val="both"/>
        <w:rPr>
          <w:b/>
          <w:bCs/>
          <w:sz w:val="28"/>
          <w:szCs w:val="28"/>
        </w:rPr>
      </w:pPr>
      <w:bookmarkStart w:id="40" w:name="_Toc68688241"/>
      <w:r w:rsidRPr="00B831BB">
        <w:rPr>
          <w:b/>
          <w:bCs/>
          <w:sz w:val="28"/>
          <w:szCs w:val="28"/>
        </w:rPr>
        <w:lastRenderedPageBreak/>
        <w:t>Zalecenia Zamawiającego</w:t>
      </w:r>
      <w:bookmarkEnd w:id="40"/>
    </w:p>
    <w:p w14:paraId="6DBD0A32" w14:textId="77777777" w:rsidR="00FF1C49"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b/>
          <w:sz w:val="24"/>
          <w:szCs w:val="24"/>
        </w:rPr>
        <w:t>Rozszerzenia plików wykorzystywanych przez Wykonawców powinny być zgodne z</w:t>
      </w:r>
      <w:r w:rsidRPr="00B831BB">
        <w:rPr>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DB5C5CD" w14:textId="77777777" w:rsidR="00FF1C49"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sz w:val="24"/>
          <w:szCs w:val="24"/>
        </w:rPr>
        <w:t>Zamawiający rekomenduje wykorzystanie formatów: .pdf .</w:t>
      </w:r>
      <w:proofErr w:type="spellStart"/>
      <w:r w:rsidRPr="00B831BB">
        <w:rPr>
          <w:sz w:val="24"/>
          <w:szCs w:val="24"/>
        </w:rPr>
        <w:t>doc</w:t>
      </w:r>
      <w:proofErr w:type="spellEnd"/>
      <w:r w:rsidRPr="00B831BB">
        <w:rPr>
          <w:sz w:val="24"/>
          <w:szCs w:val="24"/>
        </w:rPr>
        <w:t xml:space="preserve"> .</w:t>
      </w:r>
      <w:proofErr w:type="spellStart"/>
      <w:r w:rsidRPr="00B831BB">
        <w:rPr>
          <w:sz w:val="24"/>
          <w:szCs w:val="24"/>
        </w:rPr>
        <w:t>docx</w:t>
      </w:r>
      <w:proofErr w:type="spellEnd"/>
      <w:r w:rsidRPr="00B831BB">
        <w:rPr>
          <w:sz w:val="24"/>
          <w:szCs w:val="24"/>
        </w:rPr>
        <w:t xml:space="preserve"> .xls .</w:t>
      </w:r>
      <w:proofErr w:type="spellStart"/>
      <w:r w:rsidRPr="00B831BB">
        <w:rPr>
          <w:sz w:val="24"/>
          <w:szCs w:val="24"/>
        </w:rPr>
        <w:t>xlsx</w:t>
      </w:r>
      <w:proofErr w:type="spellEnd"/>
      <w:r w:rsidRPr="00B831BB">
        <w:rPr>
          <w:sz w:val="24"/>
          <w:szCs w:val="24"/>
        </w:rPr>
        <w:t xml:space="preserve"> .jpg (.</w:t>
      </w:r>
      <w:proofErr w:type="spellStart"/>
      <w:r w:rsidRPr="00B831BB">
        <w:rPr>
          <w:sz w:val="24"/>
          <w:szCs w:val="24"/>
        </w:rPr>
        <w:t>jpeg</w:t>
      </w:r>
      <w:proofErr w:type="spellEnd"/>
      <w:r w:rsidRPr="00B831BB">
        <w:rPr>
          <w:sz w:val="24"/>
          <w:szCs w:val="24"/>
        </w:rPr>
        <w:t xml:space="preserve">) </w:t>
      </w:r>
      <w:r w:rsidRPr="00B831BB">
        <w:rPr>
          <w:b/>
          <w:sz w:val="24"/>
          <w:szCs w:val="24"/>
          <w:u w:val="single"/>
        </w:rPr>
        <w:t>ze szczególnym wskazaniem na .pdf</w:t>
      </w:r>
    </w:p>
    <w:p w14:paraId="00000142" w14:textId="1F9978A3" w:rsidR="0009689A"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sz w:val="24"/>
          <w:szCs w:val="24"/>
        </w:rPr>
        <w:t>W celu ewentualnej kompresji danych Zamawiający rekomenduje wykorzystanie jednego z rozszerzeń:</w:t>
      </w:r>
    </w:p>
    <w:p w14:paraId="27B03355" w14:textId="77777777" w:rsidR="000D2837" w:rsidRPr="00B831BB" w:rsidRDefault="005452E1" w:rsidP="008442D3">
      <w:pPr>
        <w:pStyle w:val="Bezodstpw"/>
        <w:numPr>
          <w:ilvl w:val="0"/>
          <w:numId w:val="53"/>
        </w:numPr>
        <w:spacing w:line="480" w:lineRule="auto"/>
        <w:ind w:left="567" w:hanging="283"/>
        <w:jc w:val="both"/>
        <w:rPr>
          <w:sz w:val="24"/>
          <w:szCs w:val="24"/>
        </w:rPr>
      </w:pPr>
      <w:r w:rsidRPr="00B831BB">
        <w:rPr>
          <w:sz w:val="24"/>
          <w:szCs w:val="24"/>
        </w:rPr>
        <w:t>zip</w:t>
      </w:r>
      <w:r w:rsidR="00F93BCB" w:rsidRPr="00B831BB">
        <w:rPr>
          <w:sz w:val="24"/>
          <w:szCs w:val="24"/>
        </w:rPr>
        <w:t>;</w:t>
      </w:r>
    </w:p>
    <w:p w14:paraId="00000144" w14:textId="510AD592" w:rsidR="0009689A" w:rsidRPr="00B831BB" w:rsidRDefault="005452E1" w:rsidP="008442D3">
      <w:pPr>
        <w:pStyle w:val="Bezodstpw"/>
        <w:numPr>
          <w:ilvl w:val="0"/>
          <w:numId w:val="53"/>
        </w:numPr>
        <w:spacing w:line="480" w:lineRule="auto"/>
        <w:ind w:left="567" w:hanging="283"/>
        <w:jc w:val="both"/>
        <w:rPr>
          <w:sz w:val="24"/>
          <w:szCs w:val="24"/>
        </w:rPr>
      </w:pPr>
      <w:r w:rsidRPr="00B831BB">
        <w:rPr>
          <w:sz w:val="24"/>
          <w:szCs w:val="24"/>
        </w:rPr>
        <w:t>7Z</w:t>
      </w:r>
      <w:r w:rsidR="00F93BCB" w:rsidRPr="00B831BB">
        <w:rPr>
          <w:sz w:val="24"/>
          <w:szCs w:val="24"/>
        </w:rPr>
        <w:t>.</w:t>
      </w:r>
    </w:p>
    <w:p w14:paraId="5399DA7A" w14:textId="77777777" w:rsidR="000D2837"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sz w:val="24"/>
          <w:szCs w:val="24"/>
        </w:rPr>
        <w:t xml:space="preserve">Wśród rozszerzeń powszechnych a </w:t>
      </w:r>
      <w:r w:rsidRPr="00B831BB">
        <w:rPr>
          <w:b/>
          <w:sz w:val="24"/>
          <w:szCs w:val="24"/>
        </w:rPr>
        <w:t>niewystępujących</w:t>
      </w:r>
      <w:r w:rsidRPr="00B831BB">
        <w:rPr>
          <w:sz w:val="24"/>
          <w:szCs w:val="24"/>
        </w:rPr>
        <w:t xml:space="preserve"> w Rozporządzeniu KRI występują: .</w:t>
      </w:r>
      <w:proofErr w:type="spellStart"/>
      <w:r w:rsidRPr="00B831BB">
        <w:rPr>
          <w:sz w:val="24"/>
          <w:szCs w:val="24"/>
        </w:rPr>
        <w:t>rar</w:t>
      </w:r>
      <w:proofErr w:type="spellEnd"/>
      <w:r w:rsidRPr="00B831BB">
        <w:rPr>
          <w:sz w:val="24"/>
          <w:szCs w:val="24"/>
        </w:rPr>
        <w:t xml:space="preserve"> .gif .</w:t>
      </w:r>
      <w:proofErr w:type="spellStart"/>
      <w:r w:rsidRPr="00B831BB">
        <w:rPr>
          <w:sz w:val="24"/>
          <w:szCs w:val="24"/>
        </w:rPr>
        <w:t>bmp</w:t>
      </w:r>
      <w:proofErr w:type="spellEnd"/>
      <w:r w:rsidRPr="00B831BB">
        <w:rPr>
          <w:sz w:val="24"/>
          <w:szCs w:val="24"/>
        </w:rPr>
        <w:t xml:space="preserve"> .</w:t>
      </w:r>
      <w:proofErr w:type="spellStart"/>
      <w:r w:rsidRPr="00B831BB">
        <w:rPr>
          <w:sz w:val="24"/>
          <w:szCs w:val="24"/>
        </w:rPr>
        <w:t>numbers</w:t>
      </w:r>
      <w:proofErr w:type="spellEnd"/>
      <w:r w:rsidRPr="00B831BB">
        <w:rPr>
          <w:sz w:val="24"/>
          <w:szCs w:val="24"/>
        </w:rPr>
        <w:t xml:space="preserve"> .</w:t>
      </w:r>
      <w:proofErr w:type="spellStart"/>
      <w:r w:rsidRPr="00B831BB">
        <w:rPr>
          <w:sz w:val="24"/>
          <w:szCs w:val="24"/>
        </w:rPr>
        <w:t>pages</w:t>
      </w:r>
      <w:proofErr w:type="spellEnd"/>
      <w:r w:rsidRPr="00B831BB">
        <w:rPr>
          <w:sz w:val="24"/>
          <w:szCs w:val="24"/>
        </w:rPr>
        <w:t xml:space="preserve">. </w:t>
      </w:r>
      <w:r w:rsidRPr="00B831BB">
        <w:rPr>
          <w:b/>
          <w:sz w:val="24"/>
          <w:szCs w:val="24"/>
        </w:rPr>
        <w:t>Dokumenty złożone w takich plikach zostaną uznane za złożone nieskutecznie.</w:t>
      </w:r>
    </w:p>
    <w:p w14:paraId="673835C8" w14:textId="77777777" w:rsidR="000D2837"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sz w:val="24"/>
          <w:szCs w:val="24"/>
        </w:rPr>
        <w:t xml:space="preserve">Zamawiający zwraca uwagę na ograniczenia wielkości plików podpisywanych profilem zaufanym, który wynosi </w:t>
      </w:r>
      <w:r w:rsidRPr="00B831BB">
        <w:rPr>
          <w:b/>
          <w:sz w:val="24"/>
          <w:szCs w:val="24"/>
        </w:rPr>
        <w:t>maksymalnie 10MB</w:t>
      </w:r>
      <w:r w:rsidRPr="00B831BB">
        <w:rPr>
          <w:sz w:val="24"/>
          <w:szCs w:val="24"/>
        </w:rPr>
        <w:t xml:space="preserve">, oraz na ograniczenie wielkości plików podpisywanych w aplikacji </w:t>
      </w:r>
      <w:proofErr w:type="spellStart"/>
      <w:r w:rsidRPr="00B831BB">
        <w:rPr>
          <w:sz w:val="24"/>
          <w:szCs w:val="24"/>
        </w:rPr>
        <w:t>eDoApp</w:t>
      </w:r>
      <w:proofErr w:type="spellEnd"/>
      <w:r w:rsidRPr="00B831BB">
        <w:rPr>
          <w:sz w:val="24"/>
          <w:szCs w:val="24"/>
        </w:rPr>
        <w:t xml:space="preserve"> służącej do składania podpisu osobistego, który wynosi </w:t>
      </w:r>
      <w:r w:rsidRPr="00B831BB">
        <w:rPr>
          <w:b/>
          <w:sz w:val="24"/>
          <w:szCs w:val="24"/>
        </w:rPr>
        <w:t>maksymalnie 5MB</w:t>
      </w:r>
      <w:r w:rsidRPr="00B831BB">
        <w:rPr>
          <w:sz w:val="24"/>
          <w:szCs w:val="24"/>
        </w:rPr>
        <w:t>.</w:t>
      </w:r>
    </w:p>
    <w:p w14:paraId="00000147" w14:textId="08EF8118" w:rsidR="0009689A" w:rsidRPr="00B831BB" w:rsidRDefault="005452E1" w:rsidP="008442D3">
      <w:pPr>
        <w:pStyle w:val="Bezodstpw"/>
        <w:numPr>
          <w:ilvl w:val="0"/>
          <w:numId w:val="52"/>
        </w:numPr>
        <w:spacing w:line="480" w:lineRule="auto"/>
        <w:ind w:left="284" w:hanging="284"/>
        <w:jc w:val="both"/>
        <w:rPr>
          <w:rFonts w:eastAsia="Calibri"/>
          <w:sz w:val="24"/>
          <w:szCs w:val="24"/>
        </w:rPr>
      </w:pPr>
      <w:r w:rsidRPr="00B831BB">
        <w:rPr>
          <w:sz w:val="24"/>
          <w:szCs w:val="24"/>
        </w:rPr>
        <w:t>W przypadku stosowania przez wykonawcę kwalifikowanego podpisu elektronicznego:</w:t>
      </w:r>
    </w:p>
    <w:p w14:paraId="60E84CC6" w14:textId="77777777" w:rsidR="000D2837" w:rsidRPr="00B831BB" w:rsidRDefault="00F93BCB" w:rsidP="008442D3">
      <w:pPr>
        <w:pStyle w:val="Bezodstpw"/>
        <w:numPr>
          <w:ilvl w:val="0"/>
          <w:numId w:val="54"/>
        </w:numPr>
        <w:spacing w:line="480" w:lineRule="auto"/>
        <w:ind w:left="567" w:hanging="283"/>
        <w:jc w:val="both"/>
        <w:rPr>
          <w:rFonts w:eastAsia="Calibri"/>
          <w:sz w:val="24"/>
          <w:szCs w:val="24"/>
        </w:rPr>
      </w:pPr>
      <w:r w:rsidRPr="00B831BB">
        <w:rPr>
          <w:sz w:val="24"/>
          <w:szCs w:val="24"/>
        </w:rPr>
        <w:t>z</w:t>
      </w:r>
      <w:r w:rsidR="005452E1" w:rsidRPr="00B831BB">
        <w:rPr>
          <w:sz w:val="24"/>
          <w:szCs w:val="24"/>
        </w:rPr>
        <w:t xml:space="preserve">e względu na niskie ryzyko naruszenia integralności pliku oraz łatwiejszą weryfikację podpisu zamawiający zaleca, w miarę możliwości, </w:t>
      </w:r>
      <w:r w:rsidR="005452E1" w:rsidRPr="00B831BB">
        <w:rPr>
          <w:b/>
          <w:sz w:val="24"/>
          <w:szCs w:val="24"/>
        </w:rPr>
        <w:lastRenderedPageBreak/>
        <w:t xml:space="preserve">przekonwertowanie plików składających się na ofertę na rozszerzenie .pdf  i opatrzenie ich podpisem kwalifikowanym w formacie </w:t>
      </w:r>
      <w:proofErr w:type="spellStart"/>
      <w:r w:rsidR="005452E1" w:rsidRPr="00B831BB">
        <w:rPr>
          <w:b/>
          <w:sz w:val="24"/>
          <w:szCs w:val="24"/>
        </w:rPr>
        <w:t>PAdES</w:t>
      </w:r>
      <w:proofErr w:type="spellEnd"/>
      <w:r w:rsidRPr="00B831BB">
        <w:rPr>
          <w:bCs/>
          <w:sz w:val="24"/>
          <w:szCs w:val="24"/>
        </w:rPr>
        <w:t>;</w:t>
      </w:r>
    </w:p>
    <w:p w14:paraId="0D8879FE" w14:textId="77777777" w:rsidR="000D2837" w:rsidRPr="00B831BB" w:rsidRDefault="00F93BCB" w:rsidP="008442D3">
      <w:pPr>
        <w:pStyle w:val="Bezodstpw"/>
        <w:numPr>
          <w:ilvl w:val="0"/>
          <w:numId w:val="54"/>
        </w:numPr>
        <w:spacing w:line="480" w:lineRule="auto"/>
        <w:ind w:left="567" w:hanging="283"/>
        <w:jc w:val="both"/>
        <w:rPr>
          <w:rFonts w:eastAsia="Calibri"/>
          <w:sz w:val="24"/>
          <w:szCs w:val="24"/>
        </w:rPr>
      </w:pPr>
      <w:r w:rsidRPr="00B831BB">
        <w:rPr>
          <w:sz w:val="24"/>
          <w:szCs w:val="24"/>
        </w:rPr>
        <w:t>p</w:t>
      </w:r>
      <w:r w:rsidR="005452E1" w:rsidRPr="00B831BB">
        <w:rPr>
          <w:sz w:val="24"/>
          <w:szCs w:val="24"/>
        </w:rPr>
        <w:t xml:space="preserve">liki w innych formatach niż </w:t>
      </w:r>
      <w:r w:rsidRPr="00B831BB">
        <w:rPr>
          <w:sz w:val="24"/>
          <w:szCs w:val="24"/>
        </w:rPr>
        <w:t>.pdf</w:t>
      </w:r>
      <w:r w:rsidR="005452E1" w:rsidRPr="00B831BB">
        <w:rPr>
          <w:sz w:val="24"/>
          <w:szCs w:val="24"/>
        </w:rPr>
        <w:t xml:space="preserve"> </w:t>
      </w:r>
      <w:r w:rsidR="005452E1" w:rsidRPr="00B831BB">
        <w:rPr>
          <w:b/>
          <w:sz w:val="24"/>
          <w:szCs w:val="24"/>
        </w:rPr>
        <w:t xml:space="preserve">zaleca się opatrzyć podpisem w formacie </w:t>
      </w:r>
      <w:proofErr w:type="spellStart"/>
      <w:r w:rsidR="005452E1" w:rsidRPr="00B831BB">
        <w:rPr>
          <w:b/>
          <w:sz w:val="24"/>
          <w:szCs w:val="24"/>
        </w:rPr>
        <w:t>XAdES</w:t>
      </w:r>
      <w:proofErr w:type="spellEnd"/>
      <w:r w:rsidR="005452E1" w:rsidRPr="00B831BB">
        <w:rPr>
          <w:b/>
          <w:sz w:val="24"/>
          <w:szCs w:val="24"/>
        </w:rPr>
        <w:t xml:space="preserve"> o typie zewnętrznym</w:t>
      </w:r>
      <w:r w:rsidR="005452E1" w:rsidRPr="00B831BB">
        <w:rPr>
          <w:sz w:val="24"/>
          <w:szCs w:val="24"/>
        </w:rPr>
        <w:t>. Wykonawca powinien pamiętać, aby plik z podpisem przekazywać łącznie z dokumentem podpisywanym</w:t>
      </w:r>
      <w:r w:rsidRPr="00B831BB">
        <w:rPr>
          <w:sz w:val="24"/>
          <w:szCs w:val="24"/>
        </w:rPr>
        <w:t>;</w:t>
      </w:r>
    </w:p>
    <w:p w14:paraId="0000014A" w14:textId="17CF7A03" w:rsidR="0009689A" w:rsidRPr="00B831BB" w:rsidRDefault="005452E1" w:rsidP="008442D3">
      <w:pPr>
        <w:pStyle w:val="Bezodstpw"/>
        <w:numPr>
          <w:ilvl w:val="0"/>
          <w:numId w:val="54"/>
        </w:numPr>
        <w:spacing w:line="480" w:lineRule="auto"/>
        <w:ind w:left="567" w:hanging="283"/>
        <w:jc w:val="both"/>
        <w:rPr>
          <w:rFonts w:eastAsia="Calibri"/>
          <w:sz w:val="24"/>
          <w:szCs w:val="24"/>
        </w:rPr>
      </w:pPr>
      <w:r w:rsidRPr="00B831BB">
        <w:rPr>
          <w:sz w:val="24"/>
          <w:szCs w:val="24"/>
        </w:rPr>
        <w:t>Zamawiający rekomenduje wykorzystanie podpisu z kwalifikowanym znacznikiem czasu.</w:t>
      </w:r>
    </w:p>
    <w:p w14:paraId="3A946AF8" w14:textId="77777777" w:rsidR="000D2837"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Zamawiający zaleca aby</w:t>
      </w:r>
      <w:r w:rsidRPr="00B831BB">
        <w:rPr>
          <w:b/>
          <w:sz w:val="24"/>
          <w:szCs w:val="24"/>
        </w:rPr>
        <w:t xml:space="preserve"> w przypadku podpisywania pliku przez kilka osób, stosować podpisy tego samego rodzaju.</w:t>
      </w:r>
      <w:r w:rsidRPr="00B831BB">
        <w:rPr>
          <w:sz w:val="24"/>
          <w:szCs w:val="24"/>
        </w:rPr>
        <w:t xml:space="preserve"> Podpisywanie różnymi rodzajami podpisów np. osobistym i kwalifikowanym może doprowadzić do problemów w weryfikacji plików. </w:t>
      </w:r>
    </w:p>
    <w:p w14:paraId="3953D193" w14:textId="77777777" w:rsidR="000D2837"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Zamawiający zaleca, aby Wykonawca z odpowiednim wyprzedzeniem przetestował możliwość prawidłowego wykorzystania wybranej metody podpisania plików oferty.</w:t>
      </w:r>
    </w:p>
    <w:p w14:paraId="6A84E910" w14:textId="77777777" w:rsidR="000D2837"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Osobą składającą ofertę powinna być osoba kontaktowa podawana w dokumentacji.</w:t>
      </w:r>
    </w:p>
    <w:p w14:paraId="6C32714C" w14:textId="77777777" w:rsidR="000D2837"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t>
      </w:r>
      <w:r w:rsidR="001E0F60" w:rsidRPr="00B831BB">
        <w:rPr>
          <w:sz w:val="24"/>
          <w:szCs w:val="24"/>
        </w:rPr>
        <w:t>.</w:t>
      </w:r>
      <w:r w:rsidRPr="00B831BB">
        <w:rPr>
          <w:sz w:val="24"/>
          <w:szCs w:val="24"/>
        </w:rPr>
        <w:t xml:space="preserve"> </w:t>
      </w:r>
    </w:p>
    <w:p w14:paraId="3FE4E525" w14:textId="77777777" w:rsidR="000D2837"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 xml:space="preserve">Jeśli Wykonawca pakuje dokumenty np. w plik o rozszerzeniu .zip, zaleca się wcześniejsze podpisanie każdego ze skompresowanych plików. </w:t>
      </w:r>
    </w:p>
    <w:p w14:paraId="00000150" w14:textId="595F8101" w:rsidR="0009689A" w:rsidRPr="00B831BB" w:rsidRDefault="005452E1" w:rsidP="008442D3">
      <w:pPr>
        <w:pStyle w:val="Bezodstpw"/>
        <w:numPr>
          <w:ilvl w:val="0"/>
          <w:numId w:val="52"/>
        </w:numPr>
        <w:spacing w:line="480" w:lineRule="auto"/>
        <w:ind w:left="284" w:hanging="284"/>
        <w:jc w:val="both"/>
        <w:rPr>
          <w:sz w:val="24"/>
          <w:szCs w:val="24"/>
        </w:rPr>
      </w:pPr>
      <w:r w:rsidRPr="00B831BB">
        <w:rPr>
          <w:sz w:val="24"/>
          <w:szCs w:val="24"/>
        </w:rPr>
        <w:t xml:space="preserve">Zamawiający zaleca aby </w:t>
      </w:r>
      <w:r w:rsidRPr="00B831BB">
        <w:rPr>
          <w:b/>
          <w:sz w:val="24"/>
          <w:szCs w:val="24"/>
          <w:u w:val="single"/>
        </w:rPr>
        <w:t>nie</w:t>
      </w:r>
      <w:r w:rsidRPr="00B831BB">
        <w:rPr>
          <w:b/>
          <w:sz w:val="24"/>
          <w:szCs w:val="24"/>
        </w:rPr>
        <w:t xml:space="preserve"> </w:t>
      </w:r>
      <w:r w:rsidRPr="00B831BB">
        <w:rPr>
          <w:sz w:val="24"/>
          <w:szCs w:val="24"/>
        </w:rPr>
        <w:t>wprowadzać jakichkolwiek zmian w plikach po podpisaniu ich podpisem kwalifikowanym. Może to skutkować naruszeniem integralności plików co równoważne będzie z koniecznością odrzucenia oferty.</w:t>
      </w:r>
    </w:p>
    <w:p w14:paraId="570941AB" w14:textId="3282AF19" w:rsidR="00827B77" w:rsidRPr="00B831BB" w:rsidRDefault="005452E1" w:rsidP="008442D3">
      <w:pPr>
        <w:pStyle w:val="Nagwek1"/>
        <w:numPr>
          <w:ilvl w:val="0"/>
          <w:numId w:val="56"/>
        </w:numPr>
        <w:spacing w:line="480" w:lineRule="auto"/>
        <w:jc w:val="both"/>
        <w:rPr>
          <w:b/>
          <w:bCs/>
          <w:sz w:val="28"/>
          <w:szCs w:val="28"/>
        </w:rPr>
      </w:pPr>
      <w:bookmarkStart w:id="41" w:name="_Toc68688242"/>
      <w:r w:rsidRPr="00B831BB">
        <w:rPr>
          <w:b/>
          <w:bCs/>
          <w:sz w:val="28"/>
          <w:szCs w:val="28"/>
        </w:rPr>
        <w:lastRenderedPageBreak/>
        <w:t>Spis załączników</w:t>
      </w:r>
      <w:bookmarkEnd w:id="41"/>
    </w:p>
    <w:p w14:paraId="255A0E18" w14:textId="77777777" w:rsidR="00827B77" w:rsidRPr="00B831BB" w:rsidRDefault="00827B77" w:rsidP="008442D3">
      <w:pPr>
        <w:pStyle w:val="Bezodstpw"/>
        <w:numPr>
          <w:ilvl w:val="0"/>
          <w:numId w:val="55"/>
        </w:numPr>
        <w:spacing w:line="480" w:lineRule="auto"/>
        <w:ind w:left="284" w:hanging="284"/>
        <w:jc w:val="both"/>
        <w:rPr>
          <w:sz w:val="24"/>
          <w:szCs w:val="24"/>
        </w:rPr>
      </w:pPr>
      <w:bookmarkStart w:id="42" w:name="_Hlk140662541"/>
      <w:r w:rsidRPr="00B831BB">
        <w:rPr>
          <w:sz w:val="24"/>
          <w:szCs w:val="24"/>
        </w:rPr>
        <w:t>Formularz oferty.</w:t>
      </w:r>
    </w:p>
    <w:p w14:paraId="0ADB645F" w14:textId="77777777"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Oświadczenie o spełnianiu warunków udziału w postępowaniu oraz o braku podstaw do wykluczenia z postępowania.</w:t>
      </w:r>
    </w:p>
    <w:p w14:paraId="1DA64616" w14:textId="77777777"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Opis Przedmiotu Zamówienia.</w:t>
      </w:r>
    </w:p>
    <w:p w14:paraId="0EDB8EF7" w14:textId="77777777"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Istotne postanowienia umowy.</w:t>
      </w:r>
    </w:p>
    <w:p w14:paraId="18084C76" w14:textId="77777777" w:rsidR="00827B77" w:rsidRDefault="00827B77" w:rsidP="008442D3">
      <w:pPr>
        <w:pStyle w:val="Bezodstpw"/>
        <w:numPr>
          <w:ilvl w:val="0"/>
          <w:numId w:val="55"/>
        </w:numPr>
        <w:spacing w:line="480" w:lineRule="auto"/>
        <w:ind w:left="284" w:hanging="284"/>
        <w:jc w:val="both"/>
        <w:rPr>
          <w:sz w:val="24"/>
          <w:szCs w:val="24"/>
        </w:rPr>
      </w:pPr>
      <w:r w:rsidRPr="00B831BB">
        <w:rPr>
          <w:sz w:val="24"/>
          <w:szCs w:val="24"/>
        </w:rPr>
        <w:t>Zobowiązanie innego podmiotu do udostępnienia niezbędnych zasobów Wykonawcy.</w:t>
      </w:r>
    </w:p>
    <w:p w14:paraId="7C6342E5" w14:textId="7CF4DE74" w:rsidR="003D451B" w:rsidRPr="003D451B" w:rsidRDefault="003D451B" w:rsidP="008442D3">
      <w:pPr>
        <w:pStyle w:val="Bezodstpw"/>
        <w:numPr>
          <w:ilvl w:val="0"/>
          <w:numId w:val="55"/>
        </w:numPr>
        <w:spacing w:line="480" w:lineRule="auto"/>
        <w:ind w:left="284" w:hanging="284"/>
        <w:jc w:val="both"/>
        <w:rPr>
          <w:sz w:val="24"/>
          <w:szCs w:val="24"/>
        </w:rPr>
      </w:pPr>
      <w:r w:rsidRPr="00B831BB">
        <w:rPr>
          <w:sz w:val="24"/>
          <w:szCs w:val="24"/>
        </w:rPr>
        <w:t>Oświadczenie dot. Wykonawców wspólnie ubiegających się o udzielenie zamówienia.</w:t>
      </w:r>
    </w:p>
    <w:p w14:paraId="1169FD39" w14:textId="77777777"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Oświadczenie Wykonawcy dot. przynależności do grupy kapitałowej.</w:t>
      </w:r>
    </w:p>
    <w:p w14:paraId="2A242995" w14:textId="3C5E4286"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 xml:space="preserve">Oświadczenie Wykonawcy o aktualności informacji zawartych w oświadczeniu, o którym mowa w art. 125 ust. 1 </w:t>
      </w:r>
      <w:r w:rsidR="00D508E7" w:rsidRPr="00B831BB">
        <w:rPr>
          <w:sz w:val="24"/>
          <w:szCs w:val="24"/>
        </w:rPr>
        <w:t>ustawy PZP</w:t>
      </w:r>
      <w:r w:rsidRPr="00B831BB">
        <w:rPr>
          <w:sz w:val="24"/>
          <w:szCs w:val="24"/>
        </w:rPr>
        <w:t>.</w:t>
      </w:r>
    </w:p>
    <w:p w14:paraId="485C039C" w14:textId="77777777" w:rsidR="00827B77" w:rsidRPr="00B831BB" w:rsidRDefault="00827B77" w:rsidP="008442D3">
      <w:pPr>
        <w:pStyle w:val="Bezodstpw"/>
        <w:numPr>
          <w:ilvl w:val="0"/>
          <w:numId w:val="55"/>
        </w:numPr>
        <w:spacing w:line="480" w:lineRule="auto"/>
        <w:ind w:left="284" w:hanging="284"/>
        <w:jc w:val="both"/>
        <w:rPr>
          <w:sz w:val="24"/>
          <w:szCs w:val="24"/>
        </w:rPr>
      </w:pPr>
      <w:r w:rsidRPr="00B831BB">
        <w:rPr>
          <w:sz w:val="24"/>
          <w:szCs w:val="24"/>
        </w:rPr>
        <w:t>Wykaz usług.</w:t>
      </w:r>
    </w:p>
    <w:p w14:paraId="50C5BE02" w14:textId="07FC4F81" w:rsidR="00827B77" w:rsidRPr="003D451B" w:rsidRDefault="00827B77" w:rsidP="008442D3">
      <w:pPr>
        <w:pStyle w:val="Bezodstpw"/>
        <w:numPr>
          <w:ilvl w:val="0"/>
          <w:numId w:val="55"/>
        </w:numPr>
        <w:spacing w:line="480" w:lineRule="auto"/>
        <w:ind w:left="284" w:hanging="284"/>
        <w:jc w:val="both"/>
        <w:rPr>
          <w:sz w:val="24"/>
          <w:szCs w:val="24"/>
        </w:rPr>
      </w:pPr>
      <w:r w:rsidRPr="00B831BB">
        <w:rPr>
          <w:sz w:val="24"/>
          <w:szCs w:val="24"/>
        </w:rPr>
        <w:t>Wykaz narzędzi, wyposażenia zakładu lub urządzeń technicznych dostępnych Wykonawcy.</w:t>
      </w:r>
      <w:bookmarkEnd w:id="42"/>
    </w:p>
    <w:sectPr w:rsidR="00827B77" w:rsidRPr="003D451B">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113E4" w14:textId="77777777" w:rsidR="0028511C" w:rsidRDefault="0028511C">
      <w:pPr>
        <w:spacing w:line="240" w:lineRule="auto"/>
      </w:pPr>
      <w:r>
        <w:separator/>
      </w:r>
    </w:p>
  </w:endnote>
  <w:endnote w:type="continuationSeparator" w:id="0">
    <w:p w14:paraId="0F153959" w14:textId="77777777" w:rsidR="0028511C" w:rsidRDefault="002851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6" w14:textId="692A96C4" w:rsidR="00176F4B" w:rsidRDefault="00176F4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0DED1" w14:textId="77777777" w:rsidR="0028511C" w:rsidRDefault="0028511C">
      <w:pPr>
        <w:spacing w:line="240" w:lineRule="auto"/>
      </w:pPr>
      <w:r>
        <w:separator/>
      </w:r>
    </w:p>
  </w:footnote>
  <w:footnote w:type="continuationSeparator" w:id="0">
    <w:p w14:paraId="37B92760" w14:textId="77777777" w:rsidR="0028511C" w:rsidRDefault="0028511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612B"/>
    <w:multiLevelType w:val="hybridMultilevel"/>
    <w:tmpl w:val="2078E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62512"/>
    <w:multiLevelType w:val="hybridMultilevel"/>
    <w:tmpl w:val="B3704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940AE"/>
    <w:multiLevelType w:val="hybridMultilevel"/>
    <w:tmpl w:val="ECC28E7E"/>
    <w:lvl w:ilvl="0" w:tplc="0415000F">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 w15:restartNumberingAfterBreak="0">
    <w:nsid w:val="04E72FD1"/>
    <w:multiLevelType w:val="hybridMultilevel"/>
    <w:tmpl w:val="8CE4B25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08B52662"/>
    <w:multiLevelType w:val="hybridMultilevel"/>
    <w:tmpl w:val="8E7CC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0CDC"/>
    <w:multiLevelType w:val="hybridMultilevel"/>
    <w:tmpl w:val="F4006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AE0454"/>
    <w:multiLevelType w:val="hybridMultilevel"/>
    <w:tmpl w:val="865C06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432BE"/>
    <w:multiLevelType w:val="hybridMultilevel"/>
    <w:tmpl w:val="3E92C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2D5560"/>
    <w:multiLevelType w:val="hybridMultilevel"/>
    <w:tmpl w:val="E0F224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8403DD"/>
    <w:multiLevelType w:val="hybridMultilevel"/>
    <w:tmpl w:val="BD8EA5A4"/>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F7505"/>
    <w:multiLevelType w:val="hybridMultilevel"/>
    <w:tmpl w:val="3A760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AF3DAB"/>
    <w:multiLevelType w:val="hybridMultilevel"/>
    <w:tmpl w:val="01AA2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D34E8"/>
    <w:multiLevelType w:val="hybridMultilevel"/>
    <w:tmpl w:val="C72C86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BD7E26"/>
    <w:multiLevelType w:val="hybridMultilevel"/>
    <w:tmpl w:val="8EDE746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7606493"/>
    <w:multiLevelType w:val="hybridMultilevel"/>
    <w:tmpl w:val="017C61A2"/>
    <w:lvl w:ilvl="0" w:tplc="71B49E8C">
      <w:start w:val="26"/>
      <w:numFmt w:val="bullet"/>
      <w:lvlText w:val="-"/>
      <w:lvlJc w:val="left"/>
      <w:pPr>
        <w:ind w:left="1364" w:hanging="360"/>
      </w:pPr>
      <w:rPr>
        <w:rFonts w:ascii="Arial" w:eastAsia="Arial" w:hAnsi="Arial" w:cs="Aria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5" w15:restartNumberingAfterBreak="0">
    <w:nsid w:val="1D626709"/>
    <w:multiLevelType w:val="hybridMultilevel"/>
    <w:tmpl w:val="0F8EF5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B086B"/>
    <w:multiLevelType w:val="hybridMultilevel"/>
    <w:tmpl w:val="504AAD5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260F4745"/>
    <w:multiLevelType w:val="hybridMultilevel"/>
    <w:tmpl w:val="B3CC3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3B5ADC"/>
    <w:multiLevelType w:val="hybridMultilevel"/>
    <w:tmpl w:val="0C7E9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554FB5"/>
    <w:multiLevelType w:val="hybridMultilevel"/>
    <w:tmpl w:val="E23E0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6D62B5"/>
    <w:multiLevelType w:val="hybridMultilevel"/>
    <w:tmpl w:val="EB9E98D8"/>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2BB2768C"/>
    <w:multiLevelType w:val="hybridMultilevel"/>
    <w:tmpl w:val="3DD0C1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31332754"/>
    <w:multiLevelType w:val="hybridMultilevel"/>
    <w:tmpl w:val="0AD86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42619B"/>
    <w:multiLevelType w:val="hybridMultilevel"/>
    <w:tmpl w:val="885A7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2E6D24"/>
    <w:multiLevelType w:val="hybridMultilevel"/>
    <w:tmpl w:val="AFCE2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CE51D6"/>
    <w:multiLevelType w:val="hybridMultilevel"/>
    <w:tmpl w:val="C4F0D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2D1B99"/>
    <w:multiLevelType w:val="hybridMultilevel"/>
    <w:tmpl w:val="D7F20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5F02F9"/>
    <w:multiLevelType w:val="hybridMultilevel"/>
    <w:tmpl w:val="551A3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433656"/>
    <w:multiLevelType w:val="hybridMultilevel"/>
    <w:tmpl w:val="88C2E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251676"/>
    <w:multiLevelType w:val="hybridMultilevel"/>
    <w:tmpl w:val="48148B4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3D1C0BCC"/>
    <w:multiLevelType w:val="hybridMultilevel"/>
    <w:tmpl w:val="32F66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824902"/>
    <w:multiLevelType w:val="hybridMultilevel"/>
    <w:tmpl w:val="3E92C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A59"/>
    <w:multiLevelType w:val="hybridMultilevel"/>
    <w:tmpl w:val="B96E3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B570C4"/>
    <w:multiLevelType w:val="hybridMultilevel"/>
    <w:tmpl w:val="1FD6D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3D2CE6"/>
    <w:multiLevelType w:val="hybridMultilevel"/>
    <w:tmpl w:val="71068A3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5" w15:restartNumberingAfterBreak="0">
    <w:nsid w:val="480C2DDD"/>
    <w:multiLevelType w:val="hybridMultilevel"/>
    <w:tmpl w:val="41328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642064"/>
    <w:multiLevelType w:val="hybridMultilevel"/>
    <w:tmpl w:val="E58CC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7227A7"/>
    <w:multiLevelType w:val="hybridMultilevel"/>
    <w:tmpl w:val="EAC66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1743F1"/>
    <w:multiLevelType w:val="hybridMultilevel"/>
    <w:tmpl w:val="8D0EF8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055A35"/>
    <w:multiLevelType w:val="hybridMultilevel"/>
    <w:tmpl w:val="F522D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C06BCE"/>
    <w:multiLevelType w:val="hybridMultilevel"/>
    <w:tmpl w:val="F996B7F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B8955F7"/>
    <w:multiLevelType w:val="hybridMultilevel"/>
    <w:tmpl w:val="39608B8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2061E"/>
    <w:multiLevelType w:val="hybridMultilevel"/>
    <w:tmpl w:val="244CF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87457"/>
    <w:multiLevelType w:val="hybridMultilevel"/>
    <w:tmpl w:val="BE7ACF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DEE49B2"/>
    <w:multiLevelType w:val="hybridMultilevel"/>
    <w:tmpl w:val="06A68F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F01110"/>
    <w:multiLevelType w:val="hybridMultilevel"/>
    <w:tmpl w:val="B07039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C309CA"/>
    <w:multiLevelType w:val="hybridMultilevel"/>
    <w:tmpl w:val="AB5A4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1A14D2"/>
    <w:multiLevelType w:val="hybridMultilevel"/>
    <w:tmpl w:val="870A0A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3537BF"/>
    <w:multiLevelType w:val="hybridMultilevel"/>
    <w:tmpl w:val="FAECD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BA0BCF"/>
    <w:multiLevelType w:val="hybridMultilevel"/>
    <w:tmpl w:val="6F3E2250"/>
    <w:lvl w:ilvl="0" w:tplc="BC8CFE78">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A17F8A"/>
    <w:multiLevelType w:val="hybridMultilevel"/>
    <w:tmpl w:val="2B1E9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E222C8"/>
    <w:multiLevelType w:val="hybridMultilevel"/>
    <w:tmpl w:val="0BF88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2D3D9B"/>
    <w:multiLevelType w:val="hybridMultilevel"/>
    <w:tmpl w:val="569E6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1B2BAF"/>
    <w:multiLevelType w:val="hybridMultilevel"/>
    <w:tmpl w:val="437C4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567FA0"/>
    <w:multiLevelType w:val="hybridMultilevel"/>
    <w:tmpl w:val="C5863C2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DA51867"/>
    <w:multiLevelType w:val="hybridMultilevel"/>
    <w:tmpl w:val="CC8466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6DA77BBC"/>
    <w:multiLevelType w:val="hybridMultilevel"/>
    <w:tmpl w:val="387EAE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BB5D08"/>
    <w:multiLevelType w:val="hybridMultilevel"/>
    <w:tmpl w:val="21BC9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FC6BCC"/>
    <w:multiLevelType w:val="hybridMultilevel"/>
    <w:tmpl w:val="64EAC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12119F"/>
    <w:multiLevelType w:val="hybridMultilevel"/>
    <w:tmpl w:val="9446E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445F54"/>
    <w:multiLevelType w:val="hybridMultilevel"/>
    <w:tmpl w:val="D26AB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EC0706"/>
    <w:multiLevelType w:val="hybridMultilevel"/>
    <w:tmpl w:val="31F031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8311B1"/>
    <w:multiLevelType w:val="hybridMultilevel"/>
    <w:tmpl w:val="E24E4D48"/>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3" w15:restartNumberingAfterBreak="0">
    <w:nsid w:val="7BDC7747"/>
    <w:multiLevelType w:val="hybridMultilevel"/>
    <w:tmpl w:val="756C2A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ED74BA5"/>
    <w:multiLevelType w:val="hybridMultilevel"/>
    <w:tmpl w:val="9B4C37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3207526">
    <w:abstractNumId w:val="25"/>
  </w:num>
  <w:num w:numId="2" w16cid:durableId="1991059288">
    <w:abstractNumId w:val="60"/>
  </w:num>
  <w:num w:numId="3" w16cid:durableId="1389567590">
    <w:abstractNumId w:val="55"/>
  </w:num>
  <w:num w:numId="4" w16cid:durableId="527834808">
    <w:abstractNumId w:val="13"/>
  </w:num>
  <w:num w:numId="5" w16cid:durableId="744646937">
    <w:abstractNumId w:val="38"/>
  </w:num>
  <w:num w:numId="6" w16cid:durableId="424349654">
    <w:abstractNumId w:val="2"/>
  </w:num>
  <w:num w:numId="7" w16cid:durableId="1366565001">
    <w:abstractNumId w:val="26"/>
  </w:num>
  <w:num w:numId="8" w16cid:durableId="788283350">
    <w:abstractNumId w:val="58"/>
  </w:num>
  <w:num w:numId="9" w16cid:durableId="923226532">
    <w:abstractNumId w:val="37"/>
  </w:num>
  <w:num w:numId="10" w16cid:durableId="1529368933">
    <w:abstractNumId w:val="30"/>
  </w:num>
  <w:num w:numId="11" w16cid:durableId="453712581">
    <w:abstractNumId w:val="57"/>
  </w:num>
  <w:num w:numId="12" w16cid:durableId="2095083228">
    <w:abstractNumId w:val="9"/>
  </w:num>
  <w:num w:numId="13" w16cid:durableId="1682663372">
    <w:abstractNumId w:val="19"/>
  </w:num>
  <w:num w:numId="14" w16cid:durableId="1818758772">
    <w:abstractNumId w:val="29"/>
  </w:num>
  <w:num w:numId="15" w16cid:durableId="1486971297">
    <w:abstractNumId w:val="32"/>
  </w:num>
  <w:num w:numId="16" w16cid:durableId="1628663356">
    <w:abstractNumId w:val="8"/>
  </w:num>
  <w:num w:numId="17" w16cid:durableId="1762682596">
    <w:abstractNumId w:val="21"/>
  </w:num>
  <w:num w:numId="18" w16cid:durableId="1094280379">
    <w:abstractNumId w:val="59"/>
  </w:num>
  <w:num w:numId="19" w16cid:durableId="1127165845">
    <w:abstractNumId w:val="63"/>
  </w:num>
  <w:num w:numId="20" w16cid:durableId="1641958769">
    <w:abstractNumId w:val="5"/>
  </w:num>
  <w:num w:numId="21" w16cid:durableId="1336686183">
    <w:abstractNumId w:val="28"/>
  </w:num>
  <w:num w:numId="22" w16cid:durableId="968819805">
    <w:abstractNumId w:val="47"/>
  </w:num>
  <w:num w:numId="23" w16cid:durableId="1396008513">
    <w:abstractNumId w:val="18"/>
  </w:num>
  <w:num w:numId="24" w16cid:durableId="1893498146">
    <w:abstractNumId w:val="54"/>
  </w:num>
  <w:num w:numId="25" w16cid:durableId="186405352">
    <w:abstractNumId w:val="17"/>
  </w:num>
  <w:num w:numId="26" w16cid:durableId="1095127078">
    <w:abstractNumId w:val="36"/>
  </w:num>
  <w:num w:numId="27" w16cid:durableId="1637639981">
    <w:abstractNumId w:val="35"/>
  </w:num>
  <w:num w:numId="28" w16cid:durableId="1948997554">
    <w:abstractNumId w:val="44"/>
  </w:num>
  <w:num w:numId="29" w16cid:durableId="326444029">
    <w:abstractNumId w:val="48"/>
  </w:num>
  <w:num w:numId="30" w16cid:durableId="1685400316">
    <w:abstractNumId w:val="1"/>
  </w:num>
  <w:num w:numId="31" w16cid:durableId="1379209908">
    <w:abstractNumId w:val="12"/>
  </w:num>
  <w:num w:numId="32" w16cid:durableId="967010007">
    <w:abstractNumId w:val="42"/>
  </w:num>
  <w:num w:numId="33" w16cid:durableId="1831675578">
    <w:abstractNumId w:val="46"/>
  </w:num>
  <w:num w:numId="34" w16cid:durableId="1513226990">
    <w:abstractNumId w:val="10"/>
  </w:num>
  <w:num w:numId="35" w16cid:durableId="2006394430">
    <w:abstractNumId w:val="16"/>
  </w:num>
  <w:num w:numId="36" w16cid:durableId="893196482">
    <w:abstractNumId w:val="0"/>
  </w:num>
  <w:num w:numId="37" w16cid:durableId="780299773">
    <w:abstractNumId w:val="51"/>
  </w:num>
  <w:num w:numId="38" w16cid:durableId="1670055832">
    <w:abstractNumId w:val="7"/>
  </w:num>
  <w:num w:numId="39" w16cid:durableId="1655255527">
    <w:abstractNumId w:val="40"/>
  </w:num>
  <w:num w:numId="40" w16cid:durableId="481435282">
    <w:abstractNumId w:val="43"/>
  </w:num>
  <w:num w:numId="41" w16cid:durableId="357857012">
    <w:abstractNumId w:val="15"/>
  </w:num>
  <w:num w:numId="42" w16cid:durableId="256641581">
    <w:abstractNumId w:val="33"/>
  </w:num>
  <w:num w:numId="43" w16cid:durableId="1891452251">
    <w:abstractNumId w:val="31"/>
  </w:num>
  <w:num w:numId="44" w16cid:durableId="218708368">
    <w:abstractNumId w:val="56"/>
  </w:num>
  <w:num w:numId="45" w16cid:durableId="174808658">
    <w:abstractNumId w:val="34"/>
  </w:num>
  <w:num w:numId="46" w16cid:durableId="1585256830">
    <w:abstractNumId w:val="20"/>
  </w:num>
  <w:num w:numId="47" w16cid:durableId="106049418">
    <w:abstractNumId w:val="62"/>
  </w:num>
  <w:num w:numId="48" w16cid:durableId="1956790342">
    <w:abstractNumId w:val="22"/>
  </w:num>
  <w:num w:numId="49" w16cid:durableId="1393503518">
    <w:abstractNumId w:val="23"/>
  </w:num>
  <w:num w:numId="50" w16cid:durableId="1261916062">
    <w:abstractNumId w:val="61"/>
  </w:num>
  <w:num w:numId="51" w16cid:durableId="414518539">
    <w:abstractNumId w:val="64"/>
  </w:num>
  <w:num w:numId="52" w16cid:durableId="9070678">
    <w:abstractNumId w:val="50"/>
  </w:num>
  <w:num w:numId="53" w16cid:durableId="1074666962">
    <w:abstractNumId w:val="27"/>
  </w:num>
  <w:num w:numId="54" w16cid:durableId="847909027">
    <w:abstractNumId w:val="39"/>
  </w:num>
  <w:num w:numId="55" w16cid:durableId="1069426180">
    <w:abstractNumId w:val="11"/>
  </w:num>
  <w:num w:numId="56" w16cid:durableId="1849786347">
    <w:abstractNumId w:val="41"/>
  </w:num>
  <w:num w:numId="57" w16cid:durableId="1068456210">
    <w:abstractNumId w:val="52"/>
  </w:num>
  <w:num w:numId="58" w16cid:durableId="1491099418">
    <w:abstractNumId w:val="53"/>
  </w:num>
  <w:num w:numId="59" w16cid:durableId="16661303">
    <w:abstractNumId w:val="45"/>
  </w:num>
  <w:num w:numId="60" w16cid:durableId="1077283470">
    <w:abstractNumId w:val="4"/>
  </w:num>
  <w:num w:numId="61" w16cid:durableId="1507861432">
    <w:abstractNumId w:val="6"/>
  </w:num>
  <w:num w:numId="62" w16cid:durableId="514999533">
    <w:abstractNumId w:val="3"/>
  </w:num>
  <w:num w:numId="63" w16cid:durableId="1715689970">
    <w:abstractNumId w:val="49"/>
  </w:num>
  <w:num w:numId="64" w16cid:durableId="1017972170">
    <w:abstractNumId w:val="24"/>
  </w:num>
  <w:num w:numId="65" w16cid:durableId="1593471665">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89A"/>
    <w:rsid w:val="00004C5E"/>
    <w:rsid w:val="00006A2E"/>
    <w:rsid w:val="0001654B"/>
    <w:rsid w:val="000170D0"/>
    <w:rsid w:val="00022726"/>
    <w:rsid w:val="00033A3F"/>
    <w:rsid w:val="00034D06"/>
    <w:rsid w:val="00037DEA"/>
    <w:rsid w:val="0004569D"/>
    <w:rsid w:val="0005034A"/>
    <w:rsid w:val="00054AA5"/>
    <w:rsid w:val="0005711E"/>
    <w:rsid w:val="0006645E"/>
    <w:rsid w:val="00076051"/>
    <w:rsid w:val="00082974"/>
    <w:rsid w:val="00087BE0"/>
    <w:rsid w:val="0009590D"/>
    <w:rsid w:val="0009689A"/>
    <w:rsid w:val="000A4DD4"/>
    <w:rsid w:val="000B0AF1"/>
    <w:rsid w:val="000C3D40"/>
    <w:rsid w:val="000D2837"/>
    <w:rsid w:val="000D7FE8"/>
    <w:rsid w:val="000E166C"/>
    <w:rsid w:val="000E3224"/>
    <w:rsid w:val="000E6FC1"/>
    <w:rsid w:val="0012197D"/>
    <w:rsid w:val="00126735"/>
    <w:rsid w:val="0013798B"/>
    <w:rsid w:val="001405E4"/>
    <w:rsid w:val="00152EE6"/>
    <w:rsid w:val="001544A7"/>
    <w:rsid w:val="0016163F"/>
    <w:rsid w:val="00161C6C"/>
    <w:rsid w:val="0016673B"/>
    <w:rsid w:val="001701FB"/>
    <w:rsid w:val="0017073B"/>
    <w:rsid w:val="00170A42"/>
    <w:rsid w:val="00176F4B"/>
    <w:rsid w:val="0019020F"/>
    <w:rsid w:val="00190F0B"/>
    <w:rsid w:val="001931E6"/>
    <w:rsid w:val="001A0E70"/>
    <w:rsid w:val="001A1652"/>
    <w:rsid w:val="001A216C"/>
    <w:rsid w:val="001A65A5"/>
    <w:rsid w:val="001B32EA"/>
    <w:rsid w:val="001B67A7"/>
    <w:rsid w:val="001C05A7"/>
    <w:rsid w:val="001E0F60"/>
    <w:rsid w:val="001E3D97"/>
    <w:rsid w:val="001E6E28"/>
    <w:rsid w:val="001F0CC0"/>
    <w:rsid w:val="001F1ED1"/>
    <w:rsid w:val="0020431C"/>
    <w:rsid w:val="002063E5"/>
    <w:rsid w:val="00206ED4"/>
    <w:rsid w:val="0021481E"/>
    <w:rsid w:val="00217BC0"/>
    <w:rsid w:val="00233502"/>
    <w:rsid w:val="0023434D"/>
    <w:rsid w:val="002415DA"/>
    <w:rsid w:val="00252823"/>
    <w:rsid w:val="00267974"/>
    <w:rsid w:val="0028511C"/>
    <w:rsid w:val="002966DE"/>
    <w:rsid w:val="002B1F36"/>
    <w:rsid w:val="002B3FB5"/>
    <w:rsid w:val="002C0DAF"/>
    <w:rsid w:val="002D7EE2"/>
    <w:rsid w:val="002E1AB7"/>
    <w:rsid w:val="002E6C5D"/>
    <w:rsid w:val="002E7302"/>
    <w:rsid w:val="002F01CC"/>
    <w:rsid w:val="002F3652"/>
    <w:rsid w:val="00302B99"/>
    <w:rsid w:val="00314AD4"/>
    <w:rsid w:val="0031792B"/>
    <w:rsid w:val="00322766"/>
    <w:rsid w:val="0033322C"/>
    <w:rsid w:val="00340152"/>
    <w:rsid w:val="00356608"/>
    <w:rsid w:val="003577C5"/>
    <w:rsid w:val="003606F6"/>
    <w:rsid w:val="00362ECA"/>
    <w:rsid w:val="0036310F"/>
    <w:rsid w:val="00370D0A"/>
    <w:rsid w:val="00377189"/>
    <w:rsid w:val="0039448E"/>
    <w:rsid w:val="0039632C"/>
    <w:rsid w:val="003A14C3"/>
    <w:rsid w:val="003B0262"/>
    <w:rsid w:val="003C5304"/>
    <w:rsid w:val="003C7CA9"/>
    <w:rsid w:val="003D451B"/>
    <w:rsid w:val="003D782C"/>
    <w:rsid w:val="003E5F37"/>
    <w:rsid w:val="003F7F04"/>
    <w:rsid w:val="00415202"/>
    <w:rsid w:val="004249F1"/>
    <w:rsid w:val="00427B35"/>
    <w:rsid w:val="00432CC2"/>
    <w:rsid w:val="00440410"/>
    <w:rsid w:val="00475DFB"/>
    <w:rsid w:val="00493F33"/>
    <w:rsid w:val="00495C46"/>
    <w:rsid w:val="004B09C8"/>
    <w:rsid w:val="004B1159"/>
    <w:rsid w:val="004B48D9"/>
    <w:rsid w:val="004C220D"/>
    <w:rsid w:val="004D20A5"/>
    <w:rsid w:val="004E01C2"/>
    <w:rsid w:val="004E1B53"/>
    <w:rsid w:val="00500C00"/>
    <w:rsid w:val="00504254"/>
    <w:rsid w:val="0051439F"/>
    <w:rsid w:val="00525A5E"/>
    <w:rsid w:val="005308A3"/>
    <w:rsid w:val="00534FD0"/>
    <w:rsid w:val="00537596"/>
    <w:rsid w:val="0053773F"/>
    <w:rsid w:val="00537C3E"/>
    <w:rsid w:val="00542D8F"/>
    <w:rsid w:val="00542F91"/>
    <w:rsid w:val="005452E1"/>
    <w:rsid w:val="00561AE3"/>
    <w:rsid w:val="00566594"/>
    <w:rsid w:val="0056796D"/>
    <w:rsid w:val="00572D95"/>
    <w:rsid w:val="0057362A"/>
    <w:rsid w:val="00584344"/>
    <w:rsid w:val="005A6ACC"/>
    <w:rsid w:val="005B24D9"/>
    <w:rsid w:val="005B716C"/>
    <w:rsid w:val="005C7A83"/>
    <w:rsid w:val="005D199B"/>
    <w:rsid w:val="005E3310"/>
    <w:rsid w:val="005E421F"/>
    <w:rsid w:val="005F0BCF"/>
    <w:rsid w:val="006125BB"/>
    <w:rsid w:val="00615B57"/>
    <w:rsid w:val="006216BA"/>
    <w:rsid w:val="00631B6A"/>
    <w:rsid w:val="006434C6"/>
    <w:rsid w:val="00653254"/>
    <w:rsid w:val="00660A8F"/>
    <w:rsid w:val="00675DB1"/>
    <w:rsid w:val="00683178"/>
    <w:rsid w:val="00684720"/>
    <w:rsid w:val="00691419"/>
    <w:rsid w:val="0069567E"/>
    <w:rsid w:val="006E0E7B"/>
    <w:rsid w:val="006E4D36"/>
    <w:rsid w:val="006E6E55"/>
    <w:rsid w:val="006F12E9"/>
    <w:rsid w:val="007048CD"/>
    <w:rsid w:val="007101F8"/>
    <w:rsid w:val="00726375"/>
    <w:rsid w:val="007267A2"/>
    <w:rsid w:val="00730E9A"/>
    <w:rsid w:val="00737D7B"/>
    <w:rsid w:val="0075034C"/>
    <w:rsid w:val="007621F4"/>
    <w:rsid w:val="007622B3"/>
    <w:rsid w:val="0076614D"/>
    <w:rsid w:val="00770756"/>
    <w:rsid w:val="0079481A"/>
    <w:rsid w:val="007A47B0"/>
    <w:rsid w:val="007B32C2"/>
    <w:rsid w:val="007B3914"/>
    <w:rsid w:val="007B418D"/>
    <w:rsid w:val="007C33CD"/>
    <w:rsid w:val="007D65AA"/>
    <w:rsid w:val="007D7A0F"/>
    <w:rsid w:val="007D7CDF"/>
    <w:rsid w:val="007F3D07"/>
    <w:rsid w:val="007F6341"/>
    <w:rsid w:val="00804BFF"/>
    <w:rsid w:val="00805F5B"/>
    <w:rsid w:val="00812AC2"/>
    <w:rsid w:val="00827B77"/>
    <w:rsid w:val="008321A0"/>
    <w:rsid w:val="008442D3"/>
    <w:rsid w:val="00846919"/>
    <w:rsid w:val="00846B2A"/>
    <w:rsid w:val="00880376"/>
    <w:rsid w:val="008872D8"/>
    <w:rsid w:val="00890A2C"/>
    <w:rsid w:val="0089440C"/>
    <w:rsid w:val="008956A9"/>
    <w:rsid w:val="008A0AA6"/>
    <w:rsid w:val="008A28C4"/>
    <w:rsid w:val="008A7892"/>
    <w:rsid w:val="008B0684"/>
    <w:rsid w:val="008B3BF2"/>
    <w:rsid w:val="008C100E"/>
    <w:rsid w:val="008C52E9"/>
    <w:rsid w:val="008C6BB9"/>
    <w:rsid w:val="008D003F"/>
    <w:rsid w:val="008D3A92"/>
    <w:rsid w:val="008D4A29"/>
    <w:rsid w:val="008D70FD"/>
    <w:rsid w:val="008E1F27"/>
    <w:rsid w:val="008E5C48"/>
    <w:rsid w:val="00904481"/>
    <w:rsid w:val="00911D5B"/>
    <w:rsid w:val="00916949"/>
    <w:rsid w:val="009226F4"/>
    <w:rsid w:val="009276F1"/>
    <w:rsid w:val="00930F9E"/>
    <w:rsid w:val="00951F2C"/>
    <w:rsid w:val="00953689"/>
    <w:rsid w:val="009678EB"/>
    <w:rsid w:val="00992D12"/>
    <w:rsid w:val="00994BFD"/>
    <w:rsid w:val="00995ED1"/>
    <w:rsid w:val="00996B73"/>
    <w:rsid w:val="00996BE1"/>
    <w:rsid w:val="009B5F1B"/>
    <w:rsid w:val="009C17B9"/>
    <w:rsid w:val="009C7209"/>
    <w:rsid w:val="009D0ACC"/>
    <w:rsid w:val="009D18D5"/>
    <w:rsid w:val="009D246A"/>
    <w:rsid w:val="009D34E0"/>
    <w:rsid w:val="009E08D4"/>
    <w:rsid w:val="009F0A27"/>
    <w:rsid w:val="009F2B04"/>
    <w:rsid w:val="009F58D3"/>
    <w:rsid w:val="00A12247"/>
    <w:rsid w:val="00A12D8F"/>
    <w:rsid w:val="00A14413"/>
    <w:rsid w:val="00A1550E"/>
    <w:rsid w:val="00A2089C"/>
    <w:rsid w:val="00A26C68"/>
    <w:rsid w:val="00A33DE6"/>
    <w:rsid w:val="00A360CB"/>
    <w:rsid w:val="00A36AF8"/>
    <w:rsid w:val="00A430ED"/>
    <w:rsid w:val="00A527BE"/>
    <w:rsid w:val="00A52ECB"/>
    <w:rsid w:val="00A60B47"/>
    <w:rsid w:val="00A71041"/>
    <w:rsid w:val="00A72EFE"/>
    <w:rsid w:val="00A73F67"/>
    <w:rsid w:val="00A81ED2"/>
    <w:rsid w:val="00A96C2E"/>
    <w:rsid w:val="00AB3E26"/>
    <w:rsid w:val="00AB60DA"/>
    <w:rsid w:val="00AC447D"/>
    <w:rsid w:val="00AC48D4"/>
    <w:rsid w:val="00AD667F"/>
    <w:rsid w:val="00AD6706"/>
    <w:rsid w:val="00AD7727"/>
    <w:rsid w:val="00AE6425"/>
    <w:rsid w:val="00B063E6"/>
    <w:rsid w:val="00B15BC4"/>
    <w:rsid w:val="00B176F0"/>
    <w:rsid w:val="00B23CA5"/>
    <w:rsid w:val="00B437F3"/>
    <w:rsid w:val="00B47BBD"/>
    <w:rsid w:val="00B54AD1"/>
    <w:rsid w:val="00B831BB"/>
    <w:rsid w:val="00B85C45"/>
    <w:rsid w:val="00B87BF0"/>
    <w:rsid w:val="00B90F39"/>
    <w:rsid w:val="00B91BEB"/>
    <w:rsid w:val="00B91CFA"/>
    <w:rsid w:val="00B934D9"/>
    <w:rsid w:val="00BB4052"/>
    <w:rsid w:val="00BC57B3"/>
    <w:rsid w:val="00BC6567"/>
    <w:rsid w:val="00BD5606"/>
    <w:rsid w:val="00BE667C"/>
    <w:rsid w:val="00C02952"/>
    <w:rsid w:val="00C07AB6"/>
    <w:rsid w:val="00C13045"/>
    <w:rsid w:val="00C342B5"/>
    <w:rsid w:val="00C36BAA"/>
    <w:rsid w:val="00C37D8F"/>
    <w:rsid w:val="00C47B4F"/>
    <w:rsid w:val="00C55A48"/>
    <w:rsid w:val="00C753BE"/>
    <w:rsid w:val="00C858E8"/>
    <w:rsid w:val="00C8663B"/>
    <w:rsid w:val="00C873F2"/>
    <w:rsid w:val="00C952FC"/>
    <w:rsid w:val="00CA5B07"/>
    <w:rsid w:val="00CB39FB"/>
    <w:rsid w:val="00CC10DD"/>
    <w:rsid w:val="00CC2E79"/>
    <w:rsid w:val="00CC5176"/>
    <w:rsid w:val="00CC5469"/>
    <w:rsid w:val="00CC57C0"/>
    <w:rsid w:val="00CF742A"/>
    <w:rsid w:val="00D03FF2"/>
    <w:rsid w:val="00D21949"/>
    <w:rsid w:val="00D273FD"/>
    <w:rsid w:val="00D31AEA"/>
    <w:rsid w:val="00D35179"/>
    <w:rsid w:val="00D36542"/>
    <w:rsid w:val="00D508E7"/>
    <w:rsid w:val="00D60167"/>
    <w:rsid w:val="00D64BE8"/>
    <w:rsid w:val="00D8586B"/>
    <w:rsid w:val="00D91DBE"/>
    <w:rsid w:val="00DA09CE"/>
    <w:rsid w:val="00DA1412"/>
    <w:rsid w:val="00DA59F3"/>
    <w:rsid w:val="00DA5F2E"/>
    <w:rsid w:val="00DB0B1D"/>
    <w:rsid w:val="00DD559D"/>
    <w:rsid w:val="00DF6BD6"/>
    <w:rsid w:val="00E03736"/>
    <w:rsid w:val="00E15A1F"/>
    <w:rsid w:val="00E53925"/>
    <w:rsid w:val="00E649B9"/>
    <w:rsid w:val="00E677C6"/>
    <w:rsid w:val="00E82A57"/>
    <w:rsid w:val="00E85837"/>
    <w:rsid w:val="00E87205"/>
    <w:rsid w:val="00E90D17"/>
    <w:rsid w:val="00EA32AA"/>
    <w:rsid w:val="00EB35FB"/>
    <w:rsid w:val="00EB40C2"/>
    <w:rsid w:val="00EB43AA"/>
    <w:rsid w:val="00EC19F1"/>
    <w:rsid w:val="00EC483A"/>
    <w:rsid w:val="00EC7BCD"/>
    <w:rsid w:val="00ED09FD"/>
    <w:rsid w:val="00EE11F0"/>
    <w:rsid w:val="00EE49DB"/>
    <w:rsid w:val="00EE5833"/>
    <w:rsid w:val="00F25B0A"/>
    <w:rsid w:val="00F32E01"/>
    <w:rsid w:val="00F436EB"/>
    <w:rsid w:val="00F544F3"/>
    <w:rsid w:val="00F60155"/>
    <w:rsid w:val="00F6097E"/>
    <w:rsid w:val="00F63BE2"/>
    <w:rsid w:val="00F71A38"/>
    <w:rsid w:val="00F81129"/>
    <w:rsid w:val="00F86000"/>
    <w:rsid w:val="00F872FB"/>
    <w:rsid w:val="00F912E0"/>
    <w:rsid w:val="00F93BCB"/>
    <w:rsid w:val="00F96168"/>
    <w:rsid w:val="00FA602F"/>
    <w:rsid w:val="00FC5550"/>
    <w:rsid w:val="00FE5B43"/>
    <w:rsid w:val="00FF1C49"/>
    <w:rsid w:val="00FF2760"/>
    <w:rsid w:val="00FF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68E33"/>
  <w15:docId w15:val="{D8CEF364-263E-4825-BFE0-2364FAD9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Bezodstpw">
    <w:name w:val="No Spacing"/>
    <w:uiPriority w:val="1"/>
    <w:qFormat/>
    <w:rsid w:val="005452E1"/>
    <w:pPr>
      <w:spacing w:line="240" w:lineRule="auto"/>
    </w:pPr>
  </w:style>
  <w:style w:type="paragraph" w:styleId="Nagwek">
    <w:name w:val="header"/>
    <w:basedOn w:val="Normalny"/>
    <w:link w:val="NagwekZnak"/>
    <w:uiPriority w:val="99"/>
    <w:unhideWhenUsed/>
    <w:rsid w:val="005452E1"/>
    <w:pPr>
      <w:tabs>
        <w:tab w:val="center" w:pos="4536"/>
        <w:tab w:val="right" w:pos="9072"/>
      </w:tabs>
      <w:spacing w:line="240" w:lineRule="auto"/>
    </w:pPr>
  </w:style>
  <w:style w:type="character" w:customStyle="1" w:styleId="NagwekZnak">
    <w:name w:val="Nagłówek Znak"/>
    <w:basedOn w:val="Domylnaczcionkaakapitu"/>
    <w:link w:val="Nagwek"/>
    <w:uiPriority w:val="99"/>
    <w:rsid w:val="005452E1"/>
  </w:style>
  <w:style w:type="paragraph" w:styleId="Stopka">
    <w:name w:val="footer"/>
    <w:basedOn w:val="Normalny"/>
    <w:link w:val="StopkaZnak"/>
    <w:uiPriority w:val="99"/>
    <w:unhideWhenUsed/>
    <w:rsid w:val="005452E1"/>
    <w:pPr>
      <w:tabs>
        <w:tab w:val="center" w:pos="4536"/>
        <w:tab w:val="right" w:pos="9072"/>
      </w:tabs>
      <w:spacing w:line="240" w:lineRule="auto"/>
    </w:pPr>
  </w:style>
  <w:style w:type="character" w:customStyle="1" w:styleId="StopkaZnak">
    <w:name w:val="Stopka Znak"/>
    <w:basedOn w:val="Domylnaczcionkaakapitu"/>
    <w:link w:val="Stopka"/>
    <w:uiPriority w:val="99"/>
    <w:rsid w:val="005452E1"/>
  </w:style>
  <w:style w:type="character" w:styleId="Odwoaniedokomentarza">
    <w:name w:val="annotation reference"/>
    <w:basedOn w:val="Domylnaczcionkaakapitu"/>
    <w:uiPriority w:val="99"/>
    <w:semiHidden/>
    <w:unhideWhenUsed/>
    <w:rsid w:val="00F86000"/>
    <w:rPr>
      <w:sz w:val="16"/>
      <w:szCs w:val="16"/>
    </w:rPr>
  </w:style>
  <w:style w:type="paragraph" w:styleId="Tekstkomentarza">
    <w:name w:val="annotation text"/>
    <w:basedOn w:val="Normalny"/>
    <w:link w:val="TekstkomentarzaZnak"/>
    <w:uiPriority w:val="99"/>
    <w:unhideWhenUsed/>
    <w:rsid w:val="00F86000"/>
    <w:pPr>
      <w:spacing w:line="240" w:lineRule="auto"/>
    </w:pPr>
    <w:rPr>
      <w:sz w:val="20"/>
      <w:szCs w:val="20"/>
    </w:rPr>
  </w:style>
  <w:style w:type="character" w:customStyle="1" w:styleId="TekstkomentarzaZnak">
    <w:name w:val="Tekst komentarza Znak"/>
    <w:basedOn w:val="Domylnaczcionkaakapitu"/>
    <w:link w:val="Tekstkomentarza"/>
    <w:uiPriority w:val="99"/>
    <w:rsid w:val="00F86000"/>
    <w:rPr>
      <w:sz w:val="20"/>
      <w:szCs w:val="20"/>
    </w:rPr>
  </w:style>
  <w:style w:type="paragraph" w:styleId="Tematkomentarza">
    <w:name w:val="annotation subject"/>
    <w:basedOn w:val="Tekstkomentarza"/>
    <w:next w:val="Tekstkomentarza"/>
    <w:link w:val="TematkomentarzaZnak"/>
    <w:uiPriority w:val="99"/>
    <w:semiHidden/>
    <w:unhideWhenUsed/>
    <w:rsid w:val="00F86000"/>
    <w:rPr>
      <w:b/>
      <w:bCs/>
    </w:rPr>
  </w:style>
  <w:style w:type="character" w:customStyle="1" w:styleId="TematkomentarzaZnak">
    <w:name w:val="Temat komentarza Znak"/>
    <w:basedOn w:val="TekstkomentarzaZnak"/>
    <w:link w:val="Tematkomentarza"/>
    <w:uiPriority w:val="99"/>
    <w:semiHidden/>
    <w:rsid w:val="00F86000"/>
    <w:rPr>
      <w:b/>
      <w:bCs/>
      <w:sz w:val="20"/>
      <w:szCs w:val="20"/>
    </w:rPr>
  </w:style>
  <w:style w:type="paragraph" w:styleId="Akapitzlist">
    <w:name w:val="List Paragraph"/>
    <w:basedOn w:val="Normalny"/>
    <w:uiPriority w:val="34"/>
    <w:qFormat/>
    <w:rsid w:val="008E5C48"/>
    <w:pPr>
      <w:ind w:left="720"/>
      <w:contextualSpacing/>
    </w:pPr>
  </w:style>
  <w:style w:type="character" w:styleId="Hipercze">
    <w:name w:val="Hyperlink"/>
    <w:basedOn w:val="Domylnaczcionkaakapitu"/>
    <w:uiPriority w:val="99"/>
    <w:unhideWhenUsed/>
    <w:rsid w:val="00A12247"/>
    <w:rPr>
      <w:color w:val="0000FF" w:themeColor="hyperlink"/>
      <w:u w:val="single"/>
    </w:rPr>
  </w:style>
  <w:style w:type="character" w:styleId="Nierozpoznanawzmianka">
    <w:name w:val="Unresolved Mention"/>
    <w:basedOn w:val="Domylnaczcionkaakapitu"/>
    <w:uiPriority w:val="99"/>
    <w:semiHidden/>
    <w:unhideWhenUsed/>
    <w:rsid w:val="00A12247"/>
    <w:rPr>
      <w:color w:val="605E5C"/>
      <w:shd w:val="clear" w:color="auto" w:fill="E1DFDD"/>
    </w:rPr>
  </w:style>
  <w:style w:type="character" w:styleId="UyteHipercze">
    <w:name w:val="FollowedHyperlink"/>
    <w:basedOn w:val="Domylnaczcionkaakapitu"/>
    <w:uiPriority w:val="99"/>
    <w:semiHidden/>
    <w:unhideWhenUsed/>
    <w:rsid w:val="00631B6A"/>
    <w:rPr>
      <w:color w:val="800080" w:themeColor="followedHyperlink"/>
      <w:u w:val="single"/>
    </w:rPr>
  </w:style>
  <w:style w:type="paragraph" w:styleId="Spistreci1">
    <w:name w:val="toc 1"/>
    <w:basedOn w:val="Normalny"/>
    <w:next w:val="Normalny"/>
    <w:autoRedefine/>
    <w:uiPriority w:val="39"/>
    <w:unhideWhenUsed/>
    <w:rsid w:val="00916949"/>
    <w:pPr>
      <w:tabs>
        <w:tab w:val="left" w:pos="440"/>
        <w:tab w:val="right" w:pos="9019"/>
      </w:tabs>
      <w:spacing w:after="10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57103">
      <w:bodyDiv w:val="1"/>
      <w:marLeft w:val="0"/>
      <w:marRight w:val="0"/>
      <w:marTop w:val="0"/>
      <w:marBottom w:val="0"/>
      <w:divBdr>
        <w:top w:val="none" w:sz="0" w:space="0" w:color="auto"/>
        <w:left w:val="none" w:sz="0" w:space="0" w:color="auto"/>
        <w:bottom w:val="none" w:sz="0" w:space="0" w:color="auto"/>
        <w:right w:val="none" w:sz="0" w:space="0" w:color="auto"/>
      </w:divBdr>
    </w:div>
    <w:div w:id="164907042">
      <w:bodyDiv w:val="1"/>
      <w:marLeft w:val="0"/>
      <w:marRight w:val="0"/>
      <w:marTop w:val="0"/>
      <w:marBottom w:val="0"/>
      <w:divBdr>
        <w:top w:val="none" w:sz="0" w:space="0" w:color="auto"/>
        <w:left w:val="none" w:sz="0" w:space="0" w:color="auto"/>
        <w:bottom w:val="none" w:sz="0" w:space="0" w:color="auto"/>
        <w:right w:val="none" w:sz="0" w:space="0" w:color="auto"/>
      </w:divBdr>
      <w:divsChild>
        <w:div w:id="1174302919">
          <w:marLeft w:val="0"/>
          <w:marRight w:val="0"/>
          <w:marTop w:val="0"/>
          <w:marBottom w:val="0"/>
          <w:divBdr>
            <w:top w:val="none" w:sz="0" w:space="0" w:color="auto"/>
            <w:left w:val="none" w:sz="0" w:space="0" w:color="auto"/>
            <w:bottom w:val="none" w:sz="0" w:space="0" w:color="auto"/>
            <w:right w:val="none" w:sz="0" w:space="0" w:color="auto"/>
          </w:divBdr>
          <w:divsChild>
            <w:div w:id="1017005760">
              <w:marLeft w:val="0"/>
              <w:marRight w:val="0"/>
              <w:marTop w:val="0"/>
              <w:marBottom w:val="0"/>
              <w:divBdr>
                <w:top w:val="none" w:sz="0" w:space="0" w:color="auto"/>
                <w:left w:val="none" w:sz="0" w:space="0" w:color="auto"/>
                <w:bottom w:val="none" w:sz="0" w:space="0" w:color="auto"/>
                <w:right w:val="none" w:sz="0" w:space="0" w:color="auto"/>
              </w:divBdr>
            </w:div>
          </w:divsChild>
        </w:div>
        <w:div w:id="446969023">
          <w:marLeft w:val="0"/>
          <w:marRight w:val="0"/>
          <w:marTop w:val="0"/>
          <w:marBottom w:val="0"/>
          <w:divBdr>
            <w:top w:val="none" w:sz="0" w:space="0" w:color="auto"/>
            <w:left w:val="none" w:sz="0" w:space="0" w:color="auto"/>
            <w:bottom w:val="none" w:sz="0" w:space="0" w:color="auto"/>
            <w:right w:val="none" w:sz="0" w:space="0" w:color="auto"/>
          </w:divBdr>
          <w:divsChild>
            <w:div w:id="4906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667655">
      <w:bodyDiv w:val="1"/>
      <w:marLeft w:val="0"/>
      <w:marRight w:val="0"/>
      <w:marTop w:val="0"/>
      <w:marBottom w:val="0"/>
      <w:divBdr>
        <w:top w:val="none" w:sz="0" w:space="0" w:color="auto"/>
        <w:left w:val="none" w:sz="0" w:space="0" w:color="auto"/>
        <w:bottom w:val="none" w:sz="0" w:space="0" w:color="auto"/>
        <w:right w:val="none" w:sz="0" w:space="0" w:color="auto"/>
      </w:divBdr>
    </w:div>
    <w:div w:id="432096538">
      <w:bodyDiv w:val="1"/>
      <w:marLeft w:val="0"/>
      <w:marRight w:val="0"/>
      <w:marTop w:val="0"/>
      <w:marBottom w:val="0"/>
      <w:divBdr>
        <w:top w:val="none" w:sz="0" w:space="0" w:color="auto"/>
        <w:left w:val="none" w:sz="0" w:space="0" w:color="auto"/>
        <w:bottom w:val="none" w:sz="0" w:space="0" w:color="auto"/>
        <w:right w:val="none" w:sz="0" w:space="0" w:color="auto"/>
      </w:divBdr>
    </w:div>
    <w:div w:id="1131363308">
      <w:bodyDiv w:val="1"/>
      <w:marLeft w:val="0"/>
      <w:marRight w:val="0"/>
      <w:marTop w:val="0"/>
      <w:marBottom w:val="0"/>
      <w:divBdr>
        <w:top w:val="none" w:sz="0" w:space="0" w:color="auto"/>
        <w:left w:val="none" w:sz="0" w:space="0" w:color="auto"/>
        <w:bottom w:val="none" w:sz="0" w:space="0" w:color="auto"/>
        <w:right w:val="none" w:sz="0" w:space="0" w:color="auto"/>
      </w:divBdr>
    </w:div>
    <w:div w:id="1478692107">
      <w:bodyDiv w:val="1"/>
      <w:marLeft w:val="0"/>
      <w:marRight w:val="0"/>
      <w:marTop w:val="0"/>
      <w:marBottom w:val="0"/>
      <w:divBdr>
        <w:top w:val="none" w:sz="0" w:space="0" w:color="auto"/>
        <w:left w:val="none" w:sz="0" w:space="0" w:color="auto"/>
        <w:bottom w:val="none" w:sz="0" w:space="0" w:color="auto"/>
        <w:right w:val="none" w:sz="0" w:space="0" w:color="auto"/>
      </w:divBdr>
      <w:divsChild>
        <w:div w:id="1897160503">
          <w:marLeft w:val="0"/>
          <w:marRight w:val="0"/>
          <w:marTop w:val="0"/>
          <w:marBottom w:val="0"/>
          <w:divBdr>
            <w:top w:val="none" w:sz="0" w:space="0" w:color="auto"/>
            <w:left w:val="none" w:sz="0" w:space="0" w:color="auto"/>
            <w:bottom w:val="none" w:sz="0" w:space="0" w:color="auto"/>
            <w:right w:val="none" w:sz="0" w:space="0" w:color="auto"/>
          </w:divBdr>
          <w:divsChild>
            <w:div w:id="14988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3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1-regulamin" TargetMode="External"/><Relationship Id="rId39" Type="http://schemas.openxmlformats.org/officeDocument/2006/relationships/fontTable" Target="fontTable.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XI0LueRPmhZQZ-YjKnSbiA7ASMW8TuN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iko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kiko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platformazakupowa.pl" TargetMode="External"/><Relationship Id="rId8" Type="http://schemas.openxmlformats.org/officeDocument/2006/relationships/hyperlink" Target="mailto:iod@kikol.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513AD-D3BE-4953-83DF-2016C1CD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10806</Words>
  <Characters>64842</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Jaworski</dc:creator>
  <cp:keywords/>
  <dc:description/>
  <cp:lastModifiedBy>Gmina Kikół</cp:lastModifiedBy>
  <cp:revision>3</cp:revision>
  <cp:lastPrinted>2024-11-26T08:41:00Z</cp:lastPrinted>
  <dcterms:created xsi:type="dcterms:W3CDTF">2024-11-26T08:40:00Z</dcterms:created>
  <dcterms:modified xsi:type="dcterms:W3CDTF">2024-11-26T08:41:00Z</dcterms:modified>
</cp:coreProperties>
</file>