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EA09248" w14:textId="77EFFAA2" w:rsidR="00723935" w:rsidRPr="009F456E" w:rsidRDefault="00C55A78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5C1F4D3" w14:textId="77777777" w:rsidR="004B5A8F" w:rsidRDefault="004B5A8F" w:rsidP="004B5A8F">
      <w:pPr>
        <w:ind w:left="637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9F456E" w:rsidRDefault="00723935" w:rsidP="004B5A8F">
      <w:pPr>
        <w:jc w:val="right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4B0D4DEE" w14:textId="77777777" w:rsidR="00814E77" w:rsidRDefault="00723935" w:rsidP="00814E77">
      <w:pPr>
        <w:jc w:val="center"/>
        <w:rPr>
          <w:rFonts w:ascii="Calibri" w:hAnsi="Calibri" w:cs="Tahoma"/>
          <w:b/>
          <w:sz w:val="26"/>
          <w:szCs w:val="26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  <w:r w:rsidR="00814E77" w:rsidRPr="00814E77">
        <w:rPr>
          <w:rFonts w:ascii="Calibri" w:hAnsi="Calibri" w:cs="Tahoma"/>
          <w:b/>
          <w:sz w:val="26"/>
          <w:szCs w:val="26"/>
        </w:rPr>
        <w:t xml:space="preserve"> </w:t>
      </w:r>
    </w:p>
    <w:p w14:paraId="38F02260" w14:textId="587370C9" w:rsidR="00814E77" w:rsidRPr="00814E77" w:rsidRDefault="00814E77" w:rsidP="00814E77">
      <w:pPr>
        <w:jc w:val="center"/>
        <w:rPr>
          <w:rFonts w:ascii="Calibri" w:hAnsi="Calibri" w:cs="Tahoma"/>
          <w:b/>
          <w:sz w:val="28"/>
          <w:szCs w:val="28"/>
        </w:rPr>
      </w:pPr>
      <w:r w:rsidRPr="00814E77">
        <w:rPr>
          <w:rFonts w:ascii="Calibri" w:hAnsi="Calibri" w:cs="Tahoma"/>
          <w:b/>
          <w:sz w:val="28"/>
          <w:szCs w:val="28"/>
        </w:rPr>
        <w:t>w postępowaniu D25M/251/N/40-63rj/21</w:t>
      </w:r>
    </w:p>
    <w:p w14:paraId="4BB77633" w14:textId="77777777" w:rsidR="00814E77" w:rsidRPr="00714B3F" w:rsidRDefault="00814E77" w:rsidP="00814E77">
      <w:pPr>
        <w:rPr>
          <w:rFonts w:ascii="Calibri" w:hAnsi="Calibri" w:cs="Tahoma"/>
          <w:b/>
          <w:sz w:val="28"/>
          <w:szCs w:val="28"/>
        </w:rPr>
      </w:pP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716D2B08" w14:textId="26F49D09" w:rsidR="009A37EB" w:rsidRDefault="00723935" w:rsidP="00723935">
      <w:pPr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</w:t>
      </w:r>
      <w:r w:rsidR="001112D8">
        <w:rPr>
          <w:rFonts w:ascii="Calibri" w:hAnsi="Calibri" w:cs="Tahoma"/>
          <w:b/>
          <w:szCs w:val="20"/>
        </w:rPr>
        <w:t>2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="00C22EBA">
        <w:rPr>
          <w:rFonts w:ascii="Calibri" w:hAnsi="Calibri" w:cs="Tahoma"/>
          <w:b/>
          <w:szCs w:val="20"/>
        </w:rPr>
        <w:t xml:space="preserve"> Osłony RTG   – 16 kompletów</w:t>
      </w:r>
      <w:r>
        <w:rPr>
          <w:rFonts w:ascii="Calibri" w:hAnsi="Calibri" w:cs="Tahoma"/>
          <w:b/>
          <w:szCs w:val="20"/>
        </w:rPr>
        <w:tab/>
        <w:t xml:space="preserve">    </w:t>
      </w:r>
    </w:p>
    <w:p w14:paraId="5A055664" w14:textId="77777777" w:rsidR="00723935" w:rsidRDefault="00723935"/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258"/>
        <w:gridCol w:w="1280"/>
        <w:gridCol w:w="2700"/>
      </w:tblGrid>
      <w:tr w:rsidR="00260CA2" w:rsidRPr="00475E42" w14:paraId="41CAA5C7" w14:textId="77777777" w:rsidTr="00260CA2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6C6302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371F443B" w14:textId="6DD4C070" w:rsidR="00260CA2" w:rsidRPr="001112D8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7B3499"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Osłony RTG  – 16 Kompletów</w:t>
            </w:r>
          </w:p>
          <w:p w14:paraId="458952B1" w14:textId="0AFA228F" w:rsidR="00260CA2" w:rsidRPr="001112D8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4036202D" w14:textId="0DD3A1FD" w:rsidR="00260CA2" w:rsidRPr="001112D8" w:rsidRDefault="00260CA2" w:rsidP="0073055C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1112D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777D29F2" w14:textId="46C92B23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 xml:space="preserve">- </w:t>
            </w:r>
          </w:p>
          <w:p w14:paraId="17BF33AF" w14:textId="4C41A7EA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="004940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-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2E8356" w14:textId="0D96B7BF" w:rsidR="00260CA2" w:rsidRPr="00475E42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  <w:r w:rsidR="00E6383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2021</w:t>
            </w:r>
            <w:r w:rsidR="0058300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E6383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r.</w:t>
            </w:r>
            <w:r w:rsidR="003936D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(fabrycznie nowy)</w:t>
            </w:r>
          </w:p>
          <w:p w14:paraId="1C714E04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60CA2" w:rsidRPr="00475E42" w14:paraId="2C3DE796" w14:textId="77777777" w:rsidTr="00260CA2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6469139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2000BF" w:rsidRPr="00475E42" w14:paraId="5C7C33E2" w14:textId="77777777" w:rsidTr="00260CA2">
        <w:trPr>
          <w:trHeight w:val="5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1F4" w14:textId="77777777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D05" w14:textId="47EA432B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5235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08D81CA" w14:textId="42508788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2B2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parametru**</w:t>
            </w:r>
          </w:p>
          <w:p w14:paraId="012AA803" w14:textId="63481E85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260CA2" w:rsidRPr="00475E42" w14:paraId="330C0AA0" w14:textId="77777777" w:rsidTr="00260CA2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DF592B" w14:textId="6EBE8E51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A6C936C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i cechy wymagane: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60770B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C3AE8D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46B5" w:rsidRPr="00475E42" w14:paraId="67A10DF6" w14:textId="77777777" w:rsidTr="0001033B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6D3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086" w14:textId="0CEBDBEB" w:rsidR="004B5A8F" w:rsidRPr="002F1340" w:rsidRDefault="00CE1E1A" w:rsidP="00CE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>Garsonka składająca się z kamizelki oraz spódnicy – 16 kompletów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8E4" w14:textId="305237AA" w:rsidR="001646B5" w:rsidRPr="00475E42" w:rsidRDefault="001646B5" w:rsidP="00583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78" w14:textId="5CEF3F9A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739CC40F" w14:textId="77777777" w:rsidTr="0058300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351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AE0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E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Kamizelka</w:t>
            </w:r>
            <w:r w:rsidRPr="002F13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1AAD256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zakładana na zakładką z możliwością regulacji poprzez naramienny rzep.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340DD8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>- Zapinana na szeroki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 rzep. </w:t>
            </w:r>
          </w:p>
          <w:p w14:paraId="37E3575D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>Posiada kieszonkę do umieszczenia dozymetru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B51CB2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Zatrzaski z możliwością 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mocowania rękawków </w:t>
            </w:r>
          </w:p>
          <w:p w14:paraId="79BCAF71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kamizelka wykonana z materiału bezołowiowego, dwuwarstwowego antymonowo – bizmutowy </w:t>
            </w:r>
          </w:p>
          <w:p w14:paraId="3F7F7656" w14:textId="17EB9158" w:rsidR="004B5A8F" w:rsidRPr="004B5A8F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>kamizelka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pokryty materiałem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>łatwo zmywalnym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poddającym się dezynfekcji, 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którym po zmyciu nie zostają plamy z krwi i kontrastu </w:t>
            </w:r>
          </w:p>
          <w:p w14:paraId="22264027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E1A">
              <w:rPr>
                <w:rFonts w:asciiTheme="minorHAnsi" w:hAnsiTheme="minorHAnsi" w:cstheme="minorHAnsi"/>
                <w:b/>
                <w:sz w:val="22"/>
                <w:szCs w:val="22"/>
              </w:rPr>
              <w:t>Spódnica</w:t>
            </w:r>
            <w:r w:rsidRPr="002F13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4133DA" w14:textId="77777777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 zakładana na zakładkę</w:t>
            </w:r>
          </w:p>
          <w:p w14:paraId="4E35A46B" w14:textId="1C7062A7" w:rsidR="00CE1E1A" w:rsidRPr="00CE1E1A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>zapin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>ana na rzepy oraz pas biodrowy</w:t>
            </w:r>
          </w:p>
          <w:p w14:paraId="53109FB1" w14:textId="226A1D1E" w:rsidR="00CE1E1A" w:rsidRPr="002F1340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spódnica wykonana z materiału bezołowiowego, dwuwarstwowego antymonowo – bizmutowy </w:t>
            </w:r>
          </w:p>
          <w:p w14:paraId="4D806BD7" w14:textId="77777777" w:rsidR="001646B5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>spódnica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pokryty materiałem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>łatwo zmywalnym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F13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poddającym się dezynfekcji, </w:t>
            </w:r>
            <w:r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którym po zmyciu nie zostają plamy z krwi i kontrastu </w:t>
            </w:r>
          </w:p>
          <w:p w14:paraId="573771F2" w14:textId="3EFC64DA" w:rsidR="004B5A8F" w:rsidRPr="0058300C" w:rsidRDefault="004B5A8F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19C" w14:textId="3F404C09" w:rsidR="001646B5" w:rsidRPr="00475E42" w:rsidRDefault="0058300C" w:rsidP="00583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858" w14:textId="6167E6BD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531331C6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737" w14:textId="646F18EC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BCF" w14:textId="3ADC5755" w:rsidR="001646B5" w:rsidRPr="002F1340" w:rsidRDefault="00CE1E1A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>Osłona tarczycy – 16 sztuk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471" w14:textId="5DBCD55D" w:rsidR="001646B5" w:rsidRPr="00475E42" w:rsidRDefault="001646B5" w:rsidP="001646B5">
            <w:pPr>
              <w:ind w:left="-356" w:firstLine="3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0CA" w14:textId="6A0BBACC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212B72B2" w14:textId="77777777" w:rsidTr="0058300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235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4A4" w14:textId="0FFD7949" w:rsidR="002F1340" w:rsidRPr="002F1340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b/>
                <w:sz w:val="22"/>
                <w:szCs w:val="22"/>
              </w:rPr>
              <w:t>Osłona tarczycy o parametrach:</w:t>
            </w:r>
          </w:p>
          <w:p w14:paraId="0C4E9EC2" w14:textId="77777777" w:rsidR="002F1340" w:rsidRPr="002F1340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2F1340">
              <w:rPr>
                <w:rFonts w:asciiTheme="minorHAnsi" w:hAnsiTheme="minorHAnsi" w:cstheme="minorHAnsi"/>
                <w:sz w:val="22"/>
                <w:szCs w:val="22"/>
              </w:rPr>
              <w:t>Osłona o wymiarach</w:t>
            </w:r>
            <w:r w:rsidR="00CE1E1A"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: długość 12cm, szerokość 24 cm, rozmiar kołnierza do 48 cm. </w:t>
            </w:r>
          </w:p>
          <w:p w14:paraId="6AC303C6" w14:textId="77777777" w:rsidR="002F1340" w:rsidRPr="002F1340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Ochrona 0,5 mm Pb. </w:t>
            </w:r>
          </w:p>
          <w:p w14:paraId="4DF89927" w14:textId="77777777" w:rsidR="002F1340" w:rsidRPr="002F1340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CE1E1A">
              <w:rPr>
                <w:rFonts w:asciiTheme="minorHAnsi" w:hAnsiTheme="minorHAnsi" w:cstheme="minorHAnsi"/>
                <w:bCs/>
                <w:sz w:val="22"/>
                <w:szCs w:val="22"/>
              </w:rPr>
              <w:t>Zapięcie magnetyczne (magnes)</w:t>
            </w:r>
            <w:r w:rsidR="00CE1E1A"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2D3B15D" w14:textId="21C547EC" w:rsidR="002F1340" w:rsidRPr="00CD08B1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D604F" w:rsidRPr="00CD08B1">
              <w:rPr>
                <w:rFonts w:asciiTheme="minorHAnsi" w:hAnsiTheme="minorHAnsi" w:cstheme="minorHAnsi"/>
                <w:sz w:val="22"/>
                <w:szCs w:val="22"/>
              </w:rPr>
              <w:t>Osłona</w:t>
            </w:r>
            <w:r w:rsidR="00CE1E1A" w:rsidRPr="00CD08B1">
              <w:rPr>
                <w:rFonts w:asciiTheme="minorHAnsi" w:hAnsiTheme="minorHAnsi" w:cstheme="minorHAnsi"/>
                <w:sz w:val="22"/>
                <w:szCs w:val="22"/>
              </w:rPr>
              <w:t xml:space="preserve"> wyposażona w dwa zatrzaski, które dopinają się do fartucha, dzięki temu osłony nie przesuwają się. </w:t>
            </w:r>
          </w:p>
          <w:p w14:paraId="2C049671" w14:textId="77777777" w:rsidR="00D24352" w:rsidRPr="00CD08B1" w:rsidRDefault="002F1340" w:rsidP="00D24352">
            <w:pPr>
              <w:pStyle w:val="NormalnyWeb"/>
              <w:spacing w:after="0"/>
            </w:pPr>
            <w:r w:rsidRPr="00CD08B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CD08B1">
              <w:rPr>
                <w:rFonts w:asciiTheme="minorHAnsi" w:hAnsiTheme="minorHAnsi" w:cstheme="minorHAnsi"/>
                <w:sz w:val="22"/>
                <w:szCs w:val="22"/>
              </w:rPr>
              <w:t>Osłona wykonana z materiał</w:t>
            </w:r>
            <w:bookmarkStart w:id="0" w:name="_GoBack"/>
            <w:bookmarkEnd w:id="0"/>
            <w:r w:rsidR="00CE1E1A" w:rsidRPr="00CD08B1">
              <w:rPr>
                <w:rFonts w:asciiTheme="minorHAnsi" w:hAnsiTheme="minorHAnsi" w:cstheme="minorHAnsi"/>
                <w:sz w:val="22"/>
                <w:szCs w:val="22"/>
              </w:rPr>
              <w:t xml:space="preserve">u bez winylowego, zawierającego ołów </w:t>
            </w:r>
            <w:r w:rsidR="00D24352" w:rsidRPr="00CD08B1">
              <w:rPr>
                <w:rFonts w:asciiTheme="minorHAnsi" w:hAnsiTheme="minorHAnsi"/>
                <w:sz w:val="22"/>
                <w:szCs w:val="22"/>
              </w:rPr>
              <w:t xml:space="preserve">materiał </w:t>
            </w:r>
            <w:r w:rsidR="00D24352" w:rsidRPr="00CD08B1">
              <w:rPr>
                <w:rFonts w:asciiTheme="minorHAnsi" w:hAnsiTheme="minorHAnsi"/>
                <w:bCs/>
                <w:sz w:val="22"/>
                <w:szCs w:val="22"/>
              </w:rPr>
              <w:t>kompozytowy na bazie ołowiu i naturalnego kauczuku</w:t>
            </w:r>
          </w:p>
          <w:p w14:paraId="2B1EC4A2" w14:textId="7C5D44B7" w:rsidR="00CE1E1A" w:rsidRPr="00CE1E1A" w:rsidRDefault="00CE1E1A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21CEE" w14:textId="77777777" w:rsidR="002F1340" w:rsidRPr="002F1340" w:rsidRDefault="002F1340" w:rsidP="00CE1E1A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Osłona pokryta materiałem łatwo zmywalnym, na którym po zmyciu nie zostają plamy z krwi i kontrastu i który poddaje się dezynfekcji. </w:t>
            </w:r>
          </w:p>
          <w:p w14:paraId="0852046D" w14:textId="77777777" w:rsidR="001646B5" w:rsidRDefault="002F1340" w:rsidP="007B3499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E1E1A" w:rsidRPr="00CE1E1A">
              <w:rPr>
                <w:rFonts w:asciiTheme="minorHAnsi" w:hAnsiTheme="minorHAnsi" w:cstheme="minorHAnsi"/>
                <w:sz w:val="22"/>
                <w:szCs w:val="22"/>
              </w:rPr>
              <w:t xml:space="preserve">Materiał zawierający włókna węglowe działające anty statycznie oraz jony srebra z działaniem antybakteryjnym. </w:t>
            </w:r>
          </w:p>
          <w:p w14:paraId="3FE94699" w14:textId="207C9527" w:rsidR="004B5A8F" w:rsidRPr="002F1340" w:rsidRDefault="004B5A8F" w:rsidP="007B3499">
            <w:pPr>
              <w:widowControl/>
              <w:autoSpaceDE/>
              <w:autoSpaceDN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006" w14:textId="5D2E374B" w:rsidR="001646B5" w:rsidRPr="00475E42" w:rsidRDefault="0058300C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B37" w14:textId="5F0A11A7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B5" w:rsidRPr="00475E42" w14:paraId="6F92C69D" w14:textId="77777777" w:rsidTr="000A6BA5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7DB" w14:textId="77777777" w:rsidR="001646B5" w:rsidRPr="00E604C7" w:rsidRDefault="001646B5" w:rsidP="001646B5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432" w14:textId="2B0A6273" w:rsidR="002F1340" w:rsidRDefault="002F1340" w:rsidP="002F1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wyposażenie: wieszaki 2 stuki.</w:t>
            </w:r>
          </w:p>
          <w:p w14:paraId="0DD83727" w14:textId="7C1EFB31" w:rsidR="002F1340" w:rsidRPr="007B3499" w:rsidRDefault="002F1340" w:rsidP="002F1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Mobilny wieszak na 12 fartuchów ochronnych. Metalowy, w kolorze - „biały medyczny”. Wieszak wykonany ze stali, </w:t>
            </w:r>
            <w:r w:rsidRPr="007B3499">
              <w:rPr>
                <w:rFonts w:asciiTheme="minorHAnsi" w:hAnsiTheme="minorHAnsi" w:cstheme="minorHAnsi"/>
                <w:sz w:val="22"/>
                <w:szCs w:val="22"/>
              </w:rPr>
              <w:t>zawierający</w:t>
            </w:r>
            <w:r w:rsidRPr="002F1340">
              <w:rPr>
                <w:rFonts w:asciiTheme="minorHAnsi" w:hAnsiTheme="minorHAnsi" w:cstheme="minorHAnsi"/>
                <w:sz w:val="22"/>
                <w:szCs w:val="22"/>
              </w:rPr>
              <w:t xml:space="preserve"> 4 skrętne kółka.</w:t>
            </w:r>
          </w:p>
          <w:p w14:paraId="7EF4A114" w14:textId="6672C405" w:rsidR="002F1340" w:rsidRPr="00494031" w:rsidRDefault="002F1340" w:rsidP="007B34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922" w14:textId="18CEE82E" w:rsidR="001646B5" w:rsidRPr="00475E42" w:rsidRDefault="001646B5" w:rsidP="00164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369" w14:textId="205422F0" w:rsidR="001646B5" w:rsidRPr="00475E42" w:rsidRDefault="001646B5" w:rsidP="00164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78CB2" w14:textId="77777777" w:rsidR="002F1340" w:rsidRDefault="002F1340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661680A4" w14:textId="77777777" w:rsidR="004B5A8F" w:rsidRDefault="004B5A8F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6C62E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48D149FD" w14:textId="77777777" w:rsidR="006C62EC" w:rsidRPr="00F57093" w:rsidRDefault="006C62EC" w:rsidP="006C62EC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14:paraId="2010562A" w14:textId="77777777" w:rsidR="006C62EC" w:rsidRPr="00276CB7" w:rsidRDefault="006C62EC" w:rsidP="006C62E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C64846" w14:textId="62F90842" w:rsidR="006C62EC" w:rsidRPr="00730EB8" w:rsidRDefault="009F456E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1A6455">
        <w:rPr>
          <w:rFonts w:ascii="Calibri" w:hAnsi="Calibri" w:cs="Calibri"/>
          <w:b/>
          <w:sz w:val="20"/>
          <w:szCs w:val="20"/>
        </w:rPr>
        <w:t>*</w:t>
      </w:r>
      <w:r w:rsidR="006C62EC" w:rsidRPr="00730EB8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2ACF760E" w14:textId="77777777" w:rsidR="006C62EC" w:rsidRPr="003367D5" w:rsidRDefault="006C62EC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73055C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73055C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73055C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73055C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62EC" w:rsidRPr="00B47137" w14:paraId="153AB01D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893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A2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F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61245B1C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CB61" w14:textId="77777777" w:rsidR="00A469D3" w:rsidRDefault="00A469D3" w:rsidP="00723935">
      <w:r>
        <w:separator/>
      </w:r>
    </w:p>
  </w:endnote>
  <w:endnote w:type="continuationSeparator" w:id="0">
    <w:p w14:paraId="6D23A750" w14:textId="77777777" w:rsidR="00A469D3" w:rsidRDefault="00A469D3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73055C" w:rsidRPr="00870F1F" w:rsidRDefault="0073055C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73055C" w:rsidRDefault="0073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CC95" w14:textId="77777777" w:rsidR="00A469D3" w:rsidRDefault="00A469D3" w:rsidP="00723935">
      <w:r>
        <w:separator/>
      </w:r>
    </w:p>
  </w:footnote>
  <w:footnote w:type="continuationSeparator" w:id="0">
    <w:p w14:paraId="226C967F" w14:textId="77777777" w:rsidR="00A469D3" w:rsidRDefault="00A469D3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73055C" w:rsidRDefault="0073055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5748C16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A75"/>
    <w:multiLevelType w:val="hybridMultilevel"/>
    <w:tmpl w:val="566CC24C"/>
    <w:lvl w:ilvl="0" w:tplc="BD8E94C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47E"/>
    <w:multiLevelType w:val="hybridMultilevel"/>
    <w:tmpl w:val="F83C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D79A7"/>
    <w:multiLevelType w:val="hybridMultilevel"/>
    <w:tmpl w:val="9FEE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1033B"/>
    <w:rsid w:val="00094CC7"/>
    <w:rsid w:val="00094D5D"/>
    <w:rsid w:val="000E65D6"/>
    <w:rsid w:val="001112D8"/>
    <w:rsid w:val="001317EA"/>
    <w:rsid w:val="00147027"/>
    <w:rsid w:val="001646B5"/>
    <w:rsid w:val="00174E41"/>
    <w:rsid w:val="001A6455"/>
    <w:rsid w:val="00200003"/>
    <w:rsid w:val="002000BF"/>
    <w:rsid w:val="00225FAB"/>
    <w:rsid w:val="00260CA2"/>
    <w:rsid w:val="00266C22"/>
    <w:rsid w:val="002B53F6"/>
    <w:rsid w:val="002B66BA"/>
    <w:rsid w:val="002D2DE4"/>
    <w:rsid w:val="002F1340"/>
    <w:rsid w:val="002F4930"/>
    <w:rsid w:val="00371538"/>
    <w:rsid w:val="003936DA"/>
    <w:rsid w:val="003D396E"/>
    <w:rsid w:val="003F1500"/>
    <w:rsid w:val="00406D11"/>
    <w:rsid w:val="0042315D"/>
    <w:rsid w:val="004353B8"/>
    <w:rsid w:val="00465E1C"/>
    <w:rsid w:val="00494031"/>
    <w:rsid w:val="004A20D4"/>
    <w:rsid w:val="004B5A8F"/>
    <w:rsid w:val="004B7C9A"/>
    <w:rsid w:val="004F08F1"/>
    <w:rsid w:val="00520ADD"/>
    <w:rsid w:val="00527E34"/>
    <w:rsid w:val="00547D5B"/>
    <w:rsid w:val="00570BC1"/>
    <w:rsid w:val="00571162"/>
    <w:rsid w:val="00575911"/>
    <w:rsid w:val="0058300C"/>
    <w:rsid w:val="005A152C"/>
    <w:rsid w:val="005A6ED0"/>
    <w:rsid w:val="005A7B69"/>
    <w:rsid w:val="005B28C3"/>
    <w:rsid w:val="005B6026"/>
    <w:rsid w:val="005C057B"/>
    <w:rsid w:val="005F57A9"/>
    <w:rsid w:val="006025E5"/>
    <w:rsid w:val="006117FA"/>
    <w:rsid w:val="00652131"/>
    <w:rsid w:val="00661476"/>
    <w:rsid w:val="006A47DE"/>
    <w:rsid w:val="006B74F8"/>
    <w:rsid w:val="006C2C2D"/>
    <w:rsid w:val="006C62EC"/>
    <w:rsid w:val="006D1FBE"/>
    <w:rsid w:val="006E4E44"/>
    <w:rsid w:val="00723935"/>
    <w:rsid w:val="0073055C"/>
    <w:rsid w:val="00730EB8"/>
    <w:rsid w:val="00742275"/>
    <w:rsid w:val="00767193"/>
    <w:rsid w:val="00767BAB"/>
    <w:rsid w:val="00774138"/>
    <w:rsid w:val="007926DD"/>
    <w:rsid w:val="007B3499"/>
    <w:rsid w:val="007B4C50"/>
    <w:rsid w:val="007C3252"/>
    <w:rsid w:val="007D5114"/>
    <w:rsid w:val="00805753"/>
    <w:rsid w:val="008059D3"/>
    <w:rsid w:val="00814E77"/>
    <w:rsid w:val="00815E47"/>
    <w:rsid w:val="008200FF"/>
    <w:rsid w:val="00886F17"/>
    <w:rsid w:val="008A4466"/>
    <w:rsid w:val="008E13FA"/>
    <w:rsid w:val="008E4F3A"/>
    <w:rsid w:val="008F1A20"/>
    <w:rsid w:val="008F72EE"/>
    <w:rsid w:val="008F7DA6"/>
    <w:rsid w:val="009152E5"/>
    <w:rsid w:val="00921589"/>
    <w:rsid w:val="009270C0"/>
    <w:rsid w:val="00933CB6"/>
    <w:rsid w:val="00937AB1"/>
    <w:rsid w:val="00937FD6"/>
    <w:rsid w:val="00954DAF"/>
    <w:rsid w:val="009623EA"/>
    <w:rsid w:val="00970469"/>
    <w:rsid w:val="009A37EB"/>
    <w:rsid w:val="009D2479"/>
    <w:rsid w:val="009D604F"/>
    <w:rsid w:val="009E20D9"/>
    <w:rsid w:val="009E4DB4"/>
    <w:rsid w:val="009E6D39"/>
    <w:rsid w:val="009F456E"/>
    <w:rsid w:val="00A17891"/>
    <w:rsid w:val="00A20960"/>
    <w:rsid w:val="00A2148A"/>
    <w:rsid w:val="00A469D3"/>
    <w:rsid w:val="00A63E76"/>
    <w:rsid w:val="00A84031"/>
    <w:rsid w:val="00AB275D"/>
    <w:rsid w:val="00AD736A"/>
    <w:rsid w:val="00AE7FFB"/>
    <w:rsid w:val="00B27461"/>
    <w:rsid w:val="00B75878"/>
    <w:rsid w:val="00B75D5E"/>
    <w:rsid w:val="00B909F1"/>
    <w:rsid w:val="00B917E1"/>
    <w:rsid w:val="00B95C9C"/>
    <w:rsid w:val="00BC10DA"/>
    <w:rsid w:val="00BE0CEC"/>
    <w:rsid w:val="00BF347B"/>
    <w:rsid w:val="00C22EBA"/>
    <w:rsid w:val="00C27D7A"/>
    <w:rsid w:val="00C51746"/>
    <w:rsid w:val="00C55A78"/>
    <w:rsid w:val="00C56B70"/>
    <w:rsid w:val="00C90BCA"/>
    <w:rsid w:val="00CD08B1"/>
    <w:rsid w:val="00CE1E1A"/>
    <w:rsid w:val="00D12AA0"/>
    <w:rsid w:val="00D24352"/>
    <w:rsid w:val="00D268F5"/>
    <w:rsid w:val="00D344ED"/>
    <w:rsid w:val="00D64C75"/>
    <w:rsid w:val="00D6761E"/>
    <w:rsid w:val="00DF41CE"/>
    <w:rsid w:val="00DF41E2"/>
    <w:rsid w:val="00E047FC"/>
    <w:rsid w:val="00E12666"/>
    <w:rsid w:val="00E1763D"/>
    <w:rsid w:val="00E27280"/>
    <w:rsid w:val="00E46DE8"/>
    <w:rsid w:val="00E4702C"/>
    <w:rsid w:val="00E52966"/>
    <w:rsid w:val="00E63837"/>
    <w:rsid w:val="00E73223"/>
    <w:rsid w:val="00EB73EF"/>
    <w:rsid w:val="00EF690C"/>
    <w:rsid w:val="00F12CC4"/>
    <w:rsid w:val="00F26659"/>
    <w:rsid w:val="00F30931"/>
    <w:rsid w:val="00F34166"/>
    <w:rsid w:val="00F71C7B"/>
    <w:rsid w:val="00F769E0"/>
    <w:rsid w:val="00F841DA"/>
    <w:rsid w:val="00FA1050"/>
    <w:rsid w:val="00FC07BC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646B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8203-145B-4C96-8C4E-101905B4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Ossowska</cp:lastModifiedBy>
  <cp:revision>3</cp:revision>
  <cp:lastPrinted>2021-07-20T11:42:00Z</cp:lastPrinted>
  <dcterms:created xsi:type="dcterms:W3CDTF">2021-09-16T10:26:00Z</dcterms:created>
  <dcterms:modified xsi:type="dcterms:W3CDTF">2021-09-22T10:01:00Z</dcterms:modified>
</cp:coreProperties>
</file>