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2A727A" w:rsidRPr="002A727A" w14:paraId="2D9A71DE" w14:textId="77777777" w:rsidTr="00B9691F">
        <w:trPr>
          <w:trHeight w:val="1852"/>
        </w:trPr>
        <w:tc>
          <w:tcPr>
            <w:tcW w:w="6729" w:type="dxa"/>
            <w:vAlign w:val="center"/>
          </w:tcPr>
          <w:p w14:paraId="386AA709" w14:textId="77777777" w:rsidR="002A727A" w:rsidRPr="002A727A" w:rsidRDefault="002A727A" w:rsidP="002A727A">
            <w:pPr>
              <w:tabs>
                <w:tab w:val="center" w:pos="4536"/>
                <w:tab w:val="right" w:pos="9072"/>
              </w:tabs>
              <w:suppressAutoHyphens w:val="0"/>
              <w:spacing w:after="0" w:line="240" w:lineRule="auto"/>
              <w:jc w:val="both"/>
              <w:rPr>
                <w:rFonts w:ascii="Garamond" w:eastAsia="Times New Roman" w:hAnsi="Garamond" w:cs="Garamond"/>
                <w:sz w:val="20"/>
                <w:szCs w:val="20"/>
                <w:lang w:val="pt-BR"/>
              </w:rPr>
            </w:pPr>
            <w:bookmarkStart w:id="0" w:name="_Hlk93574585"/>
            <w:bookmarkEnd w:id="0"/>
          </w:p>
          <w:p w14:paraId="6E96D903"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EB781F">
              <w:rPr>
                <w:rFonts w:ascii="Garamond" w:eastAsia="Times New Roman" w:hAnsi="Garamond" w:cs="Garamond"/>
                <w:b/>
                <w:bCs/>
                <w:sz w:val="20"/>
                <w:szCs w:val="20"/>
              </w:rPr>
              <w:t>DZIAŁ ZAMÓWIEŃ PUBLICZNYCH</w:t>
            </w:r>
          </w:p>
          <w:p w14:paraId="2C1032A4"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rPr>
            </w:pPr>
            <w:r w:rsidRPr="00EB781F">
              <w:rPr>
                <w:rFonts w:ascii="Garamond" w:eastAsia="Times New Roman" w:hAnsi="Garamond" w:cs="Garamond"/>
                <w:b/>
                <w:bCs/>
                <w:sz w:val="20"/>
                <w:szCs w:val="20"/>
              </w:rPr>
              <w:t>UNIWERSYTETU JAGIELLOŃSKIEGO</w:t>
            </w:r>
          </w:p>
          <w:p w14:paraId="04737C72"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Times New Roman"/>
                <w:b/>
                <w:bCs/>
                <w:sz w:val="20"/>
                <w:szCs w:val="20"/>
              </w:rPr>
              <w:t>ul. Straszewskiego 25/3 i 4, 31-113 Kraków</w:t>
            </w:r>
          </w:p>
          <w:p w14:paraId="5D79E419"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Garamond"/>
                <w:b/>
                <w:bCs/>
                <w:sz w:val="20"/>
                <w:szCs w:val="20"/>
                <w:lang w:val="pt-BR"/>
              </w:rPr>
              <w:t>tel. +4812-663-39-03</w:t>
            </w:r>
          </w:p>
          <w:p w14:paraId="28308640" w14:textId="77777777" w:rsidR="002A727A" w:rsidRPr="00EB781F" w:rsidRDefault="002A727A" w:rsidP="002A727A">
            <w:pPr>
              <w:tabs>
                <w:tab w:val="center" w:pos="4536"/>
                <w:tab w:val="right" w:pos="9072"/>
              </w:tabs>
              <w:suppressAutoHyphens w:val="0"/>
              <w:spacing w:after="0" w:line="240" w:lineRule="auto"/>
              <w:jc w:val="center"/>
              <w:rPr>
                <w:rFonts w:ascii="Garamond" w:eastAsia="Times New Roman" w:hAnsi="Garamond" w:cs="Garamond"/>
                <w:b/>
                <w:bCs/>
                <w:sz w:val="20"/>
                <w:szCs w:val="20"/>
                <w:lang w:val="pt-BR"/>
              </w:rPr>
            </w:pPr>
            <w:r w:rsidRPr="00EB781F">
              <w:rPr>
                <w:rFonts w:ascii="Garamond" w:eastAsia="Times New Roman" w:hAnsi="Garamond" w:cs="Garamond"/>
                <w:b/>
                <w:bCs/>
                <w:sz w:val="20"/>
                <w:szCs w:val="20"/>
                <w:lang w:val="pt-BR"/>
              </w:rPr>
              <w:t xml:space="preserve">e-mail: </w:t>
            </w:r>
            <w:hyperlink r:id="rId11" w:history="1">
              <w:r w:rsidRPr="00EB781F">
                <w:rPr>
                  <w:rFonts w:ascii="Garamond" w:eastAsia="Times New Roman" w:hAnsi="Garamond" w:cs="Garamond"/>
                  <w:b/>
                  <w:bCs/>
                  <w:color w:val="0000FF"/>
                  <w:sz w:val="20"/>
                  <w:szCs w:val="20"/>
                  <w:u w:val="single"/>
                  <w:lang w:val="pt-BR"/>
                </w:rPr>
                <w:t>bzp@uj.edu.pl</w:t>
              </w:r>
            </w:hyperlink>
          </w:p>
          <w:p w14:paraId="257DA0BF" w14:textId="25DB1B3F" w:rsidR="002A727A" w:rsidRPr="002A727A" w:rsidRDefault="00556F6A" w:rsidP="00B9691F">
            <w:pPr>
              <w:tabs>
                <w:tab w:val="center" w:pos="4536"/>
                <w:tab w:val="right" w:pos="9072"/>
              </w:tabs>
              <w:suppressAutoHyphens w:val="0"/>
              <w:spacing w:after="0" w:line="240" w:lineRule="auto"/>
              <w:jc w:val="center"/>
              <w:rPr>
                <w:rFonts w:ascii="Garamond" w:eastAsia="Times New Roman" w:hAnsi="Garamond" w:cs="Garamond"/>
                <w:sz w:val="20"/>
                <w:szCs w:val="20"/>
                <w:lang w:val="pt-BR"/>
              </w:rPr>
            </w:pPr>
            <w:hyperlink r:id="rId12" w:history="1">
              <w:r w:rsidR="002A727A" w:rsidRPr="00EB781F">
                <w:rPr>
                  <w:rFonts w:ascii="Garamond" w:eastAsia="Times New Roman" w:hAnsi="Garamond" w:cs="Garamond"/>
                  <w:b/>
                  <w:bCs/>
                  <w:color w:val="0000FF"/>
                  <w:sz w:val="20"/>
                  <w:szCs w:val="20"/>
                  <w:u w:val="single"/>
                  <w:lang w:val="pt-BR"/>
                </w:rPr>
                <w:t>https://www.uj.edu.pl</w:t>
              </w:r>
            </w:hyperlink>
            <w:r w:rsidR="002A727A" w:rsidRPr="00EB781F">
              <w:rPr>
                <w:rFonts w:ascii="Garamond" w:eastAsia="Times New Roman" w:hAnsi="Garamond" w:cs="Garamond"/>
                <w:b/>
                <w:bCs/>
                <w:sz w:val="20"/>
                <w:szCs w:val="20"/>
                <w:lang w:val="pt-BR"/>
              </w:rPr>
              <w:t xml:space="preserve"> ; </w:t>
            </w:r>
            <w:hyperlink r:id="rId13" w:history="1">
              <w:r w:rsidR="00052566" w:rsidRPr="00EB781F">
                <w:rPr>
                  <w:rStyle w:val="Hipercze"/>
                  <w:rFonts w:ascii="Garamond" w:eastAsia="Times New Roman" w:hAnsi="Garamond" w:cs="Garamond"/>
                  <w:b/>
                  <w:bCs/>
                  <w:sz w:val="20"/>
                  <w:szCs w:val="20"/>
                  <w:lang w:val="pt-BR"/>
                </w:rPr>
                <w:t>https://przetargi.uj.edu.pl</w:t>
              </w:r>
            </w:hyperlink>
          </w:p>
        </w:tc>
        <w:tc>
          <w:tcPr>
            <w:tcW w:w="2379" w:type="dxa"/>
          </w:tcPr>
          <w:p w14:paraId="5F8C8A17" w14:textId="77777777" w:rsidR="002A727A" w:rsidRPr="002A727A" w:rsidRDefault="002A727A" w:rsidP="002A727A">
            <w:pPr>
              <w:tabs>
                <w:tab w:val="center" w:pos="4536"/>
                <w:tab w:val="right" w:pos="9072"/>
              </w:tabs>
              <w:suppressAutoHyphens w:val="0"/>
              <w:spacing w:after="0" w:line="240" w:lineRule="auto"/>
              <w:jc w:val="center"/>
              <w:rPr>
                <w:rFonts w:ascii="Calibri" w:eastAsia="Times New Roman" w:hAnsi="Calibri" w:cs="Arial"/>
              </w:rPr>
            </w:pPr>
            <w:r w:rsidRPr="002A727A">
              <w:rPr>
                <w:rFonts w:ascii="Calibri" w:eastAsia="Times New Roman" w:hAnsi="Calibri" w:cs="Arial"/>
                <w:b/>
                <w:noProof/>
                <w:lang w:eastAsia="pl-PL"/>
              </w:rPr>
              <w:drawing>
                <wp:inline distT="0" distB="0" distL="0" distR="0" wp14:anchorId="190F1F80" wp14:editId="743840C5">
                  <wp:extent cx="1114425" cy="1287780"/>
                  <wp:effectExtent l="0" t="0" r="952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14914E62" w14:textId="77777777" w:rsidR="00257C19" w:rsidRPr="00C8207C" w:rsidRDefault="00257C19">
      <w:pPr>
        <w:tabs>
          <w:tab w:val="left" w:pos="1260"/>
        </w:tabs>
        <w:spacing w:after="0"/>
        <w:jc w:val="right"/>
        <w:rPr>
          <w:rFonts w:ascii="Times New Roman" w:hAnsi="Times New Roman" w:cs="Times New Roman"/>
        </w:rPr>
      </w:pPr>
    </w:p>
    <w:p w14:paraId="2578D241" w14:textId="3DCF713E" w:rsidR="00257C19" w:rsidRDefault="00A869D0">
      <w:pPr>
        <w:tabs>
          <w:tab w:val="left" w:pos="1260"/>
        </w:tabs>
        <w:jc w:val="right"/>
        <w:rPr>
          <w:rFonts w:ascii="Times New Roman" w:hAnsi="Times New Roman" w:cs="Times New Roman"/>
        </w:rPr>
      </w:pPr>
      <w:r w:rsidRPr="00E33959">
        <w:rPr>
          <w:rFonts w:ascii="Times New Roman" w:hAnsi="Times New Roman" w:cs="Times New Roman"/>
        </w:rPr>
        <w:t xml:space="preserve">Kraków, </w:t>
      </w:r>
      <w:r w:rsidRPr="00D44C71">
        <w:rPr>
          <w:rFonts w:ascii="Times New Roman" w:hAnsi="Times New Roman" w:cs="Times New Roman"/>
        </w:rPr>
        <w:t xml:space="preserve">dnia </w:t>
      </w:r>
      <w:r w:rsidR="00D57FAA">
        <w:rPr>
          <w:rFonts w:ascii="Times New Roman" w:hAnsi="Times New Roman" w:cs="Times New Roman"/>
        </w:rPr>
        <w:t xml:space="preserve">05 </w:t>
      </w:r>
      <w:r w:rsidR="00D57FAA" w:rsidRPr="00D57FAA">
        <w:rPr>
          <w:rFonts w:ascii="Times New Roman" w:hAnsi="Times New Roman" w:cs="Times New Roman"/>
        </w:rPr>
        <w:t>sierpnia</w:t>
      </w:r>
      <w:r w:rsidRPr="00D57FAA">
        <w:rPr>
          <w:rFonts w:ascii="Times New Roman" w:hAnsi="Times New Roman" w:cs="Times New Roman"/>
        </w:rPr>
        <w:t xml:space="preserve"> 202</w:t>
      </w:r>
      <w:r w:rsidR="007C5A03" w:rsidRPr="00D57FAA">
        <w:rPr>
          <w:rFonts w:ascii="Times New Roman" w:hAnsi="Times New Roman" w:cs="Times New Roman"/>
        </w:rPr>
        <w:t>4</w:t>
      </w:r>
      <w:r w:rsidRPr="00D57FAA">
        <w:rPr>
          <w:rFonts w:ascii="Times New Roman" w:hAnsi="Times New Roman" w:cs="Times New Roman"/>
        </w:rPr>
        <w:t xml:space="preserve"> r.</w:t>
      </w:r>
      <w:r w:rsidRPr="00C8207C">
        <w:rPr>
          <w:rFonts w:ascii="Times New Roman" w:hAnsi="Times New Roman" w:cs="Times New Roman"/>
        </w:rPr>
        <w:t xml:space="preserve"> </w:t>
      </w:r>
    </w:p>
    <w:p w14:paraId="3606658B" w14:textId="77777777" w:rsidR="00EB781F" w:rsidRDefault="00EB781F">
      <w:pPr>
        <w:spacing w:after="0" w:line="240" w:lineRule="auto"/>
        <w:ind w:left="360"/>
        <w:jc w:val="center"/>
        <w:outlineLvl w:val="0"/>
        <w:rPr>
          <w:rFonts w:ascii="Times New Roman" w:eastAsia="Times New Roman" w:hAnsi="Times New Roman" w:cs="Times New Roman"/>
          <w:b/>
          <w:bCs/>
          <w:u w:val="single"/>
          <w:lang w:eastAsia="pl-PL"/>
        </w:rPr>
      </w:pPr>
    </w:p>
    <w:p w14:paraId="2726DA7C" w14:textId="63B87250" w:rsidR="00257C19" w:rsidRPr="00C8207C"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SPECYFIKACJA  WARUNKÓW  ZAMÓWIENIA</w:t>
      </w:r>
    </w:p>
    <w:p w14:paraId="18989CD8" w14:textId="77777777" w:rsidR="00257C19" w:rsidRPr="00C8207C" w:rsidRDefault="00A869D0">
      <w:pPr>
        <w:spacing w:after="0" w:line="240" w:lineRule="auto"/>
        <w:ind w:left="360"/>
        <w:jc w:val="center"/>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zwana dalej w skrócie SWZ</w:t>
      </w:r>
    </w:p>
    <w:p w14:paraId="31C5BD1F" w14:textId="77777777" w:rsidR="00257C19" w:rsidRPr="00C8207C" w:rsidRDefault="00257C19">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 – Nazwa (firma) oraz adres zamawiającego</w:t>
      </w:r>
    </w:p>
    <w:p w14:paraId="7C54C52C" w14:textId="77777777" w:rsidR="002A727A" w:rsidRPr="002A727A" w:rsidRDefault="002A727A" w:rsidP="00D8048C">
      <w:pPr>
        <w:widowControl w:val="0"/>
        <w:numPr>
          <w:ilvl w:val="0"/>
          <w:numId w:val="38"/>
        </w:numPr>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Uniwersytet Jagielloński, ul. Gołębia 24, 31-007 Kraków.</w:t>
      </w:r>
    </w:p>
    <w:p w14:paraId="5B1D1B66" w14:textId="77777777" w:rsidR="002A727A" w:rsidRPr="002A727A" w:rsidRDefault="002A727A" w:rsidP="00D8048C">
      <w:pPr>
        <w:widowControl w:val="0"/>
        <w:numPr>
          <w:ilvl w:val="0"/>
          <w:numId w:val="38"/>
        </w:numPr>
        <w:suppressAutoHyphens w:val="0"/>
        <w:spacing w:after="0" w:line="240" w:lineRule="auto"/>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06B0FFFC" w14:textId="1C555787" w:rsidR="002A727A" w:rsidRPr="002A727A" w:rsidRDefault="002A727A" w:rsidP="00D8048C">
      <w:pPr>
        <w:widowControl w:val="0"/>
        <w:numPr>
          <w:ilvl w:val="1"/>
          <w:numId w:val="38"/>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31-113 Kraków;</w:t>
      </w:r>
    </w:p>
    <w:p w14:paraId="4F59178D" w14:textId="2C228D15" w:rsidR="002A727A" w:rsidRPr="002A727A"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sidR="00503764">
        <w:rPr>
          <w:rFonts w:ascii="Times New Roman" w:eastAsia="Times New Roman" w:hAnsi="Times New Roman" w:cs="Times New Roman"/>
          <w:bCs/>
          <w:lang w:val="fr-FR" w:eastAsia="pl-PL"/>
        </w:rPr>
        <w:t>2</w:t>
      </w:r>
      <w:r w:rsidRPr="002A727A">
        <w:rPr>
          <w:rFonts w:ascii="Times New Roman" w:eastAsia="Times New Roman" w:hAnsi="Times New Roman" w:cs="Times New Roman"/>
          <w:bCs/>
          <w:lang w:val="fr-FR" w:eastAsia="pl-PL"/>
        </w:rPr>
        <w:t>;</w:t>
      </w:r>
    </w:p>
    <w:p w14:paraId="27E94E1F" w14:textId="77777777" w:rsidR="002A727A" w:rsidRPr="002A727A" w:rsidRDefault="002A727A" w:rsidP="00D8048C">
      <w:pPr>
        <w:widowControl w:val="0"/>
        <w:numPr>
          <w:ilvl w:val="1"/>
          <w:numId w:val="38"/>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godziny urzędowania: od poniedziałku do piątku; od 7:30 do 15:30, z wyłączeniem dni ustawowo wolnych od pracy;</w:t>
      </w:r>
    </w:p>
    <w:p w14:paraId="3C66C332" w14:textId="10D5B8D7" w:rsidR="002A727A" w:rsidRPr="002A727A" w:rsidRDefault="002A727A" w:rsidP="00D8048C">
      <w:pPr>
        <w:widowControl w:val="0"/>
        <w:numPr>
          <w:ilvl w:val="1"/>
          <w:numId w:val="38"/>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strona internetowa (adres url):</w:t>
      </w:r>
      <w:r w:rsidRPr="002A727A">
        <w:rPr>
          <w:rFonts w:ascii="Times New Roman" w:eastAsia="Times New Roman" w:hAnsi="Times New Roman" w:cs="Times New Roman"/>
          <w:lang w:eastAsia="pl-PL"/>
        </w:rPr>
        <w:t xml:space="preserve"> </w:t>
      </w:r>
      <w:hyperlink r:id="rId15" w:history="1">
        <w:r w:rsidRPr="002A727A">
          <w:rPr>
            <w:rFonts w:ascii="Times New Roman" w:eastAsia="Times New Roman" w:hAnsi="Times New Roman" w:cs="Times New Roman"/>
            <w:color w:val="0000FF"/>
            <w:u w:val="single"/>
            <w:lang w:eastAsia="pl-PL"/>
          </w:rPr>
          <w:t>https://www.uj.edu.pl/</w:t>
        </w:r>
      </w:hyperlink>
      <w:r w:rsidR="001577C5">
        <w:rPr>
          <w:rFonts w:ascii="Times New Roman" w:eastAsia="Times New Roman" w:hAnsi="Times New Roman" w:cs="Times New Roman"/>
          <w:color w:val="0000FF"/>
          <w:u w:val="single"/>
          <w:lang w:eastAsia="pl-PL"/>
        </w:rPr>
        <w:t xml:space="preserve">; </w:t>
      </w:r>
      <w:hyperlink r:id="rId16" w:history="1">
        <w:r w:rsidR="001577C5" w:rsidRPr="00C7100A">
          <w:rPr>
            <w:rStyle w:val="Hipercze"/>
            <w:rFonts w:ascii="Times New Roman" w:eastAsia="Times New Roman" w:hAnsi="Times New Roman"/>
            <w:lang w:eastAsia="pl-PL"/>
          </w:rPr>
          <w:t>https://przetargi.uj.edu.pl</w:t>
        </w:r>
      </w:hyperlink>
      <w:r w:rsidR="001577C5">
        <w:rPr>
          <w:rFonts w:ascii="Times New Roman" w:eastAsia="Times New Roman" w:hAnsi="Times New Roman" w:cs="Times New Roman"/>
          <w:color w:val="0000FF"/>
          <w:u w:val="single"/>
          <w:lang w:eastAsia="pl-PL"/>
        </w:rPr>
        <w:t xml:space="preserve"> </w:t>
      </w:r>
    </w:p>
    <w:p w14:paraId="0D716370" w14:textId="77777777" w:rsidR="002A727A" w:rsidRPr="00D57FAA" w:rsidRDefault="002A727A" w:rsidP="00D8048C">
      <w:pPr>
        <w:widowControl w:val="0"/>
        <w:numPr>
          <w:ilvl w:val="1"/>
          <w:numId w:val="38"/>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D57FAA">
        <w:rPr>
          <w:rFonts w:ascii="Times New Roman" w:eastAsia="Times New Roman" w:hAnsi="Times New Roman" w:cs="Times New Roman"/>
          <w:bCs/>
          <w:lang w:eastAsia="pl-PL"/>
        </w:rPr>
        <w:t xml:space="preserve">narzędzie komercyjne do prowadzenia postępowania: </w:t>
      </w:r>
      <w:bookmarkStart w:id="1" w:name="_Hlk92882941"/>
      <w:r w:rsidRPr="00D57FAA">
        <w:rPr>
          <w:rFonts w:ascii="Times New Roman" w:eastAsia="Times New Roman" w:hAnsi="Times New Roman" w:cs="Times New Roman"/>
          <w:bCs/>
          <w:lang w:eastAsia="pl-PL"/>
        </w:rPr>
        <w:fldChar w:fldCharType="begin"/>
      </w:r>
      <w:r w:rsidRPr="00D57FAA">
        <w:rPr>
          <w:rFonts w:ascii="Times New Roman" w:eastAsia="Times New Roman" w:hAnsi="Times New Roman" w:cs="Times New Roman"/>
          <w:bCs/>
          <w:lang w:eastAsia="pl-PL"/>
        </w:rPr>
        <w:instrText xml:space="preserve"> HYPERLINK "https://platformazakupowa.pl" </w:instrText>
      </w:r>
      <w:r w:rsidRPr="00D57FAA">
        <w:rPr>
          <w:rFonts w:ascii="Times New Roman" w:eastAsia="Times New Roman" w:hAnsi="Times New Roman" w:cs="Times New Roman"/>
          <w:bCs/>
          <w:lang w:eastAsia="pl-PL"/>
        </w:rPr>
      </w:r>
      <w:r w:rsidRPr="00D57FAA">
        <w:rPr>
          <w:rFonts w:ascii="Times New Roman" w:eastAsia="Times New Roman" w:hAnsi="Times New Roman" w:cs="Times New Roman"/>
          <w:bCs/>
          <w:lang w:eastAsia="pl-PL"/>
        </w:rPr>
        <w:fldChar w:fldCharType="separate"/>
      </w:r>
      <w:r w:rsidRPr="00D57FAA">
        <w:rPr>
          <w:rFonts w:ascii="Times New Roman" w:eastAsia="Times New Roman" w:hAnsi="Times New Roman" w:cs="Times New Roman"/>
          <w:bCs/>
          <w:color w:val="0000FF"/>
          <w:u w:val="single"/>
          <w:lang w:eastAsia="pl-PL"/>
        </w:rPr>
        <w:t>https://platformazakupowa.pl</w:t>
      </w:r>
      <w:r w:rsidRPr="00D57FAA">
        <w:rPr>
          <w:rFonts w:ascii="Times New Roman" w:eastAsia="Times New Roman" w:hAnsi="Times New Roman" w:cs="Times New Roman"/>
          <w:bCs/>
          <w:lang w:eastAsia="pl-PL"/>
        </w:rPr>
        <w:fldChar w:fldCharType="end"/>
      </w:r>
      <w:r w:rsidRPr="00D57FAA">
        <w:rPr>
          <w:rFonts w:ascii="Times New Roman" w:eastAsia="Times New Roman" w:hAnsi="Times New Roman" w:cs="Times New Roman"/>
          <w:bCs/>
          <w:lang w:eastAsia="pl-PL"/>
        </w:rPr>
        <w:t xml:space="preserve">  </w:t>
      </w:r>
      <w:bookmarkEnd w:id="1"/>
    </w:p>
    <w:p w14:paraId="69DB0297" w14:textId="77777777" w:rsidR="00D57FAA" w:rsidRPr="00D57FAA" w:rsidRDefault="002A727A" w:rsidP="00D8048C">
      <w:pPr>
        <w:widowControl w:val="0"/>
        <w:numPr>
          <w:ilvl w:val="1"/>
          <w:numId w:val="38"/>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D57FAA">
        <w:rPr>
          <w:rFonts w:ascii="Times New Roman" w:eastAsia="Times New Roman" w:hAnsi="Times New Roman" w:cs="Times New Roman"/>
          <w:bCs/>
          <w:lang w:eastAsia="pl-PL"/>
        </w:rPr>
        <w:t xml:space="preserve">adres strony internetowej prowadzonego postępowania, na której udostępniane będą  zmiany i wyjaśnienia treści SWZ oraz inne dokumenty zamówienia bezpośrednio    związane z postępowaniem (adres profilu nabywcy): </w:t>
      </w:r>
    </w:p>
    <w:p w14:paraId="3C73EE11" w14:textId="52F469F1" w:rsidR="00551380" w:rsidRDefault="00556F6A" w:rsidP="00D57FAA">
      <w:pPr>
        <w:widowControl w:val="0"/>
        <w:shd w:val="clear" w:color="auto" w:fill="FFFFFF" w:themeFill="background1"/>
        <w:suppressAutoHyphens w:val="0"/>
        <w:spacing w:after="0" w:line="240" w:lineRule="auto"/>
        <w:ind w:left="1418"/>
        <w:contextualSpacing/>
        <w:jc w:val="both"/>
        <w:rPr>
          <w:rFonts w:ascii="Times New Roman" w:eastAsia="Times New Roman" w:hAnsi="Times New Roman" w:cs="Times New Roman"/>
          <w:bCs/>
          <w:lang w:eastAsia="pl-PL"/>
        </w:rPr>
      </w:pPr>
      <w:hyperlink r:id="rId17" w:history="1">
        <w:r w:rsidR="00D57FAA" w:rsidRPr="00D57FAA">
          <w:rPr>
            <w:rStyle w:val="Hipercze"/>
            <w:rFonts w:ascii="Times New Roman" w:eastAsia="Times New Roman" w:hAnsi="Times New Roman"/>
            <w:bCs/>
            <w:lang w:eastAsia="pl-PL"/>
          </w:rPr>
          <w:t>https://platformazakupowa.pl/transakcja/963627</w:t>
        </w:r>
      </w:hyperlink>
    </w:p>
    <w:p w14:paraId="22DAD4A6" w14:textId="260A4002" w:rsidR="002A727A" w:rsidRPr="00551380" w:rsidRDefault="002A727A" w:rsidP="00D57FAA">
      <w:pPr>
        <w:widowControl w:val="0"/>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highlight w:val="lightGray"/>
          <w:lang w:eastAsia="pl-PL"/>
        </w:rPr>
        <w:t xml:space="preserve"> </w:t>
      </w:r>
    </w:p>
    <w:p w14:paraId="73B6A10C"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 – Tryb udzielenia zamówienia</w:t>
      </w:r>
    </w:p>
    <w:p w14:paraId="3A6B759A" w14:textId="28BACB08"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Postępowanie prowadzone jest w </w:t>
      </w:r>
      <w:r w:rsidRPr="000B705C">
        <w:rPr>
          <w:rFonts w:ascii="Times New Roman" w:eastAsia="Times New Roman" w:hAnsi="Times New Roman" w:cs="Times New Roman"/>
          <w:b/>
          <w:lang w:eastAsia="pl-PL"/>
        </w:rPr>
        <w:t xml:space="preserve">trybie podstawowym bez możliwości negocjacji </w:t>
      </w:r>
      <w:r w:rsidRPr="000B705C">
        <w:rPr>
          <w:rFonts w:ascii="Times New Roman" w:eastAsia="Times New Roman" w:hAnsi="Times New Roman" w:cs="Times New Roman"/>
          <w:bCs/>
          <w:lang w:eastAsia="pl-PL"/>
        </w:rPr>
        <w:t xml:space="preserve">na podstawie art.  275  pkt 1  ustawy  z  dnia  11 września 2019 r. – Prawo zamówień publicznych </w:t>
      </w:r>
    </w:p>
    <w:p w14:paraId="478B6D49" w14:textId="400DCDF1" w:rsidR="000B705C" w:rsidRPr="000B705C" w:rsidRDefault="000B705C" w:rsidP="00EB781F">
      <w:pPr>
        <w:widowControl w:val="0"/>
        <w:spacing w:after="0" w:line="240" w:lineRule="auto"/>
        <w:ind w:left="720"/>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(t. j. Dz. U. z 202</w:t>
      </w:r>
      <w:r w:rsidR="009A0B33">
        <w:rPr>
          <w:rFonts w:ascii="Times New Roman" w:eastAsia="Times New Roman" w:hAnsi="Times New Roman" w:cs="Times New Roman"/>
          <w:bCs/>
          <w:lang w:eastAsia="pl-PL"/>
        </w:rPr>
        <w:t>3</w:t>
      </w:r>
      <w:r w:rsidRPr="000B705C">
        <w:rPr>
          <w:rFonts w:ascii="Times New Roman" w:eastAsia="Times New Roman" w:hAnsi="Times New Roman" w:cs="Times New Roman"/>
          <w:bCs/>
          <w:lang w:eastAsia="pl-PL"/>
        </w:rPr>
        <w:t xml:space="preserve"> r. poz. 1</w:t>
      </w:r>
      <w:r w:rsidR="009A0B33">
        <w:rPr>
          <w:rFonts w:ascii="Times New Roman" w:eastAsia="Times New Roman" w:hAnsi="Times New Roman" w:cs="Times New Roman"/>
          <w:bCs/>
          <w:lang w:eastAsia="pl-PL"/>
        </w:rPr>
        <w:t>605</w:t>
      </w:r>
      <w:r w:rsidRPr="000B705C">
        <w:rPr>
          <w:rFonts w:ascii="Times New Roman" w:eastAsia="Times New Roman" w:hAnsi="Times New Roman" w:cs="Times New Roman"/>
          <w:bCs/>
          <w:lang w:eastAsia="pl-PL"/>
        </w:rPr>
        <w:t xml:space="preserve">, z późn. zm.), zwanej dalej ustawą PZP, oraz zgodnie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z wymogami określonymi w niniejszej Specyfikacji Warunków Zamówienia, zwanej dalej „SWZ”.</w:t>
      </w:r>
    </w:p>
    <w:p w14:paraId="6A8FA7E0" w14:textId="35D60880"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Do czynności podejmowanych przez Zamawiającego i Wykonawców w postępowaniu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 xml:space="preserve">o udzielenie zamówienia stosuje się przepisy powołanej ustawy PZP oraz aktów wykonawczych wydanych na jej podstawie, a w sprawach nieuregulowanych przepisy ustawy z dnia 23 kwietnia 1964 r. </w:t>
      </w:r>
      <w:r w:rsidR="00EB781F" w:rsidRPr="00DB0B2E">
        <w:rPr>
          <w:rFonts w:ascii="Times New Roman" w:eastAsia="Times New Roman" w:hAnsi="Times New Roman" w:cs="Times New Roman"/>
          <w:bCs/>
          <w:lang w:eastAsia="pl-PL"/>
        </w:rPr>
        <w:t>–</w:t>
      </w:r>
      <w:r w:rsidRPr="000B705C">
        <w:rPr>
          <w:rFonts w:ascii="Times New Roman" w:eastAsia="Times New Roman" w:hAnsi="Times New Roman" w:cs="Times New Roman"/>
          <w:bCs/>
          <w:lang w:eastAsia="pl-PL"/>
        </w:rPr>
        <w:t xml:space="preserve"> Kodeks cywilny (t. j. Dz. U. 202</w:t>
      </w:r>
      <w:r w:rsidR="00D57FAA">
        <w:rPr>
          <w:rFonts w:ascii="Times New Roman" w:eastAsia="Times New Roman" w:hAnsi="Times New Roman" w:cs="Times New Roman"/>
          <w:bCs/>
          <w:lang w:eastAsia="pl-PL"/>
        </w:rPr>
        <w:t>4</w:t>
      </w:r>
      <w:r w:rsidRPr="000B705C">
        <w:rPr>
          <w:rFonts w:ascii="Times New Roman" w:eastAsia="Times New Roman" w:hAnsi="Times New Roman" w:cs="Times New Roman"/>
          <w:bCs/>
          <w:lang w:eastAsia="pl-PL"/>
        </w:rPr>
        <w:t xml:space="preserve"> r., poz. 1</w:t>
      </w:r>
      <w:r w:rsidR="00D57FAA">
        <w:rPr>
          <w:rFonts w:ascii="Times New Roman" w:eastAsia="Times New Roman" w:hAnsi="Times New Roman" w:cs="Times New Roman"/>
          <w:bCs/>
          <w:lang w:eastAsia="pl-PL"/>
        </w:rPr>
        <w:t>0</w:t>
      </w:r>
      <w:r w:rsidR="009A0B33">
        <w:rPr>
          <w:rFonts w:ascii="Times New Roman" w:eastAsia="Times New Roman" w:hAnsi="Times New Roman" w:cs="Times New Roman"/>
          <w:bCs/>
          <w:lang w:eastAsia="pl-PL"/>
        </w:rPr>
        <w:t>61</w:t>
      </w:r>
      <w:r w:rsidRPr="000B705C">
        <w:rPr>
          <w:rFonts w:ascii="Times New Roman" w:eastAsia="Times New Roman" w:hAnsi="Times New Roman" w:cs="Times New Roman"/>
          <w:bCs/>
          <w:lang w:eastAsia="pl-PL"/>
        </w:rPr>
        <w:t xml:space="preserve"> ze zm.).</w:t>
      </w:r>
    </w:p>
    <w:p w14:paraId="35AB256A"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III – Opis przedmiotu zamówienia</w:t>
      </w:r>
    </w:p>
    <w:p w14:paraId="02C0A702" w14:textId="7247F667" w:rsidR="00E74AB3" w:rsidRPr="00D64D2F" w:rsidRDefault="006903E3" w:rsidP="00D64D2F">
      <w:pPr>
        <w:widowControl w:val="0"/>
        <w:numPr>
          <w:ilvl w:val="0"/>
          <w:numId w:val="2"/>
        </w:numPr>
        <w:spacing w:after="0" w:line="240" w:lineRule="auto"/>
        <w:contextualSpacing/>
        <w:jc w:val="both"/>
        <w:rPr>
          <w:rFonts w:ascii="Times New Roman" w:eastAsia="Times New Roman" w:hAnsi="Times New Roman" w:cs="Times New Roman"/>
          <w:bCs/>
          <w:lang w:eastAsia="pl-PL"/>
        </w:rPr>
      </w:pPr>
      <w:bookmarkStart w:id="2" w:name="_Hlk71104272"/>
      <w:r w:rsidRPr="006903E3">
        <w:rPr>
          <w:rFonts w:ascii="Times New Roman" w:hAnsi="Times New Roman" w:cs="Times New Roman"/>
        </w:rPr>
        <w:t xml:space="preserve">Przedmiotem zamówienia jest świadczenie przez Wykonawcę usług wydawania i dystrybucji czasopisma naukowego International </w:t>
      </w:r>
      <w:proofErr w:type="spellStart"/>
      <w:r w:rsidRPr="006903E3">
        <w:rPr>
          <w:rFonts w:ascii="Times New Roman" w:hAnsi="Times New Roman" w:cs="Times New Roman"/>
        </w:rPr>
        <w:t>Journal</w:t>
      </w:r>
      <w:proofErr w:type="spellEnd"/>
      <w:r w:rsidRPr="006903E3">
        <w:rPr>
          <w:rFonts w:ascii="Times New Roman" w:hAnsi="Times New Roman" w:cs="Times New Roman"/>
        </w:rPr>
        <w:t xml:space="preserve"> of </w:t>
      </w:r>
      <w:proofErr w:type="spellStart"/>
      <w:r w:rsidRPr="006903E3">
        <w:rPr>
          <w:rFonts w:ascii="Times New Roman" w:hAnsi="Times New Roman" w:cs="Times New Roman"/>
        </w:rPr>
        <w:t>Contemporary</w:t>
      </w:r>
      <w:proofErr w:type="spellEnd"/>
      <w:r w:rsidRPr="006903E3">
        <w:rPr>
          <w:rFonts w:ascii="Times New Roman" w:hAnsi="Times New Roman" w:cs="Times New Roman"/>
        </w:rPr>
        <w:t xml:space="preserve"> Management w formie elektronicznej, w tym usług redakcyjnych, produkcyjnych, hostingowo-dystrybucyjnych, marketingowych, szkoleniowych oraz rozwiązań technologicznych (dalej jako „Usługi”) zgodnie z umową oraz opisem przedmiotu zamówienia w latach 2025-2027 na platformie hostingowo-dystrybucyjnej.</w:t>
      </w:r>
      <w:bookmarkEnd w:id="2"/>
    </w:p>
    <w:p w14:paraId="20F9BB38" w14:textId="2E12D7EF" w:rsidR="00E74AB3" w:rsidRPr="00C8207C"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8207C">
        <w:rPr>
          <w:rFonts w:ascii="Times New Roman" w:hAnsi="Times New Roman" w:cs="Times New Roman"/>
        </w:rPr>
        <w:t xml:space="preserve">Szczegółowy opis przedmiotu zamówienia zawiera </w:t>
      </w:r>
      <w:r w:rsidR="009E1F43" w:rsidRPr="00C8207C">
        <w:rPr>
          <w:rFonts w:ascii="Times New Roman" w:hAnsi="Times New Roman" w:cs="Times New Roman"/>
          <w:b/>
        </w:rPr>
        <w:t xml:space="preserve">Załącznik </w:t>
      </w:r>
      <w:r w:rsidRPr="00C8207C">
        <w:rPr>
          <w:rFonts w:ascii="Times New Roman" w:hAnsi="Times New Roman" w:cs="Times New Roman"/>
          <w:b/>
        </w:rPr>
        <w:t>A do SWZ.</w:t>
      </w:r>
    </w:p>
    <w:p w14:paraId="4F538454" w14:textId="0AA96E50" w:rsidR="00E74AB3" w:rsidRPr="00C8207C"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8207C">
        <w:rPr>
          <w:rFonts w:ascii="Times New Roman" w:hAnsi="Times New Roman" w:cs="Times New Roman"/>
        </w:rPr>
        <w:t>Wymagania dla zamówienia:</w:t>
      </w:r>
    </w:p>
    <w:p w14:paraId="520861A8" w14:textId="729C5D87" w:rsidR="00E74AB3" w:rsidRDefault="00E74AB3" w:rsidP="00D8048C">
      <w:pPr>
        <w:pStyle w:val="Normalny1"/>
        <w:widowControl w:val="0"/>
        <w:numPr>
          <w:ilvl w:val="0"/>
          <w:numId w:val="26"/>
        </w:numPr>
        <w:suppressAutoHyphens w:val="0"/>
        <w:spacing w:line="240" w:lineRule="auto"/>
        <w:ind w:left="1134"/>
        <w:jc w:val="both"/>
        <w:rPr>
          <w:rFonts w:ascii="Times New Roman" w:hAnsi="Times New Roman" w:cs="Times New Roman"/>
        </w:rPr>
      </w:pPr>
      <w:r w:rsidRPr="00C8207C">
        <w:rPr>
          <w:rFonts w:ascii="Times New Roman" w:hAnsi="Times New Roman" w:cs="Times New Roman"/>
        </w:rPr>
        <w:t>Wykonawca musi zaoferować przedmiot zamówienia zgodny z wymogami Zamawiającego określonymi w SWZ</w:t>
      </w:r>
      <w:r w:rsidR="006A57D6">
        <w:rPr>
          <w:rFonts w:ascii="Times New Roman" w:hAnsi="Times New Roman" w:cs="Times New Roman"/>
        </w:rPr>
        <w:t>, projektowanych zapisów umowy Załącznik Nr 2 do SWZ</w:t>
      </w:r>
      <w:r w:rsidRPr="00C8207C">
        <w:rPr>
          <w:rFonts w:ascii="Times New Roman" w:hAnsi="Times New Roman" w:cs="Times New Roman"/>
        </w:rPr>
        <w:t xml:space="preserve"> i Załączniku A do SWZ</w:t>
      </w:r>
      <w:r w:rsidR="003C7610">
        <w:rPr>
          <w:rFonts w:ascii="Times New Roman" w:hAnsi="Times New Roman" w:cs="Times New Roman"/>
        </w:rPr>
        <w:t>;</w:t>
      </w:r>
    </w:p>
    <w:p w14:paraId="4BF947B9" w14:textId="65D32F45" w:rsidR="00A66983" w:rsidRPr="001D3B3A" w:rsidRDefault="00A66983" w:rsidP="00D8048C">
      <w:pPr>
        <w:pStyle w:val="Akapitzlist"/>
        <w:widowControl/>
        <w:numPr>
          <w:ilvl w:val="0"/>
          <w:numId w:val="26"/>
        </w:numPr>
        <w:suppressAutoHyphens w:val="0"/>
        <w:ind w:left="1134"/>
        <w:jc w:val="both"/>
        <w:rPr>
          <w:bCs/>
          <w:sz w:val="22"/>
          <w:szCs w:val="22"/>
        </w:rPr>
      </w:pPr>
      <w:r w:rsidRPr="001D3B3A">
        <w:rPr>
          <w:bCs/>
          <w:sz w:val="22"/>
          <w:szCs w:val="22"/>
        </w:rPr>
        <w:t>Wykonawca musi zapewnić wykonanie zamówienia we wskazanym w rozdziale V terminie;</w:t>
      </w:r>
    </w:p>
    <w:p w14:paraId="354155E1" w14:textId="786B611A" w:rsidR="00A66983" w:rsidRPr="001D3B3A" w:rsidRDefault="0050484F" w:rsidP="00D8048C">
      <w:pPr>
        <w:pStyle w:val="Akapitzlist"/>
        <w:widowControl/>
        <w:numPr>
          <w:ilvl w:val="0"/>
          <w:numId w:val="26"/>
        </w:numPr>
        <w:suppressAutoHyphens w:val="0"/>
        <w:ind w:left="1134"/>
        <w:jc w:val="both"/>
        <w:rPr>
          <w:bCs/>
          <w:sz w:val="22"/>
          <w:szCs w:val="22"/>
        </w:rPr>
      </w:pPr>
      <w:r w:rsidRPr="001D3B3A">
        <w:rPr>
          <w:bCs/>
          <w:sz w:val="22"/>
          <w:szCs w:val="22"/>
        </w:rPr>
        <w:t>W</w:t>
      </w:r>
      <w:r w:rsidR="00A66983" w:rsidRPr="001D3B3A">
        <w:rPr>
          <w:bCs/>
          <w:sz w:val="22"/>
          <w:szCs w:val="22"/>
        </w:rPr>
        <w:t>ykonawca musi zapewnić termin, sposób i zasady płatności, o których mowa w treści załączonego do niniejszej SWZ wzoru umowy (projektowane postanowienia umowy)</w:t>
      </w:r>
      <w:r w:rsidRPr="001D3B3A">
        <w:rPr>
          <w:bCs/>
          <w:sz w:val="22"/>
          <w:szCs w:val="22"/>
        </w:rPr>
        <w:t>;</w:t>
      </w:r>
    </w:p>
    <w:p w14:paraId="668F8BEA" w14:textId="15C0D7A2" w:rsidR="004C2769" w:rsidRPr="00EB781F" w:rsidRDefault="00E74AB3" w:rsidP="001C31B6">
      <w:pPr>
        <w:pStyle w:val="Normalny1"/>
        <w:widowControl w:val="0"/>
        <w:numPr>
          <w:ilvl w:val="0"/>
          <w:numId w:val="2"/>
        </w:numPr>
        <w:suppressAutoHyphens w:val="0"/>
        <w:spacing w:line="240" w:lineRule="auto"/>
        <w:jc w:val="both"/>
        <w:rPr>
          <w:bCs/>
          <w:color w:val="auto"/>
        </w:rPr>
      </w:pPr>
      <w:r w:rsidRPr="00EB781F">
        <w:rPr>
          <w:rFonts w:ascii="Times New Roman" w:hAnsi="Times New Roman" w:cs="Times New Roman"/>
          <w:color w:val="auto"/>
        </w:rPr>
        <w:lastRenderedPageBreak/>
        <w:t>Opis przedmiotu zamówienia z</w:t>
      </w:r>
      <w:r w:rsidRPr="00367198">
        <w:rPr>
          <w:rFonts w:ascii="Times New Roman" w:hAnsi="Times New Roman" w:cs="Times New Roman"/>
          <w:color w:val="auto"/>
        </w:rPr>
        <w:t>godny z nomenklaturą Wspólnego Słownika Zamówień CPV:</w:t>
      </w:r>
      <w:r w:rsidR="00355078" w:rsidRPr="00367198">
        <w:rPr>
          <w:rFonts w:ascii="Times New Roman" w:hAnsi="Times New Roman" w:cs="Times New Roman"/>
          <w:color w:val="auto"/>
        </w:rPr>
        <w:t xml:space="preserve"> </w:t>
      </w:r>
      <w:r w:rsidR="00367198" w:rsidRPr="00367198">
        <w:rPr>
          <w:rFonts w:ascii="Times New Roman" w:hAnsi="Times New Roman" w:cs="Times New Roman"/>
          <w:color w:val="auto"/>
        </w:rPr>
        <w:t>79000000-4 - Usługi biznesowe: prawnicze, marketingowe, konsultingowe, rekrutacji, drukowania i zabezpieczania</w:t>
      </w:r>
      <w:r w:rsidR="00367198">
        <w:rPr>
          <w:rFonts w:ascii="Times New Roman" w:hAnsi="Times New Roman" w:cs="Times New Roman"/>
          <w:color w:val="auto"/>
        </w:rPr>
        <w:t>; 79342000-9 -usługi marketingowe; 72415000-2 – usługi hostingowe.</w:t>
      </w:r>
    </w:p>
    <w:p w14:paraId="6934FC98" w14:textId="77777777" w:rsidR="00791DC1" w:rsidRPr="00EB781F" w:rsidRDefault="00791DC1" w:rsidP="004C2769">
      <w:pPr>
        <w:pStyle w:val="Akapitzlist"/>
        <w:suppressAutoHyphens w:val="0"/>
        <w:jc w:val="both"/>
        <w:rPr>
          <w:bCs/>
          <w:sz w:val="22"/>
          <w:szCs w:val="22"/>
        </w:rPr>
      </w:pPr>
    </w:p>
    <w:p w14:paraId="0464FC0E" w14:textId="0DB46318" w:rsidR="00257C19" w:rsidRPr="00EB781F" w:rsidRDefault="00A869D0">
      <w:pPr>
        <w:spacing w:after="0" w:line="240" w:lineRule="auto"/>
        <w:jc w:val="both"/>
        <w:rPr>
          <w:rFonts w:ascii="Times New Roman" w:eastAsia="Times New Roman" w:hAnsi="Times New Roman" w:cs="Times New Roman"/>
          <w:b/>
          <w:bCs/>
          <w:lang w:eastAsia="pl-PL"/>
        </w:rPr>
      </w:pPr>
      <w:r w:rsidRPr="00EB781F">
        <w:rPr>
          <w:rFonts w:ascii="Times New Roman" w:eastAsia="Times New Roman" w:hAnsi="Times New Roman" w:cs="Times New Roman"/>
          <w:b/>
          <w:bCs/>
          <w:lang w:eastAsia="pl-PL"/>
        </w:rPr>
        <w:t>Rozdział IV – Przedmiotowe środki dowodowe (składane wraz z ofertą)</w:t>
      </w:r>
      <w:r w:rsidR="00710863">
        <w:rPr>
          <w:rFonts w:ascii="Times New Roman" w:eastAsia="Times New Roman" w:hAnsi="Times New Roman" w:cs="Times New Roman"/>
          <w:b/>
          <w:bCs/>
          <w:lang w:eastAsia="pl-PL"/>
        </w:rPr>
        <w:t>.</w:t>
      </w:r>
    </w:p>
    <w:p w14:paraId="3126515F" w14:textId="3905D643" w:rsidR="00257C19" w:rsidRPr="00EB781F" w:rsidRDefault="00A869D0" w:rsidP="00D8048C">
      <w:pPr>
        <w:pStyle w:val="Akapitzlist"/>
        <w:numPr>
          <w:ilvl w:val="0"/>
          <w:numId w:val="48"/>
        </w:numPr>
        <w:jc w:val="both"/>
        <w:rPr>
          <w:bCs/>
          <w:sz w:val="22"/>
          <w:szCs w:val="22"/>
        </w:rPr>
      </w:pPr>
      <w:r w:rsidRPr="00EB781F">
        <w:rPr>
          <w:bCs/>
          <w:sz w:val="22"/>
          <w:szCs w:val="22"/>
        </w:rPr>
        <w:t xml:space="preserve">Zamawiający </w:t>
      </w:r>
      <w:r w:rsidR="000B74D4" w:rsidRPr="00EB781F">
        <w:rPr>
          <w:bCs/>
          <w:sz w:val="22"/>
          <w:szCs w:val="22"/>
        </w:rPr>
        <w:t xml:space="preserve">nie </w:t>
      </w:r>
      <w:r w:rsidRPr="00EB781F">
        <w:rPr>
          <w:bCs/>
          <w:sz w:val="22"/>
          <w:szCs w:val="22"/>
        </w:rPr>
        <w:t>wymaga złożenia wraz z ofertą przedmiotowych środków dowodowych</w:t>
      </w:r>
      <w:r w:rsidR="000B74D4" w:rsidRPr="00EB781F">
        <w:rPr>
          <w:bCs/>
          <w:sz w:val="22"/>
          <w:szCs w:val="22"/>
        </w:rPr>
        <w:t>.</w:t>
      </w:r>
    </w:p>
    <w:p w14:paraId="3B8E9F7B" w14:textId="77777777" w:rsidR="00257C19" w:rsidRPr="00EB781F" w:rsidRDefault="00257C19">
      <w:pPr>
        <w:spacing w:after="0" w:line="240" w:lineRule="auto"/>
        <w:jc w:val="both"/>
        <w:rPr>
          <w:rFonts w:ascii="Times New Roman" w:eastAsia="Times New Roman" w:hAnsi="Times New Roman" w:cs="Times New Roman"/>
          <w:b/>
          <w:bCs/>
          <w:lang w:eastAsia="pl-PL"/>
        </w:rPr>
      </w:pPr>
    </w:p>
    <w:p w14:paraId="69890899" w14:textId="77777777" w:rsidR="00257C19" w:rsidRPr="00EB781F" w:rsidRDefault="00A869D0">
      <w:pPr>
        <w:spacing w:after="0" w:line="240" w:lineRule="auto"/>
        <w:jc w:val="both"/>
        <w:rPr>
          <w:rFonts w:ascii="Times New Roman" w:eastAsia="Times New Roman" w:hAnsi="Times New Roman" w:cs="Times New Roman"/>
          <w:b/>
          <w:bCs/>
          <w:lang w:eastAsia="pl-PL"/>
        </w:rPr>
      </w:pPr>
      <w:r w:rsidRPr="00EB781F">
        <w:rPr>
          <w:rFonts w:ascii="Times New Roman" w:eastAsia="Times New Roman" w:hAnsi="Times New Roman" w:cs="Times New Roman"/>
          <w:b/>
          <w:bCs/>
          <w:lang w:eastAsia="pl-PL"/>
        </w:rPr>
        <w:t>Rozdział V – Termin wykonania zamówienia</w:t>
      </w:r>
    </w:p>
    <w:p w14:paraId="6757AE5E" w14:textId="64E237B6" w:rsidR="001A300B" w:rsidRPr="0028117E" w:rsidRDefault="00923808" w:rsidP="00D8048C">
      <w:pPr>
        <w:pStyle w:val="Akapitzlist"/>
        <w:numPr>
          <w:ilvl w:val="0"/>
          <w:numId w:val="49"/>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jc w:val="both"/>
        <w:rPr>
          <w:rFonts w:eastAsia="Tahoma"/>
          <w:sz w:val="22"/>
          <w:szCs w:val="22"/>
          <w:lang w:val="pl"/>
        </w:rPr>
      </w:pPr>
      <w:r>
        <w:rPr>
          <w:rFonts w:eastAsia="Tahoma"/>
          <w:sz w:val="22"/>
          <w:szCs w:val="22"/>
          <w:lang w:val="pl"/>
        </w:rPr>
        <w:t xml:space="preserve"> </w:t>
      </w:r>
      <w:r w:rsidR="00A869D0" w:rsidRPr="00EB781F">
        <w:rPr>
          <w:rFonts w:eastAsia="Tahoma"/>
          <w:sz w:val="22"/>
          <w:szCs w:val="22"/>
          <w:lang w:val="pl"/>
        </w:rPr>
        <w:t>Przedmiot zamówienia</w:t>
      </w:r>
      <w:r w:rsidR="00DA7E9E" w:rsidRPr="00EB781F">
        <w:rPr>
          <w:rFonts w:eastAsia="Tahoma"/>
          <w:sz w:val="22"/>
          <w:szCs w:val="22"/>
          <w:lang w:val="pl"/>
        </w:rPr>
        <w:t xml:space="preserve"> (tj. wszystkie czynności nim objęte, </w:t>
      </w:r>
      <w:r w:rsidR="00EB781F">
        <w:rPr>
          <w:rFonts w:eastAsia="Tahoma"/>
          <w:sz w:val="22"/>
          <w:szCs w:val="22"/>
          <w:lang w:val="pl"/>
        </w:rPr>
        <w:t xml:space="preserve">zgodnie z </w:t>
      </w:r>
      <w:r w:rsidR="00DA7E9E" w:rsidRPr="00EB781F">
        <w:rPr>
          <w:rFonts w:eastAsia="Tahoma"/>
          <w:sz w:val="22"/>
          <w:szCs w:val="22"/>
          <w:lang w:val="pl"/>
        </w:rPr>
        <w:t>treści</w:t>
      </w:r>
      <w:r w:rsidR="00EB781F">
        <w:rPr>
          <w:rFonts w:eastAsia="Tahoma"/>
          <w:sz w:val="22"/>
          <w:szCs w:val="22"/>
          <w:lang w:val="pl"/>
        </w:rPr>
        <w:t>ą</w:t>
      </w:r>
      <w:r w:rsidR="00DA7E9E" w:rsidRPr="00EB781F">
        <w:rPr>
          <w:rFonts w:eastAsia="Tahoma"/>
          <w:sz w:val="22"/>
          <w:szCs w:val="22"/>
          <w:lang w:val="pl"/>
        </w:rPr>
        <w:t xml:space="preserve"> Załącznika A do SWZ)</w:t>
      </w:r>
      <w:r w:rsidR="00A869D0" w:rsidRPr="00EB781F">
        <w:rPr>
          <w:rFonts w:eastAsia="Tahoma"/>
          <w:sz w:val="22"/>
          <w:szCs w:val="22"/>
          <w:lang w:val="pl"/>
        </w:rPr>
        <w:t xml:space="preserve"> </w:t>
      </w:r>
      <w:r w:rsidR="00503764" w:rsidRPr="00EB781F">
        <w:rPr>
          <w:rFonts w:eastAsia="Tahoma"/>
          <w:sz w:val="22"/>
          <w:szCs w:val="22"/>
          <w:lang w:val="pl"/>
        </w:rPr>
        <w:t xml:space="preserve">będzie </w:t>
      </w:r>
      <w:r w:rsidR="00A869D0" w:rsidRPr="00EB781F">
        <w:rPr>
          <w:bCs/>
          <w:color w:val="000000"/>
          <w:sz w:val="22"/>
          <w:szCs w:val="22"/>
        </w:rPr>
        <w:t>wykon</w:t>
      </w:r>
      <w:r w:rsidR="00503764" w:rsidRPr="00EB781F">
        <w:rPr>
          <w:bCs/>
          <w:color w:val="000000"/>
          <w:sz w:val="22"/>
          <w:szCs w:val="22"/>
        </w:rPr>
        <w:t>ywany</w:t>
      </w:r>
      <w:r w:rsidR="00A869D0" w:rsidRPr="00EB781F">
        <w:rPr>
          <w:bCs/>
          <w:color w:val="000000"/>
          <w:sz w:val="22"/>
          <w:szCs w:val="22"/>
        </w:rPr>
        <w:t xml:space="preserve"> w terminie </w:t>
      </w:r>
      <w:r w:rsidR="00367198">
        <w:rPr>
          <w:bCs/>
          <w:color w:val="000000"/>
          <w:sz w:val="22"/>
          <w:szCs w:val="22"/>
        </w:rPr>
        <w:t xml:space="preserve">36 miesięcy liczonych </w:t>
      </w:r>
      <w:r w:rsidR="009A0B33" w:rsidRPr="0028117E">
        <w:rPr>
          <w:b/>
          <w:color w:val="000000"/>
          <w:sz w:val="22"/>
          <w:szCs w:val="22"/>
          <w:u w:val="single"/>
        </w:rPr>
        <w:t xml:space="preserve">od </w:t>
      </w:r>
      <w:r w:rsidR="009A0B33" w:rsidRPr="0028117E">
        <w:rPr>
          <w:b/>
          <w:sz w:val="22"/>
          <w:szCs w:val="22"/>
          <w:u w:val="single"/>
        </w:rPr>
        <w:t xml:space="preserve">dnia </w:t>
      </w:r>
      <w:r w:rsidR="00367198">
        <w:rPr>
          <w:b/>
          <w:sz w:val="22"/>
          <w:szCs w:val="22"/>
          <w:u w:val="single"/>
        </w:rPr>
        <w:t>01.01.2025 roku</w:t>
      </w:r>
      <w:r w:rsidR="00D86FCA" w:rsidRPr="0028117E">
        <w:rPr>
          <w:bCs/>
          <w:color w:val="000000"/>
          <w:sz w:val="22"/>
          <w:szCs w:val="22"/>
        </w:rPr>
        <w:t>.</w:t>
      </w:r>
    </w:p>
    <w:p w14:paraId="385E004A" w14:textId="77777777" w:rsidR="0091531C" w:rsidRPr="00C8207C" w:rsidRDefault="0091531C" w:rsidP="0091531C">
      <w:pPr>
        <w:pStyle w:val="Akapitzlist"/>
        <w:suppressAutoHyphens w:val="0"/>
        <w:adjustRightInd w:val="0"/>
        <w:jc w:val="both"/>
        <w:textAlignment w:val="baseline"/>
        <w:rPr>
          <w:bCs/>
          <w:color w:val="000000"/>
          <w:sz w:val="22"/>
          <w:szCs w:val="22"/>
        </w:rPr>
      </w:pPr>
    </w:p>
    <w:p w14:paraId="0931D6B6" w14:textId="129588F9" w:rsidR="00257C19" w:rsidRPr="00C8207C" w:rsidRDefault="00451F5F">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869D0" w:rsidRPr="00C8207C">
        <w:rPr>
          <w:rFonts w:ascii="Times New Roman" w:eastAsia="Times New Roman" w:hAnsi="Times New Roman" w:cs="Times New Roman"/>
          <w:b/>
          <w:bCs/>
          <w:lang w:eastAsia="pl-PL"/>
        </w:rPr>
        <w:t>Rozdział VI – Opis warunków podmiotowych udziału w postępowaniu</w:t>
      </w:r>
      <w:r w:rsidR="00710863">
        <w:rPr>
          <w:rFonts w:ascii="Times New Roman" w:eastAsia="Times New Roman" w:hAnsi="Times New Roman" w:cs="Times New Roman"/>
          <w:b/>
          <w:bCs/>
          <w:lang w:eastAsia="pl-PL"/>
        </w:rPr>
        <w:t>.</w:t>
      </w:r>
    </w:p>
    <w:p w14:paraId="67933B81" w14:textId="7392F93E"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do </w:t>
      </w:r>
      <w:r w:rsidRPr="00E1293E">
        <w:rPr>
          <w:rFonts w:ascii="Times New Roman" w:eastAsia="Times New Roman" w:hAnsi="Times New Roman" w:cs="Times New Roman"/>
          <w:bCs/>
          <w:lang w:eastAsia="pl-PL"/>
        </w:rPr>
        <w:t>występowania w obrocie gospodarczym – Zamawiający nie wyznacza warunku w</w:t>
      </w:r>
      <w:r w:rsidR="00710863">
        <w:rPr>
          <w:rFonts w:ascii="Times New Roman" w:eastAsia="Times New Roman" w:hAnsi="Times New Roman" w:cs="Times New Roman"/>
          <w:bCs/>
          <w:lang w:eastAsia="pl-PL"/>
        </w:rPr>
        <w:t> </w:t>
      </w:r>
      <w:r w:rsidRPr="00E1293E">
        <w:rPr>
          <w:rFonts w:ascii="Times New Roman" w:eastAsia="Times New Roman" w:hAnsi="Times New Roman" w:cs="Times New Roman"/>
          <w:bCs/>
          <w:lang w:eastAsia="pl-PL"/>
        </w:rPr>
        <w:t>tym zakresie</w:t>
      </w:r>
      <w:r w:rsidR="00EB781F" w:rsidRPr="00E1293E">
        <w:rPr>
          <w:rFonts w:ascii="Times New Roman" w:eastAsia="Times New Roman" w:hAnsi="Times New Roman" w:cs="Times New Roman"/>
          <w:bCs/>
          <w:lang w:eastAsia="pl-PL"/>
        </w:rPr>
        <w:t>.</w:t>
      </w:r>
    </w:p>
    <w:p w14:paraId="165EB130" w14:textId="2A7C3751"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E1293E">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r w:rsidR="00EB781F" w:rsidRPr="00E1293E">
        <w:rPr>
          <w:rFonts w:ascii="Times New Roman" w:eastAsia="Times New Roman" w:hAnsi="Times New Roman" w:cs="Times New Roman"/>
          <w:bCs/>
          <w:lang w:eastAsia="pl-PL"/>
        </w:rPr>
        <w:t>.</w:t>
      </w:r>
    </w:p>
    <w:p w14:paraId="49C03270" w14:textId="6266F946" w:rsidR="008F6D10"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r w:rsidRPr="00E1293E">
        <w:rPr>
          <w:rFonts w:ascii="Times New Roman" w:eastAsia="Times New Roman" w:hAnsi="Times New Roman" w:cs="Times New Roman"/>
          <w:bCs/>
          <w:lang w:eastAsia="pl-PL"/>
        </w:rPr>
        <w:t>Sytuacja ekonomiczna lub finansowa – Zamawiający nie wyznacza warunku w tym zakresie</w:t>
      </w:r>
      <w:r w:rsidR="00EB781F" w:rsidRPr="00E1293E">
        <w:rPr>
          <w:rFonts w:ascii="Times New Roman" w:eastAsia="Times New Roman" w:hAnsi="Times New Roman" w:cs="Times New Roman"/>
          <w:bCs/>
          <w:lang w:eastAsia="pl-PL"/>
        </w:rPr>
        <w:t>.</w:t>
      </w:r>
    </w:p>
    <w:p w14:paraId="455DEBEE" w14:textId="5F7EBB58" w:rsidR="00DB0B2E" w:rsidRPr="00E1293E" w:rsidRDefault="008F6D10" w:rsidP="00B12A4D">
      <w:pPr>
        <w:widowControl w:val="0"/>
        <w:numPr>
          <w:ilvl w:val="0"/>
          <w:numId w:val="3"/>
        </w:numPr>
        <w:spacing w:after="0" w:line="240" w:lineRule="auto"/>
        <w:contextualSpacing/>
        <w:jc w:val="both"/>
        <w:rPr>
          <w:rFonts w:ascii="Times New Roman" w:eastAsia="Times New Roman" w:hAnsi="Times New Roman" w:cs="Times New Roman"/>
          <w:bCs/>
          <w:lang w:eastAsia="pl-PL"/>
        </w:rPr>
      </w:pPr>
      <w:bookmarkStart w:id="3" w:name="_Hlk95460482"/>
      <w:r w:rsidRPr="00E1293E">
        <w:rPr>
          <w:rFonts w:ascii="Times New Roman" w:eastAsia="Times New Roman" w:hAnsi="Times New Roman" w:cs="Times New Roman"/>
          <w:bCs/>
          <w:lang w:eastAsia="pl-PL"/>
        </w:rPr>
        <w:t>Zdolność techniczna lub zawodowa –</w:t>
      </w:r>
      <w:r w:rsidR="008F0B84" w:rsidRPr="00E1293E">
        <w:rPr>
          <w:rFonts w:ascii="Times New Roman" w:eastAsia="Times New Roman" w:hAnsi="Times New Roman" w:cs="Times New Roman"/>
          <w:bCs/>
          <w:lang w:eastAsia="pl-PL"/>
        </w:rPr>
        <w:t xml:space="preserve"> Zamawiający nie wyznacza warunku w tym zakresie</w:t>
      </w:r>
      <w:r w:rsidR="00EB781F" w:rsidRPr="00E1293E">
        <w:rPr>
          <w:rFonts w:ascii="Times New Roman" w:eastAsia="Times New Roman" w:hAnsi="Times New Roman" w:cs="Times New Roman"/>
          <w:bCs/>
          <w:lang w:eastAsia="pl-PL"/>
        </w:rPr>
        <w:t>.</w:t>
      </w:r>
    </w:p>
    <w:bookmarkEnd w:id="3"/>
    <w:p w14:paraId="1CD9CC38" w14:textId="42AC79DD" w:rsidR="00257C19" w:rsidRPr="00E1293E" w:rsidRDefault="00A869D0" w:rsidP="00B12A4D">
      <w:pPr>
        <w:pStyle w:val="Akapitzlist"/>
        <w:numPr>
          <w:ilvl w:val="0"/>
          <w:numId w:val="3"/>
        </w:numPr>
        <w:jc w:val="both"/>
        <w:rPr>
          <w:bCs/>
          <w:sz w:val="22"/>
          <w:szCs w:val="22"/>
        </w:rPr>
      </w:pPr>
      <w:r w:rsidRPr="00E1293E">
        <w:rPr>
          <w:bCs/>
          <w:color w:val="000000"/>
          <w:sz w:val="22"/>
          <w:szCs w:val="22"/>
        </w:rPr>
        <w:t xml:space="preserve">Weryfikacji i oceny warunków udziału w postępowaniu </w:t>
      </w:r>
      <w:r w:rsidR="00F2523F" w:rsidRPr="00E1293E">
        <w:rPr>
          <w:bCs/>
          <w:color w:val="000000"/>
          <w:sz w:val="22"/>
          <w:szCs w:val="22"/>
        </w:rPr>
        <w:t xml:space="preserve">Zamawiający </w:t>
      </w:r>
      <w:r w:rsidRPr="00E1293E">
        <w:rPr>
          <w:bCs/>
          <w:color w:val="000000"/>
          <w:sz w:val="22"/>
          <w:szCs w:val="22"/>
        </w:rPr>
        <w:t xml:space="preserve">dokona na podstawie oświadczeń i dokumentów składanych przez uczestniczących w postępowaniu </w:t>
      </w:r>
      <w:r w:rsidR="00F2523F" w:rsidRPr="00E1293E">
        <w:rPr>
          <w:bCs/>
          <w:color w:val="000000"/>
          <w:sz w:val="22"/>
          <w:szCs w:val="22"/>
        </w:rPr>
        <w:t xml:space="preserve">Wykonawców </w:t>
      </w:r>
      <w:r w:rsidRPr="00E1293E">
        <w:rPr>
          <w:bCs/>
          <w:color w:val="000000"/>
          <w:sz w:val="22"/>
          <w:szCs w:val="22"/>
        </w:rPr>
        <w:t>z zachowaniem sposobu i formy, o których mowa w niniejszej SWZ.</w:t>
      </w:r>
    </w:p>
    <w:p w14:paraId="59E00E2B" w14:textId="77777777" w:rsidR="00B46558" w:rsidRPr="006D78CB" w:rsidRDefault="00B46558" w:rsidP="00281E6F">
      <w:pPr>
        <w:widowControl w:val="0"/>
        <w:spacing w:after="0" w:line="240" w:lineRule="auto"/>
        <w:ind w:left="720"/>
        <w:contextualSpacing/>
        <w:jc w:val="both"/>
        <w:rPr>
          <w:rFonts w:ascii="Times New Roman" w:eastAsia="Times New Roman" w:hAnsi="Times New Roman" w:cs="Times New Roman"/>
          <w:bCs/>
          <w:lang w:eastAsia="pl-PL"/>
        </w:rPr>
      </w:pPr>
    </w:p>
    <w:p w14:paraId="40F47F53" w14:textId="5C4A50C1"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VII – Podstawy wykluczenia wykonawców</w:t>
      </w:r>
    </w:p>
    <w:p w14:paraId="52919D7E" w14:textId="5FCE8D8F" w:rsidR="005005F9" w:rsidRPr="005005F9" w:rsidRDefault="005005F9" w:rsidP="005005F9">
      <w:pPr>
        <w:widowControl w:val="0"/>
        <w:numPr>
          <w:ilvl w:val="0"/>
          <w:numId w:val="4"/>
        </w:numPr>
        <w:tabs>
          <w:tab w:val="clear" w:pos="0"/>
          <w:tab w:val="num" w:pos="4680"/>
        </w:tabs>
        <w:spacing w:after="0" w:line="240" w:lineRule="auto"/>
        <w:contextualSpacing/>
        <w:jc w:val="both"/>
        <w:rPr>
          <w:rFonts w:ascii="Times New Roman" w:eastAsia="Times New Roman" w:hAnsi="Times New Roman" w:cs="Times New Roman"/>
          <w:bCs/>
          <w:lang w:eastAsia="pl-PL"/>
        </w:rPr>
      </w:pPr>
      <w:r w:rsidRPr="005005F9">
        <w:rPr>
          <w:rFonts w:ascii="Times New Roman" w:eastAsia="Times New Roman" w:hAnsi="Times New Roman" w:cs="Times New Roman"/>
          <w:sz w:val="23"/>
          <w:szCs w:val="23"/>
        </w:rPr>
        <w:t>Zamawiający wykluczy z postępowania Wykonawcę w przypadku zaistnienia okoliczności przewidzianych w art. 108 ust. 1 ustawy PZP</w:t>
      </w:r>
      <w:r w:rsidRPr="005005F9" w:rsidDel="006562A7">
        <w:rPr>
          <w:rFonts w:ascii="Times New Roman" w:eastAsia="Calibri" w:hAnsi="Times New Roman" w:cs="Times New Roman"/>
          <w:sz w:val="23"/>
          <w:szCs w:val="23"/>
        </w:rPr>
        <w:t xml:space="preserve"> </w:t>
      </w:r>
      <w:r w:rsidRPr="005005F9">
        <w:rPr>
          <w:rFonts w:ascii="Times New Roman" w:eastAsia="Calibri" w:hAnsi="Times New Roman" w:cs="Times New Roman"/>
          <w:sz w:val="23"/>
          <w:szCs w:val="23"/>
        </w:rPr>
        <w:t>.</w:t>
      </w:r>
    </w:p>
    <w:p w14:paraId="3753DBB1" w14:textId="77777777" w:rsidR="005005F9" w:rsidRPr="005005F9" w:rsidRDefault="005005F9" w:rsidP="00D8048C">
      <w:pPr>
        <w:widowControl w:val="0"/>
        <w:numPr>
          <w:ilvl w:val="1"/>
          <w:numId w:val="56"/>
        </w:numPr>
        <w:spacing w:after="0" w:line="240" w:lineRule="auto"/>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bCs/>
          <w:sz w:val="23"/>
          <w:szCs w:val="23"/>
          <w:lang w:eastAsia="pl-PL"/>
        </w:rPr>
        <w:t xml:space="preserve">art. 108 ust. 1 PZP, z zastrzeżeniem art. 110 ust. 2, </w:t>
      </w:r>
      <w:proofErr w:type="spellStart"/>
      <w:r w:rsidRPr="005005F9">
        <w:rPr>
          <w:rFonts w:ascii="Times New Roman" w:eastAsia="Times New Roman" w:hAnsi="Times New Roman" w:cs="Times New Roman"/>
          <w:bCs/>
          <w:sz w:val="23"/>
          <w:szCs w:val="23"/>
          <w:lang w:eastAsia="pl-PL"/>
        </w:rPr>
        <w:t>tj</w:t>
      </w:r>
      <w:proofErr w:type="spellEnd"/>
      <w:r w:rsidRPr="005005F9">
        <w:rPr>
          <w:rFonts w:ascii="Times New Roman" w:eastAsia="Times New Roman" w:hAnsi="Times New Roman" w:cs="Times New Roman"/>
          <w:bCs/>
          <w:sz w:val="23"/>
          <w:szCs w:val="23"/>
          <w:lang w:eastAsia="pl-PL"/>
        </w:rPr>
        <w:t xml:space="preserve">: </w:t>
      </w:r>
    </w:p>
    <w:p w14:paraId="271FE4E0" w14:textId="77777777" w:rsidR="005005F9" w:rsidRPr="005005F9" w:rsidRDefault="005005F9" w:rsidP="00D8048C">
      <w:pPr>
        <w:widowControl w:val="0"/>
        <w:numPr>
          <w:ilvl w:val="2"/>
          <w:numId w:val="57"/>
        </w:numPr>
        <w:spacing w:after="0" w:line="240" w:lineRule="auto"/>
        <w:ind w:left="2127"/>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będącego osobą fizyczną, którego prawomocnie skazano za przestępstwo: </w:t>
      </w:r>
    </w:p>
    <w:p w14:paraId="0D9C3B79"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udziału w zorganizowanej grupie przestępczej albo związku mającym na celu popełnienie przestępstwa lub przestępstwa skarbowego, o którym mowa w art. 258 Kodeksu karnego, </w:t>
      </w:r>
    </w:p>
    <w:p w14:paraId="3DA2391E"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handlu ludźmi, o którym mowa w art. 189a Kodeksu karnego, </w:t>
      </w:r>
    </w:p>
    <w:p w14:paraId="13761B87"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50AC589"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48FB26"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charakterze terrorystycznym, o którym mowa w art. 115 § 20 Kodeksu karnego, lub mające na celu popełnienie tego przestępstwa, </w:t>
      </w:r>
    </w:p>
    <w:p w14:paraId="7FD7CD99"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4F75CE6"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B38FD6" w14:textId="77777777" w:rsidR="005005F9" w:rsidRPr="005005F9" w:rsidRDefault="005005F9" w:rsidP="00D8048C">
      <w:pPr>
        <w:widowControl w:val="0"/>
        <w:numPr>
          <w:ilvl w:val="0"/>
          <w:numId w:val="58"/>
        </w:numPr>
        <w:spacing w:after="0" w:line="240" w:lineRule="auto"/>
        <w:ind w:left="2552" w:hanging="425"/>
        <w:contextualSpacing/>
        <w:jc w:val="both"/>
        <w:rPr>
          <w:rFonts w:ascii="Times New Roman" w:eastAsia="Times New Roman" w:hAnsi="Times New Roman" w:cs="Times New Roman"/>
          <w:sz w:val="23"/>
          <w:szCs w:val="23"/>
          <w:lang w:eastAsia="pl-PL"/>
        </w:rPr>
      </w:pPr>
      <w:r w:rsidRPr="005005F9">
        <w:rPr>
          <w:rFonts w:ascii="Times New Roman" w:eastAsia="Times New Roman" w:hAnsi="Times New Roman" w:cs="Times New Roman"/>
          <w:sz w:val="23"/>
          <w:szCs w:val="23"/>
          <w:lang w:eastAsia="pl-PL"/>
        </w:rPr>
        <w:t xml:space="preserve">o którym mowa w art. 9 ust. 1 i 3 lub art. 10 ustawy z dnia 15 czerwca 2012 r. o skutkach powierzania wykonywania pracy cudzoziemcom </w:t>
      </w:r>
      <w:r w:rsidRPr="005005F9">
        <w:rPr>
          <w:rFonts w:ascii="Times New Roman" w:eastAsia="Times New Roman" w:hAnsi="Times New Roman" w:cs="Times New Roman"/>
          <w:sz w:val="23"/>
          <w:szCs w:val="23"/>
          <w:lang w:eastAsia="pl-PL"/>
        </w:rPr>
        <w:lastRenderedPageBreak/>
        <w:t xml:space="preserve">przebywającym wbrew przepisom na terytorium Rzeczypospolitej Polskiej </w:t>
      </w:r>
    </w:p>
    <w:p w14:paraId="33A1EBFF" w14:textId="77777777" w:rsidR="005005F9" w:rsidRPr="005005F9" w:rsidRDefault="005005F9" w:rsidP="005005F9">
      <w:pPr>
        <w:suppressAutoHyphens w:val="0"/>
        <w:autoSpaceDE w:val="0"/>
        <w:autoSpaceDN w:val="0"/>
        <w:adjustRightInd w:val="0"/>
        <w:spacing w:after="0" w:line="240" w:lineRule="auto"/>
        <w:ind w:left="2552" w:hanging="425"/>
        <w:jc w:val="both"/>
        <w:rPr>
          <w:rFonts w:ascii="Times New Roman" w:eastAsia="Times New Roman" w:hAnsi="Times New Roman" w:cs="Times New Roman"/>
          <w:color w:val="000000"/>
          <w:sz w:val="23"/>
          <w:szCs w:val="23"/>
          <w:lang w:eastAsia="pl-PL"/>
        </w:rPr>
      </w:pPr>
      <w:r w:rsidRPr="005005F9">
        <w:rPr>
          <w:rFonts w:ascii="Times New Roman" w:eastAsia="Times New Roman" w:hAnsi="Times New Roman" w:cs="Times New Roman"/>
          <w:color w:val="000000"/>
          <w:sz w:val="23"/>
          <w:szCs w:val="23"/>
          <w:lang w:eastAsia="pl-PL"/>
        </w:rPr>
        <w:t xml:space="preserve">– lub za odpowiedni czyn zabroniony określony w przepisach prawa obcego; </w:t>
      </w:r>
    </w:p>
    <w:p w14:paraId="65E754CD" w14:textId="77777777" w:rsidR="005005F9" w:rsidRPr="005005F9" w:rsidRDefault="005005F9" w:rsidP="00D8048C">
      <w:pPr>
        <w:widowControl w:val="0"/>
        <w:numPr>
          <w:ilvl w:val="2"/>
          <w:numId w:val="57"/>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6AD1B07" w14:textId="77777777" w:rsidR="005005F9" w:rsidRPr="005005F9" w:rsidRDefault="005005F9" w:rsidP="00D8048C">
      <w:pPr>
        <w:widowControl w:val="0"/>
        <w:numPr>
          <w:ilvl w:val="2"/>
          <w:numId w:val="57"/>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9F2E496" w14:textId="77777777" w:rsidR="005005F9" w:rsidRPr="005005F9" w:rsidRDefault="005005F9" w:rsidP="00D8048C">
      <w:pPr>
        <w:widowControl w:val="0"/>
        <w:numPr>
          <w:ilvl w:val="2"/>
          <w:numId w:val="57"/>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wobec którego prawomocnie orzeczono zakaz ubiegania się o zamówienia publiczne; </w:t>
      </w:r>
    </w:p>
    <w:p w14:paraId="263830E0" w14:textId="77777777" w:rsidR="005005F9" w:rsidRPr="005005F9" w:rsidRDefault="005005F9" w:rsidP="00D8048C">
      <w:pPr>
        <w:widowControl w:val="0"/>
        <w:numPr>
          <w:ilvl w:val="2"/>
          <w:numId w:val="57"/>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4B7C7CF" w14:textId="77777777" w:rsidR="005005F9" w:rsidRPr="005005F9" w:rsidRDefault="005005F9" w:rsidP="00D8048C">
      <w:pPr>
        <w:widowControl w:val="0"/>
        <w:numPr>
          <w:ilvl w:val="2"/>
          <w:numId w:val="57"/>
        </w:numPr>
        <w:spacing w:after="0" w:line="240" w:lineRule="auto"/>
        <w:ind w:left="2127" w:hanging="709"/>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sz w:val="23"/>
          <w:szCs w:val="23"/>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792026" w14:textId="77777777" w:rsidR="005005F9" w:rsidRPr="005005F9" w:rsidRDefault="005005F9" w:rsidP="005005F9">
      <w:pPr>
        <w:suppressAutoHyphens w:val="0"/>
        <w:autoSpaceDE w:val="0"/>
        <w:autoSpaceDN w:val="0"/>
        <w:adjustRightInd w:val="0"/>
        <w:spacing w:after="0" w:line="240" w:lineRule="auto"/>
        <w:ind w:left="1418"/>
        <w:jc w:val="both"/>
        <w:rPr>
          <w:rFonts w:ascii="Times New Roman" w:eastAsia="Times New Roman" w:hAnsi="Times New Roman" w:cs="Times New Roman"/>
          <w:color w:val="000000"/>
          <w:sz w:val="23"/>
          <w:szCs w:val="23"/>
          <w:u w:val="single"/>
          <w:lang w:eastAsia="pl-PL"/>
        </w:rPr>
      </w:pPr>
      <w:r w:rsidRPr="005005F9">
        <w:rPr>
          <w:rFonts w:ascii="Times New Roman" w:eastAsia="Times New Roman" w:hAnsi="Times New Roman" w:cs="Times New Roman"/>
          <w:color w:val="000000"/>
          <w:sz w:val="23"/>
          <w:szCs w:val="23"/>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135A0D08" w14:textId="36B0F68A" w:rsidR="005005F9" w:rsidRPr="005005F9" w:rsidRDefault="005005F9" w:rsidP="00D8048C">
      <w:pPr>
        <w:widowControl w:val="0"/>
        <w:numPr>
          <w:ilvl w:val="1"/>
          <w:numId w:val="57"/>
        </w:numPr>
        <w:spacing w:after="0" w:line="240" w:lineRule="auto"/>
        <w:contextualSpacing/>
        <w:jc w:val="both"/>
        <w:rPr>
          <w:rFonts w:ascii="Times New Roman" w:eastAsia="Times New Roman" w:hAnsi="Times New Roman" w:cs="Times New Roman"/>
          <w:bCs/>
          <w:sz w:val="23"/>
          <w:szCs w:val="23"/>
          <w:lang w:eastAsia="pl-PL"/>
        </w:rPr>
      </w:pPr>
      <w:r w:rsidRPr="005005F9">
        <w:rPr>
          <w:rFonts w:ascii="Times New Roman" w:eastAsia="Times New Roman" w:hAnsi="Times New Roman" w:cs="Times New Roman"/>
          <w:bCs/>
          <w:sz w:val="23"/>
          <w:szCs w:val="23"/>
          <w:lang w:eastAsia="pl-PL"/>
        </w:rPr>
        <w:t>art. 7 ust. 1 ustawy z dnia 13 kwietnia 2022 r. o szczególnych rozwiązaniach w zakresie przeciwdziałania wspieraniu agresji na Ukrainę oraz służących ochronie bezpieczeństwa narodowego (Dz.U. z 202</w:t>
      </w:r>
      <w:r w:rsidR="00D57FAA">
        <w:rPr>
          <w:rFonts w:ascii="Times New Roman" w:eastAsia="Times New Roman" w:hAnsi="Times New Roman" w:cs="Times New Roman"/>
          <w:bCs/>
          <w:sz w:val="23"/>
          <w:szCs w:val="23"/>
          <w:lang w:eastAsia="pl-PL"/>
        </w:rPr>
        <w:t>4</w:t>
      </w:r>
      <w:r w:rsidRPr="005005F9">
        <w:rPr>
          <w:rFonts w:ascii="Times New Roman" w:eastAsia="Times New Roman" w:hAnsi="Times New Roman" w:cs="Times New Roman"/>
          <w:bCs/>
          <w:sz w:val="23"/>
          <w:szCs w:val="23"/>
          <w:lang w:eastAsia="pl-PL"/>
        </w:rPr>
        <w:t xml:space="preserve"> r., poz. </w:t>
      </w:r>
      <w:r w:rsidR="00D57FAA">
        <w:rPr>
          <w:rFonts w:ascii="Times New Roman" w:eastAsia="Times New Roman" w:hAnsi="Times New Roman" w:cs="Times New Roman"/>
          <w:bCs/>
          <w:sz w:val="23"/>
          <w:szCs w:val="23"/>
          <w:lang w:eastAsia="pl-PL"/>
        </w:rPr>
        <w:t>507</w:t>
      </w:r>
      <w:r w:rsidRPr="005005F9">
        <w:rPr>
          <w:rFonts w:ascii="Times New Roman" w:eastAsia="Times New Roman" w:hAnsi="Times New Roman" w:cs="Times New Roman"/>
          <w:bCs/>
          <w:sz w:val="23"/>
          <w:szCs w:val="23"/>
          <w:lang w:eastAsia="pl-PL"/>
        </w:rPr>
        <w:t>).</w:t>
      </w:r>
    </w:p>
    <w:p w14:paraId="78D04879" w14:textId="4D0D9298" w:rsidR="00257C19" w:rsidRPr="00C8207C" w:rsidRDefault="00A869D0" w:rsidP="00B12A4D">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Stosownie do treści art. 109 ust. 1 ustawy PZP, </w:t>
      </w:r>
      <w:r w:rsidR="0040781A" w:rsidRPr="00C8207C">
        <w:rPr>
          <w:rFonts w:ascii="Times New Roman" w:eastAsia="Times New Roman" w:hAnsi="Times New Roman" w:cs="Times New Roman"/>
          <w:bCs/>
          <w:lang w:eastAsia="pl-PL"/>
        </w:rPr>
        <w:t xml:space="preserve">Zamawiający </w:t>
      </w:r>
      <w:r w:rsidRPr="00C8207C">
        <w:rPr>
          <w:rFonts w:ascii="Times New Roman" w:eastAsia="Times New Roman" w:hAnsi="Times New Roman" w:cs="Times New Roman"/>
          <w:bCs/>
          <w:lang w:eastAsia="pl-PL"/>
        </w:rPr>
        <w:t xml:space="preserve">wykluczy z postępowania </w:t>
      </w:r>
      <w:r w:rsidR="0040781A" w:rsidRPr="00C8207C">
        <w:rPr>
          <w:rFonts w:ascii="Times New Roman" w:eastAsia="Times New Roman" w:hAnsi="Times New Roman" w:cs="Times New Roman"/>
          <w:bCs/>
          <w:lang w:eastAsia="pl-PL"/>
        </w:rPr>
        <w:t>Wykonawcę</w:t>
      </w:r>
      <w:r w:rsidRPr="00C8207C">
        <w:rPr>
          <w:rFonts w:ascii="Times New Roman" w:eastAsia="Times New Roman" w:hAnsi="Times New Roman" w:cs="Times New Roman"/>
          <w:bCs/>
          <w:lang w:eastAsia="pl-PL"/>
        </w:rPr>
        <w:t>:</w:t>
      </w:r>
    </w:p>
    <w:p w14:paraId="69795027"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8207C">
        <w:rPr>
          <w:rFonts w:ascii="Times New Roman" w:eastAsia="Times New Roman" w:hAnsi="Times New Roman" w:cs="Times New Roman"/>
          <w:bCs/>
          <w:lang w:eastAsia="pl-PL"/>
        </w:rPr>
        <w:t>(art. 109 ust. 1 pkt 1);</w:t>
      </w:r>
    </w:p>
    <w:p w14:paraId="6E04CE4B" w14:textId="7DDC1979"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w stosunku do którego otwarto likwidację, ogłoszono </w:t>
      </w:r>
      <w:r w:rsidRPr="00C8207C">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EB781F">
        <w:rPr>
          <w:rFonts w:ascii="Times New Roman" w:eastAsia="Times New Roman" w:hAnsi="Times New Roman" w:cs="Times New Roman"/>
          <w:color w:val="000000"/>
          <w:lang w:eastAsia="pl-PL"/>
        </w:rPr>
        <w:t xml:space="preserve"> </w:t>
      </w:r>
      <w:r w:rsidRPr="00C8207C">
        <w:rPr>
          <w:rFonts w:ascii="Times New Roman" w:eastAsia="Times New Roman" w:hAnsi="Times New Roman" w:cs="Times New Roman"/>
          <w:color w:val="000000"/>
          <w:lang w:eastAsia="pl-PL"/>
        </w:rPr>
        <w:t>1 pkt 4);</w:t>
      </w:r>
    </w:p>
    <w:p w14:paraId="496B0330"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C8207C">
        <w:rPr>
          <w:rFonts w:ascii="Times New Roman" w:eastAsia="Times New Roman" w:hAnsi="Times New Roman" w:cs="Times New Roman"/>
          <w:color w:val="000000"/>
          <w:lang w:eastAsia="pl-PL"/>
        </w:rPr>
        <w:lastRenderedPageBreak/>
        <w:t>co zamawiający jest w stanie wykazać za pomocą stosownych dowodów (art. 109 ust. 1 pkt 5);</w:t>
      </w:r>
    </w:p>
    <w:p w14:paraId="296630AA"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5065B6A2"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1C4CA0"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7DB485EA" w14:textId="77777777" w:rsidR="00257C19" w:rsidRPr="00C8207C" w:rsidRDefault="00A869D0" w:rsidP="00B12A4D">
      <w:pPr>
        <w:widowControl w:val="0"/>
        <w:numPr>
          <w:ilvl w:val="1"/>
          <w:numId w:val="4"/>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11826283" w14:textId="543DC4F4" w:rsidR="00257C19" w:rsidRPr="00C8207C" w:rsidRDefault="00A869D0" w:rsidP="00B12A4D">
      <w:pPr>
        <w:widowControl w:val="0"/>
        <w:numPr>
          <w:ilvl w:val="0"/>
          <w:numId w:val="4"/>
        </w:numPr>
        <w:spacing w:before="26"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color w:val="000000"/>
          <w:lang w:eastAsia="pl-PL"/>
        </w:rPr>
        <w:t xml:space="preserve">W przypadkach, o których mowa w ust. 2.1 – 2.4 niniejszego rozdziału, </w:t>
      </w:r>
      <w:r w:rsidR="0040781A" w:rsidRPr="00C8207C">
        <w:rPr>
          <w:rFonts w:ascii="Times New Roman" w:eastAsia="Times New Roman" w:hAnsi="Times New Roman" w:cs="Times New Roman"/>
          <w:color w:val="000000"/>
          <w:lang w:eastAsia="pl-PL"/>
        </w:rPr>
        <w:t xml:space="preserve">Zamawiający </w:t>
      </w:r>
      <w:r w:rsidRPr="00C8207C">
        <w:rPr>
          <w:rFonts w:ascii="Times New Roman" w:eastAsia="Times New Roman" w:hAnsi="Times New Roman" w:cs="Times New Roman"/>
          <w:color w:val="000000"/>
          <w:lang w:eastAsia="pl-PL"/>
        </w:rPr>
        <w:t xml:space="preserve">może nie wykluczać </w:t>
      </w:r>
      <w:r w:rsidR="0040781A"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o którym mowa w ust. 2.2 powyżej, jest wystarczająca do wykonania zamówienia.</w:t>
      </w:r>
    </w:p>
    <w:p w14:paraId="5786CFB8" w14:textId="77777777" w:rsidR="00547B7C" w:rsidRDefault="00547B7C">
      <w:pPr>
        <w:spacing w:after="0" w:line="240" w:lineRule="auto"/>
        <w:jc w:val="both"/>
        <w:rPr>
          <w:rFonts w:ascii="Times New Roman" w:eastAsia="Times New Roman" w:hAnsi="Times New Roman" w:cs="Times New Roman"/>
          <w:b/>
          <w:bCs/>
          <w:lang w:eastAsia="pl-PL"/>
        </w:rPr>
      </w:pPr>
    </w:p>
    <w:p w14:paraId="651C0EB4" w14:textId="2A08EF6E" w:rsidR="00257C19" w:rsidRPr="002716FA" w:rsidRDefault="00A869D0">
      <w:pPr>
        <w:spacing w:after="0" w:line="240" w:lineRule="auto"/>
        <w:jc w:val="both"/>
        <w:rPr>
          <w:rFonts w:ascii="Times New Roman" w:eastAsia="Times New Roman" w:hAnsi="Times New Roman" w:cs="Times New Roman"/>
          <w:b/>
          <w:bCs/>
          <w:lang w:eastAsia="pl-PL"/>
        </w:rPr>
      </w:pPr>
      <w:r w:rsidRPr="002716FA">
        <w:rPr>
          <w:rFonts w:ascii="Times New Roman" w:eastAsia="Times New Roman" w:hAnsi="Times New Roman" w:cs="Times New Roman"/>
          <w:b/>
          <w:bCs/>
          <w:lang w:eastAsia="pl-PL"/>
        </w:rPr>
        <w:t xml:space="preserve">Rozdział VIII – Wykaz oświadczeń i dokumentów, jakie mają dostarczyć </w:t>
      </w:r>
      <w:r w:rsidR="00E8285A" w:rsidRPr="002716FA">
        <w:rPr>
          <w:rFonts w:ascii="Times New Roman" w:eastAsia="Times New Roman" w:hAnsi="Times New Roman" w:cs="Times New Roman"/>
          <w:b/>
          <w:bCs/>
          <w:lang w:eastAsia="pl-PL"/>
        </w:rPr>
        <w:t xml:space="preserve">Wykonawcy </w:t>
      </w:r>
      <w:r w:rsidRPr="002716FA">
        <w:rPr>
          <w:rFonts w:ascii="Times New Roman" w:eastAsia="Times New Roman" w:hAnsi="Times New Roman" w:cs="Times New Roman"/>
          <w:b/>
          <w:bCs/>
          <w:lang w:eastAsia="pl-PL"/>
        </w:rPr>
        <w:t>w celu potwierdzenia spełnienia warunków udziału w postępowaniu oraz braku podstaw do wykluczenia</w:t>
      </w:r>
    </w:p>
    <w:p w14:paraId="006D015C" w14:textId="73674B6E" w:rsidR="00257C19" w:rsidRPr="002716FA" w:rsidRDefault="00A869D0" w:rsidP="00B12A4D">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2716FA">
        <w:rPr>
          <w:rFonts w:ascii="Times New Roman" w:eastAsia="Times New Roman" w:hAnsi="Times New Roman" w:cs="Times New Roman"/>
          <w:bCs/>
          <w:lang w:eastAsia="pl-PL"/>
        </w:rPr>
        <w:t>Oświadczenia</w:t>
      </w:r>
      <w:r w:rsidR="00E670AB" w:rsidRPr="002716FA">
        <w:rPr>
          <w:rFonts w:ascii="Times New Roman" w:eastAsia="Times New Roman" w:hAnsi="Times New Roman" w:cs="Times New Roman"/>
          <w:bCs/>
          <w:lang w:eastAsia="pl-PL"/>
        </w:rPr>
        <w:t xml:space="preserve"> </w:t>
      </w:r>
      <w:r w:rsidR="00F8087B" w:rsidRPr="002716FA">
        <w:rPr>
          <w:rFonts w:ascii="Times New Roman" w:eastAsia="Times New Roman" w:hAnsi="Times New Roman" w:cs="Times New Roman"/>
          <w:bCs/>
          <w:lang w:eastAsia="pl-PL"/>
        </w:rPr>
        <w:t xml:space="preserve">i dokumenty </w:t>
      </w:r>
      <w:r w:rsidRPr="002716FA">
        <w:rPr>
          <w:rFonts w:ascii="Times New Roman" w:eastAsia="Times New Roman" w:hAnsi="Times New Roman" w:cs="Times New Roman"/>
          <w:bCs/>
          <w:lang w:eastAsia="pl-PL"/>
        </w:rPr>
        <w:t>składane obligatoryjnie wraz z ofertą:</w:t>
      </w:r>
    </w:p>
    <w:p w14:paraId="26D25D41" w14:textId="0D0E99C2" w:rsidR="00EB781F" w:rsidRPr="002716FA" w:rsidRDefault="00EB781F" w:rsidP="00D8048C">
      <w:pPr>
        <w:pStyle w:val="Akapitzlist"/>
        <w:widowControl/>
        <w:numPr>
          <w:ilvl w:val="1"/>
          <w:numId w:val="44"/>
        </w:numPr>
        <w:suppressAutoHyphens w:val="0"/>
        <w:ind w:left="1276" w:hanging="567"/>
        <w:jc w:val="both"/>
        <w:rPr>
          <w:bCs/>
          <w:sz w:val="22"/>
          <w:szCs w:val="22"/>
        </w:rPr>
      </w:pPr>
      <w:r w:rsidRPr="002716FA">
        <w:rPr>
          <w:bCs/>
          <w:sz w:val="22"/>
          <w:szCs w:val="22"/>
        </w:rPr>
        <w:t>w celu potwierdzenia braku podstaw do wykluczenia, o których mowa w rozdziale VII niniejszej SWZ, Wykonawca musi dołączyć do oferty oświadczenie o niepodleganiu wykluczeniu, według wzoru stanowiącego załącznik nr 1 do formularza oferty;</w:t>
      </w:r>
    </w:p>
    <w:p w14:paraId="6F505E21" w14:textId="15F742AE" w:rsidR="00EB781F" w:rsidRPr="002716FA" w:rsidRDefault="00EB781F" w:rsidP="00D8048C">
      <w:pPr>
        <w:pStyle w:val="Akapitzlist"/>
        <w:widowControl/>
        <w:numPr>
          <w:ilvl w:val="1"/>
          <w:numId w:val="44"/>
        </w:numPr>
        <w:suppressAutoHyphens w:val="0"/>
        <w:ind w:left="1276" w:hanging="567"/>
        <w:jc w:val="both"/>
        <w:rPr>
          <w:bCs/>
          <w:sz w:val="22"/>
          <w:szCs w:val="22"/>
        </w:rPr>
      </w:pPr>
      <w:r w:rsidRPr="002716FA">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937F7D2" w14:textId="77777777" w:rsidR="00EB781F" w:rsidRPr="002716FA" w:rsidRDefault="00EB781F" w:rsidP="00D8048C">
      <w:pPr>
        <w:pStyle w:val="Akapitzlist"/>
        <w:widowControl/>
        <w:numPr>
          <w:ilvl w:val="1"/>
          <w:numId w:val="44"/>
        </w:numPr>
        <w:suppressAutoHyphens w:val="0"/>
        <w:ind w:left="1276" w:hanging="567"/>
        <w:jc w:val="both"/>
        <w:rPr>
          <w:bCs/>
          <w:sz w:val="22"/>
          <w:szCs w:val="22"/>
        </w:rPr>
      </w:pPr>
      <w:r w:rsidRPr="002716FA">
        <w:rPr>
          <w:bCs/>
          <w:sz w:val="22"/>
          <w:szCs w:val="22"/>
        </w:rPr>
        <w:t>w przypadku wspólnego ubiegania się o zamówienie przez Wykonawców, oświadczenie o którym mowa w ust. 1.1 powyżej składa każdy z Wykonawców.</w:t>
      </w:r>
    </w:p>
    <w:p w14:paraId="732B196A" w14:textId="77777777" w:rsidR="00EB781F" w:rsidRPr="002716FA" w:rsidRDefault="00EB781F" w:rsidP="00D8048C">
      <w:pPr>
        <w:pStyle w:val="Akapitzlist"/>
        <w:widowControl/>
        <w:numPr>
          <w:ilvl w:val="0"/>
          <w:numId w:val="44"/>
        </w:numPr>
        <w:suppressAutoHyphens w:val="0"/>
        <w:ind w:left="709" w:hanging="283"/>
        <w:jc w:val="both"/>
        <w:rPr>
          <w:bCs/>
          <w:sz w:val="22"/>
          <w:szCs w:val="22"/>
        </w:rPr>
      </w:pPr>
      <w:r w:rsidRPr="002716FA">
        <w:rPr>
          <w:bCs/>
          <w:sz w:val="22"/>
          <w:szCs w:val="22"/>
        </w:rPr>
        <w:t>Dodatkowe oświadczenia składane obligatoryjnie wraz z ofertą w przypadku składania oferty przez Wykonawców wspólnie ubiegających się o udzielenie zamówienia:</w:t>
      </w:r>
    </w:p>
    <w:p w14:paraId="577AE786" w14:textId="77777777" w:rsidR="00EB781F" w:rsidRPr="002716FA" w:rsidRDefault="00EB781F" w:rsidP="00D8048C">
      <w:pPr>
        <w:pStyle w:val="Akapitzlist"/>
        <w:widowControl/>
        <w:numPr>
          <w:ilvl w:val="1"/>
          <w:numId w:val="44"/>
        </w:numPr>
        <w:suppressAutoHyphens w:val="0"/>
        <w:ind w:left="1276" w:hanging="567"/>
        <w:jc w:val="both"/>
        <w:rPr>
          <w:bCs/>
          <w:sz w:val="22"/>
          <w:szCs w:val="22"/>
        </w:rPr>
      </w:pPr>
      <w:r w:rsidRPr="002716FA">
        <w:rPr>
          <w:bCs/>
          <w:sz w:val="22"/>
          <w:szCs w:val="22"/>
        </w:rPr>
        <w:t>Wykonawcy wspólnie ubiegający się o zamówienie muszą dołączyć do oferty oświadczenie, z którego wynika, które usługi wykonają poszczególni Wykonawcy.</w:t>
      </w:r>
    </w:p>
    <w:p w14:paraId="2110EECD" w14:textId="77777777" w:rsidR="00EB781F" w:rsidRPr="002716FA" w:rsidRDefault="00EB781F" w:rsidP="00D8048C">
      <w:pPr>
        <w:pStyle w:val="Akapitzlist"/>
        <w:widowControl/>
        <w:numPr>
          <w:ilvl w:val="0"/>
          <w:numId w:val="44"/>
        </w:numPr>
        <w:suppressAutoHyphens w:val="0"/>
        <w:ind w:left="709" w:hanging="283"/>
        <w:jc w:val="both"/>
        <w:rPr>
          <w:bCs/>
          <w:sz w:val="22"/>
          <w:szCs w:val="22"/>
        </w:rPr>
      </w:pPr>
      <w:r w:rsidRPr="002716FA">
        <w:rPr>
          <w:color w:val="000000"/>
          <w:sz w:val="22"/>
          <w:szCs w:val="22"/>
        </w:rPr>
        <w:t>Jeżeli Wykonawca nie złożył oświadczenia o niepodleganiu wykluczeniu lub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2716FA">
        <w:rPr>
          <w:sz w:val="22"/>
          <w:szCs w:val="22"/>
        </w:rPr>
        <w:t xml:space="preserve"> </w:t>
      </w:r>
      <w:r w:rsidRPr="002716FA">
        <w:rPr>
          <w:color w:val="000000"/>
          <w:sz w:val="22"/>
          <w:szCs w:val="22"/>
        </w:rPr>
        <w:t>zachodzą przesłanki unieważnienia postępowania.</w:t>
      </w:r>
    </w:p>
    <w:p w14:paraId="66E85476" w14:textId="77777777" w:rsidR="00EB781F" w:rsidRDefault="00EB781F" w:rsidP="00EB781F">
      <w:pPr>
        <w:widowControl w:val="0"/>
        <w:suppressAutoHyphens w:val="0"/>
        <w:spacing w:after="0" w:line="240" w:lineRule="auto"/>
        <w:ind w:left="1410"/>
        <w:contextualSpacing/>
        <w:jc w:val="both"/>
        <w:rPr>
          <w:rFonts w:ascii="Times New Roman" w:eastAsia="Calibri" w:hAnsi="Times New Roman" w:cs="Times New Roman"/>
        </w:rPr>
      </w:pPr>
    </w:p>
    <w:p w14:paraId="5A0A9832" w14:textId="6E480639" w:rsidR="00257C19"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IX – Informacje o sposobie porozumiewania się </w:t>
      </w:r>
      <w:r w:rsidR="001E4853" w:rsidRPr="007E4778">
        <w:rPr>
          <w:rFonts w:ascii="Times New Roman" w:eastAsia="Times New Roman" w:hAnsi="Times New Roman" w:cs="Times New Roman"/>
          <w:b/>
          <w:bCs/>
          <w:lang w:eastAsia="pl-PL"/>
        </w:rPr>
        <w:t xml:space="preserve">Zamawiającego </w:t>
      </w:r>
      <w:r w:rsidRPr="007E4778">
        <w:rPr>
          <w:rFonts w:ascii="Times New Roman" w:eastAsia="Times New Roman" w:hAnsi="Times New Roman" w:cs="Times New Roman"/>
          <w:b/>
          <w:bCs/>
          <w:lang w:eastAsia="pl-PL"/>
        </w:rPr>
        <w:t xml:space="preserve">z </w:t>
      </w:r>
      <w:r w:rsidR="001E4853" w:rsidRPr="007E4778">
        <w:rPr>
          <w:rFonts w:ascii="Times New Roman" w:eastAsia="Times New Roman" w:hAnsi="Times New Roman" w:cs="Times New Roman"/>
          <w:b/>
          <w:bCs/>
          <w:lang w:eastAsia="pl-PL"/>
        </w:rPr>
        <w:t xml:space="preserve">Wykonawcami </w:t>
      </w:r>
      <w:r w:rsidRPr="007E4778">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7E4778">
        <w:rPr>
          <w:rFonts w:ascii="Times New Roman" w:eastAsia="Times New Roman" w:hAnsi="Times New Roman" w:cs="Times New Roman"/>
          <w:b/>
          <w:bCs/>
          <w:lang w:eastAsia="pl-PL"/>
        </w:rPr>
        <w:t>Wykonawcami</w:t>
      </w:r>
    </w:p>
    <w:p w14:paraId="0DC28BD4" w14:textId="77777777" w:rsidR="00C54C52" w:rsidRPr="00C54C52" w:rsidRDefault="00C54C52" w:rsidP="00D8048C">
      <w:pPr>
        <w:widowControl w:val="0"/>
        <w:numPr>
          <w:ilvl w:val="0"/>
          <w:numId w:val="40"/>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Informacje ogólne.</w:t>
      </w:r>
    </w:p>
    <w:p w14:paraId="7B7B0068" w14:textId="77777777" w:rsidR="00C54C52" w:rsidRPr="00C54C52" w:rsidRDefault="00C54C52" w:rsidP="00D8048C">
      <w:pPr>
        <w:widowControl w:val="0"/>
        <w:numPr>
          <w:ilvl w:val="1"/>
          <w:numId w:val="40"/>
        </w:numPr>
        <w:shd w:val="clear" w:color="auto" w:fill="FFFFFF" w:themeFill="background1"/>
        <w:suppressAutoHyphens w:val="0"/>
        <w:spacing w:after="0" w:line="240" w:lineRule="auto"/>
        <w:ind w:left="1276" w:hanging="556"/>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Postępowanie o udzielenie zamówienia publicznego prowadzone jest przy użyciu narzędzia komercyjnego </w:t>
      </w:r>
      <w:hyperlink r:id="rId1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 </w:t>
      </w:r>
      <w:hyperlink r:id="rId19" w:history="1">
        <w:r w:rsidRPr="00C54C52">
          <w:rPr>
            <w:rFonts w:ascii="Times New Roman" w:eastAsia="Times New Roman" w:hAnsi="Times New Roman" w:cs="Times New Roman"/>
            <w:bCs/>
            <w:color w:val="0000FF"/>
            <w:u w:val="single"/>
            <w:lang w:eastAsia="pl-PL"/>
          </w:rPr>
          <w:t>https://platformazakupowa.pl/pn/uj_edu</w:t>
        </w:r>
      </w:hyperlink>
    </w:p>
    <w:p w14:paraId="38CB7F0E" w14:textId="77777777" w:rsidR="00C54C52" w:rsidRPr="00C54C52" w:rsidRDefault="00C54C52" w:rsidP="00D8048C">
      <w:pPr>
        <w:widowControl w:val="0"/>
        <w:numPr>
          <w:ilvl w:val="1"/>
          <w:numId w:val="40"/>
        </w:numPr>
        <w:shd w:val="clear" w:color="auto" w:fill="FFFFFF" w:themeFill="background1"/>
        <w:suppressAutoHyphens w:val="0"/>
        <w:spacing w:after="0" w:line="240" w:lineRule="auto"/>
        <w:ind w:left="1276" w:hanging="556"/>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przystępując do niniejszego postępowania o udzielenie zamówienia </w:t>
      </w:r>
      <w:r w:rsidRPr="00C54C52">
        <w:rPr>
          <w:rFonts w:ascii="Times New Roman" w:eastAsia="Times New Roman" w:hAnsi="Times New Roman" w:cs="Times New Roman"/>
          <w:color w:val="000000"/>
          <w:lang w:eastAsia="pl-PL"/>
        </w:rPr>
        <w:lastRenderedPageBreak/>
        <w:t>publicznego:</w:t>
      </w:r>
    </w:p>
    <w:p w14:paraId="71D61DDD" w14:textId="77777777" w:rsidR="00C54C52" w:rsidRPr="00C54C52" w:rsidRDefault="00C54C52" w:rsidP="00D8048C">
      <w:pPr>
        <w:widowControl w:val="0"/>
        <w:numPr>
          <w:ilvl w:val="2"/>
          <w:numId w:val="40"/>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akceptuje warunki korzystania z </w:t>
      </w:r>
      <w:hyperlink r:id="rId2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określone w regulaminie zamieszczonym w zakładce „Regulamin” oraz uznaje go za wiążący;</w:t>
      </w:r>
    </w:p>
    <w:p w14:paraId="3E44A910" w14:textId="77777777" w:rsidR="00C54C52" w:rsidRPr="00C54C52" w:rsidRDefault="00C54C52" w:rsidP="00D8048C">
      <w:pPr>
        <w:widowControl w:val="0"/>
        <w:numPr>
          <w:ilvl w:val="2"/>
          <w:numId w:val="40"/>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zapozna się z instrukcją korzystania z </w:t>
      </w:r>
      <w:hyperlink r:id="rId2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dostępną na </w:t>
      </w:r>
      <w:hyperlink r:id="rId2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 link poniżej:</w:t>
      </w:r>
    </w:p>
    <w:p w14:paraId="6B16955D" w14:textId="77777777" w:rsidR="00C54C52" w:rsidRPr="00C54C52" w:rsidRDefault="00556F6A"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24" w:history="1">
        <w:r w:rsidR="00C54C52" w:rsidRPr="00C54C52">
          <w:rPr>
            <w:rFonts w:ascii="Times New Roman" w:eastAsia="Times New Roman" w:hAnsi="Times New Roman" w:cs="Times New Roman"/>
            <w:color w:val="0000FF"/>
            <w:u w:val="single"/>
            <w:lang w:eastAsia="pl-PL"/>
          </w:rPr>
          <w:t>https://drive.google.com/file/d/1Kd1DttbBeiNWt4q4slS4t76lZVKPbkyD/view</w:t>
        </w:r>
      </w:hyperlink>
      <w:r w:rsidR="00C54C52" w:rsidRPr="00C54C52">
        <w:rPr>
          <w:rFonts w:ascii="Times New Roman" w:eastAsia="Times New Roman" w:hAnsi="Times New Roman" w:cs="Times New Roman"/>
          <w:color w:val="000000"/>
          <w:lang w:eastAsia="pl-PL"/>
        </w:rPr>
        <w:t xml:space="preserve"> </w:t>
      </w:r>
    </w:p>
    <w:p w14:paraId="5C6D06B9" w14:textId="77777777" w:rsidR="00C54C52" w:rsidRPr="00C54C52"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lub w zakładce: </w:t>
      </w:r>
      <w:hyperlink r:id="rId25" w:history="1">
        <w:r w:rsidRPr="00C54C52">
          <w:rPr>
            <w:rFonts w:ascii="Times New Roman" w:eastAsia="Times New Roman" w:hAnsi="Times New Roman" w:cs="Times New Roman"/>
            <w:color w:val="0000FF"/>
            <w:u w:val="single"/>
            <w:lang w:eastAsia="pl-PL"/>
          </w:rPr>
          <w:t>https://platformazakupowa.pl/strona/45-instrukcje</w:t>
        </w:r>
      </w:hyperlink>
      <w:r w:rsidRPr="00C54C52">
        <w:rPr>
          <w:rFonts w:ascii="Times New Roman" w:eastAsia="Times New Roman" w:hAnsi="Times New Roman" w:cs="Times New Roman"/>
          <w:color w:val="000000"/>
          <w:lang w:eastAsia="pl-PL"/>
        </w:rPr>
        <w:t xml:space="preserve"> oraz będzie ją stosować.</w:t>
      </w:r>
    </w:p>
    <w:p w14:paraId="5DA7BD73" w14:textId="77777777" w:rsidR="00C54C52" w:rsidRPr="00C54C52" w:rsidRDefault="00C54C52" w:rsidP="00D8048C">
      <w:pPr>
        <w:widowControl w:val="0"/>
        <w:numPr>
          <w:ilvl w:val="1"/>
          <w:numId w:val="40"/>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w regulaminie zamieszczonym w zakładce „Regulamin” oraz instrukcji składania ofert (linki w ust. 1.2.2 powyżej).</w:t>
      </w:r>
    </w:p>
    <w:p w14:paraId="071BC13E" w14:textId="77777777" w:rsidR="00C54C52" w:rsidRPr="00C54C52" w:rsidRDefault="00C54C52" w:rsidP="00D8048C">
      <w:pPr>
        <w:widowControl w:val="0"/>
        <w:numPr>
          <w:ilvl w:val="1"/>
          <w:numId w:val="40"/>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Wielkość plików:</w:t>
      </w:r>
    </w:p>
    <w:p w14:paraId="4ED1208B" w14:textId="77777777" w:rsidR="00C54C52" w:rsidRPr="00C54C52" w:rsidRDefault="00C54C52" w:rsidP="00D8048C">
      <w:pPr>
        <w:widowControl w:val="0"/>
        <w:numPr>
          <w:ilvl w:val="2"/>
          <w:numId w:val="40"/>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odniesieniu do oferty – maksymalna liczba plików to 10 po 150 MB każdy;</w:t>
      </w:r>
    </w:p>
    <w:p w14:paraId="47DA571A" w14:textId="77777777" w:rsidR="00C54C52" w:rsidRPr="00C54C52" w:rsidRDefault="00C54C52" w:rsidP="00D8048C">
      <w:pPr>
        <w:widowControl w:val="0"/>
        <w:numPr>
          <w:ilvl w:val="2"/>
          <w:numId w:val="40"/>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przypadku komunikacji – wiadomość do zamawiającego max. 500 MB;</w:t>
      </w:r>
    </w:p>
    <w:p w14:paraId="2D07099F" w14:textId="0477AED1" w:rsidR="00C443D4" w:rsidRDefault="00C54C52" w:rsidP="00D8048C">
      <w:pPr>
        <w:widowControl w:val="0"/>
        <w:numPr>
          <w:ilvl w:val="1"/>
          <w:numId w:val="40"/>
        </w:numPr>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Komunikacja między zamawiającym i wykonawcami </w:t>
      </w:r>
      <w:r w:rsidR="002F6760" w:rsidRPr="002F6760">
        <w:rPr>
          <w:rFonts w:ascii="Times New Roman" w:eastAsia="Times New Roman" w:hAnsi="Times New Roman" w:cs="Times New Roman"/>
          <w:b/>
          <w:bCs/>
          <w:lang w:eastAsia="pl-PL"/>
        </w:rPr>
        <w:t xml:space="preserve">wyłącznie </w:t>
      </w:r>
      <w:r w:rsidRPr="00C54C52">
        <w:rPr>
          <w:rFonts w:ascii="Times New Roman" w:eastAsia="Times New Roman" w:hAnsi="Times New Roman" w:cs="Times New Roman"/>
          <w:lang w:eastAsia="pl-PL"/>
        </w:rPr>
        <w:t xml:space="preserve">odbywa się przy użyciu narzędzia komercyjnego </w:t>
      </w:r>
      <w:hyperlink r:id="rId2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w:t>
      </w:r>
    </w:p>
    <w:p w14:paraId="1E4C5BC9" w14:textId="2B195D96" w:rsidR="00C54C52" w:rsidRPr="00C54C52" w:rsidRDefault="00556F6A"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8" w:history="1">
        <w:r w:rsidR="00C54C52" w:rsidRPr="00C54C52">
          <w:rPr>
            <w:rFonts w:ascii="Times New Roman" w:eastAsia="Times New Roman" w:hAnsi="Times New Roman" w:cs="Times New Roman"/>
            <w:bCs/>
            <w:color w:val="0000FF"/>
            <w:u w:val="single"/>
            <w:lang w:eastAsia="pl-PL"/>
          </w:rPr>
          <w:t>https://platformazakupowa.pl/pn/uj_edu</w:t>
        </w:r>
      </w:hyperlink>
    </w:p>
    <w:p w14:paraId="7269F19A" w14:textId="77777777" w:rsidR="00C54C52" w:rsidRPr="00C54C52" w:rsidRDefault="00C54C52" w:rsidP="00D8048C">
      <w:pPr>
        <w:widowControl w:val="0"/>
        <w:numPr>
          <w:ilvl w:val="2"/>
          <w:numId w:val="40"/>
        </w:numPr>
        <w:suppressAutoHyphens w:val="0"/>
        <w:spacing w:after="0" w:line="240" w:lineRule="auto"/>
        <w:ind w:left="2127"/>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65669B00"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przesyłania zamawiającemu pytań do treści SWZ;</w:t>
      </w:r>
    </w:p>
    <w:p w14:paraId="2C554B28"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odpowiedzi na wezwanie zamawiającego do złożenia podmiotowych środków dowodowych;</w:t>
      </w:r>
    </w:p>
    <w:p w14:paraId="5F31168B"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793ACA9A" w14:textId="07280D9A"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5F7B7CAA" w14:textId="269E89B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przedmiotowych środków dowodowych;</w:t>
      </w:r>
    </w:p>
    <w:p w14:paraId="1F6A7661"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524C1AF0"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wniosków, informacji, oświadczeń wykonawcy;</w:t>
      </w:r>
    </w:p>
    <w:p w14:paraId="4CB24FC4" w14:textId="77777777" w:rsidR="00C54C52" w:rsidRPr="00C54C52" w:rsidRDefault="00C54C52" w:rsidP="00D8048C">
      <w:pPr>
        <w:widowControl w:val="0"/>
        <w:numPr>
          <w:ilvl w:val="1"/>
          <w:numId w:val="41"/>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odwołania/innych</w:t>
      </w:r>
    </w:p>
    <w:p w14:paraId="6FAADF3A" w14:textId="2B15F0DF" w:rsidR="00C54C52" w:rsidRPr="00C54C52"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odbywa się za pośrednictwem </w:t>
      </w:r>
      <w:hyperlink r:id="rId2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i formularza: </w:t>
      </w:r>
      <w:r w:rsidR="00C443D4">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„Wyślij wiadomość do zamawiającego”.</w:t>
      </w:r>
    </w:p>
    <w:p w14:paraId="0942A9C9" w14:textId="03C6681E" w:rsidR="00C54C52" w:rsidRPr="00C54C52"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 datę przekazania (wpływu) oświadczeń, wniosków, zawiadomień oraz </w:t>
      </w:r>
      <w:r w:rsidR="00C443D4">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informacji przyjmuje się datę ich przesłania za pośrednictwem </w:t>
      </w:r>
      <w:hyperlink r:id="rId3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5D784548" w14:textId="77777777" w:rsidR="00C54C52" w:rsidRPr="00C54C52" w:rsidRDefault="00C54C52" w:rsidP="00D8048C">
      <w:pPr>
        <w:widowControl w:val="0"/>
        <w:numPr>
          <w:ilvl w:val="2"/>
          <w:numId w:val="40"/>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Zamawiający przekazuje wykonawcom informacje za pośrednictwem </w:t>
      </w:r>
      <w:hyperlink r:id="rId3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 konkretnego wykonawcy.</w:t>
      </w:r>
    </w:p>
    <w:p w14:paraId="6A06BD03" w14:textId="77777777" w:rsidR="00C54C52" w:rsidRPr="00C54C52" w:rsidRDefault="00C54C52" w:rsidP="00D8048C">
      <w:pPr>
        <w:widowControl w:val="0"/>
        <w:numPr>
          <w:ilvl w:val="2"/>
          <w:numId w:val="40"/>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jako podmiot profesjonalny ma obowiązek sprawdzania </w:t>
      </w:r>
      <w:r w:rsidRPr="00C54C52">
        <w:rPr>
          <w:rFonts w:ascii="Times New Roman" w:eastAsia="Times New Roman" w:hAnsi="Times New Roman" w:cs="Times New Roman"/>
          <w:color w:val="000000"/>
          <w:lang w:eastAsia="pl-PL"/>
        </w:rPr>
        <w:lastRenderedPageBreak/>
        <w:t xml:space="preserve">komunikatów i wiadomości bezpośrednio na </w:t>
      </w:r>
      <w:hyperlink r:id="rId3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F8DFE79" w14:textId="7781326F" w:rsidR="00C54C52" w:rsidRPr="00C54C52" w:rsidRDefault="00C54C52" w:rsidP="00D8048C">
      <w:pPr>
        <w:widowControl w:val="0"/>
        <w:numPr>
          <w:ilvl w:val="2"/>
          <w:numId w:val="40"/>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Zamawiający, zgodnie z rozporządzeniem Prezesa Rady Ministrów z dnia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30 grudnia 2020 r. w sprawie sposobu sporządzania i przekazywania informacji oraz wymagań technicznych dla dokumentów elektronicznych oraz środków komunikacji elektronicznej w postępowaniu o udzielenie zamówienia </w:t>
      </w:r>
      <w:r w:rsidR="00603448">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publicznego lub konkursie (Dz. U. z 2020 r., poz. 2452), określa</w:t>
      </w:r>
      <w:r w:rsidR="00603448">
        <w:rPr>
          <w:rFonts w:ascii="Times New Roman" w:eastAsia="Times New Roman" w:hAnsi="Times New Roman" w:cs="Times New Roman"/>
          <w:color w:val="000000"/>
          <w:lang w:eastAsia="pl-PL"/>
        </w:rPr>
        <w:t xml:space="preserve"> </w:t>
      </w:r>
      <w:r w:rsidR="007719A5">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niezbędne   wymagania</w:t>
      </w:r>
      <w:r w:rsidR="00603448">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 xml:space="preserve">sprzętowo-aplikacyjne umożliwiające pracę na </w:t>
      </w:r>
      <w:hyperlink r:id="rId34"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tj.:</w:t>
      </w:r>
    </w:p>
    <w:p w14:paraId="25682E64" w14:textId="77777777" w:rsidR="00C54C52" w:rsidRPr="00C54C52" w:rsidRDefault="00C54C52" w:rsidP="00D8048C">
      <w:pPr>
        <w:widowControl w:val="0"/>
        <w:numPr>
          <w:ilvl w:val="1"/>
          <w:numId w:val="39"/>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stały dostęp do sieci Internet o gwarantowanej przepustowości nie mniejszej niż 512 kb/s;</w:t>
      </w:r>
    </w:p>
    <w:p w14:paraId="28C88247" w14:textId="77777777" w:rsidR="00C54C52" w:rsidRPr="00C54C52" w:rsidRDefault="00C54C52" w:rsidP="00D8048C">
      <w:pPr>
        <w:widowControl w:val="0"/>
        <w:numPr>
          <w:ilvl w:val="1"/>
          <w:numId w:val="39"/>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2F3AB05E" w14:textId="77777777" w:rsidR="00C54C52" w:rsidRPr="00C54C52" w:rsidRDefault="00C54C52" w:rsidP="00D8048C">
      <w:pPr>
        <w:widowControl w:val="0"/>
        <w:numPr>
          <w:ilvl w:val="1"/>
          <w:numId w:val="39"/>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zainstalowana dowolna, inna przeglądarka internetowa niż Internet Explorer;</w:t>
      </w:r>
    </w:p>
    <w:p w14:paraId="798CC011" w14:textId="77777777" w:rsidR="00C54C52" w:rsidRPr="00C54C52" w:rsidRDefault="00C54C52" w:rsidP="00D8048C">
      <w:pPr>
        <w:widowControl w:val="0"/>
        <w:numPr>
          <w:ilvl w:val="1"/>
          <w:numId w:val="39"/>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włączona obsługa JavaScript,</w:t>
      </w:r>
    </w:p>
    <w:p w14:paraId="27B135AD" w14:textId="77777777" w:rsidR="00C54C52" w:rsidRPr="00C54C52" w:rsidRDefault="00C54C52" w:rsidP="00D8048C">
      <w:pPr>
        <w:widowControl w:val="0"/>
        <w:numPr>
          <w:ilvl w:val="1"/>
          <w:numId w:val="39"/>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zainstalowany program Adobe Acrobat Reader lub inny obsługujący format plików .pdf.</w:t>
      </w:r>
    </w:p>
    <w:p w14:paraId="5464FE18" w14:textId="77777777" w:rsidR="00C54C52" w:rsidRPr="00C54C52" w:rsidRDefault="00C54C52" w:rsidP="00D8048C">
      <w:pPr>
        <w:widowControl w:val="0"/>
        <w:numPr>
          <w:ilvl w:val="2"/>
          <w:numId w:val="40"/>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Szyfrowanie na </w:t>
      </w:r>
      <w:hyperlink r:id="rId3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odbywa się za pomocą protokołu TLS 1.3.</w:t>
      </w:r>
    </w:p>
    <w:p w14:paraId="4174CD2A" w14:textId="77777777" w:rsidR="00C54C52" w:rsidRPr="00C54C52" w:rsidRDefault="00C54C52" w:rsidP="00D8048C">
      <w:pPr>
        <w:widowControl w:val="0"/>
        <w:numPr>
          <w:ilvl w:val="2"/>
          <w:numId w:val="40"/>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Oznaczenie czasu odbioru danych przez platformę zakupową stanowi datę oraz  dokładny czas (hh:mm:ss) generowany według czasu lokalnego serwera synchronizowanego z zegarem Głównego Urzędu Miar.</w:t>
      </w:r>
    </w:p>
    <w:p w14:paraId="38EF940F" w14:textId="2338136C" w:rsidR="00C54C52" w:rsidRPr="00C54C52" w:rsidRDefault="00C54C52" w:rsidP="00D8048C">
      <w:pPr>
        <w:widowControl w:val="0"/>
        <w:numPr>
          <w:ilvl w:val="1"/>
          <w:numId w:val="40"/>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(t.j.: Dz. U. 2020 r., poz. 2452 z późn. zm) oraz rozporządzeniu Ministra Rozwoju, Pracy i Technologii z dnia 23 grudnia 2020 r. w sprawie podmiotowych środków dowodowych oraz innych dokumentów lub oświadczeń, jakich może żądać zamawiający od wykonawcy</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(t. j.: Dz. U. 2020 r., poz. 2415 z późn. zm.), tj.:</w:t>
      </w:r>
    </w:p>
    <w:p w14:paraId="5A0FC815" w14:textId="77777777" w:rsidR="00C54C52" w:rsidRPr="00C54C52" w:rsidRDefault="00C54C52" w:rsidP="00D8048C">
      <w:pPr>
        <w:widowControl w:val="0"/>
        <w:numPr>
          <w:ilvl w:val="1"/>
          <w:numId w:val="42"/>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C54C52">
        <w:rPr>
          <w:rFonts w:ascii="Times New Roman" w:eastAsia="Times New Roman" w:hAnsi="Times New Roman" w:cs="Times New Roman"/>
          <w:lang w:eastAsia="pl-PL"/>
        </w:rPr>
        <w:t xml:space="preserve">dokumenty lub oświadczenia, w tym oferta, składane są </w:t>
      </w:r>
      <w:r w:rsidRPr="00C54C52">
        <w:rPr>
          <w:rFonts w:ascii="Times New Roman" w:eastAsia="Times New Roman" w:hAnsi="Times New Roman" w:cs="Times New Roman"/>
          <w:u w:val="single"/>
          <w:lang w:eastAsia="pl-PL"/>
        </w:rPr>
        <w:t>w oryginale w formie elektronicznej przy użyciu kwalifikowanego podpisu elektronicznego lub  w  postaci elektronicznej opatrzonej podpisem zaufanym lub podpisem osobistym</w:t>
      </w:r>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W przypadku składania podpisu kwalifikowanego i wykorzystania formatu podpisu XAdES zewnętrzny, zamawiający wymaga dołączenia odpowiedniej ilości plików, tj. podpisywanych plików z danymi oraz plików podpisu w formacie XAdES. </w:t>
      </w:r>
      <w:r w:rsidRPr="00C54C52">
        <w:rPr>
          <w:rFonts w:ascii="Times New Roman ,serif" w:eastAsia="Times New Roman" w:hAnsi="Times New Roman ,serif" w:cs="Times New Roman"/>
          <w:b/>
          <w:i/>
          <w:iCs/>
          <w:lang w:val="x-none" w:eastAsia="pl-PL"/>
        </w:rPr>
        <w:t>Oferta</w:t>
      </w:r>
      <w:r w:rsidRPr="00C54C52">
        <w:rPr>
          <w:rFonts w:ascii="Times New Roman ,serif" w:eastAsia="Times New Roman" w:hAnsi="Times New Roman ,serif" w:cs="Times New Roman"/>
          <w:b/>
          <w:i/>
          <w:iCs/>
          <w:lang w:eastAsia="pl-PL"/>
        </w:rPr>
        <w:t xml:space="preserve"> </w:t>
      </w:r>
      <w:r w:rsidRPr="00C54C52">
        <w:rPr>
          <w:rFonts w:ascii="Times New Roman ,serif" w:eastAsia="Times New Roman" w:hAnsi="Times New Roman ,serif" w:cs="Times New Roman"/>
          <w:b/>
          <w:i/>
          <w:iCs/>
          <w:lang w:val="x-none" w:eastAsia="pl-PL"/>
        </w:rPr>
        <w:t>złożona bez opatrzenia właściwym podpisem elektronicznym podlega odrzuceniu na podstawie art. 226 ust. 1 pkt</w:t>
      </w:r>
      <w:r w:rsidRPr="00C54C52">
        <w:rPr>
          <w:rFonts w:ascii="Times New Roman ,serif" w:eastAsia="Times New Roman" w:hAnsi="Times New Roman ,serif" w:cs="Times New Roman" w:hint="eastAsia"/>
          <w:b/>
          <w:i/>
          <w:iCs/>
          <w:lang w:eastAsia="pl-PL"/>
        </w:rPr>
        <w:t> </w:t>
      </w:r>
      <w:r w:rsidRPr="00C54C52">
        <w:rPr>
          <w:rFonts w:ascii="Times New Roman ,serif" w:eastAsia="Times New Roman" w:hAnsi="Times New Roman ,serif" w:cs="Times New Roman"/>
          <w:b/>
          <w:i/>
          <w:iCs/>
          <w:lang w:val="x-none" w:eastAsia="pl-PL"/>
        </w:rPr>
        <w:t>3 ustawy P</w:t>
      </w:r>
      <w:r w:rsidRPr="00C54C52">
        <w:rPr>
          <w:rFonts w:ascii="Times New Roman ,serif" w:eastAsia="Times New Roman" w:hAnsi="Times New Roman ,serif" w:cs="Times New Roman"/>
          <w:b/>
          <w:i/>
          <w:iCs/>
          <w:lang w:eastAsia="pl-PL"/>
        </w:rPr>
        <w:t>ZP,</w:t>
      </w:r>
      <w:r w:rsidRPr="00C54C52">
        <w:rPr>
          <w:rFonts w:ascii="Times New Roman ,serif" w:eastAsia="Times New Roman" w:hAnsi="Times New Roman ,serif" w:cs="Times New Roman"/>
          <w:b/>
          <w:i/>
          <w:iCs/>
          <w:lang w:val="x-none" w:eastAsia="pl-PL"/>
        </w:rPr>
        <w:t xml:space="preserve"> z uwagi na niezgodność z art. 63 </w:t>
      </w:r>
      <w:r w:rsidRPr="00C54C52">
        <w:rPr>
          <w:rFonts w:ascii="Times New Roman ,serif" w:eastAsia="Times New Roman" w:hAnsi="Times New Roman ,serif" w:cs="Times New Roman"/>
          <w:b/>
          <w:i/>
          <w:iCs/>
          <w:lang w:eastAsia="pl-PL"/>
        </w:rPr>
        <w:t>tej ustawy;</w:t>
      </w:r>
    </w:p>
    <w:p w14:paraId="2A7BB628" w14:textId="77777777" w:rsidR="00C54C52" w:rsidRPr="00C54C52" w:rsidRDefault="00C54C52" w:rsidP="00D8048C">
      <w:pPr>
        <w:widowControl w:val="0"/>
        <w:numPr>
          <w:ilvl w:val="1"/>
          <w:numId w:val="42"/>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6707DEEA" w14:textId="77777777" w:rsidR="00C54C52" w:rsidRPr="00C54C52" w:rsidRDefault="00C54C52" w:rsidP="00D8048C">
      <w:pPr>
        <w:widowControl w:val="0"/>
        <w:numPr>
          <w:ilvl w:val="1"/>
          <w:numId w:val="42"/>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j</w:t>
      </w:r>
      <w:r w:rsidRPr="00C54C52">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C54C52">
        <w:rPr>
          <w:rFonts w:ascii="Times New Roman" w:eastAsia="Times New Roman" w:hAnsi="Times New Roman" w:cs="Times New Roman"/>
          <w:color w:val="FF0000"/>
          <w:lang w:eastAsia="pl-PL"/>
        </w:rPr>
        <w:t xml:space="preserve"> </w:t>
      </w:r>
      <w:r w:rsidRPr="00C54C52">
        <w:rPr>
          <w:rFonts w:ascii="Times New Roman" w:eastAsia="Times New Roman" w:hAnsi="Times New Roman" w:cs="Times New Roman"/>
          <w:color w:val="000000" w:themeColor="text1"/>
          <w:lang w:eastAsia="pl-PL"/>
        </w:rPr>
        <w:t>z dokumentem lub oświadczeniem w postaci papierowej,</w:t>
      </w:r>
      <w:r w:rsidRPr="00C54C52">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3FFB4AA" w14:textId="77777777" w:rsidR="00C54C52" w:rsidRPr="00C54C52" w:rsidRDefault="00C54C52" w:rsidP="00D8048C">
      <w:pPr>
        <w:widowControl w:val="0"/>
        <w:numPr>
          <w:ilvl w:val="1"/>
          <w:numId w:val="42"/>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 przypadku przekazywania przez wykonawcę cyfrowego odwzorowania z dokumentem w postaci papierowej, opatrzenie go kwalifikowanym podpisem </w:t>
      </w:r>
      <w:r w:rsidRPr="00C54C52">
        <w:rPr>
          <w:rFonts w:ascii="Times New Roman" w:eastAsia="Times New Roman" w:hAnsi="Times New Roman" w:cs="Times New Roman"/>
          <w:lang w:eastAsia="pl-PL"/>
        </w:rPr>
        <w:lastRenderedPageBreak/>
        <w:t>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3C2A8AF" w14:textId="77777777" w:rsidR="00C54C52" w:rsidRPr="00C54C52" w:rsidRDefault="00C54C52" w:rsidP="00D8048C">
      <w:pPr>
        <w:widowControl w:val="0"/>
        <w:numPr>
          <w:ilvl w:val="1"/>
          <w:numId w:val="42"/>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DCE33FE" w14:textId="77777777" w:rsidR="00C54C52" w:rsidRPr="00C54C52" w:rsidRDefault="00C54C52" w:rsidP="00D8048C">
      <w:pPr>
        <w:widowControl w:val="0"/>
        <w:numPr>
          <w:ilvl w:val="0"/>
          <w:numId w:val="40"/>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Sposób porozumiewania się zamawiającego z wykonawcami w zakresie skutecznego złożenia oferty.</w:t>
      </w:r>
    </w:p>
    <w:p w14:paraId="3AAD58D6" w14:textId="77777777" w:rsidR="00C54C52" w:rsidRPr="00C54C52" w:rsidRDefault="00C54C52" w:rsidP="00D8048C">
      <w:pPr>
        <w:widowControl w:val="0"/>
        <w:numPr>
          <w:ilvl w:val="1"/>
          <w:numId w:val="40"/>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Oferta musi być sporządzona z zachowaniem postaci elektronicznej w formacie danych </w:t>
      </w:r>
    </w:p>
    <w:p w14:paraId="2735E11C" w14:textId="517DB23B" w:rsidR="00C54C52" w:rsidRPr="00C54C52" w:rsidRDefault="00482E06"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C54C52" w:rsidRPr="00C54C52">
        <w:rPr>
          <w:rFonts w:ascii="Times New Roman" w:eastAsia="Times New Roman" w:hAnsi="Times New Roman" w:cs="Times New Roman"/>
          <w:bCs/>
          <w:lang w:eastAsia="pl-PL"/>
        </w:rPr>
        <w:t xml:space="preserve">zgodnym z </w:t>
      </w:r>
      <w:r w:rsidR="00C54C52" w:rsidRPr="00C54C52">
        <w:rPr>
          <w:rFonts w:ascii="Times New Roman" w:eastAsia="Times New Roman" w:hAnsi="Times New Roman" w:cs="Times New Roman"/>
          <w:color w:val="000000"/>
          <w:lang w:eastAsia="pl-PL"/>
        </w:rPr>
        <w:t xml:space="preserve">Obwieszczeniem Prezesa Rady Ministrów z dnia 9 listopada 2017 r. </w:t>
      </w:r>
      <w:r w:rsidR="00042F98">
        <w:rPr>
          <w:rFonts w:ascii="Times New Roman" w:eastAsia="Times New Roman" w:hAnsi="Times New Roman" w:cs="Times New Roman"/>
          <w:color w:val="000000"/>
          <w:lang w:eastAsia="pl-PL"/>
        </w:rPr>
        <w:br/>
      </w:r>
      <w:r w:rsidR="00C54C52" w:rsidRPr="00C54C52">
        <w:rPr>
          <w:rFonts w:ascii="Times New Roman" w:eastAsia="Times New Roman" w:hAnsi="Times New Roman" w:cs="Times New Roman"/>
          <w:color w:val="000000"/>
          <w:lang w:eastAsia="pl-PL"/>
        </w:rP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C54C52" w:rsidRPr="00C54C52">
        <w:rPr>
          <w:rFonts w:ascii="Times New Roman" w:eastAsia="Times New Roman" w:hAnsi="Times New Roman" w:cs="Times New Roman"/>
          <w:lang w:eastAsia="pl-PL"/>
        </w:rPr>
        <w:t>i podpisana kwalifikowanym podpisem elektronicznym, podpisem zaufanym lub podpisem osobistym. Zaleca się wykorzystanie formatów: .</w:t>
      </w:r>
      <w:r w:rsidR="00C54C52" w:rsidRPr="00C54C52">
        <w:rPr>
          <w:rFonts w:ascii="Times New Roman" w:eastAsia="Times New Roman" w:hAnsi="Times New Roman" w:cs="Times New Roman"/>
          <w:b/>
          <w:bCs/>
          <w:i/>
          <w:iCs/>
          <w:lang w:eastAsia="pl-PL"/>
        </w:rPr>
        <w:t>pdf, .doc., .xls, .jpg (.jpeg) ze szczególnym wskazaniem na .pdf.</w:t>
      </w:r>
      <w:r w:rsidR="00C54C52" w:rsidRPr="00C54C52">
        <w:rPr>
          <w:rFonts w:ascii="Times New Roman" w:eastAsia="Times New Roman" w:hAnsi="Times New Roman" w:cs="Times New Roman"/>
          <w:lang w:eastAsia="pl-PL"/>
        </w:rPr>
        <w:t xml:space="preserve"> W celu ewentualnej kompresji danych rekomenduje się wykorzystanie formatów: .</w:t>
      </w:r>
      <w:r w:rsidR="00C54C52" w:rsidRPr="00C54C52">
        <w:rPr>
          <w:rFonts w:ascii="Times New Roman" w:eastAsia="Times New Roman" w:hAnsi="Times New Roman" w:cs="Times New Roman"/>
          <w:b/>
          <w:bCs/>
          <w:i/>
          <w:iCs/>
          <w:lang w:eastAsia="pl-PL"/>
        </w:rPr>
        <w:t>zip, 7Z</w:t>
      </w:r>
      <w:r w:rsidR="00C54C52" w:rsidRPr="00C54C52">
        <w:rPr>
          <w:rFonts w:ascii="Times New Roman" w:eastAsia="Times New Roman" w:hAnsi="Times New Roman" w:cs="Times New Roman"/>
          <w:lang w:eastAsia="pl-PL"/>
        </w:rPr>
        <w:t xml:space="preserve">. Do formatów powszechnych a nieobjętych treścią rozporządzenia zalicza się: .rar, .gif, .bmp, .numbers, .pages. Dokumenty złożone w takich plikach zostaną uznane za złożone nieskutecznie. </w:t>
      </w:r>
    </w:p>
    <w:p w14:paraId="5909C111" w14:textId="37456758" w:rsidR="00C54C52" w:rsidRPr="00C54C52" w:rsidRDefault="00C54C52" w:rsidP="00D8048C">
      <w:pPr>
        <w:widowControl w:val="0"/>
        <w:numPr>
          <w:ilvl w:val="1"/>
          <w:numId w:val="40"/>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Wykonawca składa ofertę za pośrednictwem </w:t>
      </w:r>
      <w:hyperlink r:id="rId3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w:t>
      </w:r>
      <w:r w:rsidR="009915D1">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 xml:space="preserve">profilu nabywcy </w:t>
      </w:r>
      <w:hyperlink r:id="rId37" w:history="1">
        <w:r w:rsidRPr="00C54C52">
          <w:rPr>
            <w:rFonts w:ascii="Times New Roman" w:eastAsia="Times New Roman" w:hAnsi="Times New Roman" w:cs="Times New Roman"/>
            <w:bCs/>
            <w:color w:val="0000FF"/>
            <w:u w:val="single"/>
            <w:lang w:eastAsia="pl-PL"/>
          </w:rPr>
          <w:t>https://platformazakupowa.pl/pn/uj_edu</w:t>
        </w:r>
      </w:hyperlink>
      <w:r w:rsidRPr="00C54C52">
        <w:rPr>
          <w:rFonts w:ascii="Times New Roman" w:eastAsia="Times New Roman" w:hAnsi="Times New Roman" w:cs="Times New Roman"/>
          <w:bCs/>
          <w:lang w:eastAsia="pl-PL"/>
        </w:rPr>
        <w:t xml:space="preserve">, </w:t>
      </w:r>
      <w:r w:rsidRPr="00C54C52">
        <w:rPr>
          <w:rFonts w:ascii="Times New Roman" w:eastAsia="Times New Roman" w:hAnsi="Times New Roman" w:cs="Times New Roman"/>
          <w:lang w:eastAsia="pl-PL"/>
        </w:rPr>
        <w:t xml:space="preserve">zgodnie z regulaminem, o którym mowa w ust. 1 tego rozdziału. </w:t>
      </w:r>
      <w:r w:rsidRPr="00C54C52">
        <w:rPr>
          <w:rFonts w:ascii="Times New Roman" w:eastAsia="Times New Roman" w:hAnsi="Times New Roman" w:cs="Times New Roman"/>
          <w:color w:val="000000"/>
          <w:lang w:eastAsia="pl-PL"/>
        </w:rPr>
        <w:t>Zamawiający nie ponosi odpowiedzialności za   złożenie oferty w sposób niezgodny z instrukcją korzystania z  </w:t>
      </w:r>
      <w:hyperlink r:id="rId3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409778" w14:textId="4F5A9B63" w:rsidR="00C54C52" w:rsidRPr="002716FA" w:rsidRDefault="00C54C52" w:rsidP="00D8048C">
      <w:pPr>
        <w:widowControl w:val="0"/>
        <w:numPr>
          <w:ilvl w:val="1"/>
          <w:numId w:val="40"/>
        </w:numPr>
        <w:suppressAutoHyphens w:val="0"/>
        <w:spacing w:after="0" w:line="240" w:lineRule="auto"/>
        <w:ind w:hanging="559"/>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Sposób </w:t>
      </w:r>
      <w:r w:rsidRPr="002716FA">
        <w:rPr>
          <w:rFonts w:ascii="Times New Roman" w:eastAsia="Times New Roman" w:hAnsi="Times New Roman" w:cs="Times New Roman"/>
          <w:lang w:eastAsia="pl-PL"/>
        </w:rPr>
        <w:t xml:space="preserve">zaszyfrowania oferty opisany został w </w:t>
      </w:r>
      <w:r w:rsidRPr="002716FA">
        <w:rPr>
          <w:rFonts w:ascii="Times New Roman" w:eastAsia="Times New Roman" w:hAnsi="Times New Roman" w:cs="Times New Roman"/>
          <w:color w:val="000000"/>
          <w:lang w:eastAsia="pl-PL"/>
        </w:rPr>
        <w:t xml:space="preserve">instrukcji składania ofert (linki </w:t>
      </w:r>
      <w:r w:rsidR="009915D1" w:rsidRPr="002716FA">
        <w:rPr>
          <w:rFonts w:ascii="Times New Roman" w:eastAsia="Times New Roman" w:hAnsi="Times New Roman" w:cs="Times New Roman"/>
          <w:color w:val="000000"/>
          <w:lang w:eastAsia="pl-PL"/>
        </w:rPr>
        <w:br/>
      </w:r>
      <w:r w:rsidRPr="002716FA">
        <w:rPr>
          <w:rFonts w:ascii="Times New Roman" w:eastAsia="Times New Roman" w:hAnsi="Times New Roman" w:cs="Times New Roman"/>
          <w:color w:val="000000"/>
          <w:lang w:eastAsia="pl-PL"/>
        </w:rPr>
        <w:t>w ust. 1.2.2 powyżej)</w:t>
      </w:r>
      <w:r w:rsidR="002F6760">
        <w:rPr>
          <w:rFonts w:ascii="Times New Roman" w:eastAsia="Times New Roman" w:hAnsi="Times New Roman" w:cs="Times New Roman"/>
          <w:color w:val="000000"/>
          <w:lang w:eastAsia="pl-PL"/>
        </w:rPr>
        <w:t>,</w:t>
      </w:r>
      <w:r w:rsidR="002F6760" w:rsidRPr="002F6760">
        <w:t xml:space="preserve"> </w:t>
      </w:r>
      <w:r w:rsidR="002F6760" w:rsidRPr="002F6760">
        <w:rPr>
          <w:rFonts w:ascii="Times New Roman" w:eastAsia="Times New Roman" w:hAnsi="Times New Roman" w:cs="Times New Roman"/>
          <w:b/>
          <w:bCs/>
          <w:color w:val="000000"/>
          <w:lang w:eastAsia="pl-PL"/>
        </w:rPr>
        <w:t>przy czym szyfrowanie oferty ma być dokonane jedynie za pomocą narzędzia wbudowanego w platformę zakupową</w:t>
      </w:r>
      <w:r w:rsidR="002F6760" w:rsidRPr="002F6760">
        <w:rPr>
          <w:rFonts w:ascii="Times New Roman" w:eastAsia="Times New Roman" w:hAnsi="Times New Roman" w:cs="Times New Roman"/>
          <w:color w:val="000000"/>
          <w:lang w:eastAsia="pl-PL"/>
        </w:rPr>
        <w:t>.</w:t>
      </w:r>
    </w:p>
    <w:p w14:paraId="5C239997" w14:textId="012D1FE0" w:rsidR="00C54C52" w:rsidRPr="002716FA" w:rsidRDefault="00C54C52" w:rsidP="00D8048C">
      <w:pPr>
        <w:widowControl w:val="0"/>
        <w:numPr>
          <w:ilvl w:val="1"/>
          <w:numId w:val="40"/>
        </w:numPr>
        <w:suppressAutoHyphens w:val="0"/>
        <w:spacing w:after="0" w:line="240" w:lineRule="auto"/>
        <w:ind w:hanging="559"/>
        <w:contextualSpacing/>
        <w:jc w:val="both"/>
        <w:rPr>
          <w:rFonts w:ascii="Times New Roman" w:eastAsia="Times New Roman" w:hAnsi="Times New Roman" w:cs="Times New Roman"/>
          <w:b/>
          <w:bCs/>
          <w:lang w:eastAsia="pl-PL"/>
        </w:rPr>
      </w:pPr>
      <w:r w:rsidRPr="002716FA">
        <w:rPr>
          <w:rFonts w:ascii="Times New Roman" w:eastAsia="Times New Roman" w:hAnsi="Times New Roman" w:cs="Times New Roman"/>
          <w:bCs/>
          <w:lang w:eastAsia="pl-PL"/>
        </w:rPr>
        <w:t>Po upływie terminu składania ofert wykonawca nie może skutecznie dokonać zmiany ani wycofać uprzednio złożonej oferty.</w:t>
      </w:r>
    </w:p>
    <w:p w14:paraId="7770559C" w14:textId="034CC49E" w:rsidR="00257C19" w:rsidRPr="002716FA" w:rsidRDefault="00A869D0" w:rsidP="00D8048C">
      <w:pPr>
        <w:pStyle w:val="Akapitzlist"/>
        <w:numPr>
          <w:ilvl w:val="0"/>
          <w:numId w:val="40"/>
        </w:numPr>
        <w:jc w:val="both"/>
        <w:rPr>
          <w:b/>
          <w:bCs/>
          <w:i/>
          <w:sz w:val="22"/>
          <w:szCs w:val="22"/>
        </w:rPr>
      </w:pPr>
      <w:r w:rsidRPr="002716FA">
        <w:rPr>
          <w:bCs/>
          <w:sz w:val="22"/>
          <w:szCs w:val="22"/>
        </w:rPr>
        <w:t xml:space="preserve">Do porozumiewania z </w:t>
      </w:r>
      <w:r w:rsidR="00C955E6" w:rsidRPr="002716FA">
        <w:rPr>
          <w:bCs/>
          <w:sz w:val="22"/>
          <w:szCs w:val="22"/>
        </w:rPr>
        <w:t xml:space="preserve">Wykonawcami </w:t>
      </w:r>
      <w:r w:rsidRPr="002716FA">
        <w:rPr>
          <w:bCs/>
          <w:sz w:val="22"/>
          <w:szCs w:val="22"/>
        </w:rPr>
        <w:t>upoważnion</w:t>
      </w:r>
      <w:r w:rsidR="002716FA" w:rsidRPr="002716FA">
        <w:rPr>
          <w:bCs/>
          <w:sz w:val="22"/>
          <w:szCs w:val="22"/>
        </w:rPr>
        <w:t>y</w:t>
      </w:r>
      <w:r w:rsidRPr="002716FA">
        <w:rPr>
          <w:bCs/>
          <w:sz w:val="22"/>
          <w:szCs w:val="22"/>
        </w:rPr>
        <w:t xml:space="preserve"> w zakresie formalno-prawnym jest – </w:t>
      </w:r>
      <w:r w:rsidR="002716FA" w:rsidRPr="002716FA">
        <w:rPr>
          <w:bCs/>
          <w:sz w:val="22"/>
          <w:szCs w:val="22"/>
        </w:rPr>
        <w:t>Piotr Molczyk.</w:t>
      </w:r>
    </w:p>
    <w:p w14:paraId="4734A197" w14:textId="77777777" w:rsidR="00C54C52" w:rsidRPr="002716FA" w:rsidRDefault="00C54C52" w:rsidP="00C54C52">
      <w:pPr>
        <w:pStyle w:val="Akapitzlist"/>
        <w:jc w:val="both"/>
        <w:rPr>
          <w:b/>
          <w:bCs/>
          <w:i/>
          <w:sz w:val="22"/>
          <w:szCs w:val="22"/>
        </w:rPr>
      </w:pPr>
    </w:p>
    <w:p w14:paraId="65F5EE0C" w14:textId="449BC2E1" w:rsidR="00DC3FC0" w:rsidRPr="002716FA" w:rsidRDefault="00A869D0">
      <w:pPr>
        <w:spacing w:after="0" w:line="240" w:lineRule="auto"/>
        <w:jc w:val="both"/>
        <w:rPr>
          <w:rFonts w:ascii="Times New Roman" w:eastAsia="Times New Roman" w:hAnsi="Times New Roman" w:cs="Times New Roman"/>
          <w:b/>
          <w:bCs/>
          <w:lang w:eastAsia="pl-PL"/>
        </w:rPr>
      </w:pPr>
      <w:r w:rsidRPr="002716FA">
        <w:rPr>
          <w:rFonts w:ascii="Times New Roman" w:eastAsia="Times New Roman" w:hAnsi="Times New Roman" w:cs="Times New Roman"/>
          <w:b/>
          <w:bCs/>
          <w:lang w:eastAsia="pl-PL"/>
        </w:rPr>
        <w:t>Rozdział X – Wymagania dotyczące wadium</w:t>
      </w:r>
    </w:p>
    <w:p w14:paraId="525EE292" w14:textId="23F1EC35" w:rsidR="00DC3FC0" w:rsidRPr="002716FA" w:rsidRDefault="00DC3FC0" w:rsidP="00D8048C">
      <w:pPr>
        <w:pStyle w:val="Akapitzlist"/>
        <w:numPr>
          <w:ilvl w:val="0"/>
          <w:numId w:val="50"/>
        </w:numPr>
        <w:ind w:hanging="76"/>
        <w:jc w:val="both"/>
        <w:rPr>
          <w:bCs/>
          <w:sz w:val="22"/>
          <w:szCs w:val="22"/>
        </w:rPr>
      </w:pPr>
      <w:r w:rsidRPr="002716FA">
        <w:rPr>
          <w:bCs/>
          <w:sz w:val="22"/>
          <w:szCs w:val="22"/>
        </w:rPr>
        <w:t xml:space="preserve">Zamawiający nie wymaga złożenia wadium. </w:t>
      </w:r>
    </w:p>
    <w:p w14:paraId="6CE97117" w14:textId="16DD761C" w:rsidR="00257C19"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725572"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XI – Termin </w:t>
      </w:r>
      <w:r w:rsidRPr="00725572">
        <w:rPr>
          <w:rFonts w:ascii="Times New Roman" w:eastAsia="Times New Roman" w:hAnsi="Times New Roman" w:cs="Times New Roman"/>
          <w:b/>
          <w:bCs/>
          <w:lang w:eastAsia="pl-PL"/>
        </w:rPr>
        <w:t>związania ofertą</w:t>
      </w:r>
    </w:p>
    <w:p w14:paraId="0C315D87" w14:textId="74164335" w:rsidR="00257C19" w:rsidRPr="00D57FAA" w:rsidRDefault="00A869D0" w:rsidP="00B12A4D">
      <w:pPr>
        <w:widowControl w:val="0"/>
        <w:numPr>
          <w:ilvl w:val="0"/>
          <w:numId w:val="6"/>
        </w:numPr>
        <w:spacing w:after="0" w:line="240" w:lineRule="auto"/>
        <w:contextualSpacing/>
        <w:jc w:val="both"/>
        <w:rPr>
          <w:rFonts w:ascii="Times New Roman" w:eastAsia="Times New Roman" w:hAnsi="Times New Roman" w:cs="Times New Roman"/>
          <w:b/>
          <w:lang w:eastAsia="pl-PL"/>
        </w:rPr>
      </w:pPr>
      <w:r w:rsidRPr="00725572">
        <w:rPr>
          <w:rFonts w:ascii="Times New Roman" w:eastAsia="Times New Roman" w:hAnsi="Times New Roman" w:cs="Times New Roman"/>
          <w:bCs/>
          <w:lang w:eastAsia="pl-PL"/>
        </w:rPr>
        <w:t xml:space="preserve">Wykonawca </w:t>
      </w:r>
      <w:r w:rsidRPr="00D57FAA">
        <w:rPr>
          <w:rFonts w:ascii="Times New Roman" w:eastAsia="Times New Roman" w:hAnsi="Times New Roman" w:cs="Times New Roman"/>
          <w:bCs/>
          <w:lang w:eastAsia="pl-PL"/>
        </w:rPr>
        <w:t xml:space="preserve">jest związany złożoną ofertą od dnia upływu terminu składania ofert  </w:t>
      </w:r>
      <w:r w:rsidR="00EA34D5" w:rsidRPr="00D57FAA">
        <w:rPr>
          <w:rFonts w:ascii="Times New Roman" w:eastAsia="Times New Roman" w:hAnsi="Times New Roman" w:cs="Times New Roman"/>
          <w:bCs/>
          <w:lang w:eastAsia="pl-PL"/>
        </w:rPr>
        <w:br/>
      </w:r>
      <w:r w:rsidRPr="00D57FAA">
        <w:rPr>
          <w:rFonts w:ascii="Times New Roman" w:eastAsia="Times New Roman" w:hAnsi="Times New Roman" w:cs="Times New Roman"/>
          <w:b/>
          <w:lang w:eastAsia="pl-PL"/>
        </w:rPr>
        <w:t xml:space="preserve">do dnia </w:t>
      </w:r>
      <w:r w:rsidR="006B183B">
        <w:rPr>
          <w:rFonts w:ascii="Times New Roman" w:eastAsia="Times New Roman" w:hAnsi="Times New Roman" w:cs="Times New Roman"/>
          <w:b/>
          <w:lang w:eastAsia="pl-PL"/>
        </w:rPr>
        <w:t>20</w:t>
      </w:r>
      <w:r w:rsidR="00D57FAA" w:rsidRPr="00D57FAA">
        <w:rPr>
          <w:rFonts w:ascii="Times New Roman" w:eastAsia="Times New Roman" w:hAnsi="Times New Roman" w:cs="Times New Roman"/>
          <w:b/>
          <w:lang w:eastAsia="pl-PL"/>
        </w:rPr>
        <w:t xml:space="preserve"> września </w:t>
      </w:r>
      <w:r w:rsidR="0028117E" w:rsidRPr="00D57FAA">
        <w:rPr>
          <w:rFonts w:ascii="Times New Roman" w:eastAsia="Times New Roman" w:hAnsi="Times New Roman" w:cs="Times New Roman"/>
          <w:b/>
          <w:lang w:eastAsia="pl-PL"/>
        </w:rPr>
        <w:t>202</w:t>
      </w:r>
      <w:r w:rsidR="00442D40" w:rsidRPr="00D57FAA">
        <w:rPr>
          <w:rFonts w:ascii="Times New Roman" w:eastAsia="Times New Roman" w:hAnsi="Times New Roman" w:cs="Times New Roman"/>
          <w:b/>
          <w:lang w:eastAsia="pl-PL"/>
        </w:rPr>
        <w:t>4</w:t>
      </w:r>
      <w:r w:rsidR="0028117E" w:rsidRPr="00D57FAA">
        <w:rPr>
          <w:rFonts w:ascii="Times New Roman" w:eastAsia="Times New Roman" w:hAnsi="Times New Roman" w:cs="Times New Roman"/>
          <w:b/>
          <w:lang w:eastAsia="pl-PL"/>
        </w:rPr>
        <w:t xml:space="preserve"> </w:t>
      </w:r>
      <w:r w:rsidR="002F6760" w:rsidRPr="00D57FAA">
        <w:rPr>
          <w:rFonts w:ascii="Times New Roman" w:eastAsia="Times New Roman" w:hAnsi="Times New Roman" w:cs="Times New Roman"/>
          <w:b/>
          <w:lang w:eastAsia="pl-PL"/>
        </w:rPr>
        <w:t>r.</w:t>
      </w:r>
      <w:r w:rsidR="00D57FAA" w:rsidRPr="00D57FAA">
        <w:rPr>
          <w:rFonts w:ascii="Times New Roman" w:eastAsia="Times New Roman" w:hAnsi="Times New Roman" w:cs="Times New Roman"/>
          <w:b/>
          <w:lang w:eastAsia="pl-PL"/>
        </w:rPr>
        <w:t xml:space="preserve"> (włącznie)</w:t>
      </w:r>
    </w:p>
    <w:p w14:paraId="5CDDB2A6" w14:textId="1B18FFB5" w:rsidR="00257C19" w:rsidRPr="007E4778" w:rsidRDefault="00A869D0" w:rsidP="00B12A4D">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D57FAA">
        <w:rPr>
          <w:rFonts w:ascii="Times New Roman" w:eastAsia="Times New Roman" w:hAnsi="Times New Roman" w:cs="Times New Roman"/>
          <w:lang w:eastAsia="pl-PL"/>
        </w:rPr>
        <w:t>W przypadku, gdy wybór najkorzystniejszej oferty nie nastąpi przed upływem terminu związania ofertą określonego w SWZ</w:t>
      </w:r>
      <w:r w:rsidRPr="00725572">
        <w:rPr>
          <w:rFonts w:ascii="Times New Roman" w:eastAsia="Times New Roman" w:hAnsi="Times New Roman" w:cs="Times New Roman"/>
          <w:lang w:eastAsia="pl-PL"/>
        </w:rPr>
        <w:t xml:space="preserve">, </w:t>
      </w:r>
      <w:r w:rsidR="005437AB" w:rsidRPr="00725572">
        <w:rPr>
          <w:rFonts w:ascii="Times New Roman" w:eastAsia="Times New Roman" w:hAnsi="Times New Roman" w:cs="Times New Roman"/>
          <w:lang w:eastAsia="pl-PL"/>
        </w:rPr>
        <w:t xml:space="preserve">Zamawiający </w:t>
      </w:r>
      <w:r w:rsidRPr="00725572">
        <w:rPr>
          <w:rFonts w:ascii="Times New Roman" w:eastAsia="Times New Roman" w:hAnsi="Times New Roman" w:cs="Times New Roman"/>
          <w:lang w:eastAsia="pl-PL"/>
        </w:rPr>
        <w:t>przed upływem terminu związania ofertą zwraca się jednokrotnie</w:t>
      </w:r>
      <w:r w:rsidRPr="007E4778">
        <w:rPr>
          <w:rFonts w:ascii="Times New Roman" w:eastAsia="Times New Roman" w:hAnsi="Times New Roman" w:cs="Times New Roman"/>
          <w:lang w:eastAsia="pl-PL"/>
        </w:rPr>
        <w:t xml:space="preserve"> do wykonawców o wyrażenie zgody na przedłużenie tego terminu o wskazywany przez niego okres, nie dłuższy niż 30 dni.</w:t>
      </w:r>
    </w:p>
    <w:p w14:paraId="401B6365" w14:textId="77777777" w:rsidR="00257C19" w:rsidRPr="007E4778" w:rsidRDefault="00A869D0" w:rsidP="00B12A4D">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50AD1A6B" w14:textId="77777777" w:rsidR="004B229E" w:rsidRDefault="004B229E">
      <w:pPr>
        <w:spacing w:after="0" w:line="240" w:lineRule="auto"/>
        <w:jc w:val="both"/>
        <w:rPr>
          <w:rFonts w:ascii="Times New Roman" w:eastAsia="Times New Roman" w:hAnsi="Times New Roman" w:cs="Times New Roman"/>
          <w:b/>
          <w:bCs/>
          <w:lang w:eastAsia="pl-PL"/>
        </w:rPr>
      </w:pPr>
    </w:p>
    <w:p w14:paraId="06205C06" w14:textId="3DB4805C"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lastRenderedPageBreak/>
        <w:t>Rozdział XII – Opis sposobu przygotowania ofert</w:t>
      </w:r>
    </w:p>
    <w:p w14:paraId="2276F65F" w14:textId="7B987C4A"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Każdy </w:t>
      </w:r>
      <w:r w:rsidR="00B71295"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może złożyć tylko jedną ofertę na </w:t>
      </w:r>
      <w:r w:rsidR="00B71295">
        <w:rPr>
          <w:rFonts w:ascii="Times New Roman" w:eastAsia="Times New Roman" w:hAnsi="Times New Roman" w:cs="Times New Roman"/>
          <w:bCs/>
          <w:lang w:eastAsia="pl-PL"/>
        </w:rPr>
        <w:t>realizację</w:t>
      </w:r>
      <w:r w:rsidRPr="007E4778">
        <w:rPr>
          <w:rFonts w:ascii="Times New Roman" w:eastAsia="Times New Roman" w:hAnsi="Times New Roman" w:cs="Times New Roman"/>
          <w:bCs/>
          <w:lang w:eastAsia="pl-PL"/>
        </w:rPr>
        <w:t xml:space="preserve"> całości przedmiotu zamówienia.</w:t>
      </w:r>
    </w:p>
    <w:p w14:paraId="48D66A16" w14:textId="4AE0270D"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Ofertę składa się z zachowaniem formy i sposobu opisanych w </w:t>
      </w:r>
      <w:r w:rsidR="00D735A4">
        <w:rPr>
          <w:rFonts w:ascii="Times New Roman" w:eastAsia="Times New Roman" w:hAnsi="Times New Roman" w:cs="Times New Roman"/>
          <w:bCs/>
          <w:lang w:eastAsia="pl-PL"/>
        </w:rPr>
        <w:t>r</w:t>
      </w:r>
      <w:r w:rsidR="00B71295" w:rsidRPr="007E4778">
        <w:rPr>
          <w:rFonts w:ascii="Times New Roman" w:eastAsia="Times New Roman" w:hAnsi="Times New Roman" w:cs="Times New Roman"/>
          <w:bCs/>
          <w:lang w:eastAsia="pl-PL"/>
        </w:rPr>
        <w:t xml:space="preserve">ozdziale </w:t>
      </w:r>
      <w:r w:rsidRPr="007E4778">
        <w:rPr>
          <w:rFonts w:ascii="Times New Roman" w:eastAsia="Times New Roman" w:hAnsi="Times New Roman" w:cs="Times New Roman"/>
          <w:bCs/>
          <w:lang w:eastAsia="pl-PL"/>
        </w:rPr>
        <w:t>IX SWZ.</w:t>
      </w:r>
    </w:p>
    <w:p w14:paraId="64B0A415" w14:textId="77777777"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D44C71"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musi być napisana </w:t>
      </w:r>
      <w:r w:rsidRPr="00D44C71">
        <w:rPr>
          <w:rFonts w:ascii="Times New Roman" w:eastAsia="Times New Roman" w:hAnsi="Times New Roman" w:cs="Times New Roman"/>
          <w:bCs/>
          <w:lang w:eastAsia="pl-PL"/>
        </w:rPr>
        <w:t>w języku polskim.</w:t>
      </w:r>
    </w:p>
    <w:p w14:paraId="279AE595" w14:textId="0C06C1F4" w:rsidR="00257C19" w:rsidRPr="007E4778" w:rsidRDefault="00A869D0" w:rsidP="00B12A4D">
      <w:pPr>
        <w:widowControl w:val="0"/>
        <w:numPr>
          <w:ilvl w:val="0"/>
          <w:numId w:val="7"/>
        </w:numPr>
        <w:spacing w:after="0" w:line="240" w:lineRule="auto"/>
        <w:ind w:left="714" w:hanging="357"/>
        <w:contextualSpacing/>
        <w:jc w:val="both"/>
        <w:rPr>
          <w:rFonts w:ascii="Times New Roman" w:eastAsia="Times New Roman" w:hAnsi="Times New Roman" w:cs="Times New Roman"/>
          <w:bCs/>
          <w:u w:val="single"/>
          <w:lang w:eastAsia="pl-PL"/>
        </w:rPr>
      </w:pPr>
      <w:r w:rsidRPr="007E4778">
        <w:rPr>
          <w:rFonts w:ascii="Times New Roman" w:eastAsia="Times New Roman" w:hAnsi="Times New Roman" w:cs="Times New Roman"/>
          <w:bCs/>
          <w:lang w:eastAsia="pl-PL"/>
        </w:rPr>
        <w:t xml:space="preserve">Oferta wraz ze wszystkimi jej załącznikami musi być podpisana przez osobę (osoby) </w:t>
      </w:r>
      <w:r w:rsidRPr="00B71295">
        <w:rPr>
          <w:rFonts w:ascii="Times New Roman" w:eastAsia="Times New Roman" w:hAnsi="Times New Roman" w:cs="Times New Roman"/>
          <w:bCs/>
          <w:lang w:eastAsia="pl-PL"/>
        </w:rPr>
        <w:t xml:space="preserve">uprawnioną do reprezentacji wykonawcy, zgodnie z wpisem do Krajowego Rejestru Sądowego, Centralnej Ewidencji i Informacji o Działalności Gospodarczej lub do innego, właściwego rejestru. </w:t>
      </w:r>
      <w:r w:rsidR="00D735A4" w:rsidRPr="00D735A4">
        <w:rPr>
          <w:rFonts w:ascii="Times New Roman" w:hAnsi="Times New Roman" w:cs="Times New Roman"/>
          <w:bCs/>
          <w:u w:val="single"/>
        </w:rPr>
        <w:t>KRS lub CEiDG wykonawca załącza wraz z ofertą</w:t>
      </w:r>
      <w:r w:rsidRPr="00B71295">
        <w:rPr>
          <w:rFonts w:ascii="Times New Roman" w:eastAsia="Times New Roman" w:hAnsi="Times New Roman" w:cs="Times New Roman"/>
          <w:bCs/>
          <w:lang w:eastAsia="pl-PL"/>
        </w:rPr>
        <w:t>, chyba że zmawiający może uzyskać je za pomocą bezpłatnych i ogólnodostępnych baz danych. Jeżeli w imieniu wykonawcy działa osoba, której umocowanie nie wynika z ww. dokumentów</w:t>
      </w:r>
      <w:r w:rsidRPr="007E4778">
        <w:rPr>
          <w:rFonts w:ascii="Times New Roman" w:eastAsia="Times New Roman" w:hAnsi="Times New Roman" w:cs="Times New Roman"/>
          <w:bCs/>
          <w:lang w:eastAsia="pl-PL"/>
        </w:rPr>
        <w:t xml:space="preserve">, </w:t>
      </w:r>
      <w:r w:rsidR="00282E14"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wraz z ofertą przedkłada pełnomocnictwo lub inny dokument potwierdzający umocowanie do reprezentowania </w:t>
      </w:r>
      <w:r w:rsidR="00282E14" w:rsidRPr="007E4778">
        <w:rPr>
          <w:rFonts w:ascii="Times New Roman" w:eastAsia="Times New Roman" w:hAnsi="Times New Roman" w:cs="Times New Roman"/>
          <w:bCs/>
          <w:lang w:eastAsia="pl-PL"/>
        </w:rPr>
        <w:t>Wykonawcy</w:t>
      </w:r>
      <w:r w:rsidRPr="007E4778">
        <w:rPr>
          <w:rFonts w:ascii="Times New Roman" w:eastAsia="Times New Roman" w:hAnsi="Times New Roman" w:cs="Times New Roman"/>
          <w:bCs/>
          <w:lang w:eastAsia="pl-PL"/>
        </w:rPr>
        <w:t xml:space="preserve">. </w:t>
      </w:r>
      <w:r w:rsidRPr="007E4778">
        <w:rPr>
          <w:rFonts w:ascii="Times New Roman" w:eastAsia="Times New Roman" w:hAnsi="Times New Roman" w:cs="Times New Roman"/>
          <w:lang w:eastAsia="pl-PL"/>
        </w:rPr>
        <w:t xml:space="preserve">Pełnomocnictwa sporządzone w języku obcym </w:t>
      </w:r>
      <w:r w:rsidR="00282E14"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składa wraz z tłumaczeniem na język polski.</w:t>
      </w:r>
    </w:p>
    <w:p w14:paraId="7C66409E" w14:textId="095A39AF"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składania oferty przez </w:t>
      </w:r>
      <w:r w:rsidR="00282E14" w:rsidRPr="007E4778">
        <w:rPr>
          <w:rFonts w:ascii="Times New Roman" w:eastAsia="Times New Roman" w:hAnsi="Times New Roman" w:cs="Times New Roman"/>
          <w:lang w:eastAsia="pl-PL"/>
        </w:rPr>
        <w:t xml:space="preserve">Wykonawców </w:t>
      </w:r>
      <w:r w:rsidRPr="007E4778">
        <w:rPr>
          <w:rFonts w:ascii="Times New Roman" w:eastAsia="Times New Roman" w:hAnsi="Times New Roman" w:cs="Times New Roman"/>
          <w:lang w:eastAsia="pl-PL"/>
        </w:rPr>
        <w:t xml:space="preserve">wspólnie ubiegających się o udzielenie zamówienia lub w sytuacji reprezentowania </w:t>
      </w:r>
      <w:r w:rsidR="00282E14" w:rsidRPr="007E4778">
        <w:rPr>
          <w:rFonts w:ascii="Times New Roman" w:eastAsia="Times New Roman" w:hAnsi="Times New Roman" w:cs="Times New Roman"/>
          <w:lang w:eastAsia="pl-PL"/>
        </w:rPr>
        <w:t xml:space="preserve">Wykonawcy </w:t>
      </w:r>
      <w:r w:rsidRPr="007E4778">
        <w:rPr>
          <w:rFonts w:ascii="Times New Roman" w:eastAsia="Times New Roman" w:hAnsi="Times New Roman" w:cs="Times New Roman"/>
          <w:lang w:eastAsia="pl-PL"/>
        </w:rPr>
        <w:t xml:space="preserve">przez pełnomocnika do oferty musi być dołączone pełnomocnictwo. Wraz  z pełnomocnictwem winien być złożony dokument potwierdzający możliwość udzielania pełnomocnictwa. </w:t>
      </w:r>
    </w:p>
    <w:p w14:paraId="79C9F624" w14:textId="3CCAF59B"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Pełnomocnictwo przekazuje się w postaci elektronicznej, opatrzonej kwalifikowanym podpisem elektronicznym</w:t>
      </w:r>
      <w:r w:rsidR="00130AD6">
        <w:rPr>
          <w:rFonts w:ascii="Times New Roman" w:eastAsia="Times New Roman" w:hAnsi="Times New Roman" w:cs="Times New Roman"/>
          <w:lang w:eastAsia="pl-PL"/>
        </w:rPr>
        <w:t>,</w:t>
      </w:r>
      <w:r w:rsidR="00104DDD" w:rsidRPr="00D454D9">
        <w:rPr>
          <w:rFonts w:ascii="Times New Roman" w:hAnsi="Times New Roman" w:cs="Times New Roman"/>
        </w:rPr>
        <w:t xml:space="preserve"> podpisem zaufanym lub podpisem osobistym</w:t>
      </w:r>
      <w:r w:rsidRPr="007E4778">
        <w:rPr>
          <w:rFonts w:ascii="Times New Roman" w:eastAsia="Times New Roman" w:hAnsi="Times New Roman" w:cs="Times New Roman"/>
          <w:lang w:eastAsia="pl-PL"/>
        </w:rPr>
        <w:t xml:space="preserve">.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7E4778">
        <w:rPr>
          <w:rFonts w:ascii="Times New Roman" w:eastAsia="Times New Roman" w:hAnsi="Times New Roman" w:cs="Times New Roman"/>
          <w:b/>
          <w:bCs/>
          <w:lang w:eastAsia="pl-PL"/>
        </w:rPr>
        <w:t>–</w:t>
      </w:r>
      <w:r w:rsidRPr="007E4778">
        <w:rPr>
          <w:rFonts w:ascii="Times New Roman" w:eastAsia="Times New Roman" w:hAnsi="Times New Roman" w:cs="Times New Roman"/>
          <w:lang w:eastAsia="pl-PL"/>
        </w:rPr>
        <w:t xml:space="preserve"> Prawo  o notariacie (</w:t>
      </w:r>
      <w:r w:rsidRPr="007E4778">
        <w:rPr>
          <w:rFonts w:ascii="Times New Roman" w:eastAsia="Times New Roman" w:hAnsi="Times New Roman" w:cs="Times New Roman"/>
          <w:iCs/>
          <w:lang w:eastAsia="pl-PL"/>
        </w:rPr>
        <w:t>Dz. U. 2020 r., poz. 1192 z późn. zm</w:t>
      </w:r>
      <w:r w:rsidRPr="007E4778">
        <w:rPr>
          <w:rFonts w:ascii="Times New Roman" w:eastAsia="Times New Roman" w:hAnsi="Times New Roman" w:cs="Times New Roman"/>
          <w:lang w:eastAsia="pl-PL"/>
        </w:rPr>
        <w:t>.)</w:t>
      </w:r>
      <w:r w:rsidRPr="007E4778">
        <w:rPr>
          <w:rFonts w:ascii="Times New Roman" w:eastAsia="Times New Roman" w:hAnsi="Times New Roman" w:cs="Times New Roman"/>
          <w:bCs/>
          <w:lang w:eastAsia="pl-PL"/>
        </w:rPr>
        <w:t xml:space="preserve">. </w:t>
      </w:r>
    </w:p>
    <w:p w14:paraId="53F4AFF3" w14:textId="3B9A0F65"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w:t>
      </w:r>
      <w:r w:rsidRPr="007E4778">
        <w:rPr>
          <w:rFonts w:ascii="Times New Roman" w:eastAsia="Times New Roman" w:hAnsi="Times New Roman" w:cs="Times New Roman"/>
          <w:lang w:eastAsia="pl-PL"/>
        </w:rPr>
        <w:t xml:space="preserve">wraz ze stanowiącymi jej integralną część załącznikami musi być sporządzona przez </w:t>
      </w:r>
      <w:r w:rsidR="00282E14" w:rsidRPr="007E4778">
        <w:rPr>
          <w:rFonts w:ascii="Times New Roman" w:eastAsia="Times New Roman" w:hAnsi="Times New Roman" w:cs="Times New Roman"/>
          <w:lang w:eastAsia="pl-PL"/>
        </w:rPr>
        <w:t>Wykonawcę</w:t>
      </w:r>
      <w:r w:rsidRPr="007E4778">
        <w:rPr>
          <w:rFonts w:ascii="Times New Roman" w:eastAsia="Times New Roman" w:hAnsi="Times New Roman" w:cs="Times New Roman"/>
          <w:lang w:eastAsia="pl-PL"/>
        </w:rPr>
        <w:t>, wedle treści postanowień niniejszej SWZ i jej załączników, a w szczególności musi zawierać:</w:t>
      </w:r>
    </w:p>
    <w:p w14:paraId="6D0ED444" w14:textId="77777777" w:rsidR="00257C19" w:rsidRPr="007E4778" w:rsidRDefault="00A869D0" w:rsidP="00B12A4D">
      <w:pPr>
        <w:widowControl w:val="0"/>
        <w:numPr>
          <w:ilvl w:val="1"/>
          <w:numId w:val="7"/>
        </w:numPr>
        <w:spacing w:after="0" w:line="240" w:lineRule="auto"/>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formularz oferty wraz z załącznikami, w tym:</w:t>
      </w:r>
    </w:p>
    <w:p w14:paraId="6CF2307B" w14:textId="2F05289E" w:rsidR="00257C19" w:rsidRPr="007E4778" w:rsidRDefault="005437AB" w:rsidP="00B12A4D">
      <w:pPr>
        <w:pStyle w:val="Akapitzlist"/>
        <w:widowControl/>
        <w:numPr>
          <w:ilvl w:val="2"/>
          <w:numId w:val="7"/>
        </w:numPr>
        <w:suppressAutoHyphens w:val="0"/>
        <w:ind w:left="2127"/>
        <w:jc w:val="both"/>
        <w:rPr>
          <w:rFonts w:eastAsia="Calibri"/>
          <w:sz w:val="22"/>
          <w:szCs w:val="22"/>
        </w:rPr>
      </w:pPr>
      <w:r w:rsidRPr="005437AB">
        <w:rPr>
          <w:sz w:val="22"/>
          <w:szCs w:val="22"/>
        </w:rPr>
        <w:t>oświadczenie o niepodleganiu wykluczeniu;</w:t>
      </w:r>
    </w:p>
    <w:p w14:paraId="70335285" w14:textId="0DFDCF54"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kalkulację ceny oferty, uwzględniającą wymagania i zapisy SWZ;</w:t>
      </w:r>
      <w:r w:rsidR="00FA1ADD">
        <w:rPr>
          <w:bCs/>
          <w:sz w:val="22"/>
          <w:szCs w:val="22"/>
        </w:rPr>
        <w:t xml:space="preserve"> </w:t>
      </w:r>
    </w:p>
    <w:p w14:paraId="7BF1ADA7" w14:textId="4AB7F4D7"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pełnomocnictwo (zgodnie z ust. 5-7 powyżej) lub inny dokument potwierdzający umocowanie do reprezentowania wykonawcy;</w:t>
      </w:r>
    </w:p>
    <w:p w14:paraId="019FCAE5" w14:textId="0E0E0F58"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wykaz podwykonawców</w:t>
      </w:r>
      <w:r w:rsidR="008E7987">
        <w:rPr>
          <w:bCs/>
          <w:sz w:val="22"/>
          <w:szCs w:val="22"/>
        </w:rPr>
        <w:t xml:space="preserve"> </w:t>
      </w:r>
      <w:r w:rsidR="008E7987" w:rsidRPr="00F62136">
        <w:rPr>
          <w:bCs/>
          <w:i/>
          <w:iCs/>
          <w:sz w:val="22"/>
          <w:szCs w:val="22"/>
        </w:rPr>
        <w:t>/</w:t>
      </w:r>
      <w:r w:rsidR="001515AC" w:rsidRPr="00F62136">
        <w:rPr>
          <w:bCs/>
          <w:i/>
          <w:iCs/>
          <w:sz w:val="22"/>
          <w:szCs w:val="22"/>
        </w:rPr>
        <w:t>o ile dotyczy</w:t>
      </w:r>
      <w:r w:rsidR="008E7987">
        <w:rPr>
          <w:bCs/>
          <w:sz w:val="22"/>
          <w:szCs w:val="22"/>
        </w:rPr>
        <w:t>/</w:t>
      </w:r>
      <w:r w:rsidRPr="0072686D">
        <w:rPr>
          <w:bCs/>
          <w:sz w:val="22"/>
          <w:szCs w:val="22"/>
        </w:rPr>
        <w:t>;</w:t>
      </w:r>
    </w:p>
    <w:p w14:paraId="6A030473" w14:textId="45167E7B" w:rsidR="00D454D9" w:rsidRPr="0072686D" w:rsidRDefault="00D454D9" w:rsidP="00B12A4D">
      <w:pPr>
        <w:pStyle w:val="Akapitzlist"/>
        <w:widowControl/>
        <w:numPr>
          <w:ilvl w:val="2"/>
          <w:numId w:val="7"/>
        </w:numPr>
        <w:suppressAutoHyphens w:val="0"/>
        <w:ind w:left="2127"/>
        <w:jc w:val="both"/>
        <w:rPr>
          <w:bCs/>
          <w:sz w:val="22"/>
          <w:szCs w:val="22"/>
        </w:rPr>
      </w:pPr>
      <w:r w:rsidRPr="0072686D">
        <w:rPr>
          <w:bCs/>
          <w:sz w:val="22"/>
          <w:szCs w:val="22"/>
        </w:rPr>
        <w:t>KRS lub CEiDG – o ile nie podano danych do ogólnodostępnych baz.</w:t>
      </w:r>
    </w:p>
    <w:p w14:paraId="2955946A" w14:textId="6AF86AA4" w:rsidR="00257C19" w:rsidRPr="007E4778" w:rsidRDefault="00A869D0" w:rsidP="00B12A4D">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Jeżeli </w:t>
      </w:r>
      <w:r w:rsidR="001C7252"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Pr>
          <w:rFonts w:ascii="Times New Roman" w:eastAsia="Times New Roman" w:hAnsi="Times New Roman" w:cs="Times New Roman"/>
          <w:lang w:eastAsia="pl-PL"/>
        </w:rPr>
        <w:br/>
      </w:r>
      <w:r w:rsidRPr="007E4778">
        <w:rPr>
          <w:rFonts w:ascii="Times New Roman" w:eastAsia="Times New Roman" w:hAnsi="Times New Roman" w:cs="Times New Roman"/>
          <w:lang w:eastAsia="pl-PL"/>
        </w:rPr>
        <w:t>w art. w art. 222 ust. 5 ustawy PZP.</w:t>
      </w:r>
    </w:p>
    <w:p w14:paraId="457A986E" w14:textId="2A59F121" w:rsidR="00257C19" w:rsidRDefault="00257C19">
      <w:pPr>
        <w:spacing w:after="0" w:line="240" w:lineRule="auto"/>
        <w:jc w:val="both"/>
        <w:rPr>
          <w:rFonts w:ascii="Times New Roman" w:eastAsia="Times New Roman" w:hAnsi="Times New Roman" w:cs="Times New Roman"/>
          <w:b/>
          <w:bCs/>
          <w:lang w:eastAsia="pl-PL"/>
        </w:rPr>
      </w:pPr>
    </w:p>
    <w:p w14:paraId="683A0998" w14:textId="77777777" w:rsidR="003D0D70" w:rsidRPr="007E4778" w:rsidRDefault="003D0D70">
      <w:pPr>
        <w:spacing w:after="0" w:line="240" w:lineRule="auto"/>
        <w:jc w:val="both"/>
        <w:rPr>
          <w:rFonts w:ascii="Times New Roman" w:eastAsia="Times New Roman" w:hAnsi="Times New Roman" w:cs="Times New Roman"/>
          <w:b/>
          <w:bCs/>
          <w:lang w:eastAsia="pl-PL"/>
        </w:rPr>
      </w:pPr>
    </w:p>
    <w:p w14:paraId="0B367FA4" w14:textId="45E2E58C" w:rsidR="00257C19"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XIII – Miejsce oraz termin składania i otwarcia ofert</w:t>
      </w:r>
    </w:p>
    <w:p w14:paraId="7AEDD0DB" w14:textId="3B2C5C40" w:rsidR="001C50FA" w:rsidRPr="001C50FA" w:rsidRDefault="001C50FA" w:rsidP="00D8048C">
      <w:pPr>
        <w:widowControl w:val="0"/>
        <w:numPr>
          <w:ilvl w:val="0"/>
          <w:numId w:val="43"/>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bCs/>
          <w:lang w:eastAsia="pl-PL"/>
        </w:rPr>
        <w:t xml:space="preserve">Oferty należy składać w terminie </w:t>
      </w:r>
      <w:r w:rsidRPr="00D57FAA">
        <w:rPr>
          <w:rFonts w:ascii="Times New Roman" w:eastAsia="Times New Roman" w:hAnsi="Times New Roman" w:cs="Times New Roman"/>
          <w:b/>
          <w:bCs/>
          <w:lang w:eastAsia="pl-PL"/>
        </w:rPr>
        <w:t xml:space="preserve">do dnia </w:t>
      </w:r>
      <w:r w:rsidR="006B183B">
        <w:rPr>
          <w:rFonts w:ascii="Times New Roman" w:eastAsia="Times New Roman" w:hAnsi="Times New Roman" w:cs="Times New Roman"/>
          <w:b/>
          <w:bCs/>
          <w:lang w:eastAsia="pl-PL"/>
        </w:rPr>
        <w:t>21</w:t>
      </w:r>
      <w:r w:rsidR="00D57FAA" w:rsidRPr="00D57FAA">
        <w:rPr>
          <w:rFonts w:ascii="Times New Roman" w:eastAsia="Times New Roman" w:hAnsi="Times New Roman" w:cs="Times New Roman"/>
          <w:b/>
          <w:bCs/>
          <w:lang w:eastAsia="pl-PL"/>
        </w:rPr>
        <w:t>.08.</w:t>
      </w:r>
      <w:r w:rsidR="0028117E" w:rsidRPr="00D57FAA">
        <w:rPr>
          <w:rFonts w:ascii="Times New Roman" w:eastAsia="Times New Roman" w:hAnsi="Times New Roman" w:cs="Times New Roman"/>
          <w:b/>
          <w:bCs/>
          <w:lang w:eastAsia="pl-PL"/>
        </w:rPr>
        <w:t>202</w:t>
      </w:r>
      <w:r w:rsidR="00442D40" w:rsidRPr="00D57FAA">
        <w:rPr>
          <w:rFonts w:ascii="Times New Roman" w:eastAsia="Times New Roman" w:hAnsi="Times New Roman" w:cs="Times New Roman"/>
          <w:b/>
          <w:bCs/>
          <w:lang w:eastAsia="pl-PL"/>
        </w:rPr>
        <w:t>4</w:t>
      </w:r>
      <w:r w:rsidRPr="00725572">
        <w:rPr>
          <w:rFonts w:ascii="Times New Roman" w:eastAsia="Times New Roman" w:hAnsi="Times New Roman" w:cs="Times New Roman"/>
          <w:b/>
          <w:bCs/>
          <w:lang w:eastAsia="pl-PL"/>
        </w:rPr>
        <w:t xml:space="preserve"> r., do godziny</w:t>
      </w:r>
      <w:r w:rsidRPr="001C50FA">
        <w:rPr>
          <w:rFonts w:ascii="Times New Roman" w:eastAsia="Times New Roman" w:hAnsi="Times New Roman" w:cs="Times New Roman"/>
          <w:b/>
          <w:bCs/>
          <w:lang w:eastAsia="pl-PL"/>
        </w:rPr>
        <w:t xml:space="preserve"> 0</w:t>
      </w:r>
      <w:r w:rsidR="00467160">
        <w:rPr>
          <w:rFonts w:ascii="Times New Roman" w:eastAsia="Times New Roman" w:hAnsi="Times New Roman" w:cs="Times New Roman"/>
          <w:b/>
          <w:bCs/>
          <w:lang w:eastAsia="pl-PL"/>
        </w:rPr>
        <w:t>9</w:t>
      </w:r>
      <w:r w:rsidRPr="001C50FA">
        <w:rPr>
          <w:rFonts w:ascii="Times New Roman" w:eastAsia="Times New Roman" w:hAnsi="Times New Roman" w:cs="Times New Roman"/>
          <w:b/>
          <w:bCs/>
          <w:lang w:eastAsia="pl-PL"/>
        </w:rPr>
        <w:t xml:space="preserve">:00, </w:t>
      </w:r>
      <w:r w:rsidRPr="001C50FA">
        <w:rPr>
          <w:rFonts w:ascii="Times New Roman" w:eastAsia="Times New Roman" w:hAnsi="Times New Roman" w:cs="Times New Roman"/>
          <w:bCs/>
          <w:lang w:eastAsia="pl-PL"/>
        </w:rPr>
        <w:t>na zasadach, opisanych w rozdziale IX ust. 1-2 SWZ.</w:t>
      </w:r>
    </w:p>
    <w:p w14:paraId="10726C41" w14:textId="77777777" w:rsidR="001C50FA" w:rsidRPr="001C50FA" w:rsidRDefault="001C50FA" w:rsidP="00D8048C">
      <w:pPr>
        <w:widowControl w:val="0"/>
        <w:numPr>
          <w:ilvl w:val="0"/>
          <w:numId w:val="43"/>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t xml:space="preserve">Wykonawca przed upływem terminu do składania ofert może wycofać ofertę zgodnie z regulaminem na </w:t>
      </w:r>
      <w:hyperlink r:id="rId39"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w:t>
      </w:r>
      <w:r w:rsidRPr="001C50FA">
        <w:rPr>
          <w:rFonts w:ascii="Times New Roman" w:eastAsia="Times New Roman" w:hAnsi="Times New Roman" w:cs="Times New Roman"/>
          <w:color w:val="000000"/>
          <w:lang w:eastAsia="pl-PL"/>
        </w:rPr>
        <w:t xml:space="preserve">Sposób wycofania oferty zamieszczono w instrukcji dostępnej adresem: </w:t>
      </w:r>
      <w:hyperlink r:id="rId40" w:history="1">
        <w:r w:rsidRPr="001C50FA">
          <w:rPr>
            <w:rFonts w:ascii="Times New Roman" w:eastAsia="Times New Roman" w:hAnsi="Times New Roman" w:cs="Times New Roman"/>
            <w:color w:val="0000FF"/>
            <w:u w:val="single"/>
            <w:lang w:eastAsia="pl-PL"/>
          </w:rPr>
          <w:t>https://platformazakupowa.pl/strona/45-instrukcje</w:t>
        </w:r>
      </w:hyperlink>
      <w:r w:rsidRPr="001C50FA">
        <w:rPr>
          <w:rFonts w:ascii="Times New Roman" w:eastAsia="Times New Roman" w:hAnsi="Times New Roman" w:cs="Times New Roman"/>
          <w:color w:val="000000"/>
          <w:lang w:eastAsia="pl-PL"/>
        </w:rPr>
        <w:t xml:space="preserve">. Oferta nie może zostać wycofana po upływie terminu składania ofert. </w:t>
      </w:r>
    </w:p>
    <w:p w14:paraId="10AFB57C" w14:textId="77777777" w:rsidR="001C50FA" w:rsidRPr="001C50FA" w:rsidRDefault="001C50FA" w:rsidP="00D8048C">
      <w:pPr>
        <w:widowControl w:val="0"/>
        <w:numPr>
          <w:ilvl w:val="0"/>
          <w:numId w:val="43"/>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t>Zamawiający odrzuci ofertę złożoną po terminie składania ofert.</w:t>
      </w:r>
    </w:p>
    <w:p w14:paraId="3FD20E8B" w14:textId="30BEFB48" w:rsidR="001C50FA" w:rsidRPr="001C50FA" w:rsidRDefault="001C50FA" w:rsidP="00D8048C">
      <w:pPr>
        <w:widowControl w:val="0"/>
        <w:numPr>
          <w:ilvl w:val="0"/>
          <w:numId w:val="43"/>
        </w:numPr>
        <w:suppressAutoHyphens w:val="0"/>
        <w:spacing w:after="0" w:line="240" w:lineRule="auto"/>
        <w:contextualSpacing/>
        <w:jc w:val="both"/>
        <w:rPr>
          <w:rFonts w:ascii="Times New Roman" w:eastAsia="Times New Roman" w:hAnsi="Times New Roman" w:cs="Times New Roman"/>
          <w:bCs/>
          <w:lang w:eastAsia="pl-PL"/>
        </w:rPr>
      </w:pPr>
      <w:r w:rsidRPr="001C50FA">
        <w:rPr>
          <w:rFonts w:ascii="Times New Roman" w:eastAsia="Times New Roman" w:hAnsi="Times New Roman" w:cs="Times New Roman"/>
          <w:lang w:eastAsia="pl-PL"/>
        </w:rPr>
        <w:lastRenderedPageBreak/>
        <w:t xml:space="preserve">Otwarcie ofert </w:t>
      </w:r>
      <w:r w:rsidRPr="00D57FAA">
        <w:rPr>
          <w:rFonts w:ascii="Times New Roman" w:eastAsia="Times New Roman" w:hAnsi="Times New Roman" w:cs="Times New Roman"/>
          <w:lang w:eastAsia="pl-PL"/>
        </w:rPr>
        <w:t xml:space="preserve">nastąpi </w:t>
      </w:r>
      <w:r w:rsidRPr="00D57FAA">
        <w:rPr>
          <w:rFonts w:ascii="Times New Roman" w:eastAsia="Times New Roman" w:hAnsi="Times New Roman" w:cs="Times New Roman"/>
          <w:b/>
          <w:lang w:eastAsia="pl-PL"/>
        </w:rPr>
        <w:t xml:space="preserve">w dniu </w:t>
      </w:r>
      <w:r w:rsidR="006B183B">
        <w:rPr>
          <w:rFonts w:ascii="Times New Roman" w:eastAsia="Times New Roman" w:hAnsi="Times New Roman" w:cs="Times New Roman"/>
          <w:b/>
          <w:lang w:eastAsia="pl-PL"/>
        </w:rPr>
        <w:t>21</w:t>
      </w:r>
      <w:r w:rsidR="00D57FAA" w:rsidRPr="00D57FAA">
        <w:rPr>
          <w:rFonts w:ascii="Times New Roman" w:eastAsia="Times New Roman" w:hAnsi="Times New Roman" w:cs="Times New Roman"/>
          <w:b/>
          <w:lang w:eastAsia="pl-PL"/>
        </w:rPr>
        <w:t>.08.2</w:t>
      </w:r>
      <w:r w:rsidR="0028117E" w:rsidRPr="00D57FAA">
        <w:rPr>
          <w:rFonts w:ascii="Times New Roman" w:eastAsia="Times New Roman" w:hAnsi="Times New Roman" w:cs="Times New Roman"/>
          <w:b/>
          <w:lang w:eastAsia="pl-PL"/>
        </w:rPr>
        <w:t>02</w:t>
      </w:r>
      <w:r w:rsidR="00442D40" w:rsidRPr="00D57FAA">
        <w:rPr>
          <w:rFonts w:ascii="Times New Roman" w:eastAsia="Times New Roman" w:hAnsi="Times New Roman" w:cs="Times New Roman"/>
          <w:b/>
          <w:lang w:eastAsia="pl-PL"/>
        </w:rPr>
        <w:t>4</w:t>
      </w:r>
      <w:r w:rsidR="0028117E" w:rsidRPr="00D57FAA">
        <w:rPr>
          <w:rFonts w:ascii="Times New Roman" w:eastAsia="Times New Roman" w:hAnsi="Times New Roman" w:cs="Times New Roman"/>
          <w:b/>
          <w:lang w:eastAsia="pl-PL"/>
        </w:rPr>
        <w:t xml:space="preserve"> </w:t>
      </w:r>
      <w:r w:rsidRPr="00D57FAA">
        <w:rPr>
          <w:rFonts w:ascii="Times New Roman" w:eastAsia="Times New Roman" w:hAnsi="Times New Roman" w:cs="Times New Roman"/>
          <w:b/>
          <w:lang w:eastAsia="pl-PL"/>
        </w:rPr>
        <w:t>r.,</w:t>
      </w:r>
      <w:r w:rsidRPr="00725572">
        <w:rPr>
          <w:rFonts w:ascii="Times New Roman" w:eastAsia="Times New Roman" w:hAnsi="Times New Roman" w:cs="Times New Roman"/>
          <w:b/>
          <w:lang w:eastAsia="pl-PL"/>
        </w:rPr>
        <w:t xml:space="preserve"> o godzinie </w:t>
      </w:r>
      <w:r w:rsidR="00C75097" w:rsidRPr="00725572">
        <w:rPr>
          <w:rFonts w:ascii="Times New Roman" w:eastAsia="Times New Roman" w:hAnsi="Times New Roman" w:cs="Times New Roman"/>
          <w:b/>
          <w:lang w:eastAsia="pl-PL"/>
        </w:rPr>
        <w:t>10</w:t>
      </w:r>
      <w:r w:rsidRPr="00725572">
        <w:rPr>
          <w:rFonts w:ascii="Times New Roman" w:eastAsia="Times New Roman" w:hAnsi="Times New Roman" w:cs="Times New Roman"/>
          <w:b/>
          <w:lang w:eastAsia="pl-PL"/>
        </w:rPr>
        <w:t>:0</w:t>
      </w:r>
      <w:r w:rsidR="00C75097" w:rsidRPr="00725572">
        <w:rPr>
          <w:rFonts w:ascii="Times New Roman" w:eastAsia="Times New Roman" w:hAnsi="Times New Roman" w:cs="Times New Roman"/>
          <w:b/>
          <w:lang w:eastAsia="pl-PL"/>
        </w:rPr>
        <w:t>0</w:t>
      </w:r>
      <w:r w:rsidRPr="001C50FA">
        <w:rPr>
          <w:rFonts w:ascii="Times New Roman" w:eastAsia="Times New Roman" w:hAnsi="Times New Roman" w:cs="Times New Roman"/>
          <w:b/>
          <w:lang w:eastAsia="pl-PL"/>
        </w:rPr>
        <w:t xml:space="preserve"> </w:t>
      </w:r>
      <w:r w:rsidRPr="001C50FA">
        <w:rPr>
          <w:rFonts w:ascii="Times New Roman" w:eastAsia="Times New Roman" w:hAnsi="Times New Roman" w:cs="Times New Roman"/>
          <w:lang w:eastAsia="pl-PL"/>
        </w:rPr>
        <w:t xml:space="preserve">za pośrednictwem </w:t>
      </w:r>
      <w:hyperlink r:id="rId41"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w:t>
      </w:r>
    </w:p>
    <w:p w14:paraId="7884C2AF" w14:textId="03D047FB" w:rsidR="001C50FA" w:rsidRPr="001C50FA" w:rsidRDefault="001C50FA" w:rsidP="00D8048C">
      <w:pPr>
        <w:widowControl w:val="0"/>
        <w:numPr>
          <w:ilvl w:val="0"/>
          <w:numId w:val="43"/>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zmiany terminu składania ofert zamawiający zamieści informację</w:t>
      </w:r>
      <w:r w:rsidR="002906FD">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xml:space="preserve">o   jego   przedłużeniu na </w:t>
      </w:r>
      <w:hyperlink r:id="rId42"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3"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w zakładce właściwej dla prowadzonego postępowania, w sekcji „Komunikaty”.</w:t>
      </w:r>
    </w:p>
    <w:p w14:paraId="182DABC3" w14:textId="77777777" w:rsidR="001C50FA" w:rsidRPr="001C50FA" w:rsidRDefault="001C50FA" w:rsidP="00D8048C">
      <w:pPr>
        <w:widowControl w:val="0"/>
        <w:numPr>
          <w:ilvl w:val="0"/>
          <w:numId w:val="43"/>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2B2318CE" w14:textId="77777777" w:rsidR="001C50FA" w:rsidRPr="001C50FA" w:rsidRDefault="001C50FA" w:rsidP="00D8048C">
      <w:pPr>
        <w:widowControl w:val="0"/>
        <w:numPr>
          <w:ilvl w:val="0"/>
          <w:numId w:val="43"/>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Zamawiający najpóźniej przed otwarciem ofert udostępni na </w:t>
      </w:r>
      <w:hyperlink r:id="rId44"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5"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xml:space="preserve">, w zakładce właściwej dla prowadzonego postępowania, w sekcji „Komunikaty”, </w:t>
      </w:r>
      <w:r w:rsidRPr="001C50FA">
        <w:rPr>
          <w:rFonts w:ascii="Times New Roman" w:eastAsia="Times New Roman" w:hAnsi="Times New Roman" w:cs="Times New Roman"/>
          <w:lang w:eastAsia="pl-PL"/>
        </w:rPr>
        <w:t>informację o kwocie, jaką zamierza przeznaczyć na sfinansowanie zamówienia.</w:t>
      </w:r>
    </w:p>
    <w:p w14:paraId="7C7B5CD1" w14:textId="77777777" w:rsidR="001C50FA" w:rsidRPr="001C50FA" w:rsidRDefault="001C50FA" w:rsidP="00D8048C">
      <w:pPr>
        <w:widowControl w:val="0"/>
        <w:numPr>
          <w:ilvl w:val="0"/>
          <w:numId w:val="43"/>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Zamawiający niezwłocznie po otwarciu ofert, udostępni na stronie internetowej prowadzonego postępowania informacje o:</w:t>
      </w:r>
    </w:p>
    <w:p w14:paraId="23A4B0CB" w14:textId="77777777" w:rsidR="001C50FA" w:rsidRPr="001C50FA" w:rsidRDefault="001C50FA" w:rsidP="00D8048C">
      <w:pPr>
        <w:widowControl w:val="0"/>
        <w:numPr>
          <w:ilvl w:val="1"/>
          <w:numId w:val="43"/>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1C50FA">
        <w:rPr>
          <w:rFonts w:ascii="Times New Roman" w:eastAsia="Times New Roman" w:hAnsi="Times New Roman" w:cs="Times New Roman"/>
          <w:spacing w:val="-3"/>
          <w:lang w:eastAsia="pl-PL"/>
        </w:rPr>
        <w:t xml:space="preserve"> </w:t>
      </w:r>
      <w:r w:rsidRPr="001C50FA">
        <w:rPr>
          <w:rFonts w:ascii="Times New Roman" w:eastAsia="Times New Roman" w:hAnsi="Times New Roman" w:cs="Times New Roman"/>
          <w:lang w:eastAsia="pl-PL"/>
        </w:rPr>
        <w:t>otwarte;</w:t>
      </w:r>
    </w:p>
    <w:p w14:paraId="001F20C2" w14:textId="77777777" w:rsidR="001C50FA" w:rsidRPr="001C50FA" w:rsidRDefault="001C50FA" w:rsidP="00D8048C">
      <w:pPr>
        <w:widowControl w:val="0"/>
        <w:numPr>
          <w:ilvl w:val="1"/>
          <w:numId w:val="43"/>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cenach lub kosztach zawartych w</w:t>
      </w:r>
      <w:r w:rsidRPr="001C50FA">
        <w:rPr>
          <w:rFonts w:ascii="Times New Roman" w:eastAsia="Times New Roman" w:hAnsi="Times New Roman" w:cs="Times New Roman"/>
          <w:spacing w:val="-4"/>
          <w:lang w:eastAsia="pl-PL"/>
        </w:rPr>
        <w:t xml:space="preserve"> </w:t>
      </w:r>
      <w:r w:rsidRPr="001C50FA">
        <w:rPr>
          <w:rFonts w:ascii="Times New Roman" w:eastAsia="Times New Roman" w:hAnsi="Times New Roman" w:cs="Times New Roman"/>
          <w:lang w:eastAsia="pl-PL"/>
        </w:rPr>
        <w:t>ofertach.</w:t>
      </w:r>
    </w:p>
    <w:p w14:paraId="4538711E" w14:textId="77777777" w:rsidR="001C50FA" w:rsidRPr="001C50FA" w:rsidRDefault="001C50FA" w:rsidP="00D8048C">
      <w:pPr>
        <w:widowControl w:val="0"/>
        <w:numPr>
          <w:ilvl w:val="0"/>
          <w:numId w:val="43"/>
        </w:numPr>
        <w:suppressAutoHyphens w:val="0"/>
        <w:spacing w:after="0" w:line="240" w:lineRule="auto"/>
        <w:contextualSpacing/>
        <w:jc w:val="both"/>
        <w:rPr>
          <w:rFonts w:ascii="Times New Roman" w:eastAsia="Times New Roman" w:hAnsi="Times New Roman" w:cs="Times New Roman"/>
          <w:bCs/>
          <w:u w:val="single"/>
          <w:lang w:eastAsia="pl-PL"/>
        </w:rPr>
      </w:pPr>
      <w:r w:rsidRPr="001C50FA">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10A7154A" w14:textId="77777777" w:rsidR="00594B4C" w:rsidRDefault="00594B4C">
      <w:pPr>
        <w:spacing w:after="0" w:line="240" w:lineRule="auto"/>
        <w:jc w:val="both"/>
        <w:rPr>
          <w:rFonts w:ascii="Times New Roman" w:eastAsia="Times New Roman" w:hAnsi="Times New Roman" w:cs="Times New Roman"/>
          <w:b/>
          <w:bCs/>
          <w:lang w:eastAsia="pl-PL"/>
        </w:rPr>
      </w:pPr>
    </w:p>
    <w:p w14:paraId="688B90A5" w14:textId="6FEF5E08"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XIV – Opis sposobu obliczania ceny</w:t>
      </w:r>
    </w:p>
    <w:p w14:paraId="1D9662F7" w14:textId="784F499D" w:rsidR="00D34FB1" w:rsidRPr="001B59A7" w:rsidRDefault="00D34FB1" w:rsidP="00D8048C">
      <w:pPr>
        <w:numPr>
          <w:ilvl w:val="0"/>
          <w:numId w:val="37"/>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Cenę oferty należy podać w złotych polskich </w:t>
      </w:r>
      <w:r w:rsidR="00F93D69">
        <w:rPr>
          <w:rFonts w:ascii="Times New Roman" w:eastAsia="Times New Roman" w:hAnsi="Times New Roman" w:cs="Times New Roman"/>
          <w:color w:val="000000"/>
          <w:lang w:eastAsia="pl-PL"/>
        </w:rPr>
        <w:t>uwzględniając wszystkie koszty konieczne do prawidłowej realizacji zamówienia, w szczególności</w:t>
      </w:r>
      <w:r w:rsidRPr="00D34FB1">
        <w:rPr>
          <w:rFonts w:ascii="Times New Roman" w:eastAsia="Times New Roman" w:hAnsi="Times New Roman" w:cs="Times New Roman"/>
          <w:color w:val="000000"/>
          <w:lang w:eastAsia="pl-PL"/>
        </w:rPr>
        <w:t xml:space="preserve"> uwzględniając podatki</w:t>
      </w:r>
      <w:r w:rsidR="00F93D69">
        <w:rPr>
          <w:rFonts w:ascii="Times New Roman" w:eastAsia="Times New Roman" w:hAnsi="Times New Roman" w:cs="Times New Roman"/>
          <w:color w:val="000000"/>
          <w:lang w:eastAsia="pl-PL"/>
        </w:rPr>
        <w:t>, opłaty</w:t>
      </w:r>
      <w:r w:rsidRPr="00D34FB1">
        <w:rPr>
          <w:rFonts w:ascii="Times New Roman" w:eastAsia="Times New Roman" w:hAnsi="Times New Roman" w:cs="Times New Roman"/>
          <w:color w:val="000000"/>
          <w:lang w:eastAsia="pl-PL"/>
        </w:rPr>
        <w:t xml:space="preserve"> itp., (</w:t>
      </w:r>
      <w:r w:rsidRPr="00D34FB1">
        <w:rPr>
          <w:rFonts w:ascii="Times New Roman" w:eastAsia="Times New Roman" w:hAnsi="Times New Roman" w:cs="Times New Roman"/>
          <w:b/>
          <w:i/>
          <w:color w:val="000000"/>
          <w:lang w:eastAsia="pl-PL"/>
        </w:rPr>
        <w:t>tj.</w:t>
      </w:r>
      <w:r w:rsidR="001B59A7">
        <w:rPr>
          <w:rFonts w:ascii="Times New Roman" w:eastAsia="Times New Roman" w:hAnsi="Times New Roman" w:cs="Times New Roman"/>
          <w:b/>
          <w:i/>
          <w:color w:val="000000"/>
          <w:lang w:eastAsia="pl-PL"/>
        </w:rPr>
        <w:t xml:space="preserve"> </w:t>
      </w:r>
      <w:r w:rsidR="001B59A7" w:rsidRPr="001B59A7">
        <w:rPr>
          <w:rFonts w:ascii="Times New Roman" w:eastAsia="Times New Roman" w:hAnsi="Times New Roman" w:cs="Times New Roman"/>
          <w:b/>
          <w:i/>
          <w:color w:val="000000"/>
          <w:lang w:eastAsia="pl-PL"/>
        </w:rPr>
        <w:t xml:space="preserve">wszystkie </w:t>
      </w:r>
      <w:r w:rsidRPr="001B59A7">
        <w:rPr>
          <w:rFonts w:ascii="Times New Roman" w:eastAsia="Times New Roman" w:hAnsi="Times New Roman" w:cs="Times New Roman"/>
          <w:b/>
          <w:i/>
          <w:color w:val="000000"/>
          <w:lang w:eastAsia="pl-PL"/>
        </w:rPr>
        <w:t xml:space="preserve">koszt </w:t>
      </w:r>
      <w:r w:rsidR="001B59A7" w:rsidRPr="001B59A7">
        <w:rPr>
          <w:rFonts w:ascii="Times New Roman" w:eastAsia="Times New Roman" w:hAnsi="Times New Roman" w:cs="Times New Roman"/>
          <w:b/>
          <w:i/>
          <w:color w:val="000000"/>
          <w:lang w:eastAsia="pl-PL"/>
        </w:rPr>
        <w:t>związane z prawidłową realizacją zamówienia</w:t>
      </w:r>
      <w:r w:rsidRPr="001B59A7">
        <w:rPr>
          <w:rFonts w:ascii="Times New Roman" w:eastAsia="Times New Roman" w:hAnsi="Times New Roman" w:cs="Times New Roman"/>
          <w:b/>
          <w:i/>
          <w:color w:val="000000"/>
          <w:lang w:eastAsia="pl-PL"/>
        </w:rPr>
        <w:t>).</w:t>
      </w:r>
    </w:p>
    <w:p w14:paraId="2D5F5C99" w14:textId="5728676E" w:rsidR="00D34FB1" w:rsidRPr="00D34FB1" w:rsidRDefault="00D34FB1" w:rsidP="00D8048C">
      <w:pPr>
        <w:numPr>
          <w:ilvl w:val="0"/>
          <w:numId w:val="37"/>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 ofercie Wykonawca </w:t>
      </w:r>
      <w:r>
        <w:rPr>
          <w:rFonts w:ascii="Times New Roman" w:eastAsia="Times New Roman" w:hAnsi="Times New Roman" w:cs="Times New Roman"/>
          <w:color w:val="000000"/>
          <w:lang w:eastAsia="pl-PL"/>
        </w:rPr>
        <w:t xml:space="preserve">podaję cenę za </w:t>
      </w:r>
      <w:r w:rsidR="00050BB8">
        <w:rPr>
          <w:rFonts w:ascii="Times New Roman" w:eastAsia="Times New Roman" w:hAnsi="Times New Roman" w:cs="Times New Roman"/>
          <w:color w:val="000000"/>
          <w:lang w:eastAsia="pl-PL"/>
        </w:rPr>
        <w:t xml:space="preserve">prawidłową </w:t>
      </w:r>
      <w:r>
        <w:rPr>
          <w:rFonts w:ascii="Times New Roman" w:eastAsia="Times New Roman" w:hAnsi="Times New Roman" w:cs="Times New Roman"/>
          <w:color w:val="000000"/>
          <w:lang w:eastAsia="pl-PL"/>
        </w:rPr>
        <w:t xml:space="preserve">realizację </w:t>
      </w:r>
      <w:r w:rsidRPr="00D34FB1">
        <w:rPr>
          <w:rFonts w:ascii="Times New Roman" w:eastAsia="Times New Roman" w:hAnsi="Times New Roman" w:cs="Times New Roman"/>
          <w:color w:val="000000"/>
          <w:lang w:eastAsia="pl-PL"/>
        </w:rPr>
        <w:t xml:space="preserve">całości przedmiotu zamówienia. </w:t>
      </w:r>
    </w:p>
    <w:p w14:paraId="6DF94FDE" w14:textId="6EFEA1A6" w:rsidR="00D34FB1" w:rsidRPr="00D34FB1" w:rsidRDefault="00D34FB1" w:rsidP="00D8048C">
      <w:pPr>
        <w:numPr>
          <w:ilvl w:val="0"/>
          <w:numId w:val="37"/>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Cen</w:t>
      </w:r>
      <w:r w:rsidR="00CF4F6C">
        <w:rPr>
          <w:rFonts w:ascii="Times New Roman" w:eastAsia="Times New Roman" w:hAnsi="Times New Roman" w:cs="Times New Roman"/>
          <w:color w:val="000000"/>
          <w:lang w:eastAsia="pl-PL"/>
        </w:rPr>
        <w:t>a</w:t>
      </w:r>
      <w:r w:rsidRPr="00D34FB1">
        <w:rPr>
          <w:rFonts w:ascii="Times New Roman" w:eastAsia="Times New Roman" w:hAnsi="Times New Roman" w:cs="Times New Roman"/>
          <w:color w:val="000000"/>
          <w:lang w:eastAsia="pl-PL"/>
        </w:rPr>
        <w:t xml:space="preserve"> mu</w:t>
      </w:r>
      <w:r w:rsidR="00CF4F6C">
        <w:rPr>
          <w:rFonts w:ascii="Times New Roman" w:eastAsia="Times New Roman" w:hAnsi="Times New Roman" w:cs="Times New Roman"/>
          <w:color w:val="000000"/>
          <w:lang w:eastAsia="pl-PL"/>
        </w:rPr>
        <w:t>si</w:t>
      </w:r>
      <w:r w:rsidRPr="00D34FB1">
        <w:rPr>
          <w:rFonts w:ascii="Times New Roman" w:eastAsia="Times New Roman" w:hAnsi="Times New Roman" w:cs="Times New Roman"/>
          <w:color w:val="000000"/>
          <w:lang w:eastAsia="pl-PL"/>
        </w:rPr>
        <w:t xml:space="preserve"> być </w:t>
      </w:r>
      <w:r w:rsidR="00CF4F6C">
        <w:rPr>
          <w:rFonts w:ascii="Times New Roman" w:eastAsia="Times New Roman" w:hAnsi="Times New Roman" w:cs="Times New Roman"/>
          <w:color w:val="000000"/>
          <w:lang w:eastAsia="pl-PL"/>
        </w:rPr>
        <w:t>podana</w:t>
      </w:r>
      <w:r w:rsidRPr="00D34FB1">
        <w:rPr>
          <w:rFonts w:ascii="Times New Roman" w:eastAsia="Times New Roman" w:hAnsi="Times New Roman" w:cs="Times New Roman"/>
          <w:color w:val="000000"/>
          <w:lang w:eastAsia="pl-PL"/>
        </w:rPr>
        <w:t xml:space="preserve"> i </w:t>
      </w:r>
      <w:r w:rsidR="00CF4F6C">
        <w:rPr>
          <w:rFonts w:ascii="Times New Roman" w:eastAsia="Times New Roman" w:hAnsi="Times New Roman" w:cs="Times New Roman"/>
          <w:color w:val="000000"/>
          <w:lang w:eastAsia="pl-PL"/>
        </w:rPr>
        <w:t>wyliczona</w:t>
      </w:r>
      <w:r w:rsidRPr="00D34FB1">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1079D876" w14:textId="77777777" w:rsidR="00D34FB1" w:rsidRPr="00D34FB1" w:rsidRDefault="00D34FB1" w:rsidP="00D8048C">
      <w:pPr>
        <w:numPr>
          <w:ilvl w:val="0"/>
          <w:numId w:val="37"/>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D71CE0E" w14:textId="1691F29A" w:rsidR="00D34FB1" w:rsidRDefault="00D34FB1" w:rsidP="00D8048C">
      <w:pPr>
        <w:numPr>
          <w:ilvl w:val="0"/>
          <w:numId w:val="37"/>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Wykonawca, składając ofertę, informuje Zamawiającego, czy wybór oferty będzie prowadzić </w:t>
      </w:r>
      <w:r w:rsidRPr="00D34FB1">
        <w:rPr>
          <w:rFonts w:ascii="Times New Roman" w:eastAsia="Times New Roman" w:hAnsi="Times New Roman" w:cs="Times New Roman"/>
          <w:color w:val="000000"/>
          <w:lang w:eastAsia="pl-PL"/>
        </w:rPr>
        <w:br/>
        <w:t>do powstania u Zamawiającego obowiązku podatkowego, wskazując nazwę (rodzaj) towaru lub usługi, których dostawa lub świadczenie będzie prowadzić do jego powstania, oraz wskazując ich wartość bez kwoty podatku.</w:t>
      </w:r>
    </w:p>
    <w:p w14:paraId="5C968E20" w14:textId="79E0822B" w:rsidR="00CE0B85" w:rsidRPr="00135D78" w:rsidRDefault="00CE0B85" w:rsidP="00D8048C">
      <w:pPr>
        <w:pStyle w:val="Akapitzlist"/>
        <w:widowControl/>
        <w:numPr>
          <w:ilvl w:val="0"/>
          <w:numId w:val="37"/>
        </w:numPr>
        <w:suppressAutoHyphens w:val="0"/>
        <w:jc w:val="both"/>
        <w:rPr>
          <w:bCs/>
          <w:sz w:val="22"/>
          <w:szCs w:val="22"/>
        </w:rPr>
      </w:pPr>
      <w:r w:rsidRPr="00065313">
        <w:rPr>
          <w:color w:val="000000"/>
          <w:sz w:val="22"/>
          <w:szCs w:val="22"/>
        </w:rPr>
        <w:t>Nie przewiduje się żadnych przedpłat ani zaliczek na poczet realizacji przedmiotu umowy.</w:t>
      </w:r>
    </w:p>
    <w:p w14:paraId="34EEAC20" w14:textId="4179E8DB" w:rsidR="00B04BA2" w:rsidRDefault="00B04BA2" w:rsidP="00135D78">
      <w:pPr>
        <w:pStyle w:val="Akapitzlist"/>
        <w:widowControl/>
        <w:suppressAutoHyphens w:val="0"/>
        <w:jc w:val="both"/>
        <w:rPr>
          <w:bCs/>
          <w:sz w:val="22"/>
          <w:szCs w:val="22"/>
        </w:rPr>
      </w:pPr>
    </w:p>
    <w:p w14:paraId="4B0A22C4"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22A0547" w14:textId="77777777" w:rsidR="000D6F07" w:rsidRPr="000D6F07" w:rsidRDefault="000D6F07" w:rsidP="00B12A4D">
      <w:pPr>
        <w:pStyle w:val="Akapitzlist"/>
        <w:numPr>
          <w:ilvl w:val="0"/>
          <w:numId w:val="8"/>
        </w:numPr>
        <w:tabs>
          <w:tab w:val="left" w:pos="709"/>
        </w:tabs>
        <w:suppressAutoHyphens w:val="0"/>
        <w:jc w:val="both"/>
        <w:rPr>
          <w:color w:val="000000"/>
          <w:sz w:val="22"/>
          <w:szCs w:val="22"/>
        </w:rPr>
      </w:pPr>
      <w:r w:rsidRPr="000D6F07">
        <w:rPr>
          <w:color w:val="000000"/>
          <w:sz w:val="22"/>
          <w:szCs w:val="22"/>
        </w:rPr>
        <w:t>Kryterium oceny ofert:</w:t>
      </w:r>
    </w:p>
    <w:p w14:paraId="7119360E" w14:textId="46619AC8" w:rsidR="000D6F07" w:rsidRPr="002716FA" w:rsidRDefault="002716FA" w:rsidP="00135D78">
      <w:pPr>
        <w:tabs>
          <w:tab w:val="left" w:pos="709"/>
        </w:tabs>
        <w:suppressAutoHyphens w:val="0"/>
        <w:spacing w:after="0"/>
        <w:ind w:left="709"/>
        <w:jc w:val="both"/>
        <w:rPr>
          <w:rFonts w:ascii="Times New Roman" w:hAnsi="Times New Roman" w:cs="Times New Roman"/>
          <w:b/>
          <w:bCs/>
          <w:color w:val="000000"/>
        </w:rPr>
      </w:pPr>
      <w:r w:rsidRPr="002716FA">
        <w:rPr>
          <w:rFonts w:ascii="Times New Roman" w:hAnsi="Times New Roman" w:cs="Times New Roman"/>
          <w:b/>
          <w:bCs/>
          <w:color w:val="000000"/>
        </w:rPr>
        <w:t>Cena za całość przedmiotu zamówienia</w:t>
      </w:r>
      <w:r w:rsidR="000D6F07" w:rsidRPr="002716FA">
        <w:rPr>
          <w:rFonts w:ascii="Times New Roman" w:hAnsi="Times New Roman" w:cs="Times New Roman"/>
          <w:b/>
          <w:bCs/>
          <w:color w:val="000000"/>
        </w:rPr>
        <w:t xml:space="preserve"> – 100% </w:t>
      </w:r>
    </w:p>
    <w:p w14:paraId="6F3B98F1" w14:textId="27B7ACA1" w:rsidR="000D6F07" w:rsidRPr="000D6F07" w:rsidRDefault="000D6F07" w:rsidP="00B12A4D">
      <w:pPr>
        <w:pStyle w:val="Akapitzlist"/>
        <w:numPr>
          <w:ilvl w:val="0"/>
          <w:numId w:val="8"/>
        </w:numPr>
        <w:tabs>
          <w:tab w:val="left" w:pos="851"/>
        </w:tabs>
        <w:suppressAutoHyphens w:val="0"/>
        <w:ind w:left="709"/>
        <w:jc w:val="both"/>
        <w:rPr>
          <w:color w:val="000000"/>
          <w:sz w:val="22"/>
          <w:szCs w:val="22"/>
        </w:rPr>
      </w:pPr>
      <w:r w:rsidRPr="000D6F07">
        <w:rPr>
          <w:color w:val="000000"/>
          <w:sz w:val="22"/>
          <w:szCs w:val="22"/>
        </w:rPr>
        <w:t>Punkty przyznawane za kryterium „</w:t>
      </w:r>
      <w:r w:rsidR="003D0D70">
        <w:rPr>
          <w:color w:val="000000"/>
          <w:sz w:val="22"/>
          <w:szCs w:val="22"/>
        </w:rPr>
        <w:t>C</w:t>
      </w:r>
      <w:r w:rsidRPr="000D6F07">
        <w:rPr>
          <w:color w:val="000000"/>
          <w:sz w:val="22"/>
          <w:szCs w:val="22"/>
        </w:rPr>
        <w:t>ena za całość przedmiotu zamówienia” będą liczone wg następującego wzoru:</w:t>
      </w:r>
    </w:p>
    <w:p w14:paraId="5C673815"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 = (C</w:t>
      </w:r>
      <w:r w:rsidRPr="002716FA">
        <w:rPr>
          <w:color w:val="000000"/>
          <w:sz w:val="22"/>
          <w:szCs w:val="22"/>
          <w:vertAlign w:val="subscript"/>
        </w:rPr>
        <w:t>naj</w:t>
      </w:r>
      <w:r w:rsidRPr="000D6F07">
        <w:rPr>
          <w:color w:val="000000"/>
          <w:sz w:val="22"/>
          <w:szCs w:val="22"/>
        </w:rPr>
        <w:t xml:space="preserve"> : C</w:t>
      </w:r>
      <w:r w:rsidRPr="002716FA">
        <w:rPr>
          <w:color w:val="000000"/>
          <w:sz w:val="22"/>
          <w:szCs w:val="22"/>
          <w:vertAlign w:val="subscript"/>
        </w:rPr>
        <w:t>o</w:t>
      </w:r>
      <w:r w:rsidRPr="000D6F07">
        <w:rPr>
          <w:color w:val="000000"/>
          <w:sz w:val="22"/>
          <w:szCs w:val="22"/>
        </w:rPr>
        <w:t>) x 10</w:t>
      </w:r>
    </w:p>
    <w:p w14:paraId="7EDF5212"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gdzie:</w:t>
      </w:r>
    </w:p>
    <w:p w14:paraId="585C7193"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 – liczba punktów przyznana danej ofercie,</w:t>
      </w:r>
    </w:p>
    <w:p w14:paraId="6D7E0A1D" w14:textId="77777777"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w:t>
      </w:r>
      <w:r w:rsidRPr="002716FA">
        <w:rPr>
          <w:color w:val="000000"/>
          <w:sz w:val="22"/>
          <w:szCs w:val="22"/>
          <w:vertAlign w:val="subscript"/>
        </w:rPr>
        <w:t>naj</w:t>
      </w:r>
      <w:r w:rsidRPr="000D6F07">
        <w:rPr>
          <w:color w:val="000000"/>
          <w:sz w:val="22"/>
          <w:szCs w:val="22"/>
        </w:rPr>
        <w:t xml:space="preserve"> – najniższa cena spośród ważnych ofert,</w:t>
      </w:r>
    </w:p>
    <w:p w14:paraId="1756E217" w14:textId="44E9D252" w:rsidR="000D6F07" w:rsidRPr="000D6F07" w:rsidRDefault="000D6F07" w:rsidP="00E1293E">
      <w:pPr>
        <w:pStyle w:val="Akapitzlist"/>
        <w:tabs>
          <w:tab w:val="left" w:pos="851"/>
        </w:tabs>
        <w:suppressAutoHyphens w:val="0"/>
        <w:ind w:left="1416" w:hanging="707"/>
        <w:jc w:val="both"/>
        <w:rPr>
          <w:color w:val="000000"/>
          <w:sz w:val="22"/>
          <w:szCs w:val="22"/>
        </w:rPr>
      </w:pPr>
      <w:r w:rsidRPr="000D6F07">
        <w:rPr>
          <w:color w:val="000000"/>
          <w:sz w:val="22"/>
          <w:szCs w:val="22"/>
        </w:rPr>
        <w:t>C</w:t>
      </w:r>
      <w:r w:rsidRPr="00E1293E">
        <w:rPr>
          <w:color w:val="000000"/>
          <w:sz w:val="22"/>
          <w:szCs w:val="22"/>
          <w:vertAlign w:val="subscript"/>
        </w:rPr>
        <w:t>o</w:t>
      </w:r>
      <w:r w:rsidRPr="000D6F07">
        <w:rPr>
          <w:color w:val="000000"/>
          <w:sz w:val="22"/>
          <w:szCs w:val="22"/>
        </w:rPr>
        <w:t xml:space="preserve"> – cena podana przez Wykonawcę</w:t>
      </w:r>
      <w:r w:rsidR="009721C2">
        <w:rPr>
          <w:color w:val="000000"/>
          <w:sz w:val="22"/>
          <w:szCs w:val="22"/>
        </w:rPr>
        <w:t>,</w:t>
      </w:r>
      <w:r w:rsidRPr="000D6F07">
        <w:rPr>
          <w:color w:val="000000"/>
          <w:sz w:val="22"/>
          <w:szCs w:val="22"/>
        </w:rPr>
        <w:t xml:space="preserve"> dla którego wynik jest obliczany.</w:t>
      </w:r>
    </w:p>
    <w:p w14:paraId="7B2C4107" w14:textId="434C6E9F" w:rsidR="000D6F07"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 xml:space="preserve">Maksymalna liczba punktów, które wykonawca może uzyskać, wynosi 10. </w:t>
      </w:r>
    </w:p>
    <w:p w14:paraId="6BC79DFB" w14:textId="3EF88125" w:rsidR="000D6F07"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Wszystkie obliczenia punktów będą dokonywane z dokładnością do dwóch miejsc po przecinku (bez zaokrągleń).</w:t>
      </w:r>
    </w:p>
    <w:p w14:paraId="12EBEB86" w14:textId="25B30F68" w:rsidR="00BE462A"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t xml:space="preserve">Oferta wykonawcy, która uzyska najwyższą liczbę punktów, uznana zostanie za najkorzystniejszą. </w:t>
      </w:r>
    </w:p>
    <w:p w14:paraId="42AD8914" w14:textId="46FD70CD" w:rsidR="00DC3FC0" w:rsidRPr="00BE462A" w:rsidRDefault="00BE462A" w:rsidP="00B12A4D">
      <w:pPr>
        <w:pStyle w:val="Akapitzlist"/>
        <w:numPr>
          <w:ilvl w:val="0"/>
          <w:numId w:val="8"/>
        </w:numPr>
        <w:tabs>
          <w:tab w:val="left" w:pos="709"/>
        </w:tabs>
        <w:suppressAutoHyphens w:val="0"/>
        <w:jc w:val="both"/>
        <w:rPr>
          <w:color w:val="000000"/>
          <w:sz w:val="22"/>
          <w:szCs w:val="22"/>
        </w:rPr>
      </w:pPr>
      <w:r w:rsidRPr="00BE462A">
        <w:rPr>
          <w:color w:val="000000"/>
          <w:sz w:val="22"/>
          <w:szCs w:val="22"/>
        </w:rPr>
        <w:lastRenderedPageBreak/>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55C80B71"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66BBE98"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5B8DA065" w:rsidR="00257C19" w:rsidRPr="007E4778" w:rsidRDefault="00A869D0" w:rsidP="00B12A4D">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Przed podpisaniem umowy </w:t>
      </w:r>
      <w:r w:rsidR="006E728A"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powinien złożyć:</w:t>
      </w:r>
    </w:p>
    <w:p w14:paraId="1008889A" w14:textId="1D7F73A5" w:rsidR="00257C19" w:rsidRPr="00A12970" w:rsidRDefault="00A869D0" w:rsidP="00D8048C">
      <w:pPr>
        <w:pStyle w:val="Akapitzlist"/>
        <w:numPr>
          <w:ilvl w:val="1"/>
          <w:numId w:val="45"/>
        </w:numPr>
        <w:tabs>
          <w:tab w:val="left" w:pos="1418"/>
        </w:tabs>
        <w:jc w:val="both"/>
        <w:rPr>
          <w:sz w:val="22"/>
          <w:szCs w:val="22"/>
        </w:rPr>
      </w:pPr>
      <w:r w:rsidRPr="00A12970">
        <w:rPr>
          <w:sz w:val="22"/>
          <w:szCs w:val="22"/>
        </w:rPr>
        <w:t>kopię umowy(-ów) określającej podstawy i zasady wspólnego ubiegania się o udzielenie zamówienia publicznego – w przypadku złożenia oferty przez podmioty występujące wspólnie (tj. konsorcjum);</w:t>
      </w:r>
    </w:p>
    <w:p w14:paraId="0D8012DB" w14:textId="1994B541" w:rsidR="009721C2" w:rsidRPr="00967ABE" w:rsidRDefault="009721C2" w:rsidP="00D8048C">
      <w:pPr>
        <w:pStyle w:val="Akapitzlist"/>
        <w:widowControl/>
        <w:numPr>
          <w:ilvl w:val="1"/>
          <w:numId w:val="45"/>
        </w:numPr>
        <w:suppressAutoHyphens w:val="0"/>
        <w:jc w:val="both"/>
        <w:rPr>
          <w:bCs/>
          <w:sz w:val="22"/>
          <w:szCs w:val="22"/>
        </w:rPr>
      </w:pPr>
      <w:r w:rsidRPr="00967ABE">
        <w:rPr>
          <w:sz w:val="22"/>
          <w:szCs w:val="22"/>
        </w:rPr>
        <w:t>wykaz podwykonawców z zakresem powierzanych im zadań, o ile przewiduje się ich udział w realizacji zamówienia.</w:t>
      </w:r>
    </w:p>
    <w:p w14:paraId="20E3BDDE" w14:textId="019C1F33" w:rsidR="00257C19" w:rsidRPr="0098368A" w:rsidRDefault="00A869D0" w:rsidP="00B12A4D">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Wybrany </w:t>
      </w:r>
      <w:r w:rsidR="004F5856"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jest zobowiązany do zawarcia umowy w terminie i miejscu wyznaczonym przez </w:t>
      </w:r>
      <w:r w:rsidR="004F5856" w:rsidRPr="007E4778">
        <w:rPr>
          <w:rFonts w:ascii="Times New Roman" w:eastAsia="Times New Roman" w:hAnsi="Times New Roman" w:cs="Times New Roman"/>
          <w:lang w:eastAsia="pl-PL"/>
        </w:rPr>
        <w:t>Zamawiającego</w:t>
      </w:r>
      <w:r w:rsidRPr="007E4778">
        <w:rPr>
          <w:rFonts w:ascii="Times New Roman" w:eastAsia="Times New Roman" w:hAnsi="Times New Roman" w:cs="Times New Roman"/>
          <w:lang w:eastAsia="pl-PL"/>
        </w:rPr>
        <w:t>.</w:t>
      </w:r>
    </w:p>
    <w:p w14:paraId="5D65AB56" w14:textId="77777777" w:rsidR="0098368A" w:rsidRPr="007E4778" w:rsidRDefault="0098368A" w:rsidP="0098368A">
      <w:pPr>
        <w:widowControl w:val="0"/>
        <w:spacing w:after="0" w:line="240" w:lineRule="auto"/>
        <w:ind w:left="720"/>
        <w:contextualSpacing/>
        <w:jc w:val="both"/>
        <w:rPr>
          <w:rFonts w:ascii="Times New Roman" w:eastAsia="Times New Roman" w:hAnsi="Times New Roman" w:cs="Times New Roman"/>
          <w:bCs/>
          <w:lang w:eastAsia="pl-PL"/>
        </w:rPr>
      </w:pPr>
    </w:p>
    <w:p w14:paraId="476B691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7E477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7CE29DF9" w14:textId="25CA0EA9"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XVIII – </w:t>
      </w:r>
      <w:r w:rsidR="005B313B" w:rsidRPr="007E4778">
        <w:rPr>
          <w:rFonts w:ascii="Times New Roman" w:eastAsia="Times New Roman" w:hAnsi="Times New Roman" w:cs="Times New Roman"/>
          <w:b/>
          <w:bCs/>
          <w:lang w:eastAsia="pl-PL"/>
        </w:rPr>
        <w:t>Projektowane postanowienia</w:t>
      </w:r>
      <w:r w:rsidRPr="007E4778">
        <w:rPr>
          <w:rFonts w:ascii="Times New Roman" w:eastAsia="Times New Roman" w:hAnsi="Times New Roman" w:cs="Times New Roman"/>
          <w:b/>
          <w:bCs/>
          <w:lang w:eastAsia="pl-PL"/>
        </w:rPr>
        <w:t xml:space="preserve"> umow</w:t>
      </w:r>
      <w:r w:rsidR="00944304">
        <w:rPr>
          <w:rFonts w:ascii="Times New Roman" w:eastAsia="Times New Roman" w:hAnsi="Times New Roman" w:cs="Times New Roman"/>
          <w:b/>
          <w:bCs/>
          <w:lang w:eastAsia="pl-PL"/>
        </w:rPr>
        <w:t>y</w:t>
      </w:r>
      <w:r w:rsidRPr="007E4778">
        <w:rPr>
          <w:rFonts w:ascii="Times New Roman" w:eastAsia="Times New Roman" w:hAnsi="Times New Roman" w:cs="Times New Roman"/>
          <w:b/>
          <w:bCs/>
          <w:lang w:eastAsia="pl-PL"/>
        </w:rPr>
        <w:t xml:space="preserve"> – załącznik nr 2 do SWZ.</w:t>
      </w:r>
    </w:p>
    <w:p w14:paraId="1CD3420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6F9A02CD"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26A6C03" w14:textId="0574B58E" w:rsidR="00257C19" w:rsidRPr="007E4778" w:rsidRDefault="00A869D0" w:rsidP="00B12A4D">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Ś</w:t>
      </w:r>
      <w:r w:rsidRPr="007E4778">
        <w:rPr>
          <w:rFonts w:ascii="Times New Roman" w:eastAsia="Times New Roman" w:hAnsi="Times New Roman" w:cs="Times New Roman"/>
          <w:spacing w:val="-3"/>
          <w:lang w:eastAsia="pl-PL"/>
        </w:rPr>
        <w:t>r</w:t>
      </w:r>
      <w:r w:rsidRPr="007E4778">
        <w:rPr>
          <w:rFonts w:ascii="Times New Roman" w:eastAsia="Times New Roman" w:hAnsi="Times New Roman" w:cs="Times New Roman"/>
          <w:lang w:eastAsia="pl-PL"/>
        </w:rPr>
        <w:t>od</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i o</w:t>
      </w:r>
      <w:r w:rsidRPr="007E4778">
        <w:rPr>
          <w:rFonts w:ascii="Times New Roman" w:eastAsia="Times New Roman" w:hAnsi="Times New Roman" w:cs="Times New Roman"/>
          <w:spacing w:val="-2"/>
          <w:lang w:eastAsia="pl-PL"/>
        </w:rPr>
        <w:t>c</w:t>
      </w:r>
      <w:r w:rsidRPr="007E4778">
        <w:rPr>
          <w:rFonts w:ascii="Times New Roman" w:eastAsia="Times New Roman" w:hAnsi="Times New Roman" w:cs="Times New Roman"/>
          <w:spacing w:val="-3"/>
          <w:lang w:eastAsia="pl-PL"/>
        </w:rPr>
        <w:t>h</w:t>
      </w:r>
      <w:r w:rsidRPr="007E4778">
        <w:rPr>
          <w:rFonts w:ascii="Times New Roman" w:eastAsia="Times New Roman" w:hAnsi="Times New Roman" w:cs="Times New Roman"/>
          <w:lang w:eastAsia="pl-PL"/>
        </w:rPr>
        <w:t>r</w:t>
      </w:r>
      <w:r w:rsidRPr="007E4778">
        <w:rPr>
          <w:rFonts w:ascii="Times New Roman" w:eastAsia="Times New Roman" w:hAnsi="Times New Roman" w:cs="Times New Roman"/>
          <w:spacing w:val="-3"/>
          <w:lang w:eastAsia="pl-PL"/>
        </w:rPr>
        <w:t>o</w:t>
      </w:r>
      <w:r w:rsidRPr="007E4778">
        <w:rPr>
          <w:rFonts w:ascii="Times New Roman" w:eastAsia="Times New Roman" w:hAnsi="Times New Roman" w:cs="Times New Roman"/>
          <w:lang w:eastAsia="pl-PL"/>
        </w:rPr>
        <w:t xml:space="preserve">ny </w:t>
      </w:r>
      <w:r w:rsidRPr="007E4778">
        <w:rPr>
          <w:rFonts w:ascii="Times New Roman" w:eastAsia="Times New Roman" w:hAnsi="Times New Roman" w:cs="Times New Roman"/>
          <w:spacing w:val="-3"/>
          <w:lang w:eastAsia="pl-PL"/>
        </w:rPr>
        <w:t>p</w:t>
      </w:r>
      <w:r w:rsidRPr="007E4778">
        <w:rPr>
          <w:rFonts w:ascii="Times New Roman" w:eastAsia="Times New Roman" w:hAnsi="Times New Roman" w:cs="Times New Roman"/>
          <w:spacing w:val="-2"/>
          <w:lang w:eastAsia="pl-PL"/>
        </w:rPr>
        <w:t>r</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4"/>
          <w:lang w:eastAsia="pl-PL"/>
        </w:rPr>
        <w:t>w</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e</w:t>
      </w:r>
      <w:r w:rsidRPr="007E4778">
        <w:rPr>
          <w:rFonts w:ascii="Times New Roman" w:eastAsia="Times New Roman" w:hAnsi="Times New Roman" w:cs="Times New Roman"/>
          <w:lang w:eastAsia="pl-PL"/>
        </w:rPr>
        <w:t>j pr</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5"/>
          <w:lang w:eastAsia="pl-PL"/>
        </w:rPr>
        <w:t>y</w:t>
      </w:r>
      <w:r w:rsidRPr="007E4778">
        <w:rPr>
          <w:rFonts w:ascii="Times New Roman" w:eastAsia="Times New Roman" w:hAnsi="Times New Roman" w:cs="Times New Roman"/>
          <w:spacing w:val="-1"/>
          <w:lang w:eastAsia="pl-PL"/>
        </w:rPr>
        <w:t>sł</w:t>
      </w:r>
      <w:r w:rsidRPr="007E4778">
        <w:rPr>
          <w:rFonts w:ascii="Times New Roman" w:eastAsia="Times New Roman" w:hAnsi="Times New Roman" w:cs="Times New Roman"/>
          <w:lang w:eastAsia="pl-PL"/>
        </w:rPr>
        <w:t>u</w:t>
      </w:r>
      <w:r w:rsidRPr="007E4778">
        <w:rPr>
          <w:rFonts w:ascii="Times New Roman" w:eastAsia="Times New Roman" w:hAnsi="Times New Roman" w:cs="Times New Roman"/>
          <w:spacing w:val="-3"/>
          <w:lang w:eastAsia="pl-PL"/>
        </w:rPr>
        <w:t>gu</w:t>
      </w:r>
      <w:r w:rsidRPr="007E4778">
        <w:rPr>
          <w:rFonts w:ascii="Times New Roman" w:eastAsia="Times New Roman" w:hAnsi="Times New Roman" w:cs="Times New Roman"/>
          <w:lang w:eastAsia="pl-PL"/>
        </w:rPr>
        <w:t>ją</w:t>
      </w:r>
      <w:r w:rsidRPr="007E4778">
        <w:rPr>
          <w:rFonts w:ascii="Times New Roman" w:eastAsia="Times New Roman" w:hAnsi="Times New Roman" w:cs="Times New Roman"/>
          <w:spacing w:val="-2"/>
          <w:lang w:eastAsia="pl-PL"/>
        </w:rPr>
        <w:t xml:space="preserve"> </w:t>
      </w:r>
      <w:r w:rsidRPr="007E4778">
        <w:rPr>
          <w:rFonts w:ascii="Times New Roman" w:eastAsia="Times New Roman" w:hAnsi="Times New Roman" w:cs="Times New Roman"/>
          <w:lang w:eastAsia="pl-PL"/>
        </w:rPr>
        <w:t>w</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spacing w:val="-3"/>
          <w:lang w:eastAsia="pl-PL"/>
        </w:rPr>
        <w:t>ko</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aw</w:t>
      </w:r>
      <w:r w:rsidRPr="007E4778">
        <w:rPr>
          <w:rFonts w:ascii="Times New Roman" w:eastAsia="Times New Roman" w:hAnsi="Times New Roman" w:cs="Times New Roman"/>
          <w:lang w:eastAsia="pl-PL"/>
        </w:rPr>
        <w:t>c</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lang w:eastAsia="pl-PL"/>
        </w:rPr>
        <w:t>, je</w:t>
      </w:r>
      <w:r w:rsidRPr="007E4778">
        <w:rPr>
          <w:rFonts w:ascii="Times New Roman" w:eastAsia="Times New Roman" w:hAnsi="Times New Roman" w:cs="Times New Roman"/>
          <w:spacing w:val="-2"/>
          <w:lang w:eastAsia="pl-PL"/>
        </w:rPr>
        <w:t>żel</w:t>
      </w:r>
      <w:r w:rsidR="00944304">
        <w:rPr>
          <w:rFonts w:ascii="Times New Roman" w:eastAsia="Times New Roman" w:hAnsi="Times New Roman" w:cs="Times New Roman"/>
          <w:lang w:eastAsia="pl-PL"/>
        </w:rPr>
        <w:t>i</w:t>
      </w:r>
      <w:r w:rsidRPr="007E4778">
        <w:rPr>
          <w:rFonts w:ascii="Times New Roman" w:eastAsia="Times New Roman" w:hAnsi="Times New Roman" w:cs="Times New Roman"/>
          <w:lang w:eastAsia="pl-PL"/>
        </w:rPr>
        <w:t xml:space="preserve">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lang w:eastAsia="pl-PL"/>
        </w:rPr>
        <w:t>a l</w:t>
      </w:r>
      <w:r w:rsidRPr="007E4778">
        <w:rPr>
          <w:rFonts w:ascii="Times New Roman" w:eastAsia="Times New Roman" w:hAnsi="Times New Roman" w:cs="Times New Roman"/>
          <w:spacing w:val="-3"/>
          <w:lang w:eastAsia="pl-PL"/>
        </w:rPr>
        <w:t>u</w:t>
      </w:r>
      <w:r w:rsidRPr="007E4778">
        <w:rPr>
          <w:rFonts w:ascii="Times New Roman" w:eastAsia="Times New Roman" w:hAnsi="Times New Roman" w:cs="Times New Roman"/>
          <w:lang w:eastAsia="pl-PL"/>
        </w:rPr>
        <w:t xml:space="preserve">b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spacing w:val="-2"/>
          <w:lang w:eastAsia="pl-PL"/>
        </w:rPr>
        <w:t>ia</w:t>
      </w:r>
      <w:r w:rsidRPr="007E4778">
        <w:rPr>
          <w:rFonts w:ascii="Times New Roman" w:eastAsia="Times New Roman" w:hAnsi="Times New Roman" w:cs="Times New Roman"/>
          <w:lang w:eastAsia="pl-PL"/>
        </w:rPr>
        <w:t>ł i</w:t>
      </w:r>
      <w:r w:rsidRPr="007E4778">
        <w:rPr>
          <w:rFonts w:ascii="Times New Roman" w:eastAsia="Times New Roman" w:hAnsi="Times New Roman" w:cs="Times New Roman"/>
          <w:spacing w:val="-3"/>
          <w:lang w:eastAsia="pl-PL"/>
        </w:rPr>
        <w:t>n</w:t>
      </w:r>
      <w:r w:rsidRPr="007E4778">
        <w:rPr>
          <w:rFonts w:ascii="Times New Roman" w:eastAsia="Times New Roman" w:hAnsi="Times New Roman" w:cs="Times New Roman"/>
          <w:spacing w:val="-2"/>
          <w:lang w:eastAsia="pl-PL"/>
        </w:rPr>
        <w:t>ter</w:t>
      </w:r>
      <w:r w:rsidRPr="007E4778">
        <w:rPr>
          <w:rFonts w:ascii="Times New Roman" w:eastAsia="Times New Roman" w:hAnsi="Times New Roman" w:cs="Times New Roman"/>
          <w:lang w:eastAsia="pl-PL"/>
        </w:rPr>
        <w:t>es w u</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3"/>
          <w:lang w:eastAsia="pl-PL"/>
        </w:rPr>
        <w:t>y</w:t>
      </w:r>
      <w:r w:rsidRPr="007E4778">
        <w:rPr>
          <w:rFonts w:ascii="Times New Roman" w:eastAsia="Times New Roman" w:hAnsi="Times New Roman" w:cs="Times New Roman"/>
          <w:spacing w:val="-1"/>
          <w:lang w:eastAsia="pl-PL"/>
        </w:rPr>
        <w:t>s</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2"/>
          <w:lang w:eastAsia="pl-PL"/>
        </w:rPr>
        <w:t>n</w:t>
      </w:r>
      <w:r w:rsidRPr="007E4778">
        <w:rPr>
          <w:rFonts w:ascii="Times New Roman" w:eastAsia="Times New Roman" w:hAnsi="Times New Roman" w:cs="Times New Roman"/>
          <w:spacing w:val="-4"/>
          <w:lang w:eastAsia="pl-PL"/>
        </w:rPr>
        <w:t>i</w:t>
      </w:r>
      <w:r w:rsidRPr="007E4778">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7E4778" w:rsidRDefault="00A869D0" w:rsidP="00B12A4D">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Odwołanie przysługuje na:</w:t>
      </w:r>
    </w:p>
    <w:p w14:paraId="6BB03F2E" w14:textId="04D8B605" w:rsidR="00257C19" w:rsidRPr="007E4778" w:rsidRDefault="00A869D0" w:rsidP="00B12A4D">
      <w:pPr>
        <w:pStyle w:val="Akapitzlist"/>
        <w:numPr>
          <w:ilvl w:val="1"/>
          <w:numId w:val="22"/>
        </w:numPr>
        <w:tabs>
          <w:tab w:val="left" w:pos="1276"/>
        </w:tabs>
        <w:ind w:left="1276" w:hanging="567"/>
        <w:jc w:val="both"/>
        <w:rPr>
          <w:spacing w:val="-1"/>
          <w:sz w:val="22"/>
          <w:szCs w:val="22"/>
        </w:rPr>
      </w:pPr>
      <w:r w:rsidRPr="007E4778">
        <w:rPr>
          <w:sz w:val="22"/>
          <w:szCs w:val="22"/>
        </w:rPr>
        <w:t>niezgodną z przepisami ustawy czynność zamawiającego, podjętą w postępowaniu o udzielenie zamówieni w tym na projektowane postanowienie</w:t>
      </w:r>
      <w:r w:rsidRPr="007E4778">
        <w:rPr>
          <w:spacing w:val="-26"/>
          <w:sz w:val="22"/>
          <w:szCs w:val="22"/>
        </w:rPr>
        <w:t xml:space="preserve"> </w:t>
      </w:r>
      <w:r w:rsidRPr="007E4778">
        <w:rPr>
          <w:sz w:val="22"/>
          <w:szCs w:val="22"/>
        </w:rPr>
        <w:t>umowy;</w:t>
      </w:r>
    </w:p>
    <w:p w14:paraId="6374A9B7" w14:textId="4E379EDB" w:rsidR="00257C19" w:rsidRPr="007E4778" w:rsidRDefault="00A869D0" w:rsidP="00B12A4D">
      <w:pPr>
        <w:pStyle w:val="Akapitzlist"/>
        <w:numPr>
          <w:ilvl w:val="1"/>
          <w:numId w:val="22"/>
        </w:numPr>
        <w:tabs>
          <w:tab w:val="left" w:pos="1276"/>
        </w:tabs>
        <w:ind w:left="1276" w:hanging="567"/>
        <w:jc w:val="both"/>
        <w:rPr>
          <w:spacing w:val="-1"/>
          <w:sz w:val="22"/>
          <w:szCs w:val="22"/>
        </w:rPr>
      </w:pPr>
      <w:r w:rsidRPr="007E4778">
        <w:rPr>
          <w:sz w:val="22"/>
          <w:szCs w:val="22"/>
        </w:rPr>
        <w:t>zaniechanie czynnoścí w postępowaniu o udzielenie zamówienia,́ do której́ zamawiający̨ był obowiązany̨ na podstawie ustawy PZP.</w:t>
      </w:r>
    </w:p>
    <w:p w14:paraId="0D9FC1CD"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5B4976">
        <w:rPr>
          <w:rFonts w:ascii="Times New Roman" w:eastAsia="Times New Roman" w:hAnsi="Times New Roman" w:cs="Times New Roman"/>
          <w:spacing w:val="-1"/>
          <w:lang w:eastAsia="pl-PL"/>
        </w:rPr>
        <w:t>Odwołanie wnosi się do Prezesa Krajowej Izby Odwoławczej w formie pisemnej albo w formie elektronicznej albo</w:t>
      </w:r>
      <w:r w:rsidRPr="007E4778">
        <w:rPr>
          <w:rFonts w:ascii="Times New Roman" w:eastAsia="Times New Roman" w:hAnsi="Times New Roman" w:cs="Times New Roman"/>
          <w:spacing w:val="-1"/>
          <w:lang w:eastAsia="pl-PL"/>
        </w:rPr>
        <w:t xml:space="preserve"> w postaci elektronicznej opatrzone podpisem zaufanym.</w:t>
      </w:r>
    </w:p>
    <w:p w14:paraId="44DA93AA" w14:textId="13D2963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w:t>
      </w:r>
      <w:r w:rsidR="005B4976">
        <w:rPr>
          <w:rFonts w:ascii="Times New Roman" w:eastAsia="Times New Roman" w:hAnsi="Times New Roman" w:cs="Times New Roman"/>
          <w:spacing w:val="-1"/>
          <w:lang w:eastAsia="pl-PL"/>
        </w:rPr>
        <w:t>ę</w:t>
      </w:r>
      <w:r w:rsidRPr="007E4778">
        <w:rPr>
          <w:rFonts w:ascii="Times New Roman" w:eastAsia="Times New Roman" w:hAnsi="Times New Roman" w:cs="Times New Roman"/>
          <w:spacing w:val="-1"/>
          <w:lang w:eastAsia="pl-PL"/>
        </w:rPr>
        <w:t>powania odwoławczego przysługuje skarga do sadu.̨ Skargę̨ wnosi się  do Sądu Okręgowego w Warszawie – sądu zamówień publicznych za pośrednictweḿ Prezesa Krajowej Izby Odwoławczej.</w:t>
      </w:r>
    </w:p>
    <w:p w14:paraId="105FB175"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227A108"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05598D59"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XX – Postanowienia ogólne</w:t>
      </w:r>
    </w:p>
    <w:p w14:paraId="2E19DA10" w14:textId="77777777" w:rsidR="0098368A" w:rsidRPr="0098368A" w:rsidRDefault="00264B88" w:rsidP="00B12A4D">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98368A">
        <w:rPr>
          <w:rFonts w:ascii="Times New Roman" w:hAnsi="Times New Roman" w:cs="Times New Roman"/>
          <w:bCs/>
        </w:rPr>
        <w:t>Zamawiający nie dopuszcza składania ofert częściowych</w:t>
      </w:r>
      <w:r w:rsidR="0098368A" w:rsidRPr="0098368A">
        <w:rPr>
          <w:rFonts w:ascii="Times New Roman" w:hAnsi="Times New Roman" w:cs="Times New Roman"/>
          <w:bCs/>
        </w:rPr>
        <w:t>.</w:t>
      </w:r>
      <w:r w:rsidR="0098368A" w:rsidRPr="0098368A">
        <w:rPr>
          <w:rFonts w:ascii="Times New Roman" w:eastAsia="Times New Roman" w:hAnsi="Times New Roman" w:cs="Times New Roman"/>
          <w:bCs/>
          <w:lang w:eastAsia="pl-PL"/>
        </w:rPr>
        <w:t xml:space="preserve"> </w:t>
      </w:r>
    </w:p>
    <w:p w14:paraId="6499AC38" w14:textId="039D04E3" w:rsidR="0098368A" w:rsidRPr="0098368A" w:rsidRDefault="0098368A" w:rsidP="00B12A4D">
      <w:pPr>
        <w:pStyle w:val="Akapitzlist"/>
        <w:numPr>
          <w:ilvl w:val="1"/>
          <w:numId w:val="10"/>
        </w:numPr>
        <w:jc w:val="both"/>
        <w:rPr>
          <w:bCs/>
          <w:sz w:val="22"/>
          <w:szCs w:val="22"/>
        </w:rPr>
      </w:pPr>
      <w:r w:rsidRPr="0098368A">
        <w:rPr>
          <w:sz w:val="22"/>
          <w:szCs w:val="22"/>
        </w:rPr>
        <w:t>Powody niedokonania podziału zamówienia na części</w:t>
      </w:r>
      <w:r w:rsidRPr="0098368A">
        <w:rPr>
          <w:bCs/>
          <w:sz w:val="22"/>
          <w:szCs w:val="22"/>
        </w:rPr>
        <w:t>: w niniejszym postępowaniu wzięto pod uwagę, iż podział zamówienia na części przy tak określonym przedmiocie związany byłyby z nadmiernymi trudnościami technicznymi w wykonaniu zamówienia, a brak podziału zamówienia na części nie prowadzi do zawężenia kręgu potencjalnych wykonawców.</w:t>
      </w:r>
    </w:p>
    <w:p w14:paraId="7092F991" w14:textId="77777777" w:rsidR="00264B88" w:rsidRPr="0098368A" w:rsidRDefault="00264B88"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lang w:eastAsia="pl-PL"/>
        </w:rPr>
        <w:t>Zamawiający nie dopuszcza składania ofert wariantowych.</w:t>
      </w:r>
    </w:p>
    <w:p w14:paraId="7F462E0F" w14:textId="77777777" w:rsidR="00257C19" w:rsidRPr="0098368A"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bCs/>
          <w:lang w:eastAsia="pl-PL"/>
        </w:rPr>
        <w:t>Zamawiający nie przewiduje zawarcia umowy ramowej.</w:t>
      </w:r>
    </w:p>
    <w:p w14:paraId="4261FE58" w14:textId="251BF4E9"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98368A">
        <w:rPr>
          <w:rFonts w:ascii="Times New Roman" w:eastAsia="Times New Roman" w:hAnsi="Times New Roman" w:cs="Times New Roman"/>
          <w:lang w:eastAsia="pl-PL"/>
        </w:rPr>
        <w:t>Zamawiający nie przewiduje</w:t>
      </w:r>
      <w:r w:rsidRPr="00264B88">
        <w:rPr>
          <w:rFonts w:ascii="Times New Roman" w:eastAsia="Times New Roman" w:hAnsi="Times New Roman" w:cs="Times New Roman"/>
          <w:lang w:eastAsia="pl-PL"/>
        </w:rPr>
        <w:t xml:space="preserve"> możliwości udzielenie zamówienia polegającego na powtórzeniu podobnych </w:t>
      </w:r>
      <w:r w:rsidR="0098368A">
        <w:rPr>
          <w:rFonts w:ascii="Times New Roman" w:eastAsia="Times New Roman" w:hAnsi="Times New Roman" w:cs="Times New Roman"/>
          <w:lang w:eastAsia="pl-PL"/>
        </w:rPr>
        <w:t>usług</w:t>
      </w:r>
      <w:r w:rsidRPr="00264B88">
        <w:rPr>
          <w:rFonts w:ascii="Times New Roman" w:eastAsia="Times New Roman" w:hAnsi="Times New Roman" w:cs="Times New Roman"/>
          <w:lang w:eastAsia="pl-PL"/>
        </w:rPr>
        <w:t xml:space="preserve"> na podstawie art. 214 ust. 1 pkt </w:t>
      </w:r>
      <w:r w:rsidR="00CC7192">
        <w:rPr>
          <w:rFonts w:ascii="Times New Roman" w:eastAsia="Times New Roman" w:hAnsi="Times New Roman" w:cs="Times New Roman"/>
          <w:lang w:eastAsia="pl-PL"/>
        </w:rPr>
        <w:t>7</w:t>
      </w:r>
      <w:r w:rsidR="0093303E">
        <w:rPr>
          <w:rFonts w:ascii="Times New Roman" w:eastAsia="Times New Roman" w:hAnsi="Times New Roman" w:cs="Times New Roman"/>
          <w:lang w:eastAsia="pl-PL"/>
        </w:rPr>
        <w:t xml:space="preserve"> </w:t>
      </w:r>
      <w:r w:rsidRPr="00264B88">
        <w:rPr>
          <w:rFonts w:ascii="Times New Roman" w:eastAsia="Times New Roman" w:hAnsi="Times New Roman" w:cs="Times New Roman"/>
          <w:lang w:eastAsia="pl-PL"/>
        </w:rPr>
        <w:t>ustawy PZP.</w:t>
      </w:r>
    </w:p>
    <w:p w14:paraId="499E932F" w14:textId="2ACCACF2"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Rozliczenia pomiędzy </w:t>
      </w:r>
      <w:r w:rsidR="004F5856" w:rsidRPr="00264B88">
        <w:rPr>
          <w:rFonts w:ascii="Times New Roman" w:eastAsia="Times New Roman" w:hAnsi="Times New Roman" w:cs="Times New Roman"/>
          <w:lang w:eastAsia="pl-PL"/>
        </w:rPr>
        <w:t xml:space="preserve">Wykonawcą, </w:t>
      </w:r>
      <w:r w:rsidRPr="00264B88">
        <w:rPr>
          <w:rFonts w:ascii="Times New Roman" w:eastAsia="Times New Roman" w:hAnsi="Times New Roman" w:cs="Times New Roman"/>
          <w:lang w:eastAsia="pl-PL"/>
        </w:rPr>
        <w:t xml:space="preserve">a </w:t>
      </w:r>
      <w:r w:rsidR="004F5856" w:rsidRPr="00264B88">
        <w:rPr>
          <w:rFonts w:ascii="Times New Roman" w:eastAsia="Times New Roman" w:hAnsi="Times New Roman" w:cs="Times New Roman"/>
          <w:lang w:eastAsia="pl-PL"/>
        </w:rPr>
        <w:t xml:space="preserve">Zamawiającym </w:t>
      </w:r>
      <w:r w:rsidRPr="00264B88">
        <w:rPr>
          <w:rFonts w:ascii="Times New Roman" w:eastAsia="Times New Roman" w:hAnsi="Times New Roman" w:cs="Times New Roman"/>
          <w:lang w:eastAsia="pl-PL"/>
        </w:rPr>
        <w:t>będą dokonywane w złotych polskich (PLN)</w:t>
      </w:r>
      <w:r w:rsidR="00681BCC" w:rsidRPr="00264B88">
        <w:rPr>
          <w:rFonts w:ascii="Times New Roman" w:eastAsia="Times New Roman" w:hAnsi="Times New Roman" w:cs="Times New Roman"/>
          <w:lang w:eastAsia="pl-PL"/>
        </w:rPr>
        <w:t>.</w:t>
      </w:r>
    </w:p>
    <w:p w14:paraId="63814146" w14:textId="77777777"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aukcji elektronicznej.</w:t>
      </w:r>
    </w:p>
    <w:p w14:paraId="70B1F40B" w14:textId="17C9BF06" w:rsidR="00257C19" w:rsidRPr="00264B88" w:rsidRDefault="00A869D0" w:rsidP="00B12A4D">
      <w:pPr>
        <w:widowControl w:val="0"/>
        <w:numPr>
          <w:ilvl w:val="0"/>
          <w:numId w:val="10"/>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lastRenderedPageBreak/>
        <w:t>Zamawiający nie przewiduje zwrotu kosztów udziału w postępowaniu.</w:t>
      </w:r>
    </w:p>
    <w:p w14:paraId="31B1FD68" w14:textId="6AFA3B60" w:rsidR="003B7A0B" w:rsidRPr="00264B88" w:rsidRDefault="003B7A0B" w:rsidP="00B12A4D">
      <w:pPr>
        <w:numPr>
          <w:ilvl w:val="0"/>
          <w:numId w:val="10"/>
        </w:numPr>
        <w:tabs>
          <w:tab w:val="num" w:pos="720"/>
        </w:tabs>
        <w:suppressAutoHyphens w:val="0"/>
        <w:spacing w:after="0" w:line="240" w:lineRule="auto"/>
        <w:jc w:val="both"/>
        <w:rPr>
          <w:rFonts w:ascii="Times New Roman" w:hAnsi="Times New Roman" w:cs="Times New Roman"/>
        </w:rPr>
      </w:pPr>
      <w:r w:rsidRPr="00264B88">
        <w:rPr>
          <w:rFonts w:ascii="Times New Roman" w:hAnsi="Times New Roman" w:cs="Times New Roman"/>
          <w:bCs/>
        </w:rPr>
        <w:t xml:space="preserve">Zamawiający </w:t>
      </w:r>
      <w:r w:rsidR="00513998" w:rsidRPr="00264B88">
        <w:rPr>
          <w:rFonts w:ascii="Times New Roman" w:hAnsi="Times New Roman" w:cs="Times New Roman"/>
          <w:bCs/>
        </w:rPr>
        <w:t xml:space="preserve">nie </w:t>
      </w:r>
      <w:r w:rsidRPr="00264B88">
        <w:rPr>
          <w:rFonts w:ascii="Times New Roman" w:hAnsi="Times New Roman" w:cs="Times New Roman"/>
          <w:bCs/>
        </w:rPr>
        <w:t>przewiduje udzieleni</w:t>
      </w:r>
      <w:r w:rsidR="00513998" w:rsidRPr="00264B88">
        <w:rPr>
          <w:rFonts w:ascii="Times New Roman" w:hAnsi="Times New Roman" w:cs="Times New Roman"/>
          <w:bCs/>
        </w:rPr>
        <w:t>a</w:t>
      </w:r>
      <w:r w:rsidRPr="00264B88">
        <w:rPr>
          <w:rFonts w:ascii="Times New Roman" w:hAnsi="Times New Roman" w:cs="Times New Roman"/>
          <w:bCs/>
        </w:rPr>
        <w:t xml:space="preserve"> zaliczki na poczet realizacji umowy o zamówienie </w:t>
      </w:r>
      <w:r w:rsidR="00513998" w:rsidRPr="00264B88">
        <w:rPr>
          <w:rFonts w:ascii="Times New Roman" w:hAnsi="Times New Roman" w:cs="Times New Roman"/>
          <w:bCs/>
        </w:rPr>
        <w:br/>
      </w:r>
      <w:r w:rsidRPr="00264B88">
        <w:rPr>
          <w:rFonts w:ascii="Times New Roman" w:hAnsi="Times New Roman" w:cs="Times New Roman"/>
          <w:bCs/>
        </w:rPr>
        <w:t>publiczne</w:t>
      </w:r>
      <w:r w:rsidR="0061655C" w:rsidRPr="00264B88">
        <w:rPr>
          <w:rFonts w:ascii="Times New Roman" w:hAnsi="Times New Roman" w:cs="Times New Roman"/>
          <w:bCs/>
        </w:rPr>
        <w:t>.</w:t>
      </w:r>
    </w:p>
    <w:p w14:paraId="008C0A75"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1779D84A" w14:textId="03290F05"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 – Informacje o przetwarzaniu danych osobowych</w:t>
      </w:r>
      <w:r w:rsidR="0098368A">
        <w:rPr>
          <w:rFonts w:ascii="Times New Roman" w:eastAsia="Times New Roman" w:hAnsi="Times New Roman" w:cs="Times New Roman"/>
          <w:b/>
          <w:bCs/>
          <w:lang w:eastAsia="pl-PL"/>
        </w:rPr>
        <w:t>.</w:t>
      </w:r>
    </w:p>
    <w:p w14:paraId="386B41B0" w14:textId="5931E59E" w:rsidR="00257C19" w:rsidRPr="00C8207C" w:rsidRDefault="00A869D0" w:rsidP="0098368A">
      <w:pPr>
        <w:spacing w:after="0" w:line="240" w:lineRule="auto"/>
        <w:jc w:val="both"/>
        <w:rPr>
          <w:rFonts w:ascii="Times New Roman" w:eastAsia="Times New Roman" w:hAnsi="Times New Roman" w:cs="Times New Roman"/>
          <w:bCs/>
          <w:lang w:eastAsia="pl-PL"/>
        </w:rPr>
      </w:pPr>
      <w:r w:rsidRPr="00C8207C">
        <w:rPr>
          <w:rFonts w:ascii="Times New Roman" w:eastAsia="Times New Roman" w:hAnsi="Times New Roman" w:cs="Times New Roman"/>
          <w:lang w:eastAsia="pl-PL"/>
        </w:rPr>
        <w:t xml:space="preserve">Zgodnie z art. 13 </w:t>
      </w:r>
      <w:r w:rsidR="000B02BE">
        <w:rPr>
          <w:rFonts w:ascii="Times New Roman" w:eastAsia="Times New Roman" w:hAnsi="Times New Roman" w:cs="Times New Roman"/>
          <w:lang w:eastAsia="pl-PL"/>
        </w:rPr>
        <w:t xml:space="preserve">i 14 </w:t>
      </w:r>
      <w:r w:rsidRPr="00C8207C">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C8207C" w:rsidRDefault="00A869D0" w:rsidP="00B12A4D">
      <w:pPr>
        <w:widowControl w:val="0"/>
        <w:numPr>
          <w:ilvl w:val="3"/>
          <w:numId w:val="21"/>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Administratorem</w:t>
      </w:r>
      <w:r w:rsidRPr="00C8207C">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Uniwersytet Jagielloński wyznaczył Inspektora Ochrony Danych</w:t>
      </w:r>
      <w:r w:rsidRPr="00C8207C">
        <w:rPr>
          <w:rFonts w:ascii="Times New Roman" w:eastAsia="Times New Roman" w:hAnsi="Times New Roman" w:cs="Times New Roman"/>
          <w:lang w:eastAsia="pl-PL"/>
        </w:rPr>
        <w:t xml:space="preserve">, ul. Gołębia 24, 31-007 Kraków, pokój nr 5. Kontakt z Inspektorem możliwy jest przez e-mail: </w:t>
      </w:r>
      <w:hyperlink r:id="rId46">
        <w:r w:rsidRPr="00C8207C">
          <w:rPr>
            <w:rFonts w:ascii="Times New Roman" w:eastAsia="Times New Roman" w:hAnsi="Times New Roman" w:cs="Times New Roman"/>
            <w:color w:val="0000FF"/>
            <w:u w:val="single"/>
            <w:lang w:eastAsia="pl-PL"/>
          </w:rPr>
          <w:t>iod@uj.edu.pl</w:t>
        </w:r>
      </w:hyperlink>
      <w:r w:rsidRPr="00C8207C">
        <w:rPr>
          <w:rFonts w:ascii="Times New Roman" w:eastAsia="Times New Roman" w:hAnsi="Times New Roman" w:cs="Times New Roman"/>
          <w:lang w:eastAsia="pl-PL"/>
        </w:rPr>
        <w:t xml:space="preserve"> lub pod nr telefonu +4812 663 12 25.</w:t>
      </w:r>
    </w:p>
    <w:p w14:paraId="3F7C83B9" w14:textId="66D2FB5C"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i/>
          <w:lang w:eastAsia="pl-PL"/>
        </w:rPr>
      </w:pPr>
      <w:r w:rsidRPr="00C8207C">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00605616">
        <w:rPr>
          <w:rFonts w:ascii="Times New Roman" w:eastAsia="Times New Roman" w:hAnsi="Times New Roman" w:cs="Times New Roman"/>
          <w:lang w:eastAsia="pl-PL"/>
        </w:rPr>
        <w:t>.</w:t>
      </w:r>
    </w:p>
    <w:p w14:paraId="26D6398F"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Konsekwencje niepodania danych osobowych wynikają z ustawy PZP.</w:t>
      </w:r>
    </w:p>
    <w:p w14:paraId="36EA0BAA"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Posiada Pani/Pan prawo do: </w:t>
      </w:r>
    </w:p>
    <w:p w14:paraId="4359CBBF"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16 RODO prawo do sprostowania Pani/Pana danych osobowych;</w:t>
      </w:r>
    </w:p>
    <w:p w14:paraId="44282779"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C8207C" w:rsidRDefault="00A869D0" w:rsidP="00B12A4D">
      <w:pPr>
        <w:widowControl w:val="0"/>
        <w:numPr>
          <w:ilvl w:val="0"/>
          <w:numId w:val="14"/>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Nie przysługuje Pani/Panu prawo do:</w:t>
      </w:r>
    </w:p>
    <w:p w14:paraId="5208E607" w14:textId="77777777" w:rsidR="00257C19" w:rsidRPr="00C8207C"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usunięcia danych osobowych w zw. z art. 17 ust. 3 lit. b), d) lub e) RODO,</w:t>
      </w:r>
    </w:p>
    <w:p w14:paraId="3A6D8BC3" w14:textId="77777777" w:rsidR="00257C19" w:rsidRPr="00C8207C"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do przenoszenia danych osobowych, o którym mowa w art. 20 RODO,</w:t>
      </w:r>
    </w:p>
    <w:p w14:paraId="17977CED" w14:textId="0DD37B87" w:rsidR="00257C19" w:rsidRDefault="00A869D0" w:rsidP="00B12A4D">
      <w:pPr>
        <w:widowControl w:val="0"/>
        <w:numPr>
          <w:ilvl w:val="0"/>
          <w:numId w:val="15"/>
        </w:numPr>
        <w:spacing w:after="0" w:line="240" w:lineRule="auto"/>
        <w:ind w:left="1418" w:hanging="709"/>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t>Pana/Pani dane osobowe, o których mowa w art. 10 RODO</w:t>
      </w:r>
      <w:r w:rsidRPr="00C8207C">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Zamawiający informuje, że </w:t>
      </w:r>
      <w:r w:rsidRPr="00C8207C">
        <w:rPr>
          <w:rFonts w:ascii="Times New Roman" w:eastAsia="Times New Roman" w:hAnsi="Times New Roman" w:cs="Times New Roman"/>
          <w:b/>
          <w:lang w:eastAsia="pl-PL"/>
        </w:rPr>
        <w:t>w odniesieniu do Pani/Pana danych osobowych</w:t>
      </w:r>
      <w:r w:rsidRPr="00C8207C">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C8207C">
        <w:rPr>
          <w:rFonts w:ascii="Times New Roman" w:eastAsia="Times New Roman" w:hAnsi="Times New Roman" w:cs="Times New Roman"/>
          <w:b/>
          <w:lang w:eastAsia="pl-PL"/>
        </w:rPr>
        <w:t>zamawiający może żądać od Pana/Pani</w:t>
      </w:r>
      <w:r w:rsidRPr="00C8207C">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b/>
          <w:lang w:eastAsia="pl-PL"/>
        </w:rPr>
        <w:lastRenderedPageBreak/>
        <w:t>Skorzystanie przez Panią/Pana</w:t>
      </w:r>
      <w:r w:rsidRPr="00C8207C">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C8207C" w:rsidRDefault="00A869D0" w:rsidP="00B12A4D">
      <w:pPr>
        <w:widowControl w:val="0"/>
        <w:numPr>
          <w:ilvl w:val="3"/>
          <w:numId w:val="13"/>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lang w:eastAsia="pl-PL"/>
        </w:rPr>
        <w:t>Skorzystanie przez Panią/Pana</w:t>
      </w:r>
      <w:r w:rsidRPr="00C8207C">
        <w:rPr>
          <w:rFonts w:ascii="Times New Roman" w:eastAsia="Times New Roman" w:hAnsi="Times New Roman" w:cs="Times New Roman"/>
          <w:lang w:eastAsia="pl-PL"/>
        </w:rPr>
        <w:t>, z uprawnienia wskazanego pkt 8 lit. c) powyżej,</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polegającym na</w:t>
      </w:r>
      <w:r w:rsidRPr="00C8207C">
        <w:rPr>
          <w:rFonts w:ascii="Times New Roman" w:eastAsia="Times New Roman" w:hAnsi="Times New Roman" w:cs="Times New Roman"/>
          <w:b/>
          <w:lang w:eastAsia="pl-PL"/>
        </w:rPr>
        <w:t xml:space="preserve"> </w:t>
      </w:r>
      <w:r w:rsidRPr="00C8207C">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8207C">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DB6FC" w14:textId="47D2F6BF" w:rsidR="00257C19" w:rsidRPr="00C8207C" w:rsidRDefault="00A869D0">
      <w:pPr>
        <w:spacing w:after="0" w:line="240" w:lineRule="auto"/>
        <w:contextualSpacing/>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XXII – Załączniki do SWZ</w:t>
      </w:r>
    </w:p>
    <w:p w14:paraId="02418CDC" w14:textId="77777777"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b/>
          <w:lang w:eastAsia="pl-PL"/>
        </w:rPr>
      </w:pPr>
      <w:r w:rsidRPr="00C8207C">
        <w:rPr>
          <w:rFonts w:ascii="Times New Roman" w:eastAsia="Times New Roman" w:hAnsi="Times New Roman" w:cs="Times New Roman"/>
          <w:b/>
          <w:lang w:eastAsia="pl-PL"/>
        </w:rPr>
        <w:t>Załącznik A – Opis przedmiotu zamówienia;</w:t>
      </w:r>
    </w:p>
    <w:p w14:paraId="27C586F3" w14:textId="77777777"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Załącznik nr 1 – Formularz oferty;</w:t>
      </w:r>
    </w:p>
    <w:p w14:paraId="5FD6E681" w14:textId="636055DD" w:rsidR="00257C19" w:rsidRPr="00C8207C" w:rsidRDefault="00A869D0" w:rsidP="00B12A4D">
      <w:pPr>
        <w:widowControl w:val="0"/>
        <w:numPr>
          <w:ilvl w:val="0"/>
          <w:numId w:val="16"/>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 xml:space="preserve">Załącznik nr 2 – </w:t>
      </w:r>
      <w:bookmarkStart w:id="4" w:name="_Hlk92699843"/>
      <w:r w:rsidR="00B66B5C" w:rsidRPr="00C8207C">
        <w:rPr>
          <w:rFonts w:ascii="Times New Roman" w:eastAsia="Times New Roman" w:hAnsi="Times New Roman" w:cs="Times New Roman"/>
          <w:b/>
          <w:bCs/>
          <w:lang w:eastAsia="pl-PL"/>
        </w:rPr>
        <w:t>Projektowane postanowienia umowne (w</w:t>
      </w:r>
      <w:r w:rsidRPr="00C8207C">
        <w:rPr>
          <w:rFonts w:ascii="Times New Roman" w:eastAsia="Times New Roman" w:hAnsi="Times New Roman" w:cs="Times New Roman"/>
          <w:b/>
          <w:bCs/>
          <w:lang w:eastAsia="pl-PL"/>
        </w:rPr>
        <w:t>zór umowy</w:t>
      </w:r>
      <w:r w:rsidR="00B66B5C" w:rsidRPr="00C8207C">
        <w:rPr>
          <w:rFonts w:ascii="Times New Roman" w:eastAsia="Times New Roman" w:hAnsi="Times New Roman" w:cs="Times New Roman"/>
          <w:b/>
          <w:bCs/>
          <w:lang w:eastAsia="pl-PL"/>
        </w:rPr>
        <w:t>)</w:t>
      </w:r>
      <w:r w:rsidRPr="00C8207C">
        <w:rPr>
          <w:rFonts w:ascii="Times New Roman" w:eastAsia="Times New Roman" w:hAnsi="Times New Roman" w:cs="Times New Roman"/>
          <w:b/>
          <w:bCs/>
          <w:lang w:eastAsia="pl-PL"/>
        </w:rPr>
        <w:t>.</w:t>
      </w:r>
      <w:bookmarkEnd w:id="4"/>
    </w:p>
    <w:p w14:paraId="46055C31" w14:textId="0A86DB12" w:rsidR="00497F4F" w:rsidRDefault="00B66B5C" w:rsidP="005005F9">
      <w:pPr>
        <w:spacing w:after="0" w:line="240" w:lineRule="auto"/>
        <w:jc w:val="right"/>
        <w:rPr>
          <w:rFonts w:ascii="Times New Roman" w:eastAsia="Times New Roman" w:hAnsi="Times New Roman" w:cs="Times New Roman"/>
          <w:b/>
          <w:bCs/>
          <w:lang w:eastAsia="pl-PL"/>
        </w:rPr>
      </w:pPr>
      <w:r w:rsidRPr="00C8207C">
        <w:rPr>
          <w:rFonts w:ascii="Times New Roman" w:hAnsi="Times New Roman" w:cs="Times New Roman"/>
          <w:b/>
          <w:bCs/>
          <w:u w:val="single"/>
        </w:rPr>
        <w:br w:type="page"/>
      </w:r>
      <w:r w:rsidR="00497F4F" w:rsidRPr="00C8207C">
        <w:rPr>
          <w:rFonts w:ascii="Times New Roman" w:eastAsia="Times New Roman" w:hAnsi="Times New Roman" w:cs="Times New Roman"/>
          <w:b/>
          <w:bCs/>
          <w:lang w:eastAsia="pl-PL"/>
        </w:rPr>
        <w:lastRenderedPageBreak/>
        <w:t xml:space="preserve">Załącznik nr 1 </w:t>
      </w:r>
      <w:r w:rsidR="00497F4F">
        <w:rPr>
          <w:rFonts w:ascii="Times New Roman" w:eastAsia="Times New Roman" w:hAnsi="Times New Roman" w:cs="Times New Roman"/>
          <w:b/>
          <w:bCs/>
          <w:lang w:eastAsia="pl-PL"/>
        </w:rPr>
        <w:t xml:space="preserve">do SWZ </w:t>
      </w:r>
      <w:r w:rsidR="00497F4F" w:rsidRPr="00C8207C">
        <w:rPr>
          <w:rFonts w:ascii="Times New Roman" w:eastAsia="Times New Roman" w:hAnsi="Times New Roman" w:cs="Times New Roman"/>
          <w:b/>
          <w:bCs/>
          <w:lang w:eastAsia="pl-PL"/>
        </w:rPr>
        <w:t>– Formularz oferty</w:t>
      </w:r>
    </w:p>
    <w:p w14:paraId="6715D096" w14:textId="77777777" w:rsidR="00130AD6" w:rsidRPr="00C8207C" w:rsidRDefault="00130AD6" w:rsidP="00497F4F">
      <w:pPr>
        <w:widowControl w:val="0"/>
        <w:spacing w:after="0" w:line="240" w:lineRule="auto"/>
        <w:contextualSpacing/>
        <w:jc w:val="right"/>
        <w:rPr>
          <w:rFonts w:ascii="Times New Roman" w:eastAsia="Times New Roman" w:hAnsi="Times New Roman" w:cs="Times New Roman"/>
          <w:u w:val="single"/>
          <w:lang w:eastAsia="pl-PL"/>
        </w:rPr>
      </w:pPr>
    </w:p>
    <w:p w14:paraId="0271902D" w14:textId="142A58F9" w:rsidR="00257C19" w:rsidRPr="00C8207C" w:rsidRDefault="00A869D0">
      <w:pPr>
        <w:spacing w:after="0" w:line="240" w:lineRule="auto"/>
        <w:ind w:firstLine="3"/>
        <w:jc w:val="center"/>
        <w:rPr>
          <w:rFonts w:ascii="Times New Roman" w:hAnsi="Times New Roman" w:cs="Times New Roman"/>
          <w:b/>
          <w:bCs/>
        </w:rPr>
      </w:pPr>
      <w:r w:rsidRPr="00C8207C">
        <w:rPr>
          <w:rFonts w:ascii="Times New Roman" w:hAnsi="Times New Roman" w:cs="Times New Roman"/>
          <w:b/>
          <w:bCs/>
          <w:u w:val="single"/>
        </w:rPr>
        <w:t xml:space="preserve">FORMULARZ OFERTY </w:t>
      </w:r>
    </w:p>
    <w:p w14:paraId="59B4B742" w14:textId="77777777" w:rsidR="00257C19" w:rsidRPr="00C8207C" w:rsidRDefault="00A869D0">
      <w:pPr>
        <w:spacing w:after="0" w:line="240" w:lineRule="auto"/>
        <w:ind w:left="426"/>
        <w:jc w:val="both"/>
        <w:rPr>
          <w:rFonts w:ascii="Times New Roman" w:hAnsi="Times New Roman" w:cs="Times New Roman"/>
          <w:b/>
          <w:bCs/>
        </w:rPr>
      </w:pPr>
      <w:r w:rsidRPr="00C8207C">
        <w:rPr>
          <w:rFonts w:ascii="Times New Roman" w:hAnsi="Times New Roman" w:cs="Times New Roman"/>
          <w:b/>
          <w:bCs/>
        </w:rPr>
        <w:t>_____________________________________________________________________________</w:t>
      </w:r>
    </w:p>
    <w:p w14:paraId="04E73F91" w14:textId="77777777" w:rsidR="00257C19" w:rsidRPr="00C8207C" w:rsidRDefault="00257C19">
      <w:pPr>
        <w:spacing w:after="0" w:line="240" w:lineRule="auto"/>
        <w:ind w:left="540"/>
        <w:jc w:val="both"/>
        <w:outlineLvl w:val="0"/>
        <w:rPr>
          <w:rFonts w:ascii="Times New Roman" w:hAnsi="Times New Roman" w:cs="Times New Roman"/>
          <w:i/>
          <w:iCs/>
          <w:u w:val="single"/>
        </w:rPr>
      </w:pPr>
    </w:p>
    <w:p w14:paraId="367E46F6" w14:textId="051EA8F4" w:rsidR="00257C19" w:rsidRPr="00C8207C" w:rsidRDefault="00A869D0">
      <w:pPr>
        <w:spacing w:after="0" w:line="240" w:lineRule="auto"/>
        <w:ind w:left="426"/>
        <w:jc w:val="both"/>
        <w:outlineLvl w:val="0"/>
        <w:rPr>
          <w:rFonts w:ascii="Times New Roman" w:hAnsi="Times New Roman" w:cs="Times New Roman"/>
          <w:b/>
          <w:bCs/>
          <w:i/>
          <w:iCs/>
        </w:rPr>
      </w:pPr>
      <w:r w:rsidRPr="00C8207C">
        <w:rPr>
          <w:rFonts w:ascii="Times New Roman" w:hAnsi="Times New Roman" w:cs="Times New Roman"/>
          <w:i/>
          <w:iCs/>
          <w:u w:val="single"/>
        </w:rPr>
        <w:t>ZAMAWIAJĄCY</w:t>
      </w:r>
      <w:r w:rsidRPr="00C8207C">
        <w:rPr>
          <w:rFonts w:ascii="Times New Roman" w:hAnsi="Times New Roman" w:cs="Times New Roman"/>
          <w:i/>
          <w:iCs/>
        </w:rPr>
        <w:t>:</w:t>
      </w:r>
      <w:r w:rsidRPr="00C8207C">
        <w:rPr>
          <w:rFonts w:ascii="Times New Roman" w:hAnsi="Times New Roman" w:cs="Times New Roman"/>
          <w:b/>
          <w:bCs/>
        </w:rPr>
        <w:tab/>
      </w:r>
      <w:r w:rsidR="00F84178">
        <w:rPr>
          <w:rFonts w:ascii="Times New Roman" w:hAnsi="Times New Roman" w:cs="Times New Roman"/>
          <w:b/>
          <w:bCs/>
        </w:rPr>
        <w:tab/>
      </w:r>
      <w:r w:rsidR="00F84178">
        <w:rPr>
          <w:rFonts w:ascii="Times New Roman" w:hAnsi="Times New Roman" w:cs="Times New Roman"/>
          <w:b/>
          <w:bCs/>
        </w:rPr>
        <w:tab/>
      </w:r>
      <w:r w:rsidRPr="00C8207C">
        <w:rPr>
          <w:rFonts w:ascii="Times New Roman" w:hAnsi="Times New Roman" w:cs="Times New Roman"/>
          <w:b/>
          <w:bCs/>
          <w:i/>
          <w:iCs/>
        </w:rPr>
        <w:t xml:space="preserve">Uniwersytet Jagielloński </w:t>
      </w:r>
    </w:p>
    <w:p w14:paraId="2575286E" w14:textId="77777777" w:rsidR="00257C19" w:rsidRPr="00C8207C" w:rsidRDefault="00A869D0" w:rsidP="00F84178">
      <w:pPr>
        <w:spacing w:after="0" w:line="240" w:lineRule="auto"/>
        <w:ind w:left="3258" w:firstLine="282"/>
        <w:jc w:val="both"/>
        <w:rPr>
          <w:rFonts w:ascii="Times New Roman" w:hAnsi="Times New Roman" w:cs="Times New Roman"/>
          <w:b/>
          <w:bCs/>
        </w:rPr>
      </w:pPr>
      <w:r w:rsidRPr="00C8207C">
        <w:rPr>
          <w:rFonts w:ascii="Times New Roman" w:hAnsi="Times New Roman" w:cs="Times New Roman"/>
          <w:b/>
          <w:bCs/>
          <w:i/>
          <w:iCs/>
        </w:rPr>
        <w:t>ul. Gołębia 24, 31 – 007 Kraków</w:t>
      </w:r>
      <w:r w:rsidRPr="00C8207C">
        <w:rPr>
          <w:rFonts w:ascii="Times New Roman" w:hAnsi="Times New Roman" w:cs="Times New Roman"/>
          <w:b/>
          <w:bCs/>
        </w:rPr>
        <w:t>;</w:t>
      </w:r>
    </w:p>
    <w:p w14:paraId="1A9CCE5E" w14:textId="4CCF798F" w:rsidR="00257C19" w:rsidRPr="00C8207C" w:rsidRDefault="00A869D0">
      <w:pPr>
        <w:spacing w:after="0" w:line="240" w:lineRule="auto"/>
        <w:ind w:left="426"/>
        <w:jc w:val="both"/>
        <w:rPr>
          <w:rFonts w:ascii="Times New Roman" w:hAnsi="Times New Roman" w:cs="Times New Roman"/>
          <w:b/>
          <w:bCs/>
          <w:i/>
          <w:iCs/>
        </w:rPr>
      </w:pPr>
      <w:r w:rsidRPr="00C8207C">
        <w:rPr>
          <w:rFonts w:ascii="Times New Roman" w:hAnsi="Times New Roman" w:cs="Times New Roman"/>
          <w:i/>
          <w:iCs/>
          <w:u w:val="single"/>
        </w:rPr>
        <w:t>Jednostka prowadząca sprawę</w:t>
      </w:r>
      <w:r w:rsidRPr="00C8207C">
        <w:rPr>
          <w:rFonts w:ascii="Times New Roman" w:hAnsi="Times New Roman" w:cs="Times New Roman"/>
          <w:i/>
          <w:iCs/>
        </w:rPr>
        <w:t>:</w:t>
      </w:r>
      <w:r w:rsidR="00F84178">
        <w:rPr>
          <w:rFonts w:ascii="Times New Roman" w:hAnsi="Times New Roman" w:cs="Times New Roman"/>
          <w:i/>
          <w:iCs/>
        </w:rPr>
        <w:tab/>
      </w:r>
      <w:r w:rsidRPr="00C8207C">
        <w:rPr>
          <w:rFonts w:ascii="Times New Roman" w:hAnsi="Times New Roman" w:cs="Times New Roman"/>
          <w:b/>
          <w:bCs/>
          <w:i/>
          <w:iCs/>
        </w:rPr>
        <w:t>Dział Zamówień Publicznych UJ</w:t>
      </w:r>
    </w:p>
    <w:p w14:paraId="0CA5ADCA" w14:textId="21833F45" w:rsidR="00257C19" w:rsidRPr="00C8207C" w:rsidRDefault="00A869D0" w:rsidP="00F84178">
      <w:pPr>
        <w:spacing w:after="0" w:line="240" w:lineRule="auto"/>
        <w:ind w:left="3258" w:firstLine="282"/>
        <w:jc w:val="both"/>
        <w:outlineLvl w:val="0"/>
        <w:rPr>
          <w:rFonts w:ascii="Times New Roman" w:hAnsi="Times New Roman" w:cs="Times New Roman"/>
          <w:b/>
          <w:bCs/>
        </w:rPr>
      </w:pPr>
      <w:r w:rsidRPr="00C8207C">
        <w:rPr>
          <w:rFonts w:ascii="Times New Roman" w:hAnsi="Times New Roman" w:cs="Times New Roman"/>
          <w:b/>
          <w:bCs/>
          <w:i/>
          <w:iCs/>
        </w:rPr>
        <w:t>ul. Straszewskiego 25/</w:t>
      </w:r>
      <w:r w:rsidR="00D60259">
        <w:rPr>
          <w:rFonts w:ascii="Times New Roman" w:hAnsi="Times New Roman" w:cs="Times New Roman"/>
          <w:b/>
          <w:bCs/>
          <w:i/>
          <w:iCs/>
        </w:rPr>
        <w:t>3 i 4</w:t>
      </w:r>
      <w:r w:rsidRPr="00C8207C">
        <w:rPr>
          <w:rFonts w:ascii="Times New Roman" w:hAnsi="Times New Roman" w:cs="Times New Roman"/>
          <w:b/>
          <w:bCs/>
          <w:i/>
          <w:iCs/>
        </w:rPr>
        <w:t>, 31-113 Kraków</w:t>
      </w:r>
    </w:p>
    <w:p w14:paraId="4B08D65B" w14:textId="77777777" w:rsidR="00257C19" w:rsidRPr="00C8207C" w:rsidRDefault="00A869D0">
      <w:pPr>
        <w:spacing w:after="0" w:line="240" w:lineRule="auto"/>
        <w:ind w:left="426"/>
        <w:jc w:val="both"/>
        <w:outlineLvl w:val="0"/>
        <w:rPr>
          <w:rFonts w:ascii="Times New Roman" w:hAnsi="Times New Roman" w:cs="Times New Roman"/>
          <w:b/>
          <w:bCs/>
          <w:u w:val="single"/>
        </w:rPr>
      </w:pPr>
      <w:r w:rsidRPr="00C8207C">
        <w:rPr>
          <w:rFonts w:ascii="Times New Roman" w:hAnsi="Times New Roman" w:cs="Times New Roman"/>
          <w:b/>
          <w:bCs/>
        </w:rPr>
        <w:t>_____________________________________________________________________________</w:t>
      </w:r>
    </w:p>
    <w:p w14:paraId="2D142ED6"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Nazwa (Firma) wykonawcy:</w:t>
      </w:r>
      <w:r w:rsidRPr="00C8207C">
        <w:rPr>
          <w:rFonts w:ascii="Times New Roman" w:hAnsi="Times New Roman" w:cs="Times New Roman"/>
        </w:rPr>
        <w:tab/>
      </w:r>
      <w:r w:rsidRPr="00C8207C">
        <w:rPr>
          <w:rFonts w:ascii="Times New Roman" w:hAnsi="Times New Roman" w:cs="Times New Roman"/>
        </w:rPr>
        <w:tab/>
      </w:r>
    </w:p>
    <w:p w14:paraId="7A55900B"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3F8401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4629A172"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 xml:space="preserve">Adres siedziby: </w:t>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p>
    <w:p w14:paraId="46237C10"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5A5B4FFF"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7C18CFD6"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Adres do korespondencji:</w:t>
      </w:r>
      <w:r w:rsidRPr="00C8207C">
        <w:rPr>
          <w:rFonts w:ascii="Times New Roman" w:hAnsi="Times New Roman" w:cs="Times New Roman"/>
        </w:rPr>
        <w:tab/>
      </w:r>
      <w:r w:rsidRPr="00C8207C">
        <w:rPr>
          <w:rFonts w:ascii="Times New Roman" w:hAnsi="Times New Roman" w:cs="Times New Roman"/>
        </w:rPr>
        <w:tab/>
      </w:r>
    </w:p>
    <w:p w14:paraId="5EEA3BA7" w14:textId="77777777" w:rsidR="00257C19" w:rsidRPr="00C8207C" w:rsidRDefault="00A869D0">
      <w:pPr>
        <w:spacing w:after="0" w:line="240" w:lineRule="auto"/>
        <w:ind w:left="426"/>
        <w:jc w:val="right"/>
        <w:rPr>
          <w:rFonts w:ascii="Times New Roman" w:hAnsi="Times New Roman" w:cs="Times New Roman"/>
          <w:u w:val="single"/>
          <w:lang w:val="da-DK"/>
        </w:rPr>
      </w:pPr>
      <w:r w:rsidRPr="00C8207C">
        <w:rPr>
          <w:rFonts w:ascii="Times New Roman" w:hAnsi="Times New Roman" w:cs="Times New Roman"/>
          <w:u w:val="single"/>
          <w:lang w:val="da-DK"/>
        </w:rPr>
        <w:t>................................................................................</w:t>
      </w:r>
    </w:p>
    <w:p w14:paraId="5AFF59B2" w14:textId="77777777" w:rsidR="00257C19" w:rsidRPr="00C8207C" w:rsidRDefault="00A869D0">
      <w:pPr>
        <w:spacing w:after="0" w:line="240" w:lineRule="auto"/>
        <w:ind w:left="426"/>
        <w:jc w:val="right"/>
        <w:rPr>
          <w:rFonts w:ascii="Times New Roman" w:hAnsi="Times New Roman" w:cs="Times New Roman"/>
          <w:i/>
          <w:iCs/>
          <w:u w:val="single"/>
          <w:lang w:val="de-DE"/>
        </w:rPr>
      </w:pPr>
      <w:r w:rsidRPr="00C8207C">
        <w:rPr>
          <w:rFonts w:ascii="Times New Roman" w:hAnsi="Times New Roman" w:cs="Times New Roman"/>
          <w:u w:val="single"/>
          <w:lang w:val="de-DE"/>
        </w:rPr>
        <w:t>................................................................................</w:t>
      </w:r>
    </w:p>
    <w:p w14:paraId="1120EE50" w14:textId="77777777" w:rsidR="00257C19" w:rsidRPr="00C8207C" w:rsidRDefault="00A869D0">
      <w:pPr>
        <w:spacing w:after="0" w:line="240" w:lineRule="auto"/>
        <w:ind w:left="426"/>
        <w:jc w:val="both"/>
        <w:rPr>
          <w:rFonts w:ascii="Times New Roman" w:hAnsi="Times New Roman" w:cs="Times New Roman"/>
          <w:i/>
          <w:iCs/>
          <w:u w:val="single"/>
          <w:lang w:val="de-DE"/>
        </w:rPr>
      </w:pPr>
      <w:r w:rsidRPr="00C8207C">
        <w:rPr>
          <w:rFonts w:ascii="Times New Roman" w:hAnsi="Times New Roman" w:cs="Times New Roman"/>
          <w:i/>
          <w:iCs/>
          <w:u w:val="single"/>
          <w:lang w:val="de-DE"/>
        </w:rPr>
        <w:t>Kontakt:</w:t>
      </w:r>
    </w:p>
    <w:p w14:paraId="37633513"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tel.:</w:t>
      </w:r>
      <w:r w:rsidRPr="00C8207C">
        <w:rPr>
          <w:rFonts w:ascii="Times New Roman" w:hAnsi="Times New Roman" w:cs="Times New Roman"/>
          <w:i/>
          <w:iCs/>
          <w:lang w:val="de-DE"/>
        </w:rPr>
        <w:tab/>
      </w:r>
      <w:r w:rsidRPr="00C8207C">
        <w:rPr>
          <w:rFonts w:ascii="Times New Roman" w:hAnsi="Times New Roman" w:cs="Times New Roman"/>
          <w:u w:val="single"/>
          <w:lang w:val="de-DE"/>
        </w:rPr>
        <w:t>...................................................................</w:t>
      </w:r>
    </w:p>
    <w:p w14:paraId="73F7F4B6"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fax:</w:t>
      </w:r>
      <w:r w:rsidRPr="00C8207C">
        <w:rPr>
          <w:rFonts w:ascii="Times New Roman" w:hAnsi="Times New Roman" w:cs="Times New Roman"/>
          <w:lang w:val="de-DE"/>
        </w:rPr>
        <w:tab/>
      </w:r>
      <w:r w:rsidRPr="00C8207C">
        <w:rPr>
          <w:rFonts w:ascii="Times New Roman" w:hAnsi="Times New Roman" w:cs="Times New Roman"/>
          <w:u w:val="single"/>
          <w:lang w:val="de-DE"/>
        </w:rPr>
        <w:t>...................................................................</w:t>
      </w:r>
    </w:p>
    <w:p w14:paraId="0A73F005" w14:textId="77777777" w:rsidR="00257C19" w:rsidRPr="00C8207C" w:rsidRDefault="00A869D0">
      <w:pPr>
        <w:spacing w:after="0" w:line="240" w:lineRule="auto"/>
        <w:ind w:left="4674" w:hanging="279"/>
        <w:jc w:val="center"/>
        <w:outlineLvl w:val="0"/>
        <w:rPr>
          <w:rFonts w:ascii="Times New Roman" w:hAnsi="Times New Roman" w:cs="Times New Roman"/>
          <w:u w:val="single"/>
          <w:lang w:val="da-DK"/>
        </w:rPr>
      </w:pPr>
      <w:r w:rsidRPr="00C8207C">
        <w:rPr>
          <w:rFonts w:ascii="Times New Roman" w:hAnsi="Times New Roman" w:cs="Times New Roman"/>
          <w:i/>
          <w:iCs/>
          <w:lang w:val="da-DK"/>
        </w:rPr>
        <w:t xml:space="preserve">  </w:t>
      </w:r>
      <w:r w:rsidRPr="00C8207C">
        <w:rPr>
          <w:rFonts w:ascii="Times New Roman" w:hAnsi="Times New Roman" w:cs="Times New Roman"/>
          <w:i/>
          <w:iCs/>
          <w:u w:val="single"/>
          <w:lang w:val="da-DK"/>
        </w:rPr>
        <w:t>e-mail:</w:t>
      </w:r>
      <w:r w:rsidRPr="00C8207C">
        <w:rPr>
          <w:rFonts w:ascii="Times New Roman" w:hAnsi="Times New Roman" w:cs="Times New Roman"/>
          <w:lang w:val="da-DK"/>
        </w:rPr>
        <w:t xml:space="preserve">   </w:t>
      </w:r>
      <w:r w:rsidRPr="00C8207C">
        <w:rPr>
          <w:rFonts w:ascii="Times New Roman" w:hAnsi="Times New Roman" w:cs="Times New Roman"/>
          <w:u w:val="single"/>
          <w:lang w:val="da-DK"/>
        </w:rPr>
        <w:t>................................................................</w:t>
      </w:r>
    </w:p>
    <w:p w14:paraId="1CCB93B6" w14:textId="77777777" w:rsidR="00257C19" w:rsidRPr="00C8207C" w:rsidRDefault="00A869D0">
      <w:pPr>
        <w:spacing w:after="0" w:line="240" w:lineRule="auto"/>
        <w:ind w:left="426"/>
        <w:jc w:val="both"/>
        <w:outlineLvl w:val="0"/>
        <w:rPr>
          <w:rFonts w:ascii="Times New Roman" w:hAnsi="Times New Roman" w:cs="Times New Roman"/>
          <w:i/>
          <w:iCs/>
          <w:u w:val="single"/>
        </w:rPr>
      </w:pPr>
      <w:r w:rsidRPr="00C8207C">
        <w:rPr>
          <w:rFonts w:ascii="Times New Roman" w:hAnsi="Times New Roman" w:cs="Times New Roman"/>
          <w:i/>
          <w:iCs/>
          <w:u w:val="single"/>
        </w:rPr>
        <w:t>Inne dane:</w:t>
      </w:r>
    </w:p>
    <w:p w14:paraId="48EE60D1"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NIP</w:t>
      </w:r>
      <w:r w:rsidRPr="00C8207C">
        <w:rPr>
          <w:rFonts w:ascii="Times New Roman" w:hAnsi="Times New Roman" w:cs="Times New Roman"/>
        </w:rPr>
        <w:t>:</w:t>
      </w:r>
      <w:r w:rsidRPr="00C8207C">
        <w:rPr>
          <w:rFonts w:ascii="Times New Roman" w:hAnsi="Times New Roman" w:cs="Times New Roman"/>
        </w:rPr>
        <w:tab/>
      </w:r>
      <w:r w:rsidRPr="00C8207C">
        <w:rPr>
          <w:rFonts w:ascii="Times New Roman" w:hAnsi="Times New Roman" w:cs="Times New Roman"/>
          <w:i/>
          <w:iCs/>
        </w:rPr>
        <w:t xml:space="preserve"> </w:t>
      </w:r>
      <w:r w:rsidRPr="00C8207C">
        <w:rPr>
          <w:rFonts w:ascii="Times New Roman" w:hAnsi="Times New Roman" w:cs="Times New Roman"/>
          <w:u w:val="single"/>
        </w:rPr>
        <w:t>.............................................................</w:t>
      </w:r>
    </w:p>
    <w:p w14:paraId="7C051880"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REGON</w:t>
      </w:r>
      <w:r w:rsidRPr="00C8207C">
        <w:rPr>
          <w:rFonts w:ascii="Times New Roman" w:hAnsi="Times New Roman" w:cs="Times New Roman"/>
        </w:rPr>
        <w:t xml:space="preserve">:   </w:t>
      </w:r>
      <w:r w:rsidRPr="00C8207C">
        <w:rPr>
          <w:rFonts w:ascii="Times New Roman" w:hAnsi="Times New Roman" w:cs="Times New Roman"/>
          <w:u w:val="single"/>
        </w:rPr>
        <w:t>...............................................................</w:t>
      </w:r>
    </w:p>
    <w:p w14:paraId="6A89D9E3" w14:textId="77777777" w:rsidR="00257C19" w:rsidRPr="00C8207C" w:rsidRDefault="00257C19">
      <w:pPr>
        <w:spacing w:after="0" w:line="240" w:lineRule="auto"/>
        <w:ind w:left="540"/>
        <w:jc w:val="right"/>
        <w:outlineLvl w:val="0"/>
        <w:rPr>
          <w:rFonts w:ascii="Times New Roman" w:hAnsi="Times New Roman" w:cs="Times New Roman"/>
          <w:u w:val="single"/>
        </w:rPr>
      </w:pPr>
    </w:p>
    <w:p w14:paraId="39CC378E" w14:textId="130AEB73" w:rsidR="00257C19" w:rsidRPr="00C8207C" w:rsidRDefault="00FD71A8">
      <w:pPr>
        <w:spacing w:after="0" w:line="240" w:lineRule="auto"/>
        <w:ind w:left="426"/>
        <w:jc w:val="both"/>
        <w:rPr>
          <w:rFonts w:ascii="Times New Roman" w:hAnsi="Times New Roman" w:cs="Times New Roman"/>
          <w:i/>
          <w:iCs/>
          <w:u w:val="single"/>
        </w:rPr>
      </w:pPr>
      <w:r w:rsidRPr="00DF04F0">
        <w:rPr>
          <w:rFonts w:ascii="Times New Roman" w:hAnsi="Times New Roman" w:cs="Times New Roman"/>
          <w:i/>
          <w:iCs/>
          <w:u w:val="single"/>
        </w:rPr>
        <w:t xml:space="preserve">Nawiązując do ogłoszonego postępowania w trybie podstawowym bez możliwości negocjacji </w:t>
      </w:r>
      <w:r>
        <w:rPr>
          <w:rFonts w:ascii="Times New Roman" w:hAnsi="Times New Roman" w:cs="Times New Roman"/>
          <w:i/>
          <w:iCs/>
          <w:u w:val="single"/>
        </w:rPr>
        <w:br/>
      </w:r>
      <w:r w:rsidRPr="00DF04F0">
        <w:rPr>
          <w:rFonts w:ascii="Times New Roman" w:hAnsi="Times New Roman" w:cs="Times New Roman"/>
          <w:i/>
          <w:iCs/>
          <w:u w:val="single"/>
        </w:rPr>
        <w:t xml:space="preserve">na </w:t>
      </w:r>
      <w:r w:rsidR="00155E89" w:rsidRPr="00155E89">
        <w:rPr>
          <w:rFonts w:ascii="Times New Roman" w:hAnsi="Times New Roman" w:cs="Times New Roman"/>
          <w:i/>
          <w:iCs/>
          <w:u w:val="single"/>
        </w:rPr>
        <w:t xml:space="preserve">wyłonienie Wykonawcy w zakresie </w:t>
      </w:r>
      <w:r w:rsidR="005005F9" w:rsidRPr="005005F9">
        <w:rPr>
          <w:rFonts w:ascii="Times New Roman" w:hAnsi="Times New Roman" w:cs="Times New Roman"/>
          <w:i/>
          <w:iCs/>
          <w:u w:val="single"/>
        </w:rPr>
        <w:t xml:space="preserve">świadczenia usług wydawania i dystrybucji czasopisma naukowego Wydziału Zarządzania i Komunikacji Społecznej Uniwersytetu Jagiellońskiego „International </w:t>
      </w:r>
      <w:proofErr w:type="spellStart"/>
      <w:r w:rsidR="005005F9" w:rsidRPr="005005F9">
        <w:rPr>
          <w:rFonts w:ascii="Times New Roman" w:hAnsi="Times New Roman" w:cs="Times New Roman"/>
          <w:i/>
          <w:iCs/>
          <w:u w:val="single"/>
        </w:rPr>
        <w:t>Journal</w:t>
      </w:r>
      <w:proofErr w:type="spellEnd"/>
      <w:r w:rsidR="005005F9" w:rsidRPr="005005F9">
        <w:rPr>
          <w:rFonts w:ascii="Times New Roman" w:hAnsi="Times New Roman" w:cs="Times New Roman"/>
          <w:i/>
          <w:iCs/>
          <w:u w:val="single"/>
        </w:rPr>
        <w:t xml:space="preserve"> of </w:t>
      </w:r>
      <w:proofErr w:type="spellStart"/>
      <w:r w:rsidR="005005F9" w:rsidRPr="005005F9">
        <w:rPr>
          <w:rFonts w:ascii="Times New Roman" w:hAnsi="Times New Roman" w:cs="Times New Roman"/>
          <w:i/>
          <w:iCs/>
          <w:u w:val="single"/>
        </w:rPr>
        <w:t>Contemporary</w:t>
      </w:r>
      <w:proofErr w:type="spellEnd"/>
      <w:r w:rsidR="005005F9" w:rsidRPr="005005F9">
        <w:rPr>
          <w:rFonts w:ascii="Times New Roman" w:hAnsi="Times New Roman" w:cs="Times New Roman"/>
          <w:i/>
          <w:iCs/>
          <w:u w:val="single"/>
        </w:rPr>
        <w:t xml:space="preserve"> Management”</w:t>
      </w:r>
      <w:r w:rsidR="00A869D0" w:rsidRPr="00C8207C">
        <w:rPr>
          <w:rFonts w:ascii="Times New Roman" w:hAnsi="Times New Roman" w:cs="Times New Roman"/>
          <w:i/>
          <w:iCs/>
          <w:u w:val="single"/>
        </w:rPr>
        <w:t>, składamy poniższą ofertę:</w:t>
      </w:r>
    </w:p>
    <w:p w14:paraId="76A96D01" w14:textId="77777777" w:rsidR="00DD005B" w:rsidRDefault="00A869D0">
      <w:pPr>
        <w:tabs>
          <w:tab w:val="left" w:pos="1080"/>
          <w:tab w:val="left" w:pos="7290"/>
        </w:tabs>
        <w:spacing w:after="0" w:line="240" w:lineRule="auto"/>
        <w:jc w:val="both"/>
        <w:rPr>
          <w:rFonts w:ascii="Times New Roman" w:hAnsi="Times New Roman" w:cs="Times New Roman"/>
        </w:rPr>
      </w:pPr>
      <w:r w:rsidRPr="00C8207C">
        <w:rPr>
          <w:rFonts w:ascii="Times New Roman" w:hAnsi="Times New Roman" w:cs="Times New Roman"/>
        </w:rPr>
        <w:tab/>
      </w:r>
    </w:p>
    <w:p w14:paraId="0F127DFC" w14:textId="1D900E66" w:rsidR="005005F9" w:rsidRPr="005005F9" w:rsidRDefault="00A869D0" w:rsidP="006A57D6">
      <w:pPr>
        <w:numPr>
          <w:ilvl w:val="5"/>
          <w:numId w:val="17"/>
        </w:numPr>
        <w:spacing w:after="0" w:line="240" w:lineRule="auto"/>
        <w:ind w:left="709"/>
        <w:jc w:val="both"/>
        <w:rPr>
          <w:rFonts w:ascii="Times New Roman" w:hAnsi="Times New Roman" w:cs="Times New Roman"/>
          <w:iCs/>
        </w:rPr>
      </w:pPr>
      <w:r w:rsidRPr="007B5C2F">
        <w:rPr>
          <w:rFonts w:ascii="Times New Roman" w:hAnsi="Times New Roman" w:cs="Times New Roman"/>
          <w:b/>
          <w:bCs/>
        </w:rPr>
        <w:t>oferujemy wykonanie</w:t>
      </w:r>
      <w:r w:rsidRPr="00E45A42">
        <w:rPr>
          <w:rFonts w:ascii="Times New Roman" w:hAnsi="Times New Roman" w:cs="Times New Roman"/>
        </w:rPr>
        <w:t xml:space="preserve"> </w:t>
      </w:r>
      <w:r w:rsidRPr="00E45A42">
        <w:rPr>
          <w:rFonts w:ascii="Times New Roman" w:hAnsi="Times New Roman" w:cs="Times New Roman"/>
          <w:b/>
        </w:rPr>
        <w:t>CAŁOŚCI PRZEDMIOTU ZAMÓWIENIA</w:t>
      </w:r>
      <w:r w:rsidRPr="00E45A42">
        <w:rPr>
          <w:rFonts w:ascii="Times New Roman" w:hAnsi="Times New Roman" w:cs="Times New Roman"/>
        </w:rPr>
        <w:t xml:space="preserve"> za maksymalną cenę netto</w:t>
      </w:r>
      <w:r w:rsidR="00C22DA3">
        <w:rPr>
          <w:rFonts w:ascii="Times New Roman" w:hAnsi="Times New Roman" w:cs="Times New Roman"/>
        </w:rPr>
        <w:t xml:space="preserve"> </w:t>
      </w:r>
      <w:r w:rsidR="00C22DA3" w:rsidRPr="00C22DA3">
        <w:rPr>
          <w:rFonts w:ascii="Times New Roman" w:hAnsi="Times New Roman" w:cs="Times New Roman"/>
        </w:rPr>
        <w:t>(do celów porównania ofert</w:t>
      </w:r>
      <w:r w:rsidR="00C22DA3">
        <w:rPr>
          <w:rFonts w:ascii="Times New Roman" w:hAnsi="Times New Roman" w:cs="Times New Roman"/>
        </w:rPr>
        <w:t xml:space="preserve"> suma kalkulacji cenowej oferty</w:t>
      </w:r>
      <w:r w:rsidR="00C22DA3" w:rsidRPr="00C22DA3">
        <w:rPr>
          <w:rFonts w:ascii="Times New Roman" w:hAnsi="Times New Roman" w:cs="Times New Roman"/>
        </w:rPr>
        <w:t>)</w:t>
      </w:r>
      <w:r w:rsidRPr="00E45A42">
        <w:rPr>
          <w:rFonts w:ascii="Times New Roman" w:hAnsi="Times New Roman" w:cs="Times New Roman"/>
        </w:rPr>
        <w:t xml:space="preserve"> …………………………… PLN, a wraz z należnym podatkiem od towarów i usług VAT w wysokości </w:t>
      </w:r>
      <w:r w:rsidR="00C22DA3">
        <w:rPr>
          <w:rFonts w:ascii="Times New Roman" w:hAnsi="Times New Roman" w:cs="Times New Roman"/>
        </w:rPr>
        <w:t>(do celów porównania ofert należy przyjąć stawkę 23</w:t>
      </w:r>
      <w:r w:rsidRPr="00E45A42">
        <w:rPr>
          <w:rFonts w:ascii="Times New Roman" w:hAnsi="Times New Roman" w:cs="Times New Roman"/>
        </w:rPr>
        <w:t>%</w:t>
      </w:r>
      <w:r w:rsidR="00C22DA3">
        <w:rPr>
          <w:rFonts w:ascii="Times New Roman" w:hAnsi="Times New Roman" w:cs="Times New Roman"/>
        </w:rPr>
        <w:t>)</w:t>
      </w:r>
      <w:r w:rsidRPr="00E45A42">
        <w:rPr>
          <w:rFonts w:ascii="Times New Roman" w:hAnsi="Times New Roman" w:cs="Times New Roman"/>
        </w:rPr>
        <w:t xml:space="preserve">, za maksymalną cenę brutto ........................................... </w:t>
      </w:r>
      <w:r w:rsidR="003D3D75" w:rsidRPr="00E45A42">
        <w:rPr>
          <w:rFonts w:ascii="Times New Roman" w:hAnsi="Times New Roman" w:cs="Times New Roman"/>
        </w:rPr>
        <w:t>PLN</w:t>
      </w:r>
      <w:r w:rsidRPr="00E45A42">
        <w:rPr>
          <w:rFonts w:ascii="Times New Roman" w:hAnsi="Times New Roman" w:cs="Times New Roman"/>
        </w:rPr>
        <w:t xml:space="preserve"> </w:t>
      </w:r>
      <w:r w:rsidRPr="00E45A42">
        <w:rPr>
          <w:rFonts w:ascii="Times New Roman" w:hAnsi="Times New Roman" w:cs="Times New Roman"/>
          <w:i/>
        </w:rPr>
        <w:t>(słownie:.....................................................</w:t>
      </w:r>
      <w:r w:rsidR="003D3D75" w:rsidRPr="00E45A42">
        <w:rPr>
          <w:rFonts w:ascii="Times New Roman" w:hAnsi="Times New Roman" w:cs="Times New Roman"/>
          <w:i/>
        </w:rPr>
        <w:t>.</w:t>
      </w:r>
      <w:r w:rsidRPr="00E45A42">
        <w:rPr>
          <w:rFonts w:ascii="Times New Roman" w:hAnsi="Times New Roman" w:cs="Times New Roman"/>
          <w:i/>
        </w:rPr>
        <w:t>.................../100)</w:t>
      </w:r>
      <w:r w:rsidR="006A57D6">
        <w:rPr>
          <w:rFonts w:ascii="Times New Roman" w:hAnsi="Times New Roman" w:cs="Times New Roman"/>
          <w:i/>
        </w:rPr>
        <w:t>.</w:t>
      </w:r>
      <w:r w:rsidR="00C56438">
        <w:rPr>
          <w:rFonts w:ascii="Times New Roman" w:hAnsi="Times New Roman" w:cs="Times New Roman"/>
          <w:i/>
        </w:rPr>
        <w:t xml:space="preserve"> </w:t>
      </w:r>
    </w:p>
    <w:p w14:paraId="4B3D3249" w14:textId="6F1FADE9" w:rsidR="00AC6843" w:rsidRPr="00C34744" w:rsidRDefault="003D3D75" w:rsidP="00B12A4D">
      <w:pPr>
        <w:pStyle w:val="Akapitzlist"/>
        <w:numPr>
          <w:ilvl w:val="5"/>
          <w:numId w:val="17"/>
        </w:numPr>
        <w:tabs>
          <w:tab w:val="clear" w:pos="360"/>
        </w:tabs>
        <w:suppressAutoHyphens w:val="0"/>
        <w:ind w:left="709" w:hanging="283"/>
        <w:jc w:val="both"/>
        <w:rPr>
          <w:iCs/>
          <w:sz w:val="22"/>
          <w:szCs w:val="22"/>
        </w:rPr>
      </w:pPr>
      <w:r w:rsidRPr="00F13156">
        <w:rPr>
          <w:iCs/>
          <w:sz w:val="22"/>
          <w:szCs w:val="22"/>
        </w:rPr>
        <w:t xml:space="preserve">oświadczamy, że oferujemy przedmiot zamówienia zgodny z wymaganiami i warunkami </w:t>
      </w:r>
      <w:r w:rsidR="00EF6F2E" w:rsidRPr="00F13156">
        <w:rPr>
          <w:iCs/>
          <w:sz w:val="22"/>
          <w:szCs w:val="22"/>
        </w:rPr>
        <w:br/>
      </w:r>
      <w:r w:rsidRPr="00F13156">
        <w:rPr>
          <w:iCs/>
          <w:sz w:val="22"/>
          <w:szCs w:val="22"/>
        </w:rPr>
        <w:t xml:space="preserve">określonymi przez Zamawiającego w SWZ i potwierdzamy przyjęcie warunków umownych </w:t>
      </w:r>
      <w:r w:rsidR="00EF6F2E" w:rsidRPr="00F13156">
        <w:rPr>
          <w:iCs/>
          <w:sz w:val="22"/>
          <w:szCs w:val="22"/>
        </w:rPr>
        <w:br/>
      </w:r>
      <w:r w:rsidRPr="00F13156">
        <w:rPr>
          <w:iCs/>
          <w:sz w:val="22"/>
          <w:szCs w:val="22"/>
        </w:rPr>
        <w:t xml:space="preserve">i warunków </w:t>
      </w:r>
      <w:r w:rsidRPr="00C34744">
        <w:rPr>
          <w:iCs/>
          <w:sz w:val="22"/>
          <w:szCs w:val="22"/>
        </w:rPr>
        <w:t xml:space="preserve">płatności zawartych w SWZ w projektowanych postanowieniach umownych </w:t>
      </w:r>
      <w:r w:rsidR="00EF6F2E" w:rsidRPr="00C34744">
        <w:rPr>
          <w:iCs/>
          <w:sz w:val="22"/>
          <w:szCs w:val="22"/>
        </w:rPr>
        <w:br/>
      </w:r>
      <w:r w:rsidRPr="00C34744">
        <w:rPr>
          <w:iCs/>
          <w:sz w:val="22"/>
          <w:szCs w:val="22"/>
        </w:rPr>
        <w:t>stanowiący</w:t>
      </w:r>
      <w:r w:rsidR="005049E0" w:rsidRPr="00C34744">
        <w:rPr>
          <w:iCs/>
          <w:sz w:val="22"/>
          <w:szCs w:val="22"/>
        </w:rPr>
        <w:t>ch</w:t>
      </w:r>
      <w:r w:rsidRPr="00C34744">
        <w:rPr>
          <w:iCs/>
          <w:sz w:val="22"/>
          <w:szCs w:val="22"/>
        </w:rPr>
        <w:t xml:space="preserve"> załącznik do SWZ</w:t>
      </w:r>
      <w:r w:rsidR="00F13156" w:rsidRPr="00C34744">
        <w:rPr>
          <w:iCs/>
          <w:sz w:val="22"/>
          <w:szCs w:val="22"/>
        </w:rPr>
        <w:t>,</w:t>
      </w:r>
      <w:r w:rsidR="00681BCC" w:rsidRPr="00C34744">
        <w:rPr>
          <w:iCs/>
          <w:sz w:val="22"/>
          <w:szCs w:val="22"/>
        </w:rPr>
        <w:t xml:space="preserve"> </w:t>
      </w:r>
      <w:r w:rsidR="00F13156" w:rsidRPr="00C34744">
        <w:rPr>
          <w:sz w:val="22"/>
          <w:szCs w:val="22"/>
        </w:rPr>
        <w:t>które akceptujemy bez zastrzeżeń;</w:t>
      </w:r>
    </w:p>
    <w:p w14:paraId="749D283F" w14:textId="109169A5" w:rsidR="00F13156" w:rsidRPr="00C34744" w:rsidRDefault="00F13156"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oświadczamy, iż</w:t>
      </w:r>
      <w:r w:rsidR="00400820" w:rsidRPr="00C34744">
        <w:rPr>
          <w:sz w:val="22"/>
          <w:szCs w:val="22"/>
        </w:rPr>
        <w:t xml:space="preserve"> jesteśmy związani ofertą do upływu terminu określonego w SWZ;</w:t>
      </w:r>
    </w:p>
    <w:p w14:paraId="03F33C34" w14:textId="71839DF2" w:rsidR="00257C19" w:rsidRPr="00C34744" w:rsidRDefault="00A869D0"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 xml:space="preserve">oświadczamy, iż przedmiot zamówienia </w:t>
      </w:r>
      <w:r w:rsidR="005E5332" w:rsidRPr="00C34744">
        <w:rPr>
          <w:sz w:val="22"/>
          <w:szCs w:val="22"/>
        </w:rPr>
        <w:t xml:space="preserve">wykonamy </w:t>
      </w:r>
      <w:r w:rsidRPr="00C34744">
        <w:rPr>
          <w:sz w:val="22"/>
          <w:szCs w:val="22"/>
        </w:rPr>
        <w:t>w terminie</w:t>
      </w:r>
      <w:r w:rsidRPr="00C34744">
        <w:rPr>
          <w:b/>
          <w:i/>
          <w:sz w:val="22"/>
          <w:szCs w:val="22"/>
        </w:rPr>
        <w:t xml:space="preserve"> </w:t>
      </w:r>
      <w:r w:rsidRPr="00C34744">
        <w:rPr>
          <w:sz w:val="22"/>
          <w:szCs w:val="22"/>
        </w:rPr>
        <w:t>wskazanym w SWZ;</w:t>
      </w:r>
    </w:p>
    <w:p w14:paraId="132F8239" w14:textId="77777777" w:rsidR="00257C19" w:rsidRPr="00C34744" w:rsidRDefault="00A869D0" w:rsidP="00B12A4D">
      <w:pPr>
        <w:pStyle w:val="Akapitzlist"/>
        <w:numPr>
          <w:ilvl w:val="5"/>
          <w:numId w:val="17"/>
        </w:numPr>
        <w:tabs>
          <w:tab w:val="clear" w:pos="360"/>
        </w:tabs>
        <w:suppressAutoHyphens w:val="0"/>
        <w:ind w:left="709" w:hanging="283"/>
        <w:jc w:val="both"/>
        <w:rPr>
          <w:iCs/>
          <w:sz w:val="22"/>
          <w:szCs w:val="22"/>
        </w:rPr>
      </w:pPr>
      <w:r w:rsidRPr="00C34744">
        <w:rPr>
          <w:sz w:val="22"/>
          <w:szCs w:val="22"/>
        </w:rPr>
        <w:t>oświadczamy, że wybór oferty:</w:t>
      </w:r>
    </w:p>
    <w:p w14:paraId="20A37A48" w14:textId="77777777" w:rsidR="00257C19" w:rsidRPr="00C34744" w:rsidRDefault="00A869D0" w:rsidP="00B12A4D">
      <w:pPr>
        <w:numPr>
          <w:ilvl w:val="0"/>
          <w:numId w:val="18"/>
        </w:numPr>
        <w:spacing w:after="0" w:line="240" w:lineRule="auto"/>
        <w:jc w:val="both"/>
        <w:rPr>
          <w:rFonts w:ascii="Times New Roman" w:hAnsi="Times New Roman" w:cs="Times New Roman"/>
        </w:rPr>
      </w:pPr>
      <w:r w:rsidRPr="00C34744">
        <w:rPr>
          <w:rFonts w:ascii="Times New Roman" w:hAnsi="Times New Roman" w:cs="Times New Roman"/>
        </w:rPr>
        <w:t>nie będzie prowadził do powstania u zamawiającego obowiązku podatkowego zgodnie z przepisami ustawy o podatku od towarów i usług*</w:t>
      </w:r>
    </w:p>
    <w:p w14:paraId="3A96F120" w14:textId="732CBE2C" w:rsidR="00257C19" w:rsidRPr="00C8207C" w:rsidRDefault="00A869D0" w:rsidP="00B12A4D">
      <w:pPr>
        <w:numPr>
          <w:ilvl w:val="0"/>
          <w:numId w:val="18"/>
        </w:numPr>
        <w:spacing w:after="0" w:line="240" w:lineRule="auto"/>
        <w:jc w:val="both"/>
        <w:rPr>
          <w:rFonts w:ascii="Times New Roman" w:hAnsi="Times New Roman" w:cs="Times New Roman"/>
        </w:rPr>
      </w:pPr>
      <w:r w:rsidRPr="00C34744">
        <w:rPr>
          <w:rFonts w:ascii="Times New Roman" w:hAnsi="Times New Roman" w:cs="Times New Roman"/>
        </w:rPr>
        <w:t>będzie prowadził do powstania</w:t>
      </w:r>
      <w:r w:rsidRPr="00C8207C">
        <w:rPr>
          <w:rFonts w:ascii="Times New Roman" w:hAnsi="Times New Roman" w:cs="Times New Roman"/>
        </w:rPr>
        <w:t xml:space="preserve"> u zamawiającego obowiązku podatkowego zgodnie z przepisami ustawy o podatku od towarów i usług. Powyższy obowiązek podatkowy będzie dotyczył </w:t>
      </w:r>
      <w:r w:rsidRPr="00C8207C">
        <w:rPr>
          <w:rFonts w:ascii="Times New Roman" w:hAnsi="Times New Roman" w:cs="Times New Roman"/>
          <w:i/>
        </w:rPr>
        <w:t>……………………</w:t>
      </w:r>
      <w:r w:rsidR="0098368A">
        <w:rPr>
          <w:rFonts w:ascii="Times New Roman" w:hAnsi="Times New Roman" w:cs="Times New Roman"/>
          <w:i/>
        </w:rPr>
        <w:t>……………..</w:t>
      </w:r>
      <w:r w:rsidRPr="00C8207C">
        <w:rPr>
          <w:rFonts w:ascii="Times New Roman" w:hAnsi="Times New Roman" w:cs="Times New Roman"/>
          <w:i/>
        </w:rPr>
        <w:t>………………………………………………..………….</w:t>
      </w:r>
    </w:p>
    <w:p w14:paraId="4BAD31B7" w14:textId="3086366B" w:rsidR="00257C19" w:rsidRPr="00C8207C" w:rsidRDefault="00A869D0" w:rsidP="0098368A">
      <w:pPr>
        <w:spacing w:after="0" w:line="240" w:lineRule="auto"/>
        <w:ind w:firstLine="993"/>
        <w:jc w:val="both"/>
        <w:rPr>
          <w:rFonts w:ascii="Times New Roman" w:hAnsi="Times New Roman" w:cs="Times New Roman"/>
          <w:i/>
        </w:rPr>
      </w:pPr>
      <w:r w:rsidRPr="00C8207C">
        <w:rPr>
          <w:rFonts w:ascii="Times New Roman" w:hAnsi="Times New Roman" w:cs="Times New Roman"/>
          <w:i/>
        </w:rPr>
        <w:t>…………………………………………………………………………</w:t>
      </w:r>
      <w:r w:rsidR="0098368A">
        <w:rPr>
          <w:rFonts w:ascii="Times New Roman" w:hAnsi="Times New Roman" w:cs="Times New Roman"/>
          <w:i/>
        </w:rPr>
        <w:t>…….</w:t>
      </w:r>
      <w:r w:rsidRPr="00C8207C">
        <w:rPr>
          <w:rFonts w:ascii="Times New Roman" w:hAnsi="Times New Roman" w:cs="Times New Roman"/>
          <w:i/>
        </w:rPr>
        <w:t>………………………….*</w:t>
      </w:r>
    </w:p>
    <w:p w14:paraId="4E591232" w14:textId="4C666804" w:rsidR="00257C19" w:rsidRPr="00C8207C" w:rsidRDefault="00A869D0" w:rsidP="0098368A">
      <w:pPr>
        <w:spacing w:after="0" w:line="240" w:lineRule="auto"/>
        <w:ind w:left="993"/>
        <w:jc w:val="both"/>
        <w:rPr>
          <w:rFonts w:ascii="Times New Roman" w:hAnsi="Times New Roman" w:cs="Times New Roman"/>
          <w:i/>
        </w:rPr>
      </w:pPr>
      <w:r w:rsidRPr="00C8207C">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4122E7C8" w14:textId="418914DC" w:rsidR="00CB661A" w:rsidRPr="00E45A42" w:rsidRDefault="00CB661A" w:rsidP="00B12A4D">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 że jestem: (</w:t>
      </w:r>
      <w:r w:rsidRPr="00E45A42">
        <w:rPr>
          <w:rFonts w:ascii="Times New Roman" w:hAnsi="Times New Roman" w:cs="Times New Roman"/>
          <w:b/>
          <w:bCs/>
          <w:i/>
          <w:iCs/>
        </w:rPr>
        <w:t>należy zaznaczyć z poniższej listy</w:t>
      </w:r>
      <w:r w:rsidRPr="00E45A42">
        <w:rPr>
          <w:rFonts w:ascii="Times New Roman" w:hAnsi="Times New Roman" w:cs="Times New Roman"/>
        </w:rPr>
        <w:t xml:space="preserve">) </w:t>
      </w:r>
    </w:p>
    <w:p w14:paraId="7322C19D" w14:textId="06401B75"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shd w:val="clear" w:color="auto" w:fill="FFFFFF"/>
        </w:rPr>
        <w:t>mikroprzedsiębiorstwo*; </w:t>
      </w:r>
    </w:p>
    <w:p w14:paraId="176A9BB3" w14:textId="646A0AFA"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shd w:val="clear" w:color="auto" w:fill="FFFFFF"/>
        </w:rPr>
        <w:t xml:space="preserve">małe przedsiębiorstwo*; </w:t>
      </w:r>
    </w:p>
    <w:p w14:paraId="6FE3D8A6" w14:textId="533410DB"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shd w:val="clear" w:color="auto" w:fill="FFFFFF"/>
        </w:rPr>
        <w:lastRenderedPageBreak/>
        <w:t xml:space="preserve">średnie przedsiębiorstwo*; </w:t>
      </w:r>
    </w:p>
    <w:p w14:paraId="12FB421B" w14:textId="0F777AF4"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shd w:val="clear" w:color="auto" w:fill="FFFFFF"/>
        </w:rPr>
        <w:t>duże przedsiębiorstwo*; </w:t>
      </w:r>
    </w:p>
    <w:p w14:paraId="4C23CB91" w14:textId="75B48A80"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rPr>
        <w:t xml:space="preserve">osoba fizyczna nieprowadząca działalności gospodarczej*; </w:t>
      </w:r>
    </w:p>
    <w:p w14:paraId="144557A4" w14:textId="2A32429E" w:rsidR="00CB661A" w:rsidRPr="00E45A42" w:rsidRDefault="00CB661A" w:rsidP="00D8048C">
      <w:pPr>
        <w:pStyle w:val="Akapitzlist"/>
        <w:widowControl/>
        <w:numPr>
          <w:ilvl w:val="0"/>
          <w:numId w:val="29"/>
        </w:numPr>
        <w:suppressAutoHyphens w:val="0"/>
        <w:ind w:hanging="357"/>
        <w:jc w:val="both"/>
        <w:rPr>
          <w:sz w:val="22"/>
          <w:szCs w:val="22"/>
        </w:rPr>
      </w:pPr>
      <w:r w:rsidRPr="00E45A42">
        <w:rPr>
          <w:sz w:val="22"/>
          <w:szCs w:val="22"/>
        </w:rPr>
        <w:t>inny rodzaj*.</w:t>
      </w:r>
    </w:p>
    <w:p w14:paraId="2B160DE6" w14:textId="77777777" w:rsidR="00257C19" w:rsidRPr="0098368A" w:rsidRDefault="00A869D0" w:rsidP="00B12A4D">
      <w:pPr>
        <w:numPr>
          <w:ilvl w:val="5"/>
          <w:numId w:val="17"/>
        </w:numPr>
        <w:spacing w:after="0" w:line="240" w:lineRule="auto"/>
        <w:ind w:left="709" w:hanging="357"/>
        <w:jc w:val="both"/>
        <w:rPr>
          <w:rFonts w:ascii="Times New Roman" w:hAnsi="Times New Roman" w:cs="Times New Roman"/>
        </w:rPr>
      </w:pPr>
      <w:r w:rsidRPr="00E45A42">
        <w:rPr>
          <w:rFonts w:ascii="Times New Roman" w:hAnsi="Times New Roman" w:cs="Times New Roman"/>
        </w:rPr>
        <w:t xml:space="preserve">oświadczamy, że wypełniliśmy obowiązki informacyjne przewidziane w art. 13 lub art. 14 </w:t>
      </w:r>
      <w:r w:rsidRPr="00E45A42">
        <w:rPr>
          <w:rFonts w:ascii="Times New Roman" w:hAnsi="Times New Roman" w:cs="Times New Roman"/>
          <w:bCs/>
        </w:rPr>
        <w:t>Rozporządzenia Parlamentu Europejskiego</w:t>
      </w:r>
      <w:r w:rsidRPr="00C8207C">
        <w:rPr>
          <w:rFonts w:ascii="Times New Roman" w:hAnsi="Times New Roman" w:cs="Times New Roman"/>
          <w:bCs/>
        </w:rPr>
        <w:t xml:space="preserve"> i Rady UE 2016/679 z dnia 27 kwietnia 2016 r. w sprawie ochrony osób fizycznych w związku z przetwarzaniem danych osobowych i w sprawie swobodnego przepływu takich danych oraz uchylenia dyrektywy 95/46/WE</w:t>
      </w:r>
      <w:r w:rsidRPr="00C8207C">
        <w:rPr>
          <w:rFonts w:ascii="Times New Roman" w:hAnsi="Times New Roman" w:cs="Times New Roman"/>
          <w:bCs/>
          <w:i/>
        </w:rPr>
        <w:t xml:space="preserve"> </w:t>
      </w:r>
      <w:r w:rsidRPr="00C8207C">
        <w:rPr>
          <w:rFonts w:ascii="Times New Roman" w:hAnsi="Times New Roman" w:cs="Times New Roman"/>
          <w:bCs/>
        </w:rPr>
        <w:t xml:space="preserve">wobec osób fizycznych, </w:t>
      </w:r>
      <w:r w:rsidRPr="00C8207C">
        <w:rPr>
          <w:rFonts w:ascii="Times New Roman" w:hAnsi="Times New Roman" w:cs="Times New Roman"/>
        </w:rPr>
        <w:t>od których dane osobowe bezpośrednio lub pośrednio pozyska</w:t>
      </w:r>
      <w:r w:rsidRPr="0098368A">
        <w:rPr>
          <w:rFonts w:ascii="Times New Roman" w:hAnsi="Times New Roman" w:cs="Times New Roman"/>
        </w:rPr>
        <w:t>liśmy w celu ubiegania się o udzielenie zamówienia publicznego w niniejszym postępowaniu;</w:t>
      </w:r>
    </w:p>
    <w:p w14:paraId="4DA6741C" w14:textId="77777777" w:rsidR="00257C19" w:rsidRPr="0098368A" w:rsidRDefault="00A869D0" w:rsidP="00B12A4D">
      <w:pPr>
        <w:numPr>
          <w:ilvl w:val="5"/>
          <w:numId w:val="17"/>
        </w:numPr>
        <w:spacing w:after="0" w:line="240" w:lineRule="auto"/>
        <w:ind w:left="709"/>
        <w:jc w:val="both"/>
        <w:rPr>
          <w:rFonts w:ascii="Times New Roman" w:hAnsi="Times New Roman" w:cs="Times New Roman"/>
        </w:rPr>
      </w:pPr>
      <w:r w:rsidRPr="0098368A">
        <w:rPr>
          <w:rFonts w:ascii="Times New Roman" w:hAnsi="Times New Roman" w:cs="Times New Roman"/>
        </w:rPr>
        <w:t>osobą upoważnioną do kontaktów z zamawiającym w zakresie złożonej oferty oraz w sprawach związanych z realizacją zamówienia jest: ……………………………………………………….</w:t>
      </w:r>
    </w:p>
    <w:p w14:paraId="05C12453" w14:textId="7322A1F4" w:rsidR="00257C19" w:rsidRPr="0098368A" w:rsidRDefault="00A869D0" w:rsidP="0098368A">
      <w:pPr>
        <w:pStyle w:val="Akapitzlist"/>
        <w:widowControl/>
        <w:suppressAutoHyphens w:val="0"/>
        <w:ind w:left="709"/>
        <w:jc w:val="right"/>
        <w:rPr>
          <w:rFonts w:eastAsiaTheme="minorHAnsi"/>
          <w:i/>
          <w:iCs/>
          <w:sz w:val="22"/>
          <w:szCs w:val="22"/>
          <w:lang w:eastAsia="en-US"/>
        </w:rPr>
      </w:pPr>
      <w:r w:rsidRPr="0098368A">
        <w:rPr>
          <w:rFonts w:eastAsiaTheme="minorHAnsi"/>
          <w:i/>
          <w:iCs/>
          <w:sz w:val="22"/>
          <w:szCs w:val="22"/>
          <w:lang w:eastAsia="en-US"/>
        </w:rPr>
        <w:t>[*wypełnić dane personalne i adresowe – tel.; e-mail]</w:t>
      </w:r>
    </w:p>
    <w:p w14:paraId="4D3A7895" w14:textId="2587A1A6" w:rsidR="00257C19" w:rsidRPr="00C8207C" w:rsidRDefault="00A869D0" w:rsidP="00B12A4D">
      <w:pPr>
        <w:numPr>
          <w:ilvl w:val="5"/>
          <w:numId w:val="17"/>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załącznikami do niniejszego formularza </w:t>
      </w:r>
      <w:r w:rsidR="00497F4F">
        <w:rPr>
          <w:rFonts w:ascii="Times New Roman" w:hAnsi="Times New Roman" w:cs="Times New Roman"/>
        </w:rPr>
        <w:t xml:space="preserve">ofertowego </w:t>
      </w:r>
      <w:r w:rsidRPr="00C8207C">
        <w:rPr>
          <w:rFonts w:ascii="Times New Roman" w:hAnsi="Times New Roman" w:cs="Times New Roman"/>
        </w:rPr>
        <w:t>są:</w:t>
      </w:r>
    </w:p>
    <w:p w14:paraId="2F7A2FEA" w14:textId="042D5DBB" w:rsidR="004B5B0D" w:rsidRPr="003D0D70" w:rsidRDefault="004B5B0D" w:rsidP="00B12A4D">
      <w:pPr>
        <w:numPr>
          <w:ilvl w:val="0"/>
          <w:numId w:val="19"/>
        </w:numPr>
        <w:spacing w:after="0" w:line="240" w:lineRule="auto"/>
        <w:ind w:left="1134" w:hanging="425"/>
        <w:jc w:val="both"/>
        <w:rPr>
          <w:rFonts w:ascii="Times New Roman" w:hAnsi="Times New Roman" w:cs="Times New Roman"/>
        </w:rPr>
      </w:pPr>
      <w:r w:rsidRPr="003D0D70">
        <w:rPr>
          <w:rFonts w:ascii="Times New Roman" w:hAnsi="Times New Roman" w:cs="Times New Roman"/>
          <w:u w:val="single"/>
        </w:rPr>
        <w:t>Załącznik nr 1</w:t>
      </w:r>
      <w:r w:rsidRPr="003D0D70">
        <w:rPr>
          <w:rFonts w:ascii="Times New Roman" w:hAnsi="Times New Roman" w:cs="Times New Roman"/>
        </w:rPr>
        <w:t xml:space="preserve"> – </w:t>
      </w:r>
      <w:r w:rsidR="00FB0127" w:rsidRPr="003D0D70">
        <w:rPr>
          <w:rFonts w:ascii="Times New Roman" w:hAnsi="Times New Roman" w:cs="Times New Roman"/>
        </w:rPr>
        <w:t>oświadczenie Wykonawcy o niepodleganiu wykluczeniu</w:t>
      </w:r>
      <w:r w:rsidR="00E14E55" w:rsidRPr="003D0D70">
        <w:rPr>
          <w:rFonts w:ascii="Times New Roman" w:hAnsi="Times New Roman" w:cs="Times New Roman"/>
        </w:rPr>
        <w:t>;</w:t>
      </w:r>
      <w:r w:rsidRPr="003D0D70">
        <w:rPr>
          <w:rFonts w:ascii="Times New Roman" w:hAnsi="Times New Roman" w:cs="Times New Roman"/>
        </w:rPr>
        <w:t xml:space="preserve"> </w:t>
      </w:r>
    </w:p>
    <w:p w14:paraId="37EAC942" w14:textId="77C3CE51" w:rsidR="003B5328" w:rsidRPr="003D0D70" w:rsidRDefault="003B5328" w:rsidP="00B12A4D">
      <w:pPr>
        <w:numPr>
          <w:ilvl w:val="0"/>
          <w:numId w:val="19"/>
        </w:numPr>
        <w:spacing w:after="0" w:line="240" w:lineRule="auto"/>
        <w:ind w:left="1134" w:hanging="425"/>
        <w:jc w:val="both"/>
        <w:rPr>
          <w:rFonts w:ascii="Times New Roman" w:hAnsi="Times New Roman" w:cs="Times New Roman"/>
        </w:rPr>
      </w:pPr>
      <w:r w:rsidRPr="003D0D70">
        <w:rPr>
          <w:rFonts w:ascii="Times New Roman" w:hAnsi="Times New Roman" w:cs="Times New Roman"/>
          <w:bCs/>
          <w:u w:val="single"/>
        </w:rPr>
        <w:t>Załącznik nr 2</w:t>
      </w:r>
      <w:r w:rsidRPr="003D0D70">
        <w:rPr>
          <w:rFonts w:ascii="Times New Roman" w:hAnsi="Times New Roman" w:cs="Times New Roman"/>
          <w:bCs/>
        </w:rPr>
        <w:t xml:space="preserve"> – kalkulacja ceny oferty, uwzględniająca wymagania i zapisy SWZ;</w:t>
      </w:r>
    </w:p>
    <w:p w14:paraId="51F9CB3A" w14:textId="319CCCA7" w:rsidR="00FD2295" w:rsidRPr="003D0D70" w:rsidRDefault="00C34744" w:rsidP="00D8048C">
      <w:pPr>
        <w:pStyle w:val="Akapitzlist"/>
        <w:widowControl/>
        <w:numPr>
          <w:ilvl w:val="0"/>
          <w:numId w:val="46"/>
        </w:numPr>
        <w:suppressAutoHyphens w:val="0"/>
        <w:ind w:left="1134" w:hanging="425"/>
        <w:jc w:val="both"/>
        <w:rPr>
          <w:bCs/>
          <w:sz w:val="22"/>
          <w:szCs w:val="22"/>
        </w:rPr>
      </w:pPr>
      <w:r w:rsidRPr="003D0D70">
        <w:rPr>
          <w:bCs/>
          <w:sz w:val="22"/>
          <w:szCs w:val="22"/>
          <w:u w:val="single"/>
        </w:rPr>
        <w:t>Załącznik nr 3</w:t>
      </w:r>
      <w:r w:rsidRPr="003D0D70">
        <w:rPr>
          <w:bCs/>
          <w:sz w:val="22"/>
          <w:szCs w:val="22"/>
        </w:rPr>
        <w:t xml:space="preserve"> – w</w:t>
      </w:r>
      <w:r w:rsidR="00FD2295" w:rsidRPr="003D0D70">
        <w:rPr>
          <w:bCs/>
          <w:sz w:val="22"/>
          <w:szCs w:val="22"/>
        </w:rPr>
        <w:t>ykaz podwykonawców</w:t>
      </w:r>
      <w:r w:rsidR="002B2DC9" w:rsidRPr="003D0D70">
        <w:rPr>
          <w:bCs/>
          <w:sz w:val="22"/>
          <w:szCs w:val="22"/>
        </w:rPr>
        <w:t xml:space="preserve"> (</w:t>
      </w:r>
      <w:r w:rsidR="002B2DC9" w:rsidRPr="003D0D70">
        <w:rPr>
          <w:bCs/>
          <w:i/>
          <w:iCs/>
          <w:sz w:val="22"/>
          <w:szCs w:val="22"/>
        </w:rPr>
        <w:t>o ile dotyczy</w:t>
      </w:r>
      <w:r w:rsidR="002B2DC9" w:rsidRPr="003D0D70">
        <w:rPr>
          <w:bCs/>
          <w:sz w:val="22"/>
          <w:szCs w:val="22"/>
        </w:rPr>
        <w:t>)</w:t>
      </w:r>
      <w:r w:rsidR="00FD2295" w:rsidRPr="003D0D70">
        <w:rPr>
          <w:bCs/>
          <w:sz w:val="22"/>
          <w:szCs w:val="22"/>
        </w:rPr>
        <w:t>;</w:t>
      </w:r>
    </w:p>
    <w:p w14:paraId="4D65720A" w14:textId="5D27EF13" w:rsidR="00F878C7" w:rsidRPr="003D0D70" w:rsidRDefault="00E14E55" w:rsidP="00D8048C">
      <w:pPr>
        <w:numPr>
          <w:ilvl w:val="0"/>
          <w:numId w:val="36"/>
        </w:numPr>
        <w:suppressAutoHyphens w:val="0"/>
        <w:spacing w:after="0" w:line="240" w:lineRule="auto"/>
        <w:ind w:left="1134" w:hanging="425"/>
        <w:jc w:val="both"/>
        <w:rPr>
          <w:rFonts w:ascii="Times New Roman" w:hAnsi="Times New Roman" w:cs="Times New Roman"/>
          <w:bCs/>
          <w:i/>
          <w:iCs/>
        </w:rPr>
      </w:pPr>
      <w:r w:rsidRPr="003D0D70">
        <w:rPr>
          <w:rFonts w:ascii="Times New Roman" w:hAnsi="Times New Roman" w:cs="Times New Roman"/>
        </w:rPr>
        <w:t>Inne (…)</w:t>
      </w:r>
      <w:r w:rsidR="00F878C7" w:rsidRPr="003D0D70">
        <w:rPr>
          <w:rFonts w:ascii="Times New Roman" w:hAnsi="Times New Roman" w:cs="Times New Roman"/>
        </w:rPr>
        <w:t xml:space="preserve"> </w:t>
      </w:r>
      <w:r w:rsidR="002B2DC9" w:rsidRPr="003D0D70">
        <w:rPr>
          <w:rFonts w:ascii="Times New Roman" w:hAnsi="Times New Roman" w:cs="Times New Roman"/>
        </w:rPr>
        <w:t>–</w:t>
      </w:r>
      <w:r w:rsidR="00F878C7" w:rsidRPr="003D0D70">
        <w:rPr>
          <w:rFonts w:ascii="Times New Roman" w:hAnsi="Times New Roman" w:cs="Times New Roman"/>
        </w:rPr>
        <w:t xml:space="preserve"> </w:t>
      </w:r>
      <w:r w:rsidR="00F878C7" w:rsidRPr="003D0D70">
        <w:rPr>
          <w:rFonts w:ascii="Times New Roman" w:hAnsi="Times New Roman" w:cs="Times New Roman"/>
          <w:bCs/>
          <w:i/>
          <w:iCs/>
        </w:rPr>
        <w:t xml:space="preserve">pełnomocnictwo lub inny dokument potwierdzający umocowanie do reprezentowania </w:t>
      </w:r>
      <w:r w:rsidR="002B2DC9" w:rsidRPr="003D0D70">
        <w:rPr>
          <w:rFonts w:ascii="Times New Roman" w:hAnsi="Times New Roman" w:cs="Times New Roman"/>
          <w:bCs/>
          <w:i/>
          <w:iCs/>
        </w:rPr>
        <w:t>W</w:t>
      </w:r>
      <w:r w:rsidR="00F878C7" w:rsidRPr="003D0D70">
        <w:rPr>
          <w:rFonts w:ascii="Times New Roman" w:hAnsi="Times New Roman" w:cs="Times New Roman"/>
          <w:bCs/>
          <w:i/>
          <w:iCs/>
        </w:rPr>
        <w:t>ykonawcy;</w:t>
      </w:r>
      <w:r w:rsidR="00AD7D17" w:rsidRPr="003D0D70">
        <w:rPr>
          <w:rFonts w:ascii="Times New Roman" w:hAnsi="Times New Roman" w:cs="Times New Roman"/>
          <w:bCs/>
          <w:i/>
          <w:iCs/>
        </w:rPr>
        <w:t xml:space="preserve"> </w:t>
      </w:r>
      <w:r w:rsidR="00F878C7" w:rsidRPr="003D0D70">
        <w:rPr>
          <w:rFonts w:ascii="Times New Roman" w:hAnsi="Times New Roman" w:cs="Times New Roman"/>
          <w:bCs/>
          <w:i/>
          <w:iCs/>
        </w:rPr>
        <w:t>KRS lub CEiDG – o ile nie podano danych do ogólnodostępnych baz.</w:t>
      </w:r>
    </w:p>
    <w:p w14:paraId="59A77F79" w14:textId="3089D82D" w:rsidR="00252372" w:rsidRDefault="00252372" w:rsidP="00A16B8F">
      <w:pPr>
        <w:spacing w:after="0" w:line="240" w:lineRule="auto"/>
        <w:rPr>
          <w:rFonts w:ascii="Times New Roman" w:hAnsi="Times New Roman" w:cs="Times New Roman"/>
        </w:rPr>
      </w:pPr>
    </w:p>
    <w:p w14:paraId="3337067C" w14:textId="610093DB" w:rsidR="00497F4F" w:rsidRDefault="00497F4F" w:rsidP="00A16B8F">
      <w:pPr>
        <w:spacing w:after="0" w:line="240" w:lineRule="auto"/>
        <w:rPr>
          <w:rFonts w:ascii="Times New Roman" w:hAnsi="Times New Roman" w:cs="Times New Roman"/>
        </w:rPr>
      </w:pPr>
    </w:p>
    <w:p w14:paraId="6E3521B8" w14:textId="075B7A3F" w:rsidR="00497F4F" w:rsidRDefault="00497F4F" w:rsidP="00A16B8F">
      <w:pPr>
        <w:spacing w:after="0" w:line="240" w:lineRule="auto"/>
        <w:rPr>
          <w:rFonts w:ascii="Times New Roman" w:hAnsi="Times New Roman" w:cs="Times New Roman"/>
        </w:rPr>
      </w:pPr>
    </w:p>
    <w:p w14:paraId="5B6D73AA" w14:textId="10FB241E" w:rsidR="00497F4F" w:rsidRDefault="00497F4F" w:rsidP="00A16B8F">
      <w:pPr>
        <w:spacing w:after="0" w:line="240" w:lineRule="auto"/>
        <w:rPr>
          <w:rFonts w:ascii="Times New Roman" w:hAnsi="Times New Roman" w:cs="Times New Roman"/>
        </w:rPr>
      </w:pPr>
    </w:p>
    <w:p w14:paraId="0DA540D5" w14:textId="6B349EC2" w:rsidR="00497F4F" w:rsidRDefault="00497F4F" w:rsidP="00A16B8F">
      <w:pPr>
        <w:spacing w:after="0" w:line="240" w:lineRule="auto"/>
        <w:rPr>
          <w:rFonts w:ascii="Times New Roman" w:hAnsi="Times New Roman" w:cs="Times New Roman"/>
        </w:rPr>
      </w:pPr>
    </w:p>
    <w:p w14:paraId="5CBB58C2" w14:textId="1A48F40E" w:rsidR="002D7461" w:rsidRDefault="002D7461" w:rsidP="00A16B8F">
      <w:pPr>
        <w:spacing w:after="0" w:line="240" w:lineRule="auto"/>
        <w:rPr>
          <w:rFonts w:ascii="Times New Roman" w:hAnsi="Times New Roman" w:cs="Times New Roman"/>
        </w:rPr>
      </w:pPr>
    </w:p>
    <w:p w14:paraId="7BC76DF0" w14:textId="2CD17A83" w:rsidR="002D7461" w:rsidRDefault="002D7461" w:rsidP="00A16B8F">
      <w:pPr>
        <w:spacing w:after="0" w:line="240" w:lineRule="auto"/>
        <w:rPr>
          <w:rFonts w:ascii="Times New Roman" w:hAnsi="Times New Roman" w:cs="Times New Roman"/>
        </w:rPr>
      </w:pPr>
    </w:p>
    <w:p w14:paraId="7B55C3D6" w14:textId="2446D730" w:rsidR="002D7461" w:rsidRDefault="002D7461" w:rsidP="00A16B8F">
      <w:pPr>
        <w:spacing w:after="0" w:line="240" w:lineRule="auto"/>
        <w:rPr>
          <w:rFonts w:ascii="Times New Roman" w:hAnsi="Times New Roman" w:cs="Times New Roman"/>
        </w:rPr>
      </w:pPr>
    </w:p>
    <w:p w14:paraId="4CBA1C63" w14:textId="1ADFD48A" w:rsidR="002D7461" w:rsidRDefault="002D7461" w:rsidP="00A16B8F">
      <w:pPr>
        <w:spacing w:after="0" w:line="240" w:lineRule="auto"/>
        <w:rPr>
          <w:rFonts w:ascii="Times New Roman" w:hAnsi="Times New Roman" w:cs="Times New Roman"/>
        </w:rPr>
      </w:pPr>
    </w:p>
    <w:p w14:paraId="17E96C0E" w14:textId="70E31838" w:rsidR="002D7461" w:rsidRDefault="002D7461" w:rsidP="00A16B8F">
      <w:pPr>
        <w:spacing w:after="0" w:line="240" w:lineRule="auto"/>
        <w:rPr>
          <w:rFonts w:ascii="Times New Roman" w:hAnsi="Times New Roman" w:cs="Times New Roman"/>
        </w:rPr>
      </w:pPr>
    </w:p>
    <w:p w14:paraId="532512F4" w14:textId="50550929" w:rsidR="002D7461" w:rsidRDefault="002D7461" w:rsidP="00A16B8F">
      <w:pPr>
        <w:spacing w:after="0" w:line="240" w:lineRule="auto"/>
        <w:rPr>
          <w:rFonts w:ascii="Times New Roman" w:hAnsi="Times New Roman" w:cs="Times New Roman"/>
        </w:rPr>
      </w:pPr>
    </w:p>
    <w:p w14:paraId="694D40A9" w14:textId="53B67A45" w:rsidR="002D7461" w:rsidRDefault="002D7461" w:rsidP="00A16B8F">
      <w:pPr>
        <w:spacing w:after="0" w:line="240" w:lineRule="auto"/>
        <w:rPr>
          <w:rFonts w:ascii="Times New Roman" w:hAnsi="Times New Roman" w:cs="Times New Roman"/>
        </w:rPr>
      </w:pPr>
    </w:p>
    <w:p w14:paraId="1A7D91F8" w14:textId="5E5595F5" w:rsidR="002D7461" w:rsidRDefault="002D7461" w:rsidP="00A16B8F">
      <w:pPr>
        <w:spacing w:after="0" w:line="240" w:lineRule="auto"/>
        <w:rPr>
          <w:rFonts w:ascii="Times New Roman" w:hAnsi="Times New Roman" w:cs="Times New Roman"/>
        </w:rPr>
      </w:pPr>
    </w:p>
    <w:p w14:paraId="38D1AD49" w14:textId="10A5B2FF" w:rsidR="00435DBC" w:rsidRDefault="00435DBC" w:rsidP="00A16B8F">
      <w:pPr>
        <w:spacing w:after="0" w:line="240" w:lineRule="auto"/>
        <w:rPr>
          <w:rFonts w:ascii="Times New Roman" w:hAnsi="Times New Roman" w:cs="Times New Roman"/>
        </w:rPr>
      </w:pPr>
    </w:p>
    <w:p w14:paraId="3FD0ABF1" w14:textId="43610515" w:rsidR="00155E89" w:rsidRDefault="00155E89" w:rsidP="00A16B8F">
      <w:pPr>
        <w:spacing w:after="0" w:line="240" w:lineRule="auto"/>
        <w:rPr>
          <w:rFonts w:ascii="Times New Roman" w:hAnsi="Times New Roman" w:cs="Times New Roman"/>
        </w:rPr>
      </w:pPr>
    </w:p>
    <w:p w14:paraId="7C0CC9DF" w14:textId="11A968A6" w:rsidR="00155E89" w:rsidRDefault="00155E89" w:rsidP="00A16B8F">
      <w:pPr>
        <w:spacing w:after="0" w:line="240" w:lineRule="auto"/>
        <w:rPr>
          <w:rFonts w:ascii="Times New Roman" w:hAnsi="Times New Roman" w:cs="Times New Roman"/>
        </w:rPr>
      </w:pPr>
    </w:p>
    <w:p w14:paraId="2B206CDE" w14:textId="15FD3BD8" w:rsidR="00155E89" w:rsidRDefault="00155E89" w:rsidP="00A16B8F">
      <w:pPr>
        <w:spacing w:after="0" w:line="240" w:lineRule="auto"/>
        <w:rPr>
          <w:rFonts w:ascii="Times New Roman" w:hAnsi="Times New Roman" w:cs="Times New Roman"/>
        </w:rPr>
      </w:pPr>
    </w:p>
    <w:p w14:paraId="2EED93FA" w14:textId="6B52B4BC" w:rsidR="00155E89" w:rsidRDefault="00155E89" w:rsidP="00A16B8F">
      <w:pPr>
        <w:spacing w:after="0" w:line="240" w:lineRule="auto"/>
        <w:rPr>
          <w:rFonts w:ascii="Times New Roman" w:hAnsi="Times New Roman" w:cs="Times New Roman"/>
        </w:rPr>
      </w:pPr>
    </w:p>
    <w:p w14:paraId="5EEC851C" w14:textId="32BB63E8" w:rsidR="00155E89" w:rsidRDefault="00155E89" w:rsidP="00A16B8F">
      <w:pPr>
        <w:spacing w:after="0" w:line="240" w:lineRule="auto"/>
        <w:rPr>
          <w:rFonts w:ascii="Times New Roman" w:hAnsi="Times New Roman" w:cs="Times New Roman"/>
        </w:rPr>
      </w:pPr>
    </w:p>
    <w:p w14:paraId="59F481DD" w14:textId="1426D92C" w:rsidR="00155E89" w:rsidRDefault="00155E89" w:rsidP="00A16B8F">
      <w:pPr>
        <w:spacing w:after="0" w:line="240" w:lineRule="auto"/>
        <w:rPr>
          <w:rFonts w:ascii="Times New Roman" w:hAnsi="Times New Roman" w:cs="Times New Roman"/>
        </w:rPr>
      </w:pPr>
    </w:p>
    <w:p w14:paraId="31663751" w14:textId="3964D918" w:rsidR="00155E89" w:rsidRDefault="00155E89" w:rsidP="00A16B8F">
      <w:pPr>
        <w:spacing w:after="0" w:line="240" w:lineRule="auto"/>
        <w:rPr>
          <w:rFonts w:ascii="Times New Roman" w:hAnsi="Times New Roman" w:cs="Times New Roman"/>
        </w:rPr>
      </w:pPr>
    </w:p>
    <w:p w14:paraId="6CE9502C" w14:textId="4DB59BC0" w:rsidR="00155E89" w:rsidRDefault="00155E89" w:rsidP="00A16B8F">
      <w:pPr>
        <w:spacing w:after="0" w:line="240" w:lineRule="auto"/>
        <w:rPr>
          <w:rFonts w:ascii="Times New Roman" w:hAnsi="Times New Roman" w:cs="Times New Roman"/>
        </w:rPr>
      </w:pPr>
    </w:p>
    <w:p w14:paraId="4B24E0A7" w14:textId="60CB4095" w:rsidR="00155E89" w:rsidRDefault="00155E89" w:rsidP="00A16B8F">
      <w:pPr>
        <w:spacing w:after="0" w:line="240" w:lineRule="auto"/>
        <w:rPr>
          <w:rFonts w:ascii="Times New Roman" w:hAnsi="Times New Roman" w:cs="Times New Roman"/>
        </w:rPr>
      </w:pPr>
    </w:p>
    <w:p w14:paraId="70796CC4" w14:textId="77777777" w:rsidR="00155E89" w:rsidRDefault="00155E89" w:rsidP="00A16B8F">
      <w:pPr>
        <w:spacing w:after="0" w:line="240" w:lineRule="auto"/>
        <w:rPr>
          <w:rFonts w:ascii="Times New Roman" w:hAnsi="Times New Roman" w:cs="Times New Roman"/>
        </w:rPr>
      </w:pPr>
    </w:p>
    <w:p w14:paraId="773470AB" w14:textId="21E39EA3" w:rsidR="00435DBC" w:rsidRDefault="00435DBC" w:rsidP="00A16B8F">
      <w:pPr>
        <w:spacing w:after="0" w:line="240" w:lineRule="auto"/>
        <w:rPr>
          <w:rFonts w:ascii="Times New Roman" w:hAnsi="Times New Roman" w:cs="Times New Roman"/>
        </w:rPr>
      </w:pPr>
    </w:p>
    <w:p w14:paraId="34499407" w14:textId="05C0AEF5" w:rsidR="00C34744" w:rsidRDefault="00C34744" w:rsidP="00A16B8F">
      <w:pPr>
        <w:spacing w:after="0" w:line="240" w:lineRule="auto"/>
        <w:rPr>
          <w:rFonts w:ascii="Times New Roman" w:hAnsi="Times New Roman" w:cs="Times New Roman"/>
        </w:rPr>
      </w:pPr>
    </w:p>
    <w:p w14:paraId="4C049B62" w14:textId="6763F550" w:rsidR="00C34744" w:rsidRDefault="00C34744" w:rsidP="00A16B8F">
      <w:pPr>
        <w:spacing w:after="0" w:line="240" w:lineRule="auto"/>
        <w:rPr>
          <w:rFonts w:ascii="Times New Roman" w:hAnsi="Times New Roman" w:cs="Times New Roman"/>
        </w:rPr>
      </w:pPr>
    </w:p>
    <w:p w14:paraId="72EEA6AC" w14:textId="6BA581E4" w:rsidR="003D0D70" w:rsidRDefault="003D0D70" w:rsidP="00A16B8F">
      <w:pPr>
        <w:spacing w:after="0" w:line="240" w:lineRule="auto"/>
        <w:rPr>
          <w:rFonts w:ascii="Times New Roman" w:hAnsi="Times New Roman" w:cs="Times New Roman"/>
        </w:rPr>
      </w:pPr>
    </w:p>
    <w:p w14:paraId="1A8B7D94" w14:textId="77777777" w:rsidR="001C455C" w:rsidRDefault="001C455C" w:rsidP="00A16B8F">
      <w:pPr>
        <w:spacing w:after="0" w:line="240" w:lineRule="auto"/>
        <w:rPr>
          <w:rFonts w:ascii="Times New Roman" w:hAnsi="Times New Roman" w:cs="Times New Roman"/>
        </w:rPr>
      </w:pPr>
    </w:p>
    <w:p w14:paraId="3A26F300" w14:textId="77777777" w:rsidR="001C455C" w:rsidRDefault="001C455C" w:rsidP="00A16B8F">
      <w:pPr>
        <w:spacing w:after="0" w:line="240" w:lineRule="auto"/>
        <w:rPr>
          <w:rFonts w:ascii="Times New Roman" w:hAnsi="Times New Roman" w:cs="Times New Roman"/>
        </w:rPr>
      </w:pPr>
    </w:p>
    <w:p w14:paraId="0DA22E70" w14:textId="77777777" w:rsidR="001C455C" w:rsidRDefault="001C455C" w:rsidP="00A16B8F">
      <w:pPr>
        <w:spacing w:after="0" w:line="240" w:lineRule="auto"/>
        <w:rPr>
          <w:rFonts w:ascii="Times New Roman" w:hAnsi="Times New Roman" w:cs="Times New Roman"/>
        </w:rPr>
      </w:pPr>
    </w:p>
    <w:p w14:paraId="16A8A781" w14:textId="77777777" w:rsidR="001C455C" w:rsidRDefault="001C455C" w:rsidP="00A16B8F">
      <w:pPr>
        <w:spacing w:after="0" w:line="240" w:lineRule="auto"/>
        <w:rPr>
          <w:rFonts w:ascii="Times New Roman" w:hAnsi="Times New Roman" w:cs="Times New Roman"/>
        </w:rPr>
      </w:pPr>
    </w:p>
    <w:p w14:paraId="21AAD3DA" w14:textId="77777777" w:rsidR="001C455C" w:rsidRDefault="001C455C" w:rsidP="00A16B8F">
      <w:pPr>
        <w:spacing w:after="0" w:line="240" w:lineRule="auto"/>
        <w:rPr>
          <w:rFonts w:ascii="Times New Roman" w:hAnsi="Times New Roman" w:cs="Times New Roman"/>
        </w:rPr>
      </w:pPr>
    </w:p>
    <w:p w14:paraId="6FF7FFC0" w14:textId="77777777" w:rsidR="00D44C71" w:rsidRDefault="00D44C71" w:rsidP="00A16B8F">
      <w:pPr>
        <w:spacing w:after="0" w:line="240" w:lineRule="auto"/>
        <w:rPr>
          <w:rFonts w:ascii="Times New Roman" w:hAnsi="Times New Roman" w:cs="Times New Roman"/>
        </w:rPr>
      </w:pPr>
    </w:p>
    <w:p w14:paraId="32EC2D18" w14:textId="77777777" w:rsidR="001C455C" w:rsidRDefault="001C455C" w:rsidP="00A16B8F">
      <w:pPr>
        <w:spacing w:after="0" w:line="240" w:lineRule="auto"/>
        <w:rPr>
          <w:rFonts w:ascii="Times New Roman" w:hAnsi="Times New Roman" w:cs="Times New Roman"/>
        </w:rPr>
      </w:pPr>
    </w:p>
    <w:p w14:paraId="4774E723" w14:textId="6AD4055A" w:rsidR="009A0B33" w:rsidRDefault="009A0B33" w:rsidP="00A16B8F">
      <w:pPr>
        <w:spacing w:after="0" w:line="240" w:lineRule="auto"/>
        <w:rPr>
          <w:rFonts w:ascii="Times New Roman" w:hAnsi="Times New Roman" w:cs="Times New Roman"/>
        </w:rPr>
      </w:pPr>
    </w:p>
    <w:p w14:paraId="62DE2D27" w14:textId="77777777" w:rsidR="009A0B33" w:rsidRDefault="009A0B33" w:rsidP="00A16B8F">
      <w:pPr>
        <w:spacing w:after="0" w:line="240" w:lineRule="auto"/>
        <w:rPr>
          <w:rFonts w:ascii="Times New Roman" w:hAnsi="Times New Roman" w:cs="Times New Roman"/>
        </w:rPr>
      </w:pPr>
    </w:p>
    <w:p w14:paraId="196F8BF3" w14:textId="36EF153D" w:rsidR="00565CFA" w:rsidRPr="00565CFA" w:rsidRDefault="00565CFA" w:rsidP="00565CFA">
      <w:pPr>
        <w:suppressAutoHyphens w:val="0"/>
        <w:spacing w:after="0" w:line="240" w:lineRule="auto"/>
        <w:jc w:val="right"/>
        <w:outlineLvl w:val="0"/>
        <w:rPr>
          <w:rFonts w:ascii="Times New Roman" w:eastAsia="Times New Roman" w:hAnsi="Times New Roman" w:cs="Times New Roman"/>
          <w:b/>
          <w:bCs/>
          <w:lang w:eastAsia="pl-PL"/>
        </w:rPr>
      </w:pPr>
      <w:r w:rsidRPr="00565CFA">
        <w:rPr>
          <w:rFonts w:ascii="Times New Roman" w:eastAsia="Times New Roman" w:hAnsi="Times New Roman" w:cs="Times New Roman"/>
          <w:b/>
          <w:bCs/>
          <w:lang w:eastAsia="pl-PL"/>
        </w:rPr>
        <w:lastRenderedPageBreak/>
        <w:t xml:space="preserve">Załącznik nr </w:t>
      </w:r>
      <w:r w:rsidR="00CB649D">
        <w:rPr>
          <w:rFonts w:ascii="Times New Roman" w:eastAsia="Times New Roman" w:hAnsi="Times New Roman" w:cs="Times New Roman"/>
          <w:b/>
          <w:bCs/>
          <w:lang w:eastAsia="pl-PL"/>
        </w:rPr>
        <w:t>1</w:t>
      </w:r>
      <w:r w:rsidRPr="00565CFA">
        <w:rPr>
          <w:rFonts w:ascii="Times New Roman" w:eastAsia="Times New Roman" w:hAnsi="Times New Roman" w:cs="Times New Roman"/>
          <w:b/>
          <w:bCs/>
          <w:lang w:eastAsia="pl-PL"/>
        </w:rPr>
        <w:t xml:space="preserve"> do formularza oferty</w:t>
      </w:r>
    </w:p>
    <w:p w14:paraId="6B52314A" w14:textId="77777777" w:rsidR="00442D40" w:rsidRPr="00442D40" w:rsidRDefault="00442D40" w:rsidP="00442D40">
      <w:pPr>
        <w:suppressAutoHyphens w:val="0"/>
        <w:spacing w:after="0" w:line="240" w:lineRule="auto"/>
        <w:ind w:left="540"/>
        <w:jc w:val="center"/>
        <w:outlineLvl w:val="0"/>
        <w:rPr>
          <w:rFonts w:ascii="Times New Roman" w:eastAsia="Times New Roman" w:hAnsi="Times New Roman" w:cs="Times New Roman"/>
          <w:b/>
          <w:sz w:val="23"/>
          <w:szCs w:val="23"/>
          <w:u w:val="single"/>
          <w:lang w:eastAsia="pl-PL"/>
        </w:rPr>
      </w:pPr>
      <w:r w:rsidRPr="00442D40">
        <w:rPr>
          <w:rFonts w:ascii="Times New Roman" w:eastAsia="Times New Roman" w:hAnsi="Times New Roman" w:cs="Times New Roman"/>
          <w:b/>
          <w:bCs/>
          <w:sz w:val="23"/>
          <w:szCs w:val="23"/>
          <w:lang w:eastAsia="pl-PL"/>
        </w:rPr>
        <w:t>OŚWIADCZENIE</w:t>
      </w:r>
      <w:r w:rsidRPr="00442D40">
        <w:rPr>
          <w:rFonts w:ascii="Times New Roman" w:eastAsia="Times New Roman" w:hAnsi="Times New Roman" w:cs="Times New Roman"/>
          <w:b/>
          <w:sz w:val="23"/>
          <w:szCs w:val="23"/>
          <w:u w:val="single"/>
          <w:lang w:eastAsia="pl-PL"/>
        </w:rPr>
        <w:t xml:space="preserve"> </w:t>
      </w:r>
    </w:p>
    <w:p w14:paraId="4B39C7D6" w14:textId="77777777" w:rsidR="00442D40" w:rsidRPr="00442D40" w:rsidRDefault="00442D40" w:rsidP="00442D40">
      <w:pPr>
        <w:suppressAutoHyphens w:val="0"/>
        <w:spacing w:after="0" w:line="240" w:lineRule="auto"/>
        <w:ind w:left="540"/>
        <w:jc w:val="center"/>
        <w:outlineLvl w:val="0"/>
        <w:rPr>
          <w:rFonts w:ascii="Times New Roman" w:eastAsia="Times New Roman" w:hAnsi="Times New Roman" w:cs="Times New Roman"/>
          <w:b/>
          <w:sz w:val="23"/>
          <w:szCs w:val="23"/>
          <w:u w:val="single"/>
          <w:lang w:eastAsia="pl-PL"/>
        </w:rPr>
      </w:pPr>
      <w:r w:rsidRPr="00442D40">
        <w:rPr>
          <w:rFonts w:ascii="Times New Roman" w:eastAsia="Times New Roman" w:hAnsi="Times New Roman" w:cs="Times New Roman"/>
          <w:b/>
          <w:sz w:val="23"/>
          <w:szCs w:val="23"/>
          <w:u w:val="single"/>
          <w:lang w:eastAsia="pl-PL"/>
        </w:rPr>
        <w:t>O NIEPODLEGANIU WYKLUCZENIU Z POSTĘPOWANIA</w:t>
      </w:r>
    </w:p>
    <w:p w14:paraId="02B44293" w14:textId="77777777" w:rsidR="00442D40" w:rsidRPr="00442D40" w:rsidRDefault="00442D40" w:rsidP="00442D40">
      <w:pPr>
        <w:suppressAutoHyphens w:val="0"/>
        <w:spacing w:after="0" w:line="240" w:lineRule="auto"/>
        <w:ind w:left="540"/>
        <w:jc w:val="center"/>
        <w:outlineLvl w:val="0"/>
        <w:rPr>
          <w:rFonts w:ascii="Times New Roman" w:eastAsia="Times New Roman" w:hAnsi="Times New Roman" w:cs="Times New Roman"/>
          <w:b/>
          <w:bCs/>
          <w:sz w:val="23"/>
          <w:szCs w:val="23"/>
          <w:lang w:eastAsia="pl-PL"/>
        </w:rPr>
      </w:pPr>
    </w:p>
    <w:p w14:paraId="586AAF1C" w14:textId="2253429B" w:rsidR="00442D40" w:rsidRPr="00442D40" w:rsidRDefault="00442D40" w:rsidP="00442D40">
      <w:pPr>
        <w:tabs>
          <w:tab w:val="center" w:pos="4536"/>
          <w:tab w:val="right" w:pos="9072"/>
        </w:tabs>
        <w:suppressAutoHyphens w:val="0"/>
        <w:spacing w:after="0" w:line="240" w:lineRule="auto"/>
        <w:jc w:val="both"/>
        <w:rPr>
          <w:rFonts w:ascii="Times New Roman" w:eastAsia="Times New Roman" w:hAnsi="Times New Roman" w:cs="Times New Roman"/>
          <w:i/>
          <w:sz w:val="23"/>
          <w:szCs w:val="23"/>
          <w:highlight w:val="yellow"/>
          <w:u w:val="single"/>
          <w:lang w:eastAsia="pl-PL"/>
        </w:rPr>
      </w:pPr>
      <w:r w:rsidRPr="00442D40">
        <w:rPr>
          <w:rFonts w:ascii="Times New Roman" w:eastAsia="Times New Roman" w:hAnsi="Times New Roman" w:cs="Times New Roman"/>
          <w:i/>
          <w:sz w:val="23"/>
          <w:szCs w:val="23"/>
          <w:u w:val="single"/>
          <w:lang w:eastAsia="pl-PL"/>
        </w:rPr>
        <w:t>Składając ofertę w postępowaniu na</w:t>
      </w:r>
      <w:r w:rsidRPr="00442D40">
        <w:rPr>
          <w:rFonts w:ascii="Arial" w:eastAsia="Times New Roman" w:hAnsi="Arial" w:cs="Times New Roman"/>
          <w:sz w:val="24"/>
          <w:szCs w:val="20"/>
          <w:lang w:eastAsia="pl-PL"/>
        </w:rPr>
        <w:t xml:space="preserve"> </w:t>
      </w:r>
      <w:r w:rsidRPr="00442D40">
        <w:rPr>
          <w:rFonts w:ascii="Times New Roman" w:eastAsia="Times New Roman" w:hAnsi="Times New Roman" w:cs="Times New Roman"/>
          <w:i/>
          <w:sz w:val="23"/>
          <w:szCs w:val="23"/>
          <w:u w:val="single"/>
          <w:lang w:eastAsia="pl-PL"/>
        </w:rPr>
        <w:t xml:space="preserve">wyłonienie </w:t>
      </w:r>
      <w:r w:rsidR="00D046ED" w:rsidRPr="00D046ED">
        <w:rPr>
          <w:rFonts w:ascii="Times New Roman" w:eastAsia="Times New Roman" w:hAnsi="Times New Roman" w:cs="Times New Roman"/>
          <w:i/>
          <w:sz w:val="23"/>
          <w:szCs w:val="23"/>
          <w:u w:val="single"/>
          <w:lang w:eastAsia="pl-PL"/>
        </w:rPr>
        <w:t xml:space="preserve">Wykonawcy w </w:t>
      </w:r>
      <w:r w:rsidR="005005F9" w:rsidRPr="005005F9">
        <w:rPr>
          <w:rFonts w:ascii="Times New Roman" w:eastAsia="Times New Roman" w:hAnsi="Times New Roman" w:cs="Times New Roman"/>
          <w:i/>
          <w:sz w:val="23"/>
          <w:szCs w:val="23"/>
          <w:u w:val="single"/>
          <w:lang w:eastAsia="pl-PL"/>
        </w:rPr>
        <w:t xml:space="preserve">zakresie świadczenia usług wydawania i dystrybucji czasopisma naukowego Wydziału Zarządzania i Komunikacji Społecznej Uniwersytetu Jagiellońskiego „International </w:t>
      </w:r>
      <w:proofErr w:type="spellStart"/>
      <w:r w:rsidR="005005F9" w:rsidRPr="005005F9">
        <w:rPr>
          <w:rFonts w:ascii="Times New Roman" w:eastAsia="Times New Roman" w:hAnsi="Times New Roman" w:cs="Times New Roman"/>
          <w:i/>
          <w:sz w:val="23"/>
          <w:szCs w:val="23"/>
          <w:u w:val="single"/>
          <w:lang w:eastAsia="pl-PL"/>
        </w:rPr>
        <w:t>Journal</w:t>
      </w:r>
      <w:proofErr w:type="spellEnd"/>
      <w:r w:rsidR="005005F9" w:rsidRPr="005005F9">
        <w:rPr>
          <w:rFonts w:ascii="Times New Roman" w:eastAsia="Times New Roman" w:hAnsi="Times New Roman" w:cs="Times New Roman"/>
          <w:i/>
          <w:sz w:val="23"/>
          <w:szCs w:val="23"/>
          <w:u w:val="single"/>
          <w:lang w:eastAsia="pl-PL"/>
        </w:rPr>
        <w:t xml:space="preserve"> of </w:t>
      </w:r>
      <w:proofErr w:type="spellStart"/>
      <w:r w:rsidR="005005F9" w:rsidRPr="005005F9">
        <w:rPr>
          <w:rFonts w:ascii="Times New Roman" w:eastAsia="Times New Roman" w:hAnsi="Times New Roman" w:cs="Times New Roman"/>
          <w:i/>
          <w:sz w:val="23"/>
          <w:szCs w:val="23"/>
          <w:u w:val="single"/>
          <w:lang w:eastAsia="pl-PL"/>
        </w:rPr>
        <w:t>Contemporary</w:t>
      </w:r>
      <w:proofErr w:type="spellEnd"/>
      <w:r w:rsidR="005005F9" w:rsidRPr="005005F9">
        <w:rPr>
          <w:rFonts w:ascii="Times New Roman" w:eastAsia="Times New Roman" w:hAnsi="Times New Roman" w:cs="Times New Roman"/>
          <w:i/>
          <w:sz w:val="23"/>
          <w:szCs w:val="23"/>
          <w:u w:val="single"/>
          <w:lang w:eastAsia="pl-PL"/>
        </w:rPr>
        <w:t xml:space="preserve"> Management”</w:t>
      </w:r>
      <w:r w:rsidR="005005F9">
        <w:rPr>
          <w:rFonts w:ascii="Times New Roman" w:eastAsia="Times New Roman" w:hAnsi="Times New Roman" w:cs="Times New Roman"/>
          <w:i/>
          <w:sz w:val="23"/>
          <w:szCs w:val="23"/>
          <w:u w:val="single"/>
          <w:lang w:eastAsia="pl-PL"/>
        </w:rPr>
        <w:t>.</w:t>
      </w:r>
    </w:p>
    <w:p w14:paraId="0FCC9760" w14:textId="77777777" w:rsidR="00442D40" w:rsidRPr="00442D40" w:rsidRDefault="00442D40" w:rsidP="00442D40">
      <w:pPr>
        <w:widowControl w:val="0"/>
        <w:spacing w:after="0" w:line="360" w:lineRule="auto"/>
        <w:jc w:val="both"/>
        <w:rPr>
          <w:rFonts w:ascii="Times New Roman" w:eastAsia="Times New Roman" w:hAnsi="Times New Roman" w:cs="Times New Roman"/>
          <w:sz w:val="23"/>
          <w:szCs w:val="23"/>
          <w:highlight w:val="yellow"/>
          <w:lang w:eastAsia="pl-PL"/>
        </w:rPr>
      </w:pPr>
    </w:p>
    <w:p w14:paraId="36D7EBF5" w14:textId="77777777" w:rsidR="00442D40" w:rsidRPr="00442D40" w:rsidRDefault="00442D40" w:rsidP="00D8048C">
      <w:pPr>
        <w:widowControl w:val="0"/>
        <w:numPr>
          <w:ilvl w:val="4"/>
          <w:numId w:val="53"/>
        </w:numPr>
        <w:tabs>
          <w:tab w:val="left" w:pos="284"/>
        </w:tabs>
        <w:spacing w:after="0" w:line="360" w:lineRule="auto"/>
        <w:ind w:left="0" w:firstLine="0"/>
        <w:jc w:val="both"/>
        <w:rPr>
          <w:rFonts w:ascii="Times New Roman" w:eastAsia="Times New Roman" w:hAnsi="Times New Roman" w:cs="Times New Roman"/>
          <w:b/>
          <w:sz w:val="23"/>
          <w:szCs w:val="23"/>
          <w:lang w:eastAsia="pl-PL"/>
        </w:rPr>
      </w:pPr>
      <w:r w:rsidRPr="00442D40">
        <w:rPr>
          <w:rFonts w:ascii="Times New Roman" w:eastAsia="Times New Roman" w:hAnsi="Times New Roman" w:cs="Times New Roman"/>
          <w:b/>
          <w:sz w:val="23"/>
          <w:szCs w:val="23"/>
          <w:lang w:eastAsia="pl-PL"/>
        </w:rPr>
        <w:t>OŚWIADCZENIA DOTYCZĄCE WYKONAWCY</w:t>
      </w:r>
    </w:p>
    <w:p w14:paraId="1483E4AE" w14:textId="77777777" w:rsidR="00442D40" w:rsidRPr="00442D40" w:rsidRDefault="00442D40" w:rsidP="00D8048C">
      <w:pPr>
        <w:widowControl w:val="0"/>
        <w:numPr>
          <w:ilvl w:val="0"/>
          <w:numId w:val="54"/>
        </w:numPr>
        <w:suppressAutoHyphens w:val="0"/>
        <w:spacing w:after="0" w:line="240" w:lineRule="auto"/>
        <w:contextualSpacing/>
        <w:jc w:val="both"/>
        <w:rPr>
          <w:rFonts w:ascii="Times New Roman" w:eastAsia="Times New Roman" w:hAnsi="Times New Roman" w:cs="Times New Roman"/>
          <w:i/>
        </w:rPr>
      </w:pPr>
      <w:r w:rsidRPr="00442D40">
        <w:rPr>
          <w:rFonts w:ascii="Times New Roman" w:eastAsia="Times New Roman" w:hAnsi="Times New Roman" w:cs="Times New Roman"/>
        </w:rPr>
        <w:t>Oświadczam, że nie podlegam wykluczeniu z postępowania na podstawie art. 108 ust. 1 ustawy PZP.</w:t>
      </w:r>
    </w:p>
    <w:p w14:paraId="22E8B66A" w14:textId="77777777" w:rsidR="00442D40" w:rsidRPr="00442D40" w:rsidRDefault="00442D40" w:rsidP="00D8048C">
      <w:pPr>
        <w:widowControl w:val="0"/>
        <w:numPr>
          <w:ilvl w:val="0"/>
          <w:numId w:val="54"/>
        </w:numPr>
        <w:suppressAutoHyphens w:val="0"/>
        <w:spacing w:after="0" w:line="240" w:lineRule="auto"/>
        <w:contextualSpacing/>
        <w:jc w:val="both"/>
        <w:rPr>
          <w:rFonts w:ascii="Times New Roman" w:eastAsia="Times New Roman" w:hAnsi="Times New Roman" w:cs="Times New Roman"/>
          <w:i/>
        </w:rPr>
      </w:pPr>
      <w:r w:rsidRPr="00442D40">
        <w:rPr>
          <w:rFonts w:ascii="Times New Roman" w:eastAsia="Times New Roman" w:hAnsi="Times New Roman" w:cs="Times New Roman"/>
        </w:rPr>
        <w:t>Oświadczam, że nie podlegam wykluczeniu z postępowania na podstawie art. 109 ust. 1 pkt 1, 4, 5, i od 7 do 10 ustawy PZP.</w:t>
      </w:r>
    </w:p>
    <w:p w14:paraId="54AAB3C2" w14:textId="062DE088" w:rsidR="00442D40" w:rsidRPr="00442D40" w:rsidRDefault="00442D40" w:rsidP="00D8048C">
      <w:pPr>
        <w:widowControl w:val="0"/>
        <w:numPr>
          <w:ilvl w:val="0"/>
          <w:numId w:val="54"/>
        </w:numPr>
        <w:suppressAutoHyphens w:val="0"/>
        <w:spacing w:after="0" w:line="240" w:lineRule="auto"/>
        <w:contextualSpacing/>
        <w:jc w:val="both"/>
        <w:rPr>
          <w:rFonts w:ascii="Times New Roman" w:eastAsia="Times New Roman" w:hAnsi="Times New Roman" w:cs="Times New Roman"/>
          <w:lang w:eastAsia="pl-PL"/>
        </w:rPr>
      </w:pPr>
      <w:bookmarkStart w:id="5" w:name="_Hlk123038663"/>
      <w:r w:rsidRPr="00442D40">
        <w:rPr>
          <w:rFonts w:ascii="Times New Roman" w:eastAsia="Times New Roman"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w:t>
      </w:r>
      <w:r w:rsidR="00D57FAA">
        <w:rPr>
          <w:rFonts w:ascii="Times New Roman" w:eastAsia="Times New Roman" w:hAnsi="Times New Roman" w:cs="Times New Roman"/>
          <w:lang w:eastAsia="pl-PL"/>
        </w:rPr>
        <w:t>4</w:t>
      </w:r>
      <w:r w:rsidRPr="00442D40">
        <w:rPr>
          <w:rFonts w:ascii="Times New Roman" w:eastAsia="Times New Roman" w:hAnsi="Times New Roman" w:cs="Times New Roman"/>
          <w:lang w:eastAsia="pl-PL"/>
        </w:rPr>
        <w:t xml:space="preserve"> r., poz. </w:t>
      </w:r>
      <w:r w:rsidR="00D57FAA">
        <w:rPr>
          <w:rFonts w:ascii="Times New Roman" w:eastAsia="Times New Roman" w:hAnsi="Times New Roman" w:cs="Times New Roman"/>
          <w:lang w:eastAsia="pl-PL"/>
        </w:rPr>
        <w:t>507</w:t>
      </w:r>
      <w:r w:rsidRPr="00442D40">
        <w:rPr>
          <w:rFonts w:ascii="Times New Roman" w:eastAsia="Times New Roman" w:hAnsi="Times New Roman" w:cs="Times New Roman"/>
          <w:lang w:eastAsia="pl-PL"/>
        </w:rPr>
        <w:t xml:space="preserve">), </w:t>
      </w:r>
      <w:bookmarkEnd w:id="5"/>
      <w:r w:rsidRPr="00442D40">
        <w:rPr>
          <w:rFonts w:ascii="Times New Roman" w:eastAsia="Times New Roman" w:hAnsi="Times New Roman" w:cs="Times New Roman"/>
          <w:lang w:eastAsia="pl-PL"/>
        </w:rPr>
        <w:t>tj.:</w:t>
      </w:r>
    </w:p>
    <w:p w14:paraId="33BEFC9C" w14:textId="77777777" w:rsidR="00442D40" w:rsidRPr="00442D40" w:rsidRDefault="00442D40" w:rsidP="00D8048C">
      <w:pPr>
        <w:widowControl w:val="0"/>
        <w:numPr>
          <w:ilvl w:val="0"/>
          <w:numId w:val="55"/>
        </w:numPr>
        <w:suppressAutoHyphens w:val="0"/>
        <w:spacing w:after="0" w:line="240" w:lineRule="auto"/>
        <w:ind w:left="993" w:hanging="567"/>
        <w:jc w:val="both"/>
        <w:rPr>
          <w:rFonts w:ascii="Times New Roman" w:eastAsia="Times New Roman" w:hAnsi="Times New Roman" w:cs="Times New Roman"/>
          <w:lang w:eastAsia="pl-PL"/>
        </w:rPr>
      </w:pPr>
      <w:r w:rsidRPr="00442D40">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0EDAC10" w14:textId="77777777" w:rsidR="00442D40" w:rsidRPr="00442D40" w:rsidRDefault="00442D40" w:rsidP="00D8048C">
      <w:pPr>
        <w:widowControl w:val="0"/>
        <w:numPr>
          <w:ilvl w:val="0"/>
          <w:numId w:val="55"/>
        </w:numPr>
        <w:suppressAutoHyphens w:val="0"/>
        <w:spacing w:after="0" w:line="240" w:lineRule="auto"/>
        <w:ind w:left="993" w:hanging="567"/>
        <w:jc w:val="both"/>
        <w:rPr>
          <w:rFonts w:ascii="Times New Roman" w:eastAsia="Times New Roman" w:hAnsi="Times New Roman" w:cs="Times New Roman"/>
          <w:lang w:eastAsia="pl-PL"/>
        </w:rPr>
      </w:pPr>
      <w:r w:rsidRPr="00442D40">
        <w:rPr>
          <w:rFonts w:ascii="Times New Roman" w:eastAsia="Times New Roman" w:hAnsi="Times New Roman" w:cs="Times New Roman"/>
          <w:lang w:eastAsia="pl-PL"/>
        </w:rPr>
        <w:t xml:space="preserve">nie jestem wykonawcą, którego beneficjentem rzeczywistym w rozumieniu ustawy z dnia 1 marca 2018 r. o przeciwdziałaniu praniu pieniędzy oraz finansowaniu terroryzmu (Dz.U </w:t>
      </w:r>
      <w:r w:rsidRPr="00442D40">
        <w:rPr>
          <w:rFonts w:ascii="Times New Roman" w:eastAsia="Times New Roman" w:hAnsi="Times New Roman" w:cs="Times New Roman"/>
          <w:lang w:eastAsia="pl-PL"/>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8EEAEE9" w14:textId="77777777" w:rsidR="00442D40" w:rsidRPr="00442D40" w:rsidRDefault="00442D40" w:rsidP="00D8048C">
      <w:pPr>
        <w:widowControl w:val="0"/>
        <w:numPr>
          <w:ilvl w:val="0"/>
          <w:numId w:val="55"/>
        </w:numPr>
        <w:suppressAutoHyphens w:val="0"/>
        <w:spacing w:after="0" w:line="240" w:lineRule="auto"/>
        <w:ind w:left="993" w:hanging="567"/>
        <w:jc w:val="both"/>
        <w:rPr>
          <w:rFonts w:ascii="Times New Roman" w:eastAsia="Times New Roman" w:hAnsi="Times New Roman" w:cs="Times New Roman"/>
          <w:lang w:eastAsia="pl-PL"/>
        </w:rPr>
      </w:pPr>
      <w:r w:rsidRPr="00442D40">
        <w:rPr>
          <w:rFonts w:ascii="Times New Roman" w:eastAsia="Times New Roman" w:hAnsi="Times New Roman" w:cs="Times New Roman"/>
          <w:lang w:eastAsia="pl-PL"/>
        </w:rPr>
        <w:t xml:space="preserve">nie jestem wykonawcą, którego jednostką dominującą w rozumieniu art. 3 ust. 1 pkt 37 ustawy z dnia 29 września 1994 r. o rachunkowości (Dz.U. z 2021 r., poz. 217, 2105 </w:t>
      </w:r>
      <w:r w:rsidRPr="00442D40">
        <w:rPr>
          <w:rFonts w:ascii="Times New Roman" w:eastAsia="Times New Roman" w:hAnsi="Times New Roman" w:cs="Times New Roman"/>
          <w:lang w:eastAsia="pl-PL"/>
        </w:rPr>
        <w:br/>
        <w:t xml:space="preserve">i 2106), jest podmiot wymieniony w wykazach określonych w rozporządzeniu 765/2006 </w:t>
      </w:r>
      <w:r w:rsidRPr="00442D40">
        <w:rPr>
          <w:rFonts w:ascii="Times New Roman" w:eastAsia="Times New Roman" w:hAnsi="Times New Roman" w:cs="Times New Roman"/>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7B91D52" w14:textId="77777777" w:rsidR="00442D40" w:rsidRPr="00442D40" w:rsidRDefault="00442D40" w:rsidP="00442D40">
      <w:pPr>
        <w:widowControl w:val="0"/>
        <w:spacing w:after="0" w:line="240" w:lineRule="auto"/>
        <w:contextualSpacing/>
        <w:jc w:val="both"/>
        <w:rPr>
          <w:rFonts w:ascii="Times New Roman" w:eastAsia="Times New Roman" w:hAnsi="Times New Roman" w:cs="Times New Roman"/>
          <w:i/>
          <w:sz w:val="21"/>
          <w:szCs w:val="21"/>
          <w:lang w:eastAsia="pl-PL"/>
        </w:rPr>
      </w:pPr>
    </w:p>
    <w:p w14:paraId="13A6DC96" w14:textId="77777777" w:rsidR="00442D40" w:rsidRPr="00442D40" w:rsidRDefault="00442D40" w:rsidP="00442D40">
      <w:pPr>
        <w:widowControl w:val="0"/>
        <w:spacing w:after="0" w:line="240" w:lineRule="auto"/>
        <w:jc w:val="both"/>
        <w:rPr>
          <w:rFonts w:ascii="Times New Roman" w:eastAsia="Times New Roman" w:hAnsi="Times New Roman" w:cs="Times New Roman"/>
          <w:lang w:eastAsia="pl-PL"/>
        </w:rPr>
      </w:pPr>
    </w:p>
    <w:p w14:paraId="03691B78" w14:textId="77777777" w:rsidR="00442D40" w:rsidRPr="00442D40" w:rsidRDefault="00442D40" w:rsidP="00442D40">
      <w:pPr>
        <w:widowControl w:val="0"/>
        <w:spacing w:after="0" w:line="240" w:lineRule="auto"/>
        <w:jc w:val="both"/>
        <w:rPr>
          <w:rFonts w:ascii="Times New Roman" w:eastAsia="Times New Roman" w:hAnsi="Times New Roman" w:cs="Times New Roman"/>
          <w:lang w:eastAsia="pl-PL"/>
        </w:rPr>
      </w:pPr>
      <w:r w:rsidRPr="00442D40">
        <w:rPr>
          <w:rFonts w:ascii="Times New Roman" w:eastAsia="Times New Roman" w:hAnsi="Times New Roman" w:cs="Times New Roman"/>
          <w:lang w:eastAsia="pl-PL"/>
        </w:rPr>
        <w:t xml:space="preserve">Oświadczam, że zachodzą w stosunku do mnie podstawy wykluczenia z postępowania na podstawie art. …………. ustawy PZP </w:t>
      </w:r>
      <w:r w:rsidRPr="00442D40">
        <w:rPr>
          <w:rFonts w:ascii="Times New Roman" w:eastAsia="Times New Roman" w:hAnsi="Times New Roman" w:cs="Times New Roman"/>
          <w:i/>
          <w:lang w:eastAsia="pl-PL"/>
        </w:rPr>
        <w:t>(podać mającą zastosowanie podstawę wykluczenia spośród wskazanych powyżej).</w:t>
      </w:r>
      <w:r w:rsidRPr="00442D4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724F8E2D" w14:textId="77777777" w:rsidR="00442D40" w:rsidRPr="00442D40" w:rsidRDefault="00442D40" w:rsidP="00442D40">
      <w:pPr>
        <w:widowControl w:val="0"/>
        <w:spacing w:after="0" w:line="240" w:lineRule="auto"/>
        <w:jc w:val="center"/>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w:t>
      </w:r>
    </w:p>
    <w:p w14:paraId="710E4E67" w14:textId="77777777" w:rsidR="00442D40" w:rsidRPr="00442D40" w:rsidRDefault="00442D40" w:rsidP="00442D40">
      <w:pPr>
        <w:widowControl w:val="0"/>
        <w:spacing w:after="0" w:line="240" w:lineRule="auto"/>
        <w:jc w:val="both"/>
        <w:rPr>
          <w:rFonts w:ascii="Times New Roman" w:eastAsia="Times New Roman" w:hAnsi="Times New Roman" w:cs="Times New Roman"/>
          <w:i/>
          <w:sz w:val="21"/>
          <w:szCs w:val="21"/>
          <w:lang w:eastAsia="pl-PL"/>
        </w:rPr>
      </w:pPr>
    </w:p>
    <w:p w14:paraId="4CE2C193" w14:textId="77777777" w:rsidR="00442D40" w:rsidRPr="00442D40" w:rsidRDefault="00442D40" w:rsidP="00442D40">
      <w:pPr>
        <w:suppressAutoHyphens w:val="0"/>
        <w:spacing w:after="0" w:line="240" w:lineRule="auto"/>
        <w:ind w:left="720"/>
        <w:jc w:val="right"/>
        <w:rPr>
          <w:rFonts w:ascii="Times New Roman" w:eastAsia="Times New Roman" w:hAnsi="Times New Roman" w:cs="Times New Roman"/>
          <w:i/>
          <w:lang w:eastAsia="pl-PL"/>
        </w:rPr>
      </w:pPr>
    </w:p>
    <w:p w14:paraId="3228FD7E" w14:textId="13B3D498" w:rsidR="00442D40" w:rsidRPr="00442D40" w:rsidRDefault="00442D40" w:rsidP="00442D40">
      <w:pPr>
        <w:widowControl w:val="0"/>
        <w:spacing w:after="0" w:line="240"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D57FAA">
        <w:rPr>
          <w:rFonts w:ascii="Times New Roman" w:eastAsia="Times New Roman" w:hAnsi="Times New Roman" w:cs="Times New Roman"/>
          <w:sz w:val="23"/>
          <w:szCs w:val="23"/>
          <w:lang w:eastAsia="pl-PL"/>
        </w:rPr>
        <w:t>4</w:t>
      </w:r>
      <w:r w:rsidRPr="00442D40">
        <w:rPr>
          <w:rFonts w:ascii="Times New Roman" w:eastAsia="Times New Roman" w:hAnsi="Times New Roman" w:cs="Times New Roman"/>
          <w:sz w:val="23"/>
          <w:szCs w:val="23"/>
          <w:lang w:eastAsia="pl-PL"/>
        </w:rPr>
        <w:t xml:space="preserve"> r., poz. </w:t>
      </w:r>
      <w:r w:rsidR="00D57FAA">
        <w:rPr>
          <w:rFonts w:ascii="Times New Roman" w:eastAsia="Times New Roman" w:hAnsi="Times New Roman" w:cs="Times New Roman"/>
          <w:sz w:val="23"/>
          <w:szCs w:val="23"/>
          <w:lang w:eastAsia="pl-PL"/>
        </w:rPr>
        <w:t>507</w:t>
      </w:r>
      <w:r w:rsidRPr="00442D40">
        <w:rPr>
          <w:rFonts w:ascii="Times New Roman" w:eastAsia="Times New Roman" w:hAnsi="Times New Roman" w:cs="Times New Roman"/>
          <w:sz w:val="23"/>
          <w:szCs w:val="23"/>
          <w:lang w:eastAsia="pl-PL"/>
        </w:rPr>
        <w:t xml:space="preserve">), </w:t>
      </w:r>
      <w:r w:rsidRPr="00442D40">
        <w:rPr>
          <w:rFonts w:ascii="Times New Roman" w:eastAsia="Times New Roman" w:hAnsi="Times New Roman" w:cs="Times New Roman"/>
          <w:i/>
          <w:sz w:val="23"/>
          <w:szCs w:val="23"/>
          <w:lang w:eastAsia="pl-PL"/>
        </w:rPr>
        <w:t>(podać mającą zastosowanie podstawę wykluczenia spośród wskazanych powyżej)</w:t>
      </w:r>
    </w:p>
    <w:p w14:paraId="6991A37C" w14:textId="77777777" w:rsidR="00442D40" w:rsidRPr="00442D40" w:rsidRDefault="00442D40" w:rsidP="00442D40">
      <w:pPr>
        <w:widowControl w:val="0"/>
        <w:spacing w:after="0" w:line="240" w:lineRule="auto"/>
        <w:jc w:val="center"/>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w:t>
      </w:r>
    </w:p>
    <w:p w14:paraId="1339CEA6" w14:textId="77777777" w:rsidR="00442D40" w:rsidRPr="00442D40" w:rsidRDefault="00442D40" w:rsidP="00442D40">
      <w:pPr>
        <w:widowControl w:val="0"/>
        <w:spacing w:after="0" w:line="240" w:lineRule="auto"/>
        <w:jc w:val="both"/>
        <w:rPr>
          <w:rFonts w:ascii="Times New Roman" w:eastAsia="Times New Roman" w:hAnsi="Times New Roman" w:cs="Times New Roman"/>
          <w:sz w:val="23"/>
          <w:szCs w:val="23"/>
          <w:lang w:eastAsia="pl-PL"/>
        </w:rPr>
      </w:pPr>
    </w:p>
    <w:p w14:paraId="2BB980C9" w14:textId="77777777" w:rsidR="00442D40" w:rsidRPr="00442D40" w:rsidRDefault="00442D40" w:rsidP="00442D40">
      <w:pPr>
        <w:widowControl w:val="0"/>
        <w:spacing w:after="0" w:line="240" w:lineRule="auto"/>
        <w:jc w:val="both"/>
        <w:rPr>
          <w:rFonts w:ascii="Times New Roman" w:eastAsia="Times New Roman" w:hAnsi="Times New Roman" w:cs="Times New Roman"/>
          <w:sz w:val="23"/>
          <w:szCs w:val="23"/>
          <w:lang w:eastAsia="pl-PL"/>
        </w:rPr>
      </w:pPr>
    </w:p>
    <w:p w14:paraId="068E67A1" w14:textId="77777777" w:rsidR="00442D40" w:rsidRPr="00442D40" w:rsidRDefault="00442D40" w:rsidP="00442D40">
      <w:pPr>
        <w:widowControl w:val="0"/>
        <w:spacing w:after="0" w:line="240" w:lineRule="auto"/>
        <w:jc w:val="both"/>
        <w:rPr>
          <w:rFonts w:ascii="Times New Roman" w:eastAsia="Times New Roman" w:hAnsi="Times New Roman" w:cs="Times New Roman"/>
          <w:sz w:val="23"/>
          <w:szCs w:val="23"/>
          <w:lang w:eastAsia="pl-PL"/>
        </w:rPr>
      </w:pPr>
    </w:p>
    <w:p w14:paraId="202A3F57" w14:textId="77777777" w:rsidR="00442D40" w:rsidRPr="00442D40" w:rsidRDefault="00442D40" w:rsidP="00442D40">
      <w:pPr>
        <w:suppressAutoHyphens w:val="0"/>
        <w:spacing w:after="0" w:line="240" w:lineRule="auto"/>
        <w:jc w:val="both"/>
        <w:rPr>
          <w:rFonts w:ascii="Times New Roman" w:eastAsia="Times New Roman" w:hAnsi="Times New Roman" w:cs="Times New Roman"/>
          <w:i/>
          <w:sz w:val="23"/>
          <w:szCs w:val="23"/>
          <w:highlight w:val="yellow"/>
          <w:lang w:eastAsia="pl-PL"/>
        </w:rPr>
      </w:pPr>
    </w:p>
    <w:p w14:paraId="0FCCBAC2" w14:textId="77777777" w:rsidR="00442D40" w:rsidRPr="00442D40" w:rsidRDefault="00442D40" w:rsidP="00442D40">
      <w:pPr>
        <w:suppressAutoHyphens w:val="0"/>
        <w:spacing w:after="0" w:line="240" w:lineRule="auto"/>
        <w:jc w:val="both"/>
        <w:rPr>
          <w:rFonts w:ascii="Times New Roman" w:eastAsia="Times New Roman" w:hAnsi="Times New Roman" w:cs="Times New Roman"/>
          <w:i/>
          <w:sz w:val="23"/>
          <w:szCs w:val="23"/>
          <w:highlight w:val="yellow"/>
          <w:lang w:eastAsia="pl-PL"/>
        </w:rPr>
      </w:pPr>
    </w:p>
    <w:p w14:paraId="1796F236" w14:textId="7C6ACF3E" w:rsidR="00442D40" w:rsidRPr="00442D40" w:rsidRDefault="00442D40" w:rsidP="00442D40">
      <w:pPr>
        <w:suppressAutoHyphens w:val="0"/>
        <w:spacing w:after="0" w:line="240" w:lineRule="auto"/>
        <w:rPr>
          <w:rFonts w:ascii="Times New Roman" w:eastAsia="Times New Roman" w:hAnsi="Times New Roman" w:cs="Times New Roman"/>
          <w:b/>
          <w:sz w:val="23"/>
          <w:szCs w:val="23"/>
          <w:lang w:eastAsia="pl-PL"/>
        </w:rPr>
      </w:pPr>
      <w:r w:rsidRPr="00442D40">
        <w:rPr>
          <w:rFonts w:ascii="Times New Roman" w:eastAsia="Times New Roman" w:hAnsi="Times New Roman" w:cs="Times New Roman"/>
          <w:b/>
          <w:sz w:val="23"/>
          <w:szCs w:val="23"/>
          <w:lang w:eastAsia="pl-PL"/>
        </w:rPr>
        <w:lastRenderedPageBreak/>
        <w:t>OŚWIADCZENIE DOTYCZĄCE PODWYKONAWCY NIEBĘDĄCEGO PODMIOTEM, NA KTÓREGO ZASOBY POWOŁUJE SIĘ WYKONAWCA*</w:t>
      </w:r>
    </w:p>
    <w:p w14:paraId="14D6B623"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p>
    <w:p w14:paraId="0C160D9C"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 xml:space="preserve">Oświadczam, że w stosunku do następującego/ych podmiotu/tów, będącego/ych podwykonawcą/ami: </w:t>
      </w:r>
      <w:r w:rsidRPr="00442D40">
        <w:rPr>
          <w:rFonts w:ascii="Times New Roman" w:eastAsia="Times New Roman" w:hAnsi="Times New Roman" w:cs="Times New Roman"/>
          <w:i/>
          <w:sz w:val="23"/>
          <w:szCs w:val="23"/>
          <w:lang w:eastAsia="pl-PL"/>
        </w:rPr>
        <w:t>(należy podać pełną nazwę/firmę, adres, a także w zależności od podmiotu: NIP/PESEL, KRS/CEiDG)</w:t>
      </w:r>
      <w:r w:rsidRPr="00442D40">
        <w:rPr>
          <w:rFonts w:ascii="Times New Roman" w:eastAsia="Times New Roman" w:hAnsi="Times New Roman" w:cs="Times New Roman"/>
          <w:sz w:val="23"/>
          <w:szCs w:val="23"/>
          <w:lang w:eastAsia="pl-PL"/>
        </w:rPr>
        <w:t>,</w:t>
      </w:r>
    </w:p>
    <w:p w14:paraId="4514CDEF"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 xml:space="preserve"> ……………………………………………………………………..….…… </w:t>
      </w:r>
    </w:p>
    <w:p w14:paraId="4A2D2B1E"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nie zachodzą podstawy wykluczenia z postępowania o udzielenie zamówienia.</w:t>
      </w:r>
    </w:p>
    <w:p w14:paraId="41DC0599" w14:textId="77777777" w:rsidR="00442D40" w:rsidRPr="00442D40" w:rsidRDefault="00442D40" w:rsidP="00442D40">
      <w:pPr>
        <w:widowControl w:val="0"/>
        <w:spacing w:after="0" w:line="360" w:lineRule="auto"/>
        <w:jc w:val="both"/>
        <w:rPr>
          <w:rFonts w:ascii="Times New Roman" w:eastAsia="Times New Roman" w:hAnsi="Times New Roman" w:cs="Times New Roman"/>
          <w:sz w:val="23"/>
          <w:szCs w:val="23"/>
          <w:lang w:eastAsia="pl-PL"/>
        </w:rPr>
      </w:pPr>
    </w:p>
    <w:p w14:paraId="30CFA768" w14:textId="77777777" w:rsidR="00442D40" w:rsidRPr="00442D40" w:rsidRDefault="00442D40" w:rsidP="00442D40">
      <w:pPr>
        <w:suppressAutoHyphens w:val="0"/>
        <w:spacing w:after="0" w:line="240" w:lineRule="auto"/>
        <w:ind w:left="540"/>
        <w:jc w:val="center"/>
        <w:rPr>
          <w:rFonts w:ascii="Times New Roman" w:eastAsia="Times New Roman" w:hAnsi="Times New Roman" w:cs="Times New Roman"/>
          <w:b/>
          <w:bCs/>
          <w:sz w:val="23"/>
          <w:szCs w:val="23"/>
          <w:lang w:eastAsia="pl-PL"/>
        </w:rPr>
      </w:pPr>
      <w:r w:rsidRPr="00442D40">
        <w:rPr>
          <w:rFonts w:ascii="Times New Roman" w:eastAsia="Times New Roman" w:hAnsi="Times New Roman" w:cs="Times New Roman"/>
          <w:b/>
          <w:bCs/>
          <w:sz w:val="23"/>
          <w:szCs w:val="23"/>
          <w:lang w:eastAsia="pl-PL"/>
        </w:rPr>
        <w:t>OŚWIADCZENIE</w:t>
      </w:r>
    </w:p>
    <w:p w14:paraId="29561F0B" w14:textId="77777777" w:rsidR="00442D40" w:rsidRPr="00442D40" w:rsidRDefault="00442D40" w:rsidP="00442D40">
      <w:pPr>
        <w:suppressAutoHyphens w:val="0"/>
        <w:spacing w:after="0" w:line="240" w:lineRule="auto"/>
        <w:ind w:left="540"/>
        <w:jc w:val="right"/>
        <w:rPr>
          <w:rFonts w:ascii="Times New Roman" w:eastAsia="Times New Roman" w:hAnsi="Times New Roman" w:cs="Times New Roman"/>
          <w:i/>
          <w:sz w:val="23"/>
          <w:szCs w:val="23"/>
          <w:lang w:eastAsia="pl-PL"/>
        </w:rPr>
      </w:pPr>
    </w:p>
    <w:p w14:paraId="67F1AFCD" w14:textId="77777777" w:rsidR="00442D40" w:rsidRPr="00442D40" w:rsidRDefault="00442D40" w:rsidP="00442D40">
      <w:pPr>
        <w:widowControl w:val="0"/>
        <w:spacing w:after="0" w:line="276" w:lineRule="auto"/>
        <w:jc w:val="both"/>
        <w:rPr>
          <w:rFonts w:ascii="Times New Roman" w:eastAsia="Times New Roman" w:hAnsi="Times New Roman" w:cs="Times New Roman"/>
          <w:i/>
          <w:sz w:val="23"/>
          <w:szCs w:val="23"/>
          <w:lang w:eastAsia="pl-PL"/>
        </w:rPr>
      </w:pPr>
      <w:r w:rsidRPr="00442D40">
        <w:rPr>
          <w:rFonts w:ascii="Times New Roman" w:eastAsia="Times New Roman" w:hAnsi="Times New Roman" w:cs="Times New Roman"/>
          <w:sz w:val="23"/>
          <w:szCs w:val="23"/>
          <w:lang w:eastAsia="pl-PL"/>
        </w:rPr>
        <w:t xml:space="preserve">Oświadczam, że w stosunku do podmiotu ……………… </w:t>
      </w:r>
      <w:r w:rsidRPr="00442D40">
        <w:rPr>
          <w:rFonts w:ascii="Times New Roman" w:eastAsia="Times New Roman" w:hAnsi="Times New Roman" w:cs="Times New Roman"/>
          <w:i/>
          <w:sz w:val="23"/>
          <w:szCs w:val="23"/>
          <w:lang w:eastAsia="pl-PL"/>
        </w:rPr>
        <w:t xml:space="preserve">(należy podać pełną nazwę/firmę, adres, </w:t>
      </w:r>
      <w:r w:rsidRPr="00442D40">
        <w:rPr>
          <w:rFonts w:ascii="Times New Roman" w:eastAsia="Times New Roman" w:hAnsi="Times New Roman" w:cs="Times New Roman"/>
          <w:i/>
          <w:sz w:val="23"/>
          <w:szCs w:val="23"/>
          <w:lang w:eastAsia="pl-PL"/>
        </w:rPr>
        <w:br/>
        <w:t>a także w zależności od podmiotu: NIP/PESEL, KRS/CEiDG)</w:t>
      </w:r>
    </w:p>
    <w:p w14:paraId="3DF23E43"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 xml:space="preserve">zachodzą podstawy wykluczenia z postępowania na podstawie art. …………. ustawy PZP </w:t>
      </w:r>
      <w:r w:rsidRPr="00442D40">
        <w:rPr>
          <w:rFonts w:ascii="Times New Roman" w:eastAsia="Times New Roman" w:hAnsi="Times New Roman" w:cs="Times New Roman"/>
          <w:i/>
          <w:sz w:val="23"/>
          <w:szCs w:val="23"/>
          <w:lang w:eastAsia="pl-PL"/>
        </w:rPr>
        <w:t>(podać mającą zastosowanie podstawę wykluczenia spośród wskazanych powyżej).</w:t>
      </w:r>
      <w:r w:rsidRPr="00442D40">
        <w:rPr>
          <w:rFonts w:ascii="Times New Roman" w:eastAsia="Times New Roman" w:hAnsi="Times New Roman" w:cs="Times New Roman"/>
          <w:sz w:val="23"/>
          <w:szCs w:val="23"/>
          <w:lang w:eastAsia="pl-PL"/>
        </w:rPr>
        <w:t xml:space="preserve"> Jednocześnie oświadczam, że w związku z ww. okolicznością, na podstawie art. 110 ust. 2 ustawy PZP podjęte zostały następujące środki naprawcze:</w:t>
      </w:r>
    </w:p>
    <w:p w14:paraId="114B74AC" w14:textId="77777777" w:rsidR="00442D40" w:rsidRPr="00442D40" w:rsidRDefault="00442D40" w:rsidP="00442D40">
      <w:pPr>
        <w:widowControl w:val="0"/>
        <w:spacing w:after="0" w:line="360" w:lineRule="auto"/>
        <w:jc w:val="both"/>
        <w:rPr>
          <w:rFonts w:ascii="Times New Roman" w:eastAsia="Times New Roman" w:hAnsi="Times New Roman" w:cs="Times New Roman"/>
          <w:b/>
          <w:sz w:val="23"/>
          <w:szCs w:val="23"/>
          <w:highlight w:val="yellow"/>
          <w:lang w:eastAsia="pl-PL"/>
        </w:rPr>
      </w:pPr>
      <w:r w:rsidRPr="00442D40">
        <w:rPr>
          <w:rFonts w:ascii="Times New Roman" w:eastAsia="Times New Roman" w:hAnsi="Times New Roman" w:cs="Times New Roman"/>
          <w:sz w:val="23"/>
          <w:szCs w:val="23"/>
          <w:lang w:eastAsia="pl-PL"/>
        </w:rPr>
        <w:t>…………………………………………………………………………………………..…………………...........………………………………………………………………………………………..</w:t>
      </w:r>
    </w:p>
    <w:p w14:paraId="16C7A648" w14:textId="77777777" w:rsidR="00442D40" w:rsidRPr="00442D40" w:rsidRDefault="00442D40" w:rsidP="00442D40">
      <w:pPr>
        <w:widowControl w:val="0"/>
        <w:spacing w:after="0" w:line="276" w:lineRule="auto"/>
        <w:jc w:val="both"/>
        <w:rPr>
          <w:rFonts w:ascii="Times New Roman" w:eastAsia="Times New Roman" w:hAnsi="Times New Roman" w:cs="Times New Roman"/>
          <w:sz w:val="23"/>
          <w:szCs w:val="23"/>
          <w:lang w:eastAsia="pl-PL"/>
        </w:rPr>
      </w:pPr>
      <w:r w:rsidRPr="00442D40">
        <w:rPr>
          <w:rFonts w:ascii="Times New Roman" w:eastAsia="Times New Roman" w:hAnsi="Times New Roman" w:cs="Times New Roman"/>
          <w:sz w:val="23"/>
          <w:szCs w:val="23"/>
          <w:lang w:eastAsia="pl-PL"/>
        </w:rPr>
        <w:t xml:space="preserve">Oświadczam, że wszystkie informacje podane w powyższych oświadczeniach są aktualne </w:t>
      </w:r>
      <w:r w:rsidRPr="00442D40">
        <w:rPr>
          <w:rFonts w:ascii="Times New Roman" w:eastAsia="Times New Roman" w:hAnsi="Times New Roman" w:cs="Times New Roman"/>
          <w:sz w:val="23"/>
          <w:szCs w:val="23"/>
          <w:lang w:eastAsia="pl-PL"/>
        </w:rPr>
        <w:br/>
        <w:t>i zgodne z prawdą oraz zostały przedstawione z pełną świadomością konsekwencji wprowadzenia Zamawiającego w błąd przy przedstawianiu informacji.</w:t>
      </w:r>
    </w:p>
    <w:p w14:paraId="6758B2C8" w14:textId="0442C9B0" w:rsidR="00565CFA" w:rsidRPr="00565CFA" w:rsidRDefault="00442D40" w:rsidP="00442D40">
      <w:pPr>
        <w:suppressAutoHyphens w:val="0"/>
        <w:spacing w:after="0" w:line="240" w:lineRule="auto"/>
        <w:jc w:val="right"/>
        <w:outlineLvl w:val="0"/>
        <w:rPr>
          <w:rFonts w:ascii="Times New Roman" w:eastAsia="Times New Roman" w:hAnsi="Times New Roman" w:cs="Times New Roman"/>
          <w:b/>
          <w:bCs/>
          <w:lang w:eastAsia="pl-PL"/>
        </w:rPr>
      </w:pPr>
      <w:r w:rsidRPr="00442D40">
        <w:rPr>
          <w:rFonts w:ascii="Times New Roman" w:eastAsia="Times New Roman" w:hAnsi="Times New Roman" w:cs="Times New Roman"/>
          <w:b/>
          <w:bCs/>
          <w:sz w:val="23"/>
          <w:szCs w:val="23"/>
          <w:lang w:eastAsia="pl-PL"/>
        </w:rPr>
        <w:br w:type="page"/>
      </w:r>
    </w:p>
    <w:p w14:paraId="24BB2AB3" w14:textId="77777777" w:rsidR="00155E89" w:rsidRDefault="00155E89" w:rsidP="00EF17BB">
      <w:pPr>
        <w:pStyle w:val="Akapitzlist"/>
        <w:tabs>
          <w:tab w:val="left" w:pos="426"/>
        </w:tabs>
        <w:ind w:left="426"/>
        <w:jc w:val="right"/>
        <w:rPr>
          <w:b/>
          <w:sz w:val="22"/>
          <w:szCs w:val="22"/>
        </w:rPr>
      </w:pPr>
    </w:p>
    <w:p w14:paraId="683289FB" w14:textId="77777777" w:rsidR="00442D40" w:rsidRDefault="00442D40" w:rsidP="00EF17BB">
      <w:pPr>
        <w:pStyle w:val="Akapitzlist"/>
        <w:tabs>
          <w:tab w:val="left" w:pos="426"/>
        </w:tabs>
        <w:ind w:left="426"/>
        <w:jc w:val="right"/>
        <w:rPr>
          <w:b/>
          <w:sz w:val="22"/>
          <w:szCs w:val="22"/>
        </w:rPr>
      </w:pPr>
    </w:p>
    <w:p w14:paraId="5493EDAA" w14:textId="77777777" w:rsidR="00442D40" w:rsidRDefault="00442D40" w:rsidP="00EF17BB">
      <w:pPr>
        <w:pStyle w:val="Akapitzlist"/>
        <w:tabs>
          <w:tab w:val="left" w:pos="426"/>
        </w:tabs>
        <w:ind w:left="426"/>
        <w:jc w:val="right"/>
        <w:rPr>
          <w:b/>
          <w:sz w:val="22"/>
          <w:szCs w:val="22"/>
        </w:rPr>
      </w:pPr>
    </w:p>
    <w:p w14:paraId="3427362C" w14:textId="77777777" w:rsidR="00442D40" w:rsidRDefault="00442D40" w:rsidP="00EF17BB">
      <w:pPr>
        <w:pStyle w:val="Akapitzlist"/>
        <w:tabs>
          <w:tab w:val="left" w:pos="426"/>
        </w:tabs>
        <w:ind w:left="426"/>
        <w:jc w:val="right"/>
        <w:rPr>
          <w:b/>
          <w:sz w:val="22"/>
          <w:szCs w:val="22"/>
        </w:rPr>
      </w:pPr>
    </w:p>
    <w:p w14:paraId="18C9EB6B" w14:textId="6B7FE683" w:rsidR="00EF17BB" w:rsidRDefault="00227E43" w:rsidP="00EF17BB">
      <w:pPr>
        <w:pStyle w:val="Akapitzlist"/>
        <w:tabs>
          <w:tab w:val="left" w:pos="426"/>
        </w:tabs>
        <w:ind w:left="426"/>
        <w:jc w:val="right"/>
        <w:rPr>
          <w:b/>
          <w:sz w:val="22"/>
          <w:szCs w:val="22"/>
        </w:rPr>
      </w:pPr>
      <w:r w:rsidRPr="00FC0904">
        <w:rPr>
          <w:b/>
          <w:sz w:val="22"/>
          <w:szCs w:val="22"/>
        </w:rPr>
        <w:t>Załącznik</w:t>
      </w:r>
      <w:r w:rsidR="00B309D2">
        <w:rPr>
          <w:b/>
          <w:sz w:val="22"/>
          <w:szCs w:val="22"/>
        </w:rPr>
        <w:t xml:space="preserve"> nr</w:t>
      </w:r>
      <w:r w:rsidRPr="00FC0904">
        <w:rPr>
          <w:b/>
          <w:sz w:val="22"/>
          <w:szCs w:val="22"/>
        </w:rPr>
        <w:t xml:space="preserve"> 2 do formularza oferty – Kalkulacja cenowa oferty</w:t>
      </w:r>
    </w:p>
    <w:p w14:paraId="74B88244" w14:textId="656A4E0E" w:rsidR="00067F74" w:rsidRDefault="00067F74" w:rsidP="00EF17BB">
      <w:pPr>
        <w:pStyle w:val="Akapitzlist"/>
        <w:tabs>
          <w:tab w:val="left" w:pos="426"/>
        </w:tabs>
        <w:ind w:left="426"/>
        <w:jc w:val="right"/>
        <w:rPr>
          <w:b/>
          <w:sz w:val="22"/>
          <w:szCs w:val="22"/>
        </w:rPr>
      </w:pPr>
    </w:p>
    <w:p w14:paraId="58C6C7D9" w14:textId="7D0A0020" w:rsidR="00067F74" w:rsidRDefault="00067F74" w:rsidP="00067F74">
      <w:pPr>
        <w:pStyle w:val="Akapitzlist"/>
        <w:tabs>
          <w:tab w:val="left" w:pos="426"/>
        </w:tabs>
        <w:ind w:left="426"/>
        <w:jc w:val="both"/>
        <w:rPr>
          <w:b/>
          <w:sz w:val="22"/>
          <w:szCs w:val="22"/>
        </w:rPr>
      </w:pPr>
    </w:p>
    <w:p w14:paraId="011E17AD" w14:textId="77777777" w:rsidR="00F40EA8" w:rsidRPr="00D64306" w:rsidRDefault="00F40EA8" w:rsidP="00D64306">
      <w:pPr>
        <w:spacing w:after="0" w:line="240" w:lineRule="auto"/>
        <w:jc w:val="both"/>
        <w:rPr>
          <w:rFonts w:ascii="Times New Roman" w:eastAsia="Times New Roman" w:hAnsi="Times New Roman" w:cs="Times New Roman"/>
          <w:b/>
          <w:bCs/>
          <w:lang w:eastAsia="pl-PL"/>
        </w:rPr>
      </w:pPr>
    </w:p>
    <w:p w14:paraId="03B3CD08" w14:textId="291679E7" w:rsidR="00067F74" w:rsidRPr="005F5792" w:rsidRDefault="005F5792" w:rsidP="005F5792">
      <w:pPr>
        <w:tabs>
          <w:tab w:val="left" w:pos="426"/>
        </w:tabs>
        <w:jc w:val="both"/>
        <w:rPr>
          <w:rFonts w:ascii="Times New Roman" w:hAnsi="Times New Roman" w:cs="Times New Roman"/>
          <w:b/>
        </w:rPr>
      </w:pPr>
      <w:r w:rsidRPr="005F5792">
        <w:rPr>
          <w:rFonts w:ascii="Times New Roman" w:hAnsi="Times New Roman" w:cs="Times New Roman"/>
          <w:b/>
        </w:rPr>
        <w:t xml:space="preserve">Niniejszy załącznik zawiera kalkulację cenową </w:t>
      </w:r>
      <w:r w:rsidR="007110E5">
        <w:rPr>
          <w:rFonts w:ascii="Times New Roman" w:hAnsi="Times New Roman" w:cs="Times New Roman"/>
          <w:b/>
        </w:rPr>
        <w:t>oferty, przygotowaną w oparciu o wymagania zawarte w SWZ</w:t>
      </w:r>
      <w:r w:rsidRPr="005F5792">
        <w:rPr>
          <w:rFonts w:ascii="Times New Roman" w:hAnsi="Times New Roman" w:cs="Times New Roman"/>
          <w:b/>
        </w:rPr>
        <w:t>, w szczególności Załącznika A do SWZ – opisu przedmiotu zamówienia.</w:t>
      </w:r>
    </w:p>
    <w:p w14:paraId="17109873" w14:textId="72B543DF" w:rsidR="00067F74" w:rsidRDefault="00067F74" w:rsidP="00067F74">
      <w:pPr>
        <w:pStyle w:val="Akapitzlist"/>
        <w:tabs>
          <w:tab w:val="left" w:pos="426"/>
        </w:tabs>
        <w:ind w:left="426"/>
        <w:jc w:val="both"/>
        <w:rPr>
          <w:b/>
          <w:sz w:val="22"/>
          <w:szCs w:val="22"/>
        </w:rPr>
      </w:pPr>
    </w:p>
    <w:tbl>
      <w:tblPr>
        <w:tblStyle w:val="Tabela-Siatka"/>
        <w:tblW w:w="9073" w:type="dxa"/>
        <w:tblInd w:w="-5" w:type="dxa"/>
        <w:tblLayout w:type="fixed"/>
        <w:tblLook w:val="04A0" w:firstRow="1" w:lastRow="0" w:firstColumn="1" w:lastColumn="0" w:noHBand="0" w:noVBand="1"/>
      </w:tblPr>
      <w:tblGrid>
        <w:gridCol w:w="511"/>
        <w:gridCol w:w="7286"/>
        <w:gridCol w:w="1276"/>
      </w:tblGrid>
      <w:tr w:rsidR="00554D63" w14:paraId="61EBC2E9" w14:textId="77777777" w:rsidTr="00554D63">
        <w:tc>
          <w:tcPr>
            <w:tcW w:w="511" w:type="dxa"/>
            <w:shd w:val="clear" w:color="auto" w:fill="D9D9D9" w:themeFill="background1" w:themeFillShade="D9"/>
            <w:vAlign w:val="center"/>
          </w:tcPr>
          <w:p w14:paraId="43AFCF53" w14:textId="77777777" w:rsidR="00554D63" w:rsidRPr="00104241" w:rsidRDefault="00554D63" w:rsidP="00187550">
            <w:pPr>
              <w:tabs>
                <w:tab w:val="left" w:pos="1080"/>
                <w:tab w:val="left" w:pos="7290"/>
              </w:tabs>
              <w:spacing w:after="0" w:line="240" w:lineRule="auto"/>
              <w:jc w:val="center"/>
              <w:rPr>
                <w:rFonts w:ascii="Times New Roman" w:hAnsi="Times New Roman" w:cs="Times New Roman"/>
                <w:b/>
                <w:bCs/>
                <w:sz w:val="20"/>
                <w:szCs w:val="20"/>
              </w:rPr>
            </w:pPr>
            <w:r w:rsidRPr="00104241">
              <w:rPr>
                <w:rFonts w:ascii="Times New Roman" w:hAnsi="Times New Roman" w:cs="Times New Roman"/>
                <w:b/>
                <w:bCs/>
                <w:sz w:val="20"/>
                <w:szCs w:val="20"/>
              </w:rPr>
              <w:t>Lp.</w:t>
            </w:r>
          </w:p>
        </w:tc>
        <w:tc>
          <w:tcPr>
            <w:tcW w:w="7286" w:type="dxa"/>
            <w:shd w:val="clear" w:color="auto" w:fill="D9D9D9" w:themeFill="background1" w:themeFillShade="D9"/>
            <w:vAlign w:val="center"/>
          </w:tcPr>
          <w:p w14:paraId="1320EFF6" w14:textId="526F8F40" w:rsidR="00554D63" w:rsidRPr="00104241" w:rsidRDefault="00554D63" w:rsidP="00187550">
            <w:pPr>
              <w:tabs>
                <w:tab w:val="left" w:pos="1080"/>
                <w:tab w:val="left" w:pos="729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Przedmiot zamówienia </w:t>
            </w:r>
            <w:r w:rsidRPr="00CD7CE5">
              <w:rPr>
                <w:rFonts w:ascii="Times New Roman" w:hAnsi="Times New Roman" w:cs="Times New Roman"/>
                <w:b/>
                <w:bCs/>
                <w:sz w:val="18"/>
                <w:szCs w:val="18"/>
              </w:rPr>
              <w:t xml:space="preserve"> </w:t>
            </w:r>
          </w:p>
        </w:tc>
        <w:tc>
          <w:tcPr>
            <w:tcW w:w="1276" w:type="dxa"/>
            <w:shd w:val="clear" w:color="auto" w:fill="D9D9D9" w:themeFill="background1" w:themeFillShade="D9"/>
            <w:vAlign w:val="center"/>
          </w:tcPr>
          <w:p w14:paraId="7F3EB73B" w14:textId="3CA696A7" w:rsidR="00554D63" w:rsidRPr="00104241" w:rsidRDefault="00554D63" w:rsidP="00281BCF">
            <w:pPr>
              <w:tabs>
                <w:tab w:val="left" w:pos="1080"/>
                <w:tab w:val="left" w:pos="7290"/>
              </w:tabs>
              <w:spacing w:after="0" w:line="240" w:lineRule="auto"/>
              <w:jc w:val="center"/>
              <w:rPr>
                <w:rFonts w:ascii="Times New Roman" w:hAnsi="Times New Roman" w:cs="Times New Roman"/>
                <w:b/>
                <w:bCs/>
                <w:sz w:val="20"/>
                <w:szCs w:val="20"/>
              </w:rPr>
            </w:pPr>
            <w:r w:rsidRPr="00104241">
              <w:rPr>
                <w:rFonts w:ascii="Times New Roman" w:hAnsi="Times New Roman" w:cs="Times New Roman"/>
                <w:b/>
                <w:bCs/>
                <w:sz w:val="20"/>
                <w:szCs w:val="20"/>
              </w:rPr>
              <w:t>Cena /netto/</w:t>
            </w:r>
          </w:p>
        </w:tc>
      </w:tr>
      <w:tr w:rsidR="00554D63" w14:paraId="52361417" w14:textId="77777777" w:rsidTr="00554D63">
        <w:trPr>
          <w:trHeight w:val="200"/>
        </w:trPr>
        <w:tc>
          <w:tcPr>
            <w:tcW w:w="511" w:type="dxa"/>
          </w:tcPr>
          <w:p w14:paraId="2CA14168" w14:textId="71E28F7E" w:rsidR="00554D63" w:rsidRPr="006413D3" w:rsidRDefault="00554D63" w:rsidP="00187550">
            <w:pPr>
              <w:tabs>
                <w:tab w:val="left" w:pos="1080"/>
                <w:tab w:val="left" w:pos="7290"/>
              </w:tabs>
              <w:spacing w:after="0" w:line="240" w:lineRule="auto"/>
              <w:jc w:val="both"/>
              <w:rPr>
                <w:rFonts w:ascii="Times New Roman" w:hAnsi="Times New Roman" w:cs="Times New Roman"/>
              </w:rPr>
            </w:pPr>
            <w:r w:rsidRPr="006413D3">
              <w:rPr>
                <w:rFonts w:ascii="Times New Roman" w:hAnsi="Times New Roman" w:cs="Times New Roman"/>
              </w:rPr>
              <w:t>1</w:t>
            </w:r>
            <w:r>
              <w:rPr>
                <w:rFonts w:ascii="Times New Roman" w:hAnsi="Times New Roman" w:cs="Times New Roman"/>
              </w:rPr>
              <w:t>.</w:t>
            </w:r>
          </w:p>
        </w:tc>
        <w:tc>
          <w:tcPr>
            <w:tcW w:w="7286" w:type="dxa"/>
            <w:vAlign w:val="center"/>
          </w:tcPr>
          <w:p w14:paraId="2B62BD5D" w14:textId="21B02F45" w:rsidR="00554D63" w:rsidRPr="006413D3" w:rsidRDefault="00554D63" w:rsidP="00554D63">
            <w:pPr>
              <w:tabs>
                <w:tab w:val="left" w:pos="1080"/>
                <w:tab w:val="left" w:pos="7290"/>
              </w:tabs>
              <w:spacing w:after="0" w:line="240" w:lineRule="auto"/>
              <w:jc w:val="both"/>
              <w:rPr>
                <w:rFonts w:ascii="Times New Roman" w:hAnsi="Times New Roman" w:cs="Times New Roman"/>
              </w:rPr>
            </w:pPr>
            <w:r w:rsidRPr="005574B5">
              <w:rPr>
                <w:rFonts w:ascii="Times New Roman" w:hAnsi="Times New Roman" w:cs="Times New Roman"/>
              </w:rPr>
              <w:t>usługi wykonywane w stosunku do Czasopisma</w:t>
            </w:r>
            <w:r>
              <w:t xml:space="preserve"> </w:t>
            </w:r>
            <w:r w:rsidRPr="005574B5">
              <w:rPr>
                <w:rFonts w:ascii="Times New Roman" w:hAnsi="Times New Roman" w:cs="Times New Roman"/>
              </w:rPr>
              <w:t>za jeden artykuł</w:t>
            </w:r>
            <w:r>
              <w:rPr>
                <w:rFonts w:ascii="Times New Roman" w:hAnsi="Times New Roman" w:cs="Times New Roman"/>
              </w:rPr>
              <w:t xml:space="preserve"> do 20 stron</w:t>
            </w:r>
          </w:p>
        </w:tc>
        <w:tc>
          <w:tcPr>
            <w:tcW w:w="1276" w:type="dxa"/>
            <w:vAlign w:val="center"/>
          </w:tcPr>
          <w:p w14:paraId="060752EF"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3AF919ED" w14:textId="77777777" w:rsidTr="00554D63">
        <w:tc>
          <w:tcPr>
            <w:tcW w:w="511" w:type="dxa"/>
          </w:tcPr>
          <w:p w14:paraId="1BB2B211" w14:textId="02092527"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2.</w:t>
            </w:r>
          </w:p>
        </w:tc>
        <w:tc>
          <w:tcPr>
            <w:tcW w:w="7286" w:type="dxa"/>
            <w:vAlign w:val="center"/>
          </w:tcPr>
          <w:p w14:paraId="3165F198" w14:textId="5734127A" w:rsidR="00554D63" w:rsidRDefault="00554D63" w:rsidP="00554D63">
            <w:pPr>
              <w:tabs>
                <w:tab w:val="left" w:pos="1080"/>
                <w:tab w:val="left" w:pos="7290"/>
              </w:tabs>
              <w:spacing w:after="0" w:line="240" w:lineRule="auto"/>
              <w:jc w:val="both"/>
              <w:rPr>
                <w:rFonts w:ascii="Times New Roman" w:hAnsi="Times New Roman" w:cs="Times New Roman"/>
              </w:rPr>
            </w:pPr>
            <w:r w:rsidRPr="005574B5">
              <w:rPr>
                <w:rFonts w:ascii="Times New Roman" w:hAnsi="Times New Roman" w:cs="Times New Roman"/>
              </w:rPr>
              <w:t xml:space="preserve">usługi wykonywane w stosunku do Czasopisma za jeden artykuł </w:t>
            </w:r>
            <w:r>
              <w:rPr>
                <w:rFonts w:ascii="Times New Roman" w:hAnsi="Times New Roman" w:cs="Times New Roman"/>
              </w:rPr>
              <w:t xml:space="preserve">– </w:t>
            </w:r>
            <w:r w:rsidRPr="005574B5">
              <w:rPr>
                <w:rFonts w:ascii="Times New Roman" w:hAnsi="Times New Roman" w:cs="Times New Roman"/>
              </w:rPr>
              <w:t>do</w:t>
            </w:r>
            <w:r>
              <w:rPr>
                <w:rFonts w:ascii="Times New Roman" w:hAnsi="Times New Roman" w:cs="Times New Roman"/>
              </w:rPr>
              <w:t>płata za każdą rozpoczętą stronę powyżej</w:t>
            </w:r>
            <w:r w:rsidRPr="005574B5">
              <w:rPr>
                <w:rFonts w:ascii="Times New Roman" w:hAnsi="Times New Roman" w:cs="Times New Roman"/>
              </w:rPr>
              <w:t xml:space="preserve"> 20 stron</w:t>
            </w:r>
          </w:p>
        </w:tc>
        <w:tc>
          <w:tcPr>
            <w:tcW w:w="1276" w:type="dxa"/>
            <w:vAlign w:val="center"/>
          </w:tcPr>
          <w:p w14:paraId="2EF22FA2"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2D502F7F" w14:textId="77777777" w:rsidTr="00554D63">
        <w:tc>
          <w:tcPr>
            <w:tcW w:w="511" w:type="dxa"/>
          </w:tcPr>
          <w:p w14:paraId="0D265575" w14:textId="2370D53C"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3.</w:t>
            </w:r>
          </w:p>
        </w:tc>
        <w:tc>
          <w:tcPr>
            <w:tcW w:w="7286" w:type="dxa"/>
            <w:vAlign w:val="center"/>
          </w:tcPr>
          <w:p w14:paraId="12A925F9" w14:textId="1BF173C7" w:rsidR="00554D63" w:rsidRDefault="00554D63" w:rsidP="00554D63">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w</w:t>
            </w:r>
            <w:r w:rsidRPr="005574B5">
              <w:rPr>
                <w:rFonts w:ascii="Times New Roman" w:hAnsi="Times New Roman" w:cs="Times New Roman"/>
              </w:rPr>
              <w:t>ynagrodzenie za prace niebadawcze</w:t>
            </w:r>
            <w:r>
              <w:rPr>
                <w:rFonts w:ascii="Times New Roman" w:hAnsi="Times New Roman" w:cs="Times New Roman"/>
              </w:rPr>
              <w:t xml:space="preserve"> za każdą pracę do 5 stron</w:t>
            </w:r>
          </w:p>
        </w:tc>
        <w:tc>
          <w:tcPr>
            <w:tcW w:w="1276" w:type="dxa"/>
            <w:vAlign w:val="center"/>
          </w:tcPr>
          <w:p w14:paraId="7E228B55"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46551D49" w14:textId="77777777" w:rsidTr="00554D63">
        <w:tc>
          <w:tcPr>
            <w:tcW w:w="511" w:type="dxa"/>
          </w:tcPr>
          <w:p w14:paraId="69DBC4B6" w14:textId="01C89214"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4.</w:t>
            </w:r>
          </w:p>
        </w:tc>
        <w:tc>
          <w:tcPr>
            <w:tcW w:w="7286" w:type="dxa"/>
            <w:vAlign w:val="center"/>
          </w:tcPr>
          <w:p w14:paraId="2F165C0D" w14:textId="018E8B2E" w:rsidR="00554D63" w:rsidRDefault="00554D63" w:rsidP="00554D63">
            <w:pPr>
              <w:tabs>
                <w:tab w:val="left" w:pos="1080"/>
                <w:tab w:val="left" w:pos="7290"/>
              </w:tabs>
              <w:spacing w:after="0" w:line="240" w:lineRule="auto"/>
              <w:jc w:val="both"/>
              <w:rPr>
                <w:rFonts w:ascii="Times New Roman" w:hAnsi="Times New Roman" w:cs="Times New Roman"/>
              </w:rPr>
            </w:pPr>
            <w:r w:rsidRPr="005574B5">
              <w:rPr>
                <w:rFonts w:ascii="Times New Roman" w:hAnsi="Times New Roman" w:cs="Times New Roman"/>
              </w:rPr>
              <w:t>wynagrodzenie za prace niebadawcze</w:t>
            </w:r>
            <w:r>
              <w:rPr>
                <w:rFonts w:ascii="Times New Roman" w:hAnsi="Times New Roman" w:cs="Times New Roman"/>
              </w:rPr>
              <w:t xml:space="preserve"> – dopłata za </w:t>
            </w:r>
            <w:r w:rsidRPr="005574B5">
              <w:rPr>
                <w:rFonts w:ascii="Times New Roman" w:hAnsi="Times New Roman" w:cs="Times New Roman"/>
              </w:rPr>
              <w:t>każdą rozpoczętą dodatkową stronę</w:t>
            </w:r>
            <w:r>
              <w:rPr>
                <w:rFonts w:ascii="Times New Roman" w:hAnsi="Times New Roman" w:cs="Times New Roman"/>
              </w:rPr>
              <w:t xml:space="preserve"> powyżej 5 stron</w:t>
            </w:r>
          </w:p>
        </w:tc>
        <w:tc>
          <w:tcPr>
            <w:tcW w:w="1276" w:type="dxa"/>
            <w:vAlign w:val="center"/>
          </w:tcPr>
          <w:p w14:paraId="07D621B6"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53B17FC5" w14:textId="77777777" w:rsidTr="00554D63">
        <w:tc>
          <w:tcPr>
            <w:tcW w:w="511" w:type="dxa"/>
          </w:tcPr>
          <w:p w14:paraId="51E729C4" w14:textId="7437E44C"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5.</w:t>
            </w:r>
          </w:p>
        </w:tc>
        <w:tc>
          <w:tcPr>
            <w:tcW w:w="7286" w:type="dxa"/>
            <w:vAlign w:val="center"/>
          </w:tcPr>
          <w:p w14:paraId="2C3A37E5" w14:textId="3C621889" w:rsidR="00554D63" w:rsidRDefault="00554D63" w:rsidP="00554D63">
            <w:pPr>
              <w:tabs>
                <w:tab w:val="left" w:pos="1080"/>
                <w:tab w:val="left" w:pos="7290"/>
              </w:tabs>
              <w:spacing w:after="0" w:line="240" w:lineRule="auto"/>
              <w:jc w:val="both"/>
              <w:rPr>
                <w:rFonts w:ascii="Times New Roman" w:hAnsi="Times New Roman" w:cs="Times New Roman"/>
              </w:rPr>
            </w:pPr>
            <w:r w:rsidRPr="00C02786">
              <w:rPr>
                <w:rFonts w:ascii="Times New Roman" w:hAnsi="Times New Roman" w:cs="Times New Roman"/>
              </w:rPr>
              <w:t>stałe wynagrodzenie</w:t>
            </w:r>
            <w:r>
              <w:rPr>
                <w:rFonts w:ascii="Times New Roman" w:hAnsi="Times New Roman" w:cs="Times New Roman"/>
              </w:rPr>
              <w:t xml:space="preserve"> za każdy rok kalendarzowy</w:t>
            </w:r>
          </w:p>
        </w:tc>
        <w:tc>
          <w:tcPr>
            <w:tcW w:w="1276" w:type="dxa"/>
            <w:vAlign w:val="center"/>
          </w:tcPr>
          <w:p w14:paraId="507F110D"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264E3BD5" w14:textId="77777777" w:rsidTr="00554D63">
        <w:tc>
          <w:tcPr>
            <w:tcW w:w="511" w:type="dxa"/>
          </w:tcPr>
          <w:p w14:paraId="682CB597" w14:textId="0F488CE3"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6.</w:t>
            </w:r>
          </w:p>
        </w:tc>
        <w:tc>
          <w:tcPr>
            <w:tcW w:w="7286" w:type="dxa"/>
            <w:vAlign w:val="center"/>
          </w:tcPr>
          <w:p w14:paraId="163F5579" w14:textId="329BF239" w:rsidR="00554D63" w:rsidRDefault="00554D63" w:rsidP="00554D63">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 xml:space="preserve">opłata za </w:t>
            </w:r>
            <w:r w:rsidRPr="00C02786">
              <w:rPr>
                <w:rFonts w:ascii="Times New Roman" w:hAnsi="Times New Roman" w:cs="Times New Roman"/>
              </w:rPr>
              <w:t>każdy dodatkowy manuskrypt</w:t>
            </w:r>
            <w:r>
              <w:t xml:space="preserve"> jeżeli </w:t>
            </w:r>
            <w:r w:rsidRPr="004F540F">
              <w:rPr>
                <w:rFonts w:ascii="Times New Roman" w:hAnsi="Times New Roman" w:cs="Times New Roman"/>
              </w:rPr>
              <w:t>liczba manuskryptów zgłoszonych do Systemu w roku kalendarzowym przekroczy 200% liczby artykułów opublikowanych w roczniku Czasopisma</w:t>
            </w:r>
            <w:r>
              <w:rPr>
                <w:rFonts w:ascii="Times New Roman" w:hAnsi="Times New Roman" w:cs="Times New Roman"/>
              </w:rPr>
              <w:t xml:space="preserve"> </w:t>
            </w:r>
          </w:p>
        </w:tc>
        <w:tc>
          <w:tcPr>
            <w:tcW w:w="1276" w:type="dxa"/>
            <w:vAlign w:val="center"/>
          </w:tcPr>
          <w:p w14:paraId="16BEC0DA"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4D77C79D" w14:textId="77777777" w:rsidTr="00554D63">
        <w:tc>
          <w:tcPr>
            <w:tcW w:w="511" w:type="dxa"/>
          </w:tcPr>
          <w:p w14:paraId="13D6413E" w14:textId="706E3626"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7.</w:t>
            </w:r>
          </w:p>
        </w:tc>
        <w:tc>
          <w:tcPr>
            <w:tcW w:w="7286" w:type="dxa"/>
            <w:vAlign w:val="center"/>
          </w:tcPr>
          <w:p w14:paraId="1D91B47A" w14:textId="5268ED7E" w:rsidR="00554D63" w:rsidRDefault="00554D63" w:rsidP="00554D63">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 xml:space="preserve">wynagrodzenie </w:t>
            </w:r>
            <w:r w:rsidRPr="007356FB">
              <w:rPr>
                <w:rFonts w:ascii="Times New Roman" w:hAnsi="Times New Roman" w:cs="Times New Roman"/>
              </w:rPr>
              <w:t xml:space="preserve">za pierwsze zgłoszenie lub plik towarzyszący objęty specjalnym wnioskiem Właściciela Czasopisma stosownie do klauzuli </w:t>
            </w:r>
            <w:r>
              <w:rPr>
                <w:rFonts w:ascii="Times New Roman" w:hAnsi="Times New Roman" w:cs="Times New Roman"/>
              </w:rPr>
              <w:t>z § 2 ust.</w:t>
            </w:r>
            <w:r w:rsidRPr="007356FB">
              <w:rPr>
                <w:rFonts w:ascii="Times New Roman" w:hAnsi="Times New Roman" w:cs="Times New Roman"/>
              </w:rPr>
              <w:t>2.5.d</w:t>
            </w:r>
            <w:r>
              <w:rPr>
                <w:rFonts w:ascii="Times New Roman" w:hAnsi="Times New Roman" w:cs="Times New Roman"/>
              </w:rPr>
              <w:t xml:space="preserve"> wzoru umowy</w:t>
            </w:r>
          </w:p>
        </w:tc>
        <w:tc>
          <w:tcPr>
            <w:tcW w:w="1276" w:type="dxa"/>
            <w:vAlign w:val="center"/>
          </w:tcPr>
          <w:p w14:paraId="79C574B3"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4FE9E9B0" w14:textId="77777777" w:rsidTr="00554D63">
        <w:tc>
          <w:tcPr>
            <w:tcW w:w="511" w:type="dxa"/>
          </w:tcPr>
          <w:p w14:paraId="7A20E9D2" w14:textId="1107CC72" w:rsidR="00554D63" w:rsidRDefault="00554D63" w:rsidP="00187550">
            <w:pPr>
              <w:tabs>
                <w:tab w:val="left" w:pos="1080"/>
                <w:tab w:val="left" w:pos="7290"/>
              </w:tabs>
              <w:spacing w:after="0" w:line="240" w:lineRule="auto"/>
              <w:jc w:val="both"/>
              <w:rPr>
                <w:rFonts w:ascii="Times New Roman" w:hAnsi="Times New Roman" w:cs="Times New Roman"/>
              </w:rPr>
            </w:pPr>
            <w:r>
              <w:rPr>
                <w:rFonts w:ascii="Times New Roman" w:hAnsi="Times New Roman" w:cs="Times New Roman"/>
              </w:rPr>
              <w:t>8.</w:t>
            </w:r>
          </w:p>
        </w:tc>
        <w:tc>
          <w:tcPr>
            <w:tcW w:w="7286" w:type="dxa"/>
            <w:vAlign w:val="center"/>
          </w:tcPr>
          <w:p w14:paraId="5BB7061D" w14:textId="1399ABC0" w:rsidR="00554D63" w:rsidRDefault="00554D63" w:rsidP="00554D63">
            <w:pPr>
              <w:tabs>
                <w:tab w:val="left" w:pos="1080"/>
                <w:tab w:val="left" w:pos="7290"/>
              </w:tabs>
              <w:spacing w:after="0" w:line="240" w:lineRule="auto"/>
              <w:jc w:val="both"/>
              <w:rPr>
                <w:rFonts w:ascii="Times New Roman" w:hAnsi="Times New Roman" w:cs="Times New Roman"/>
              </w:rPr>
            </w:pPr>
            <w:r w:rsidRPr="00554D63">
              <w:rPr>
                <w:rFonts w:ascii="Times New Roman" w:hAnsi="Times New Roman" w:cs="Times New Roman"/>
              </w:rPr>
              <w:t xml:space="preserve">wynagrodzenie </w:t>
            </w:r>
            <w:r>
              <w:rPr>
                <w:rFonts w:ascii="Times New Roman" w:hAnsi="Times New Roman" w:cs="Times New Roman"/>
              </w:rPr>
              <w:t>każde dodatkowe</w:t>
            </w:r>
            <w:r w:rsidRPr="00554D63">
              <w:rPr>
                <w:rFonts w:ascii="Times New Roman" w:hAnsi="Times New Roman" w:cs="Times New Roman"/>
              </w:rPr>
              <w:t xml:space="preserve"> zgłoszenie lub plik towarzyszący objęty specjalnym wnioskiem Właściciela Czasopisma stosownie do klauzuli z § 2 ust.2.5.d wzoru umowy</w:t>
            </w:r>
          </w:p>
        </w:tc>
        <w:tc>
          <w:tcPr>
            <w:tcW w:w="1276" w:type="dxa"/>
            <w:vAlign w:val="center"/>
          </w:tcPr>
          <w:p w14:paraId="177264DF"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r w:rsidR="00554D63" w14:paraId="113C733D" w14:textId="77777777" w:rsidTr="00554D63">
        <w:tc>
          <w:tcPr>
            <w:tcW w:w="511" w:type="dxa"/>
          </w:tcPr>
          <w:p w14:paraId="469C3C6A" w14:textId="77777777" w:rsidR="00554D63" w:rsidRDefault="00554D63" w:rsidP="00187550">
            <w:pPr>
              <w:tabs>
                <w:tab w:val="left" w:pos="1080"/>
                <w:tab w:val="left" w:pos="7290"/>
              </w:tabs>
              <w:spacing w:after="0" w:line="240" w:lineRule="auto"/>
              <w:jc w:val="both"/>
              <w:rPr>
                <w:rFonts w:ascii="Times New Roman" w:hAnsi="Times New Roman" w:cs="Times New Roman"/>
              </w:rPr>
            </w:pPr>
          </w:p>
        </w:tc>
        <w:tc>
          <w:tcPr>
            <w:tcW w:w="7286" w:type="dxa"/>
            <w:vAlign w:val="center"/>
          </w:tcPr>
          <w:p w14:paraId="72C678D5" w14:textId="15D1A03C" w:rsidR="00554D63" w:rsidRPr="00281BCF" w:rsidRDefault="009D61A1" w:rsidP="00187550">
            <w:pPr>
              <w:tabs>
                <w:tab w:val="left" w:pos="1080"/>
                <w:tab w:val="left" w:pos="7290"/>
              </w:tabs>
              <w:spacing w:after="0" w:line="240" w:lineRule="auto"/>
              <w:jc w:val="center"/>
              <w:rPr>
                <w:rFonts w:ascii="Times New Roman" w:hAnsi="Times New Roman" w:cs="Times New Roman"/>
                <w:b/>
                <w:bCs/>
              </w:rPr>
            </w:pPr>
            <w:r>
              <w:rPr>
                <w:rFonts w:ascii="Times New Roman" w:hAnsi="Times New Roman" w:cs="Times New Roman"/>
                <w:b/>
                <w:bCs/>
              </w:rPr>
              <w:t>RAZEM</w:t>
            </w:r>
          </w:p>
        </w:tc>
        <w:tc>
          <w:tcPr>
            <w:tcW w:w="1276" w:type="dxa"/>
            <w:vAlign w:val="center"/>
          </w:tcPr>
          <w:p w14:paraId="43168AC6" w14:textId="77777777" w:rsidR="00554D63" w:rsidRPr="006413D3" w:rsidRDefault="00554D63" w:rsidP="00187550">
            <w:pPr>
              <w:tabs>
                <w:tab w:val="left" w:pos="1080"/>
                <w:tab w:val="left" w:pos="7290"/>
              </w:tabs>
              <w:spacing w:after="0" w:line="240" w:lineRule="auto"/>
              <w:jc w:val="center"/>
              <w:rPr>
                <w:rFonts w:ascii="Times New Roman" w:hAnsi="Times New Roman" w:cs="Times New Roman"/>
              </w:rPr>
            </w:pPr>
          </w:p>
        </w:tc>
      </w:tr>
    </w:tbl>
    <w:p w14:paraId="2EF9C8E2" w14:textId="0FA63275" w:rsidR="00067F74" w:rsidRDefault="00281BCF" w:rsidP="00067F74">
      <w:pPr>
        <w:pStyle w:val="Akapitzlist"/>
        <w:tabs>
          <w:tab w:val="left" w:pos="426"/>
        </w:tabs>
        <w:ind w:left="426"/>
        <w:jc w:val="both"/>
        <w:rPr>
          <w:b/>
          <w:sz w:val="22"/>
          <w:szCs w:val="22"/>
        </w:rPr>
      </w:pPr>
      <w:r>
        <w:rPr>
          <w:b/>
          <w:sz w:val="22"/>
          <w:szCs w:val="22"/>
        </w:rPr>
        <w:t xml:space="preserve">                                                                           </w:t>
      </w:r>
    </w:p>
    <w:p w14:paraId="6CD47553" w14:textId="2DA5E0B9" w:rsidR="00067F74" w:rsidRDefault="00067F74" w:rsidP="00067F74">
      <w:pPr>
        <w:pStyle w:val="Akapitzlist"/>
        <w:tabs>
          <w:tab w:val="left" w:pos="426"/>
        </w:tabs>
        <w:ind w:left="426"/>
        <w:jc w:val="both"/>
        <w:rPr>
          <w:b/>
          <w:sz w:val="22"/>
          <w:szCs w:val="22"/>
        </w:rPr>
      </w:pPr>
    </w:p>
    <w:p w14:paraId="4FAADE84" w14:textId="69274877" w:rsidR="00067F74" w:rsidRDefault="00067F74" w:rsidP="00067F74">
      <w:pPr>
        <w:pStyle w:val="Akapitzlist"/>
        <w:tabs>
          <w:tab w:val="left" w:pos="426"/>
        </w:tabs>
        <w:ind w:left="426"/>
        <w:jc w:val="both"/>
        <w:rPr>
          <w:b/>
          <w:sz w:val="22"/>
          <w:szCs w:val="22"/>
        </w:rPr>
      </w:pPr>
    </w:p>
    <w:p w14:paraId="2313E742" w14:textId="4D9B8347" w:rsidR="00067F74" w:rsidRDefault="00067F74" w:rsidP="00067F74">
      <w:pPr>
        <w:pStyle w:val="Akapitzlist"/>
        <w:tabs>
          <w:tab w:val="left" w:pos="426"/>
        </w:tabs>
        <w:ind w:left="426"/>
        <w:jc w:val="both"/>
        <w:rPr>
          <w:b/>
          <w:sz w:val="22"/>
          <w:szCs w:val="22"/>
        </w:rPr>
      </w:pPr>
    </w:p>
    <w:p w14:paraId="62080C63" w14:textId="69D02ABF" w:rsidR="00067F74" w:rsidRDefault="00067F74" w:rsidP="00067F74">
      <w:pPr>
        <w:pStyle w:val="Akapitzlist"/>
        <w:tabs>
          <w:tab w:val="left" w:pos="426"/>
        </w:tabs>
        <w:ind w:left="426"/>
        <w:jc w:val="both"/>
        <w:rPr>
          <w:b/>
          <w:sz w:val="22"/>
          <w:szCs w:val="22"/>
        </w:rPr>
      </w:pPr>
    </w:p>
    <w:p w14:paraId="7204DA18" w14:textId="3F2FBC76" w:rsidR="00067F74" w:rsidRDefault="00067F74" w:rsidP="00067F74">
      <w:pPr>
        <w:pStyle w:val="Akapitzlist"/>
        <w:tabs>
          <w:tab w:val="left" w:pos="426"/>
        </w:tabs>
        <w:ind w:left="426"/>
        <w:jc w:val="both"/>
        <w:rPr>
          <w:b/>
          <w:sz w:val="22"/>
          <w:szCs w:val="22"/>
        </w:rPr>
      </w:pPr>
    </w:p>
    <w:p w14:paraId="255DCA85" w14:textId="1A2F0704" w:rsidR="00067F74" w:rsidRDefault="00067F74" w:rsidP="00067F74">
      <w:pPr>
        <w:pStyle w:val="Akapitzlist"/>
        <w:tabs>
          <w:tab w:val="left" w:pos="426"/>
        </w:tabs>
        <w:ind w:left="426"/>
        <w:jc w:val="both"/>
        <w:rPr>
          <w:b/>
          <w:sz w:val="22"/>
          <w:szCs w:val="22"/>
        </w:rPr>
      </w:pPr>
    </w:p>
    <w:p w14:paraId="192CEEDC" w14:textId="6BD42F8F" w:rsidR="00067F74" w:rsidRDefault="00067F74" w:rsidP="00067F74">
      <w:pPr>
        <w:pStyle w:val="Akapitzlist"/>
        <w:tabs>
          <w:tab w:val="left" w:pos="426"/>
        </w:tabs>
        <w:ind w:left="426"/>
        <w:jc w:val="both"/>
        <w:rPr>
          <w:b/>
          <w:sz w:val="22"/>
          <w:szCs w:val="22"/>
        </w:rPr>
      </w:pPr>
    </w:p>
    <w:p w14:paraId="46315F49" w14:textId="6F21415E" w:rsidR="00067F74" w:rsidRDefault="00067F74" w:rsidP="00067F74">
      <w:pPr>
        <w:pStyle w:val="Akapitzlist"/>
        <w:tabs>
          <w:tab w:val="left" w:pos="426"/>
        </w:tabs>
        <w:ind w:left="426"/>
        <w:jc w:val="both"/>
        <w:rPr>
          <w:b/>
          <w:sz w:val="22"/>
          <w:szCs w:val="22"/>
        </w:rPr>
      </w:pPr>
    </w:p>
    <w:p w14:paraId="69D5A8C9" w14:textId="44B907C1" w:rsidR="00067F74" w:rsidRDefault="00067F74" w:rsidP="00067F74">
      <w:pPr>
        <w:pStyle w:val="Akapitzlist"/>
        <w:tabs>
          <w:tab w:val="left" w:pos="426"/>
        </w:tabs>
        <w:ind w:left="426"/>
        <w:jc w:val="both"/>
        <w:rPr>
          <w:b/>
          <w:sz w:val="22"/>
          <w:szCs w:val="22"/>
        </w:rPr>
      </w:pPr>
    </w:p>
    <w:p w14:paraId="096B3DB3" w14:textId="1EEAD2DD" w:rsidR="00067F74" w:rsidRDefault="00067F74" w:rsidP="00067F74">
      <w:pPr>
        <w:pStyle w:val="Akapitzlist"/>
        <w:tabs>
          <w:tab w:val="left" w:pos="426"/>
        </w:tabs>
        <w:ind w:left="426"/>
        <w:jc w:val="both"/>
        <w:rPr>
          <w:b/>
          <w:sz w:val="22"/>
          <w:szCs w:val="22"/>
        </w:rPr>
      </w:pPr>
    </w:p>
    <w:p w14:paraId="31A83922" w14:textId="1DA4A6D2" w:rsidR="005A20E1" w:rsidRDefault="005A20E1" w:rsidP="00067F74">
      <w:pPr>
        <w:pStyle w:val="Akapitzlist"/>
        <w:tabs>
          <w:tab w:val="left" w:pos="426"/>
        </w:tabs>
        <w:ind w:left="426"/>
        <w:jc w:val="both"/>
        <w:rPr>
          <w:b/>
          <w:sz w:val="22"/>
          <w:szCs w:val="22"/>
        </w:rPr>
      </w:pPr>
    </w:p>
    <w:p w14:paraId="50A0751E" w14:textId="36B9EDE5" w:rsidR="005A20E1" w:rsidRDefault="005A20E1" w:rsidP="00067F74">
      <w:pPr>
        <w:pStyle w:val="Akapitzlist"/>
        <w:tabs>
          <w:tab w:val="left" w:pos="426"/>
        </w:tabs>
        <w:ind w:left="426"/>
        <w:jc w:val="both"/>
        <w:rPr>
          <w:b/>
          <w:sz w:val="22"/>
          <w:szCs w:val="22"/>
        </w:rPr>
      </w:pPr>
    </w:p>
    <w:p w14:paraId="15E8368C" w14:textId="08814FDC" w:rsidR="005A20E1" w:rsidRDefault="005A20E1" w:rsidP="00067F74">
      <w:pPr>
        <w:pStyle w:val="Akapitzlist"/>
        <w:tabs>
          <w:tab w:val="left" w:pos="426"/>
        </w:tabs>
        <w:ind w:left="426"/>
        <w:jc w:val="both"/>
        <w:rPr>
          <w:b/>
          <w:sz w:val="22"/>
          <w:szCs w:val="22"/>
        </w:rPr>
      </w:pPr>
    </w:p>
    <w:p w14:paraId="63E16AD5" w14:textId="59CC6B42" w:rsidR="005A20E1" w:rsidRDefault="005A20E1" w:rsidP="00067F74">
      <w:pPr>
        <w:pStyle w:val="Akapitzlist"/>
        <w:tabs>
          <w:tab w:val="left" w:pos="426"/>
        </w:tabs>
        <w:ind w:left="426"/>
        <w:jc w:val="both"/>
        <w:rPr>
          <w:b/>
          <w:sz w:val="22"/>
          <w:szCs w:val="22"/>
        </w:rPr>
      </w:pPr>
    </w:p>
    <w:p w14:paraId="123BA2D0" w14:textId="14E1C541" w:rsidR="005A20E1" w:rsidRDefault="005A20E1" w:rsidP="00067F74">
      <w:pPr>
        <w:pStyle w:val="Akapitzlist"/>
        <w:tabs>
          <w:tab w:val="left" w:pos="426"/>
        </w:tabs>
        <w:ind w:left="426"/>
        <w:jc w:val="both"/>
        <w:rPr>
          <w:b/>
          <w:sz w:val="22"/>
          <w:szCs w:val="22"/>
        </w:rPr>
      </w:pPr>
    </w:p>
    <w:p w14:paraId="3459113A" w14:textId="57F6A3E7" w:rsidR="005A20E1" w:rsidRDefault="005A20E1" w:rsidP="00067F74">
      <w:pPr>
        <w:pStyle w:val="Akapitzlist"/>
        <w:tabs>
          <w:tab w:val="left" w:pos="426"/>
        </w:tabs>
        <w:ind w:left="426"/>
        <w:jc w:val="both"/>
        <w:rPr>
          <w:b/>
          <w:sz w:val="22"/>
          <w:szCs w:val="22"/>
        </w:rPr>
      </w:pPr>
    </w:p>
    <w:p w14:paraId="2BFAB9D9" w14:textId="4CB88702" w:rsidR="005A20E1" w:rsidRDefault="005A20E1" w:rsidP="00067F74">
      <w:pPr>
        <w:pStyle w:val="Akapitzlist"/>
        <w:tabs>
          <w:tab w:val="left" w:pos="426"/>
        </w:tabs>
        <w:ind w:left="426"/>
        <w:jc w:val="both"/>
        <w:rPr>
          <w:b/>
          <w:sz w:val="22"/>
          <w:szCs w:val="22"/>
        </w:rPr>
      </w:pPr>
    </w:p>
    <w:p w14:paraId="5E203503" w14:textId="149E9367" w:rsidR="005A20E1" w:rsidRDefault="005A20E1" w:rsidP="00067F74">
      <w:pPr>
        <w:pStyle w:val="Akapitzlist"/>
        <w:tabs>
          <w:tab w:val="left" w:pos="426"/>
        </w:tabs>
        <w:ind w:left="426"/>
        <w:jc w:val="both"/>
        <w:rPr>
          <w:b/>
          <w:sz w:val="22"/>
          <w:szCs w:val="22"/>
        </w:rPr>
      </w:pPr>
    </w:p>
    <w:p w14:paraId="22898BB2" w14:textId="11C0E4C3" w:rsidR="005A20E1" w:rsidRDefault="005A20E1" w:rsidP="00067F74">
      <w:pPr>
        <w:pStyle w:val="Akapitzlist"/>
        <w:tabs>
          <w:tab w:val="left" w:pos="426"/>
        </w:tabs>
        <w:ind w:left="426"/>
        <w:jc w:val="both"/>
        <w:rPr>
          <w:b/>
          <w:sz w:val="22"/>
          <w:szCs w:val="22"/>
        </w:rPr>
      </w:pPr>
    </w:p>
    <w:p w14:paraId="3014D00D" w14:textId="297E59F1" w:rsidR="005A20E1" w:rsidRDefault="005A20E1" w:rsidP="00067F74">
      <w:pPr>
        <w:pStyle w:val="Akapitzlist"/>
        <w:tabs>
          <w:tab w:val="left" w:pos="426"/>
        </w:tabs>
        <w:ind w:left="426"/>
        <w:jc w:val="both"/>
        <w:rPr>
          <w:b/>
          <w:sz w:val="22"/>
          <w:szCs w:val="22"/>
        </w:rPr>
      </w:pPr>
    </w:p>
    <w:p w14:paraId="6F4D3682" w14:textId="00310FC4" w:rsidR="005A20E1" w:rsidRDefault="005A20E1" w:rsidP="00067F74">
      <w:pPr>
        <w:pStyle w:val="Akapitzlist"/>
        <w:tabs>
          <w:tab w:val="left" w:pos="426"/>
        </w:tabs>
        <w:ind w:left="426"/>
        <w:jc w:val="both"/>
        <w:rPr>
          <w:b/>
          <w:sz w:val="22"/>
          <w:szCs w:val="22"/>
        </w:rPr>
      </w:pPr>
    </w:p>
    <w:p w14:paraId="75369376" w14:textId="49C41E17" w:rsidR="005A20E1" w:rsidRDefault="005A20E1" w:rsidP="00067F74">
      <w:pPr>
        <w:pStyle w:val="Akapitzlist"/>
        <w:tabs>
          <w:tab w:val="left" w:pos="426"/>
        </w:tabs>
        <w:ind w:left="426"/>
        <w:jc w:val="both"/>
        <w:rPr>
          <w:b/>
          <w:sz w:val="22"/>
          <w:szCs w:val="22"/>
        </w:rPr>
      </w:pPr>
    </w:p>
    <w:p w14:paraId="03C322C3" w14:textId="70195479" w:rsidR="005A20E1" w:rsidRDefault="005A20E1" w:rsidP="00067F74">
      <w:pPr>
        <w:pStyle w:val="Akapitzlist"/>
        <w:tabs>
          <w:tab w:val="left" w:pos="426"/>
        </w:tabs>
        <w:ind w:left="426"/>
        <w:jc w:val="both"/>
        <w:rPr>
          <w:b/>
          <w:sz w:val="22"/>
          <w:szCs w:val="22"/>
        </w:rPr>
      </w:pPr>
    </w:p>
    <w:p w14:paraId="16CAAAA8" w14:textId="7801BCE1" w:rsidR="005A20E1" w:rsidRDefault="005A20E1" w:rsidP="00067F74">
      <w:pPr>
        <w:pStyle w:val="Akapitzlist"/>
        <w:tabs>
          <w:tab w:val="left" w:pos="426"/>
        </w:tabs>
        <w:ind w:left="426"/>
        <w:jc w:val="both"/>
        <w:rPr>
          <w:b/>
          <w:sz w:val="22"/>
          <w:szCs w:val="22"/>
        </w:rPr>
      </w:pPr>
    </w:p>
    <w:p w14:paraId="75B7F95F" w14:textId="77777777" w:rsidR="005A20E1" w:rsidRDefault="005A20E1" w:rsidP="00067F74">
      <w:pPr>
        <w:pStyle w:val="Akapitzlist"/>
        <w:tabs>
          <w:tab w:val="left" w:pos="426"/>
        </w:tabs>
        <w:ind w:left="426"/>
        <w:jc w:val="both"/>
        <w:rPr>
          <w:b/>
          <w:sz w:val="22"/>
          <w:szCs w:val="22"/>
        </w:rPr>
      </w:pPr>
    </w:p>
    <w:p w14:paraId="6B36F28D" w14:textId="3603EC41" w:rsidR="00067F74" w:rsidRDefault="00067F74" w:rsidP="00067F74">
      <w:pPr>
        <w:pStyle w:val="Akapitzlist"/>
        <w:tabs>
          <w:tab w:val="left" w:pos="426"/>
        </w:tabs>
        <w:ind w:left="426"/>
        <w:jc w:val="both"/>
        <w:rPr>
          <w:b/>
          <w:sz w:val="22"/>
          <w:szCs w:val="22"/>
        </w:rPr>
      </w:pPr>
    </w:p>
    <w:p w14:paraId="4F8B5C25" w14:textId="30F2C724" w:rsidR="00067F74" w:rsidRDefault="00067F74" w:rsidP="00067F74">
      <w:pPr>
        <w:pStyle w:val="Akapitzlist"/>
        <w:tabs>
          <w:tab w:val="left" w:pos="426"/>
        </w:tabs>
        <w:ind w:left="426"/>
        <w:jc w:val="both"/>
        <w:rPr>
          <w:b/>
          <w:sz w:val="22"/>
          <w:szCs w:val="22"/>
        </w:rPr>
      </w:pPr>
    </w:p>
    <w:p w14:paraId="4A564A62" w14:textId="77777777" w:rsidR="00C34744" w:rsidRPr="00BD2358" w:rsidRDefault="00C34744" w:rsidP="00C34744">
      <w:pPr>
        <w:pStyle w:val="Tekstpodstawowy"/>
        <w:ind w:left="540"/>
        <w:jc w:val="right"/>
        <w:rPr>
          <w:rFonts w:ascii="Times New Roman" w:hAnsi="Times New Roman"/>
          <w:b/>
          <w:sz w:val="23"/>
          <w:szCs w:val="23"/>
        </w:rPr>
      </w:pPr>
      <w:r w:rsidRPr="00BD2358">
        <w:rPr>
          <w:rFonts w:ascii="Times New Roman" w:hAnsi="Times New Roman"/>
          <w:b/>
          <w:sz w:val="23"/>
          <w:szCs w:val="23"/>
        </w:rPr>
        <w:t xml:space="preserve">Załącznik nr </w:t>
      </w:r>
      <w:r>
        <w:rPr>
          <w:rFonts w:ascii="Times New Roman" w:hAnsi="Times New Roman"/>
          <w:b/>
          <w:sz w:val="23"/>
          <w:szCs w:val="23"/>
        </w:rPr>
        <w:t>3</w:t>
      </w:r>
      <w:r w:rsidRPr="00BD2358">
        <w:rPr>
          <w:rFonts w:ascii="Times New Roman" w:hAnsi="Times New Roman"/>
          <w:b/>
          <w:sz w:val="23"/>
          <w:szCs w:val="23"/>
        </w:rPr>
        <w:t xml:space="preserve"> do formularza oferty</w:t>
      </w:r>
    </w:p>
    <w:p w14:paraId="6B7061FF" w14:textId="77777777" w:rsidR="00C34744" w:rsidRPr="00BD2358" w:rsidRDefault="00C34744" w:rsidP="00C34744">
      <w:pPr>
        <w:pStyle w:val="Tekstpodstawowy"/>
        <w:spacing w:line="240" w:lineRule="auto"/>
        <w:ind w:left="540"/>
        <w:rPr>
          <w:rFonts w:ascii="Times New Roman" w:hAnsi="Times New Roman"/>
          <w:i/>
          <w:sz w:val="23"/>
          <w:szCs w:val="23"/>
        </w:rPr>
      </w:pPr>
    </w:p>
    <w:p w14:paraId="516C7004" w14:textId="77777777" w:rsidR="00C34744" w:rsidRPr="00BD2358" w:rsidRDefault="00C34744" w:rsidP="00C34744">
      <w:pPr>
        <w:pStyle w:val="Tekstpodstawowy"/>
        <w:spacing w:line="240" w:lineRule="auto"/>
        <w:ind w:left="540"/>
        <w:rPr>
          <w:rFonts w:ascii="Times New Roman" w:hAnsi="Times New Roman"/>
          <w:sz w:val="23"/>
          <w:szCs w:val="23"/>
        </w:rPr>
      </w:pPr>
    </w:p>
    <w:p w14:paraId="4812375F" w14:textId="77777777" w:rsidR="00C34744" w:rsidRPr="00BD2358" w:rsidRDefault="00C34744" w:rsidP="00C34744">
      <w:pPr>
        <w:pStyle w:val="Tekstpodstawowy"/>
        <w:spacing w:line="240" w:lineRule="auto"/>
        <w:ind w:left="540"/>
        <w:jc w:val="center"/>
        <w:rPr>
          <w:rFonts w:ascii="Times New Roman" w:hAnsi="Times New Roman"/>
          <w:b/>
          <w:iCs/>
          <w:color w:val="000000"/>
          <w:sz w:val="23"/>
          <w:szCs w:val="23"/>
          <w:u w:val="single"/>
        </w:rPr>
      </w:pPr>
      <w:r w:rsidRPr="00BD2358">
        <w:rPr>
          <w:rFonts w:ascii="Times New Roman" w:hAnsi="Times New Roman"/>
          <w:b/>
          <w:iCs/>
          <w:color w:val="000000"/>
          <w:sz w:val="23"/>
          <w:szCs w:val="23"/>
          <w:u w:val="single"/>
        </w:rPr>
        <w:t>OŚWIADCZENIE</w:t>
      </w:r>
    </w:p>
    <w:p w14:paraId="7DE32341" w14:textId="77777777" w:rsidR="00C34744" w:rsidRPr="00BD2358" w:rsidRDefault="00C34744" w:rsidP="00C34744">
      <w:pPr>
        <w:pStyle w:val="Tekstpodstawowy"/>
        <w:spacing w:line="240" w:lineRule="auto"/>
        <w:ind w:left="540"/>
        <w:jc w:val="center"/>
        <w:rPr>
          <w:rFonts w:ascii="Times New Roman" w:hAnsi="Times New Roman"/>
          <w:b/>
          <w:iCs/>
          <w:color w:val="000000"/>
          <w:sz w:val="23"/>
          <w:szCs w:val="23"/>
          <w:u w:val="single"/>
        </w:rPr>
      </w:pPr>
      <w:r w:rsidRPr="00BD2358">
        <w:rPr>
          <w:rFonts w:ascii="Times New Roman" w:hAnsi="Times New Roman"/>
          <w:b/>
          <w:iCs/>
          <w:color w:val="000000"/>
          <w:sz w:val="23"/>
          <w:szCs w:val="23"/>
          <w:u w:val="single"/>
        </w:rPr>
        <w:t>(wykaz podwykonawców)</w:t>
      </w:r>
    </w:p>
    <w:p w14:paraId="0DCC7C76" w14:textId="77777777" w:rsidR="00C34744" w:rsidRPr="00BD2358" w:rsidRDefault="00C34744" w:rsidP="00C34744">
      <w:pPr>
        <w:pStyle w:val="Tekstpodstawowy"/>
        <w:spacing w:line="240" w:lineRule="auto"/>
        <w:ind w:left="540"/>
        <w:rPr>
          <w:rFonts w:ascii="Times New Roman" w:hAnsi="Times New Roman"/>
          <w:sz w:val="23"/>
          <w:szCs w:val="23"/>
        </w:rPr>
      </w:pPr>
    </w:p>
    <w:p w14:paraId="78CF7A7A" w14:textId="77777777" w:rsidR="00C34744" w:rsidRPr="00BD2358" w:rsidRDefault="00C34744" w:rsidP="00C34744">
      <w:pPr>
        <w:pStyle w:val="Tekstpodstawowy"/>
        <w:spacing w:line="240" w:lineRule="auto"/>
        <w:ind w:firstLine="540"/>
        <w:rPr>
          <w:rFonts w:ascii="Times New Roman" w:hAnsi="Times New Roman"/>
          <w:sz w:val="23"/>
          <w:szCs w:val="23"/>
        </w:rPr>
      </w:pPr>
      <w:r w:rsidRPr="00BD2358">
        <w:rPr>
          <w:rFonts w:ascii="Times New Roman" w:hAnsi="Times New Roman"/>
          <w:sz w:val="23"/>
          <w:szCs w:val="23"/>
        </w:rPr>
        <w:t>Oświadczamy, że:</w:t>
      </w:r>
    </w:p>
    <w:p w14:paraId="4A9AA2B1" w14:textId="77777777" w:rsidR="00C34744" w:rsidRPr="00BD2358" w:rsidRDefault="00C34744" w:rsidP="00C34744">
      <w:pPr>
        <w:pStyle w:val="Tekstpodstawowy"/>
        <w:spacing w:line="240" w:lineRule="auto"/>
        <w:ind w:left="540"/>
        <w:rPr>
          <w:rFonts w:ascii="Times New Roman" w:hAnsi="Times New Roman"/>
          <w:sz w:val="23"/>
          <w:szCs w:val="23"/>
        </w:rPr>
      </w:pPr>
    </w:p>
    <w:p w14:paraId="29602A42" w14:textId="0F118847" w:rsidR="00C34744" w:rsidRPr="00BD2358" w:rsidRDefault="00C34744" w:rsidP="00D8048C">
      <w:pPr>
        <w:pStyle w:val="Tekstpodstawowy"/>
        <w:numPr>
          <w:ilvl w:val="0"/>
          <w:numId w:val="52"/>
        </w:numPr>
        <w:spacing w:line="240" w:lineRule="auto"/>
        <w:rPr>
          <w:rFonts w:ascii="Times New Roman" w:hAnsi="Times New Roman"/>
          <w:sz w:val="23"/>
          <w:szCs w:val="23"/>
        </w:rPr>
      </w:pPr>
      <w:r w:rsidRPr="00BD2358">
        <w:rPr>
          <w:rFonts w:ascii="Times New Roman" w:hAnsi="Times New Roman"/>
          <w:sz w:val="23"/>
          <w:szCs w:val="23"/>
        </w:rPr>
        <w:t>powierzamy* następującym podwykonawcom wykonanie następujących części (zakresu) zamówienia</w:t>
      </w:r>
    </w:p>
    <w:p w14:paraId="6941E42A" w14:textId="77777777" w:rsidR="00C34744" w:rsidRPr="00BD2358" w:rsidRDefault="00C34744" w:rsidP="00C34744">
      <w:pPr>
        <w:pStyle w:val="Tekstpodstawowy"/>
        <w:spacing w:line="240" w:lineRule="auto"/>
        <w:ind w:left="540"/>
        <w:rPr>
          <w:rFonts w:ascii="Times New Roman" w:hAnsi="Times New Roman"/>
          <w:sz w:val="23"/>
          <w:szCs w:val="23"/>
        </w:rPr>
      </w:pPr>
    </w:p>
    <w:p w14:paraId="1FDB1652" w14:textId="77777777" w:rsidR="00C34744" w:rsidRPr="00BD2358" w:rsidRDefault="00C34744" w:rsidP="00D8048C">
      <w:pPr>
        <w:pStyle w:val="Tekstpodstawowy"/>
        <w:numPr>
          <w:ilvl w:val="3"/>
          <w:numId w:val="51"/>
        </w:numPr>
        <w:suppressAutoHyphens w:val="0"/>
        <w:spacing w:line="240" w:lineRule="auto"/>
        <w:rPr>
          <w:rFonts w:ascii="Times New Roman" w:hAnsi="Times New Roman"/>
          <w:sz w:val="23"/>
          <w:szCs w:val="23"/>
        </w:rPr>
      </w:pPr>
      <w:r w:rsidRPr="00BD2358">
        <w:rPr>
          <w:rFonts w:ascii="Times New Roman" w:hAnsi="Times New Roman"/>
          <w:sz w:val="23"/>
          <w:szCs w:val="23"/>
        </w:rPr>
        <w:t xml:space="preserve">Podwykonawca </w:t>
      </w:r>
      <w:r w:rsidRPr="00BD2358">
        <w:rPr>
          <w:rFonts w:ascii="Times New Roman" w:hAnsi="Times New Roman"/>
          <w:i/>
          <w:sz w:val="23"/>
          <w:szCs w:val="23"/>
        </w:rPr>
        <w:t xml:space="preserve">(podać pełną nazwę/firmę, adres, a także w zależności od podmiotu: NIP/PESEL, KRS/CEiDG) - </w:t>
      </w:r>
      <w:r w:rsidRPr="00BD2358">
        <w:rPr>
          <w:rFonts w:ascii="Times New Roman" w:hAnsi="Times New Roman"/>
          <w:sz w:val="23"/>
          <w:szCs w:val="23"/>
        </w:rPr>
        <w:t>…………………………………………………………………………………………</w:t>
      </w:r>
    </w:p>
    <w:p w14:paraId="32F41351"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 xml:space="preserve">zakres zamówienia: </w:t>
      </w:r>
    </w:p>
    <w:p w14:paraId="5895E7DC"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w:t>
      </w:r>
    </w:p>
    <w:p w14:paraId="09ECD02C" w14:textId="77777777" w:rsidR="00C34744" w:rsidRPr="00BD2358" w:rsidRDefault="00C34744" w:rsidP="00C34744">
      <w:pPr>
        <w:pStyle w:val="Tekstpodstawowy"/>
        <w:spacing w:line="240" w:lineRule="auto"/>
        <w:ind w:left="720"/>
        <w:rPr>
          <w:rFonts w:ascii="Times New Roman" w:hAnsi="Times New Roman"/>
          <w:sz w:val="23"/>
          <w:szCs w:val="23"/>
        </w:rPr>
      </w:pPr>
    </w:p>
    <w:p w14:paraId="5CFAD504" w14:textId="77777777" w:rsidR="00C34744" w:rsidRPr="00BD2358" w:rsidRDefault="00C34744" w:rsidP="00C34744">
      <w:pPr>
        <w:pStyle w:val="Tekstpodstawowy"/>
        <w:spacing w:line="240" w:lineRule="auto"/>
        <w:ind w:left="709" w:hanging="709"/>
        <w:rPr>
          <w:rFonts w:ascii="Times New Roman" w:hAnsi="Times New Roman"/>
          <w:i/>
          <w:sz w:val="23"/>
          <w:szCs w:val="23"/>
        </w:rPr>
      </w:pPr>
      <w:r w:rsidRPr="00BD2358">
        <w:rPr>
          <w:rFonts w:ascii="Times New Roman" w:hAnsi="Times New Roman"/>
          <w:sz w:val="23"/>
          <w:szCs w:val="23"/>
        </w:rPr>
        <w:t xml:space="preserve">      2.  Podwykonawca </w:t>
      </w:r>
      <w:r w:rsidRPr="00BD2358">
        <w:rPr>
          <w:rFonts w:ascii="Times New Roman" w:hAnsi="Times New Roman"/>
          <w:i/>
          <w:sz w:val="23"/>
          <w:szCs w:val="23"/>
        </w:rPr>
        <w:t xml:space="preserve">(podać pełną nazwę/firmę, adres, a także w zależności od podmiotu: NIP/PESEL, KRS/CEiDG) -             </w:t>
      </w:r>
    </w:p>
    <w:p w14:paraId="1DCADAAA" w14:textId="77777777" w:rsidR="00C34744" w:rsidRPr="00BD2358" w:rsidRDefault="00C34744" w:rsidP="00C34744">
      <w:pPr>
        <w:pStyle w:val="Tekstpodstawowy"/>
        <w:spacing w:line="240" w:lineRule="auto"/>
        <w:rPr>
          <w:rFonts w:ascii="Times New Roman" w:hAnsi="Times New Roman"/>
          <w:sz w:val="23"/>
          <w:szCs w:val="23"/>
        </w:rPr>
      </w:pPr>
      <w:r w:rsidRPr="00BD2358">
        <w:rPr>
          <w:rFonts w:ascii="Times New Roman" w:hAnsi="Times New Roman"/>
          <w:i/>
          <w:sz w:val="23"/>
          <w:szCs w:val="23"/>
        </w:rPr>
        <w:t xml:space="preserve">                   </w:t>
      </w:r>
      <w:r w:rsidRPr="00BD2358">
        <w:rPr>
          <w:rFonts w:ascii="Times New Roman" w:hAnsi="Times New Roman"/>
          <w:sz w:val="23"/>
          <w:szCs w:val="23"/>
        </w:rPr>
        <w:t>…………………………………………………………………………………………</w:t>
      </w:r>
    </w:p>
    <w:p w14:paraId="0A3367EE"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 xml:space="preserve">zakres zamówienia: </w:t>
      </w:r>
    </w:p>
    <w:p w14:paraId="7126C377" w14:textId="77777777" w:rsidR="00C34744" w:rsidRPr="00BD2358" w:rsidRDefault="00C34744" w:rsidP="00C34744">
      <w:pPr>
        <w:pStyle w:val="Tekstpodstawowy"/>
        <w:spacing w:line="240" w:lineRule="auto"/>
        <w:ind w:left="720"/>
        <w:rPr>
          <w:rFonts w:ascii="Times New Roman" w:hAnsi="Times New Roman"/>
          <w:sz w:val="23"/>
          <w:szCs w:val="23"/>
        </w:rPr>
      </w:pPr>
      <w:r w:rsidRPr="00BD2358">
        <w:rPr>
          <w:rFonts w:ascii="Times New Roman" w:hAnsi="Times New Roman"/>
          <w:sz w:val="23"/>
          <w:szCs w:val="23"/>
        </w:rPr>
        <w:t>………………………………………………..........................</w:t>
      </w:r>
    </w:p>
    <w:p w14:paraId="77259A4C" w14:textId="77777777" w:rsidR="00C34744" w:rsidRPr="00BD2358" w:rsidRDefault="00C34744" w:rsidP="00C34744">
      <w:pPr>
        <w:pStyle w:val="Tekstpodstawowy"/>
        <w:spacing w:line="240" w:lineRule="auto"/>
        <w:ind w:left="540"/>
        <w:rPr>
          <w:rFonts w:ascii="Times New Roman" w:hAnsi="Times New Roman"/>
          <w:sz w:val="23"/>
          <w:szCs w:val="23"/>
        </w:rPr>
      </w:pPr>
    </w:p>
    <w:p w14:paraId="789D4F5D" w14:textId="43BBBAFB" w:rsidR="00C34744" w:rsidRPr="00BD2358" w:rsidRDefault="00C34744" w:rsidP="00D8048C">
      <w:pPr>
        <w:pStyle w:val="Tekstpodstawowy"/>
        <w:numPr>
          <w:ilvl w:val="0"/>
          <w:numId w:val="52"/>
        </w:numPr>
        <w:spacing w:line="240" w:lineRule="auto"/>
        <w:rPr>
          <w:rFonts w:ascii="Times New Roman" w:hAnsi="Times New Roman"/>
          <w:sz w:val="23"/>
          <w:szCs w:val="23"/>
        </w:rPr>
      </w:pPr>
      <w:r w:rsidRPr="00BD2358">
        <w:rPr>
          <w:rFonts w:ascii="Times New Roman" w:hAnsi="Times New Roman"/>
          <w:sz w:val="23"/>
          <w:szCs w:val="23"/>
        </w:rPr>
        <w:t>nie powierzamy* podwykonawcom żadnej części (zakresu) zamówienia</w:t>
      </w:r>
    </w:p>
    <w:p w14:paraId="45FAA96E" w14:textId="77777777" w:rsidR="00C34744" w:rsidRPr="00BD2358" w:rsidRDefault="00C34744" w:rsidP="00C34744">
      <w:pPr>
        <w:pStyle w:val="Tekstpodstawowy"/>
        <w:spacing w:line="240" w:lineRule="auto"/>
        <w:ind w:left="540"/>
        <w:rPr>
          <w:rFonts w:ascii="Times New Roman" w:hAnsi="Times New Roman"/>
          <w:sz w:val="23"/>
          <w:szCs w:val="23"/>
        </w:rPr>
      </w:pPr>
    </w:p>
    <w:p w14:paraId="3C42CA89" w14:textId="77777777" w:rsidR="00C34744" w:rsidRPr="00BD2358" w:rsidRDefault="00C34744" w:rsidP="00C34744">
      <w:pPr>
        <w:pStyle w:val="Tekstpodstawowy"/>
        <w:spacing w:line="240" w:lineRule="auto"/>
        <w:ind w:left="540"/>
        <w:rPr>
          <w:rFonts w:ascii="Times New Roman" w:hAnsi="Times New Roman"/>
          <w:sz w:val="23"/>
          <w:szCs w:val="23"/>
        </w:rPr>
      </w:pPr>
      <w:r w:rsidRPr="00BD2358">
        <w:rPr>
          <w:rFonts w:ascii="Times New Roman" w:hAnsi="Times New Roman"/>
          <w:sz w:val="23"/>
          <w:szCs w:val="23"/>
        </w:rPr>
        <w:t>(jeżeli Wykonawca nie wykreśli żadnej z powyższych opcji, Zamawiający uzna, że nie powierza podwykonawcom wykonania żadnych prac objętych niniejszym  zamówieniem)</w:t>
      </w:r>
    </w:p>
    <w:p w14:paraId="6960C0FC" w14:textId="77777777" w:rsidR="00C34744" w:rsidRPr="00BD2358" w:rsidRDefault="00C34744" w:rsidP="00C34744">
      <w:pPr>
        <w:pStyle w:val="Tekstpodstawowy"/>
        <w:spacing w:line="240" w:lineRule="auto"/>
        <w:ind w:left="540"/>
        <w:rPr>
          <w:rFonts w:ascii="Times New Roman" w:hAnsi="Times New Roman"/>
          <w:sz w:val="23"/>
          <w:szCs w:val="23"/>
        </w:rPr>
      </w:pPr>
    </w:p>
    <w:p w14:paraId="3FD86DDF" w14:textId="77777777" w:rsidR="00C34744" w:rsidRPr="00BD2358" w:rsidRDefault="00C34744" w:rsidP="00C34744">
      <w:pPr>
        <w:pStyle w:val="Tekstpodstawowy"/>
        <w:ind w:left="540"/>
        <w:rPr>
          <w:rFonts w:ascii="Times New Roman" w:hAnsi="Times New Roman"/>
          <w:sz w:val="23"/>
          <w:szCs w:val="23"/>
        </w:rPr>
      </w:pPr>
    </w:p>
    <w:p w14:paraId="6CFBD42F" w14:textId="77777777" w:rsidR="00C34744" w:rsidRPr="00BD2358" w:rsidRDefault="00C34744" w:rsidP="00C34744">
      <w:pPr>
        <w:pStyle w:val="Tekstpodstawowy"/>
        <w:spacing w:line="240" w:lineRule="auto"/>
        <w:ind w:left="540"/>
        <w:rPr>
          <w:rFonts w:ascii="Times New Roman" w:hAnsi="Times New Roman"/>
          <w:i/>
          <w:iCs/>
          <w:sz w:val="23"/>
          <w:szCs w:val="23"/>
        </w:rPr>
      </w:pPr>
    </w:p>
    <w:p w14:paraId="1407F68E" w14:textId="77777777" w:rsidR="00C34744" w:rsidRPr="00BD2358" w:rsidRDefault="00C34744" w:rsidP="00C34744">
      <w:pPr>
        <w:pStyle w:val="Tekstpodstawowy"/>
        <w:spacing w:line="240" w:lineRule="auto"/>
        <w:ind w:left="539"/>
        <w:rPr>
          <w:rFonts w:ascii="Times New Roman" w:hAnsi="Times New Roman"/>
          <w:i/>
          <w:sz w:val="23"/>
          <w:szCs w:val="23"/>
          <w:u w:val="single"/>
        </w:rPr>
      </w:pPr>
      <w:r w:rsidRPr="00BD2358">
        <w:rPr>
          <w:rFonts w:ascii="Times New Roman" w:hAnsi="Times New Roman"/>
          <w:i/>
          <w:sz w:val="23"/>
          <w:szCs w:val="23"/>
        </w:rPr>
        <w:t>* niepotrzebne skreślić</w:t>
      </w:r>
    </w:p>
    <w:p w14:paraId="108A5338" w14:textId="77777777" w:rsidR="00C34744" w:rsidRPr="00936D36" w:rsidRDefault="00C34744" w:rsidP="00C34744">
      <w:pPr>
        <w:pStyle w:val="Tekstpodstawowy"/>
        <w:spacing w:line="240" w:lineRule="auto"/>
        <w:ind w:left="539"/>
        <w:jc w:val="right"/>
        <w:rPr>
          <w:rFonts w:ascii="Times New Roman" w:hAnsi="Times New Roman"/>
          <w:i/>
        </w:rPr>
      </w:pPr>
    </w:p>
    <w:p w14:paraId="717BFC0D" w14:textId="3C8170D7" w:rsidR="00C34744" w:rsidRDefault="00C34744" w:rsidP="00067F74">
      <w:pPr>
        <w:pStyle w:val="Akapitzlist"/>
        <w:tabs>
          <w:tab w:val="left" w:pos="426"/>
        </w:tabs>
        <w:ind w:left="426"/>
        <w:jc w:val="both"/>
        <w:rPr>
          <w:b/>
          <w:sz w:val="22"/>
          <w:szCs w:val="22"/>
        </w:rPr>
      </w:pPr>
    </w:p>
    <w:p w14:paraId="4CD2B428" w14:textId="0B7CFABE" w:rsidR="00C34744" w:rsidRDefault="00C34744" w:rsidP="00067F74">
      <w:pPr>
        <w:pStyle w:val="Akapitzlist"/>
        <w:tabs>
          <w:tab w:val="left" w:pos="426"/>
        </w:tabs>
        <w:ind w:left="426"/>
        <w:jc w:val="both"/>
        <w:rPr>
          <w:b/>
          <w:sz w:val="22"/>
          <w:szCs w:val="22"/>
        </w:rPr>
      </w:pPr>
    </w:p>
    <w:p w14:paraId="54ABFA3A" w14:textId="64AB6D8B" w:rsidR="00C34744" w:rsidRDefault="00C34744" w:rsidP="00067F74">
      <w:pPr>
        <w:pStyle w:val="Akapitzlist"/>
        <w:tabs>
          <w:tab w:val="left" w:pos="426"/>
        </w:tabs>
        <w:ind w:left="426"/>
        <w:jc w:val="both"/>
        <w:rPr>
          <w:b/>
          <w:sz w:val="22"/>
          <w:szCs w:val="22"/>
        </w:rPr>
      </w:pPr>
    </w:p>
    <w:p w14:paraId="1F964B9C" w14:textId="63DF588A" w:rsidR="00C34744" w:rsidRDefault="00C34744" w:rsidP="00067F74">
      <w:pPr>
        <w:pStyle w:val="Akapitzlist"/>
        <w:tabs>
          <w:tab w:val="left" w:pos="426"/>
        </w:tabs>
        <w:ind w:left="426"/>
        <w:jc w:val="both"/>
        <w:rPr>
          <w:b/>
          <w:sz w:val="22"/>
          <w:szCs w:val="22"/>
        </w:rPr>
      </w:pPr>
    </w:p>
    <w:p w14:paraId="0A54A12B" w14:textId="6BB7ABD6" w:rsidR="00C34744" w:rsidRDefault="00C34744" w:rsidP="00067F74">
      <w:pPr>
        <w:pStyle w:val="Akapitzlist"/>
        <w:tabs>
          <w:tab w:val="left" w:pos="426"/>
        </w:tabs>
        <w:ind w:left="426"/>
        <w:jc w:val="both"/>
        <w:rPr>
          <w:b/>
          <w:sz w:val="22"/>
          <w:szCs w:val="22"/>
        </w:rPr>
      </w:pPr>
    </w:p>
    <w:p w14:paraId="004819F2" w14:textId="69180D49" w:rsidR="00C34744" w:rsidRDefault="00C34744" w:rsidP="00067F74">
      <w:pPr>
        <w:pStyle w:val="Akapitzlist"/>
        <w:tabs>
          <w:tab w:val="left" w:pos="426"/>
        </w:tabs>
        <w:ind w:left="426"/>
        <w:jc w:val="both"/>
        <w:rPr>
          <w:b/>
          <w:sz w:val="22"/>
          <w:szCs w:val="22"/>
        </w:rPr>
      </w:pPr>
    </w:p>
    <w:p w14:paraId="5AC2A873" w14:textId="78C52076" w:rsidR="00C34744" w:rsidRDefault="00C34744" w:rsidP="00067F74">
      <w:pPr>
        <w:pStyle w:val="Akapitzlist"/>
        <w:tabs>
          <w:tab w:val="left" w:pos="426"/>
        </w:tabs>
        <w:ind w:left="426"/>
        <w:jc w:val="both"/>
        <w:rPr>
          <w:b/>
          <w:sz w:val="22"/>
          <w:szCs w:val="22"/>
        </w:rPr>
      </w:pPr>
    </w:p>
    <w:p w14:paraId="3D7B4328" w14:textId="3CCC2BC6" w:rsidR="00C34744" w:rsidRDefault="00C34744" w:rsidP="00067F74">
      <w:pPr>
        <w:pStyle w:val="Akapitzlist"/>
        <w:tabs>
          <w:tab w:val="left" w:pos="426"/>
        </w:tabs>
        <w:ind w:left="426"/>
        <w:jc w:val="both"/>
        <w:rPr>
          <w:b/>
          <w:sz w:val="22"/>
          <w:szCs w:val="22"/>
        </w:rPr>
      </w:pPr>
    </w:p>
    <w:p w14:paraId="7FB82763" w14:textId="56CC06B6" w:rsidR="00C34744" w:rsidRDefault="00C34744" w:rsidP="00067F74">
      <w:pPr>
        <w:pStyle w:val="Akapitzlist"/>
        <w:tabs>
          <w:tab w:val="left" w:pos="426"/>
        </w:tabs>
        <w:ind w:left="426"/>
        <w:jc w:val="both"/>
        <w:rPr>
          <w:b/>
          <w:sz w:val="22"/>
          <w:szCs w:val="22"/>
        </w:rPr>
      </w:pPr>
    </w:p>
    <w:p w14:paraId="6C2A56CC" w14:textId="2F50B26B" w:rsidR="00C34744" w:rsidRDefault="00C34744" w:rsidP="00067F74">
      <w:pPr>
        <w:pStyle w:val="Akapitzlist"/>
        <w:tabs>
          <w:tab w:val="left" w:pos="426"/>
        </w:tabs>
        <w:ind w:left="426"/>
        <w:jc w:val="both"/>
        <w:rPr>
          <w:b/>
          <w:sz w:val="22"/>
          <w:szCs w:val="22"/>
        </w:rPr>
      </w:pPr>
    </w:p>
    <w:p w14:paraId="0C4B7D6A" w14:textId="77777777" w:rsidR="001C455C" w:rsidRDefault="001C455C" w:rsidP="00067F74">
      <w:pPr>
        <w:pStyle w:val="Akapitzlist"/>
        <w:tabs>
          <w:tab w:val="left" w:pos="426"/>
        </w:tabs>
        <w:ind w:left="426"/>
        <w:jc w:val="both"/>
        <w:rPr>
          <w:b/>
          <w:sz w:val="22"/>
          <w:szCs w:val="22"/>
        </w:rPr>
      </w:pPr>
    </w:p>
    <w:p w14:paraId="593DCFD6" w14:textId="77777777" w:rsidR="001C455C" w:rsidRDefault="001C455C" w:rsidP="00067F74">
      <w:pPr>
        <w:pStyle w:val="Akapitzlist"/>
        <w:tabs>
          <w:tab w:val="left" w:pos="426"/>
        </w:tabs>
        <w:ind w:left="426"/>
        <w:jc w:val="both"/>
        <w:rPr>
          <w:b/>
          <w:sz w:val="22"/>
          <w:szCs w:val="22"/>
        </w:rPr>
      </w:pPr>
    </w:p>
    <w:p w14:paraId="4CC4A85D" w14:textId="77777777" w:rsidR="001C455C" w:rsidRDefault="001C455C" w:rsidP="00067F74">
      <w:pPr>
        <w:pStyle w:val="Akapitzlist"/>
        <w:tabs>
          <w:tab w:val="left" w:pos="426"/>
        </w:tabs>
        <w:ind w:left="426"/>
        <w:jc w:val="both"/>
        <w:rPr>
          <w:b/>
          <w:sz w:val="22"/>
          <w:szCs w:val="22"/>
        </w:rPr>
      </w:pPr>
    </w:p>
    <w:p w14:paraId="3F561412" w14:textId="77777777" w:rsidR="001C455C" w:rsidRDefault="001C455C" w:rsidP="00067F74">
      <w:pPr>
        <w:pStyle w:val="Akapitzlist"/>
        <w:tabs>
          <w:tab w:val="left" w:pos="426"/>
        </w:tabs>
        <w:ind w:left="426"/>
        <w:jc w:val="both"/>
        <w:rPr>
          <w:b/>
          <w:sz w:val="22"/>
          <w:szCs w:val="22"/>
        </w:rPr>
      </w:pPr>
    </w:p>
    <w:p w14:paraId="2E21B5B0" w14:textId="77777777" w:rsidR="006B46A4" w:rsidRDefault="006B46A4" w:rsidP="00067F74">
      <w:pPr>
        <w:pStyle w:val="Akapitzlist"/>
        <w:tabs>
          <w:tab w:val="left" w:pos="426"/>
        </w:tabs>
        <w:ind w:left="426"/>
        <w:jc w:val="both"/>
        <w:rPr>
          <w:b/>
          <w:sz w:val="22"/>
          <w:szCs w:val="22"/>
        </w:rPr>
      </w:pPr>
    </w:p>
    <w:p w14:paraId="6C1BCDF6" w14:textId="77777777" w:rsidR="006B46A4" w:rsidRDefault="006B46A4" w:rsidP="00067F74">
      <w:pPr>
        <w:pStyle w:val="Akapitzlist"/>
        <w:tabs>
          <w:tab w:val="left" w:pos="426"/>
        </w:tabs>
        <w:ind w:left="426"/>
        <w:jc w:val="both"/>
        <w:rPr>
          <w:b/>
          <w:sz w:val="22"/>
          <w:szCs w:val="22"/>
        </w:rPr>
      </w:pPr>
    </w:p>
    <w:p w14:paraId="3B5DF1B1" w14:textId="77777777" w:rsidR="006B46A4" w:rsidRDefault="006B46A4" w:rsidP="00067F74">
      <w:pPr>
        <w:pStyle w:val="Akapitzlist"/>
        <w:tabs>
          <w:tab w:val="left" w:pos="426"/>
        </w:tabs>
        <w:ind w:left="426"/>
        <w:jc w:val="both"/>
        <w:rPr>
          <w:b/>
          <w:sz w:val="22"/>
          <w:szCs w:val="22"/>
        </w:rPr>
      </w:pPr>
    </w:p>
    <w:p w14:paraId="13C02FC1" w14:textId="77777777" w:rsidR="006B46A4" w:rsidRDefault="006B46A4" w:rsidP="00067F74">
      <w:pPr>
        <w:pStyle w:val="Akapitzlist"/>
        <w:tabs>
          <w:tab w:val="left" w:pos="426"/>
        </w:tabs>
        <w:ind w:left="426"/>
        <w:jc w:val="both"/>
        <w:rPr>
          <w:b/>
          <w:sz w:val="22"/>
          <w:szCs w:val="22"/>
        </w:rPr>
      </w:pPr>
    </w:p>
    <w:p w14:paraId="1B54A976" w14:textId="77777777" w:rsidR="006B46A4" w:rsidRDefault="006B46A4" w:rsidP="00067F74">
      <w:pPr>
        <w:pStyle w:val="Akapitzlist"/>
        <w:tabs>
          <w:tab w:val="left" w:pos="426"/>
        </w:tabs>
        <w:ind w:left="426"/>
        <w:jc w:val="both"/>
        <w:rPr>
          <w:b/>
          <w:sz w:val="22"/>
          <w:szCs w:val="22"/>
        </w:rPr>
      </w:pPr>
    </w:p>
    <w:p w14:paraId="45D97256" w14:textId="42042150" w:rsidR="00C34744" w:rsidRDefault="00C34744" w:rsidP="00067F74">
      <w:pPr>
        <w:pStyle w:val="Akapitzlist"/>
        <w:tabs>
          <w:tab w:val="left" w:pos="426"/>
        </w:tabs>
        <w:ind w:left="426"/>
        <w:jc w:val="both"/>
        <w:rPr>
          <w:b/>
          <w:sz w:val="22"/>
          <w:szCs w:val="22"/>
        </w:rPr>
      </w:pPr>
    </w:p>
    <w:p w14:paraId="62BA09B2" w14:textId="77777777" w:rsidR="00D046ED" w:rsidRPr="00302C8C" w:rsidRDefault="00D046ED" w:rsidP="00D046ED">
      <w:pPr>
        <w:spacing w:after="0" w:line="240" w:lineRule="auto"/>
        <w:jc w:val="right"/>
        <w:rPr>
          <w:rFonts w:ascii="Times New Roman" w:eastAsia="Calibri" w:hAnsi="Times New Roman" w:cs="Times New Roman"/>
          <w:b/>
        </w:rPr>
      </w:pPr>
      <w:r w:rsidRPr="00302C8C">
        <w:rPr>
          <w:rFonts w:ascii="Times New Roman" w:eastAsia="Calibri" w:hAnsi="Times New Roman" w:cs="Times New Roman"/>
          <w:b/>
        </w:rPr>
        <w:t>Załącznik A do SWZ - Opis przedmiotu zamówienia</w:t>
      </w:r>
    </w:p>
    <w:p w14:paraId="037B47F7" w14:textId="77777777" w:rsidR="006510C4" w:rsidRDefault="006510C4" w:rsidP="006510C4">
      <w:pPr>
        <w:spacing w:after="0" w:line="240" w:lineRule="auto"/>
        <w:jc w:val="both"/>
        <w:rPr>
          <w:rFonts w:ascii="Times New Roman" w:eastAsia="Calibri" w:hAnsi="Times New Roman" w:cs="Times New Roman"/>
          <w:b/>
        </w:rPr>
      </w:pPr>
    </w:p>
    <w:p w14:paraId="2205B584" w14:textId="77777777" w:rsidR="001C455C" w:rsidRPr="001C455C" w:rsidRDefault="001C455C" w:rsidP="001C455C">
      <w:pPr>
        <w:suppressAutoHyphens w:val="0"/>
        <w:spacing w:after="0" w:line="240" w:lineRule="auto"/>
        <w:jc w:val="center"/>
        <w:rPr>
          <w:rFonts w:ascii="Cambria" w:eastAsia="Calibri" w:hAnsi="Cambria" w:cs="Times New Roman"/>
          <w:b/>
          <w:sz w:val="28"/>
          <w:szCs w:val="28"/>
        </w:rPr>
      </w:pPr>
      <w:r w:rsidRPr="001C455C">
        <w:rPr>
          <w:rFonts w:ascii="Cambria" w:eastAsia="Calibri" w:hAnsi="Cambria" w:cs="Times New Roman"/>
          <w:b/>
          <w:sz w:val="28"/>
          <w:szCs w:val="28"/>
        </w:rPr>
        <w:t>Szczegółowy opis przedmiotu zamówienia</w:t>
      </w:r>
    </w:p>
    <w:p w14:paraId="50113B61" w14:textId="77777777" w:rsidR="001C455C" w:rsidRPr="001C455C" w:rsidRDefault="001C455C" w:rsidP="001C455C">
      <w:pPr>
        <w:suppressAutoHyphens w:val="0"/>
        <w:spacing w:after="0" w:line="240" w:lineRule="auto"/>
        <w:jc w:val="both"/>
        <w:rPr>
          <w:rFonts w:ascii="Cambria" w:eastAsia="Calibri" w:hAnsi="Cambria" w:cs="Times New Roman"/>
        </w:rPr>
      </w:pPr>
    </w:p>
    <w:p w14:paraId="1F0873E0" w14:textId="77777777" w:rsidR="00D44C71" w:rsidRPr="00D44C71" w:rsidRDefault="00D44C71" w:rsidP="00D44C71">
      <w:pPr>
        <w:suppressAutoHyphens w:val="0"/>
        <w:spacing w:after="0" w:line="240" w:lineRule="auto"/>
        <w:jc w:val="both"/>
        <w:rPr>
          <w:rFonts w:ascii="Cambria" w:eastAsia="Calibri" w:hAnsi="Cambria" w:cs="Times New Roman"/>
        </w:rPr>
      </w:pPr>
      <w:r w:rsidRPr="00D44C71">
        <w:rPr>
          <w:rFonts w:ascii="Cambria" w:eastAsia="Calibri" w:hAnsi="Cambria" w:cs="Times New Roman"/>
        </w:rPr>
        <w:t xml:space="preserve">Przedmiotem zamówienia jest świadczenie przez Wykonawcę usług wydawania i dystrybucji czasopisma naukowego </w:t>
      </w:r>
      <w:r w:rsidRPr="00D44C71">
        <w:rPr>
          <w:rFonts w:ascii="Cambria" w:eastAsia="Calibri" w:hAnsi="Cambria" w:cs="Times New Roman"/>
          <w:b/>
          <w:bCs/>
        </w:rPr>
        <w:t xml:space="preserve">International </w:t>
      </w:r>
      <w:proofErr w:type="spellStart"/>
      <w:r w:rsidRPr="00D44C71">
        <w:rPr>
          <w:rFonts w:ascii="Cambria" w:eastAsia="Calibri" w:hAnsi="Cambria" w:cs="Times New Roman"/>
          <w:b/>
          <w:bCs/>
        </w:rPr>
        <w:t>Journal</w:t>
      </w:r>
      <w:proofErr w:type="spellEnd"/>
      <w:r w:rsidRPr="00D44C71">
        <w:rPr>
          <w:rFonts w:ascii="Cambria" w:eastAsia="Calibri" w:hAnsi="Cambria" w:cs="Times New Roman"/>
          <w:b/>
          <w:bCs/>
        </w:rPr>
        <w:t xml:space="preserve"> of </w:t>
      </w:r>
      <w:proofErr w:type="spellStart"/>
      <w:r w:rsidRPr="00D44C71">
        <w:rPr>
          <w:rFonts w:ascii="Cambria" w:eastAsia="Calibri" w:hAnsi="Cambria" w:cs="Times New Roman"/>
          <w:b/>
          <w:bCs/>
        </w:rPr>
        <w:t>Contemporary</w:t>
      </w:r>
      <w:proofErr w:type="spellEnd"/>
      <w:r w:rsidRPr="00D44C71">
        <w:rPr>
          <w:rFonts w:ascii="Cambria" w:eastAsia="Calibri" w:hAnsi="Cambria" w:cs="Times New Roman"/>
          <w:b/>
          <w:bCs/>
        </w:rPr>
        <w:t xml:space="preserve"> Management</w:t>
      </w:r>
      <w:r w:rsidRPr="00D44C71">
        <w:rPr>
          <w:rFonts w:ascii="Cambria" w:eastAsia="Calibri" w:hAnsi="Cambria" w:cs="Times New Roman"/>
        </w:rPr>
        <w:t xml:space="preserve"> (dalej jako: „Czasopismo”) w formie elektronicznej, w tym usług redakcyjnych, produkcyjnych, hostingowo-dystrybucyjnych, marketingowych, szkoleniowych oraz rozwiązań technologicznych (dalej jako „Usługi”) zgodnie z umową oraz opisem przedmiotu zamówienia w latach 2024-2027 </w:t>
      </w:r>
      <w:r w:rsidRPr="00D44C71">
        <w:rPr>
          <w:rFonts w:ascii="Cambria" w:eastAsia="Calibri" w:hAnsi="Cambria" w:cs="Calibri"/>
        </w:rPr>
        <w:t>na platformie hostingowo-dystrybucyjnej.</w:t>
      </w:r>
      <w:r w:rsidRPr="00D44C71">
        <w:rPr>
          <w:rFonts w:ascii="Cambria" w:eastAsia="Calibri" w:hAnsi="Cambria" w:cs="Times New Roman"/>
        </w:rPr>
        <w:t xml:space="preserve"> </w:t>
      </w:r>
    </w:p>
    <w:p w14:paraId="22521837" w14:textId="77777777" w:rsidR="00D44C71" w:rsidRPr="00D44C71" w:rsidRDefault="00D44C71" w:rsidP="00D44C71">
      <w:pPr>
        <w:suppressAutoHyphens w:val="0"/>
        <w:spacing w:after="0" w:line="240" w:lineRule="auto"/>
        <w:jc w:val="both"/>
        <w:rPr>
          <w:rFonts w:ascii="Cambria" w:eastAsia="Calibri" w:hAnsi="Cambria" w:cs="Times New Roman"/>
        </w:rPr>
      </w:pPr>
    </w:p>
    <w:p w14:paraId="4277C687" w14:textId="77777777" w:rsidR="00D44C71" w:rsidRPr="00D44C71" w:rsidRDefault="00D44C71" w:rsidP="00D44C71">
      <w:pPr>
        <w:suppressAutoHyphens w:val="0"/>
        <w:spacing w:after="0" w:line="240" w:lineRule="auto"/>
        <w:jc w:val="both"/>
        <w:rPr>
          <w:rFonts w:ascii="Cambria" w:eastAsia="Calibri" w:hAnsi="Cambria" w:cs="Times New Roman"/>
          <w:b/>
          <w:bCs/>
        </w:rPr>
      </w:pPr>
      <w:r w:rsidRPr="00D44C71">
        <w:rPr>
          <w:rFonts w:ascii="Cambria" w:eastAsia="Calibri" w:hAnsi="Cambria" w:cs="Times New Roman"/>
          <w:b/>
          <w:bCs/>
        </w:rPr>
        <w:t xml:space="preserve">Usługi redakcyjne: </w:t>
      </w:r>
    </w:p>
    <w:p w14:paraId="08080D00"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Wykonywanie adjustacji oraz korekty językowej wszystkich tekstów w języku angielskim na poziomie zaawansowanym </w:t>
      </w:r>
    </w:p>
    <w:p w14:paraId="37E77851" w14:textId="77777777" w:rsidR="00D44C71" w:rsidRPr="00D44C71" w:rsidRDefault="00D44C71" w:rsidP="00D44C71">
      <w:pPr>
        <w:tabs>
          <w:tab w:val="center" w:pos="4536"/>
        </w:tabs>
        <w:suppressAutoHyphens w:val="0"/>
        <w:spacing w:after="0" w:line="240" w:lineRule="auto"/>
        <w:jc w:val="both"/>
        <w:rPr>
          <w:rFonts w:ascii="Cambria" w:eastAsia="Calibri" w:hAnsi="Cambria" w:cs="Times New Roman"/>
          <w:b/>
        </w:rPr>
      </w:pPr>
    </w:p>
    <w:p w14:paraId="45FF818F" w14:textId="77777777" w:rsidR="00D44C71" w:rsidRPr="00D44C71" w:rsidRDefault="00D44C71" w:rsidP="00D44C71">
      <w:pPr>
        <w:tabs>
          <w:tab w:val="center" w:pos="4536"/>
        </w:tabs>
        <w:suppressAutoHyphens w:val="0"/>
        <w:spacing w:after="0" w:line="240" w:lineRule="auto"/>
        <w:jc w:val="both"/>
        <w:rPr>
          <w:rFonts w:ascii="Cambria" w:eastAsia="Calibri" w:hAnsi="Cambria" w:cs="Times New Roman"/>
          <w:b/>
        </w:rPr>
      </w:pPr>
      <w:r w:rsidRPr="00D44C71">
        <w:rPr>
          <w:rFonts w:ascii="Cambria" w:eastAsia="Calibri" w:hAnsi="Cambria" w:cs="Times New Roman"/>
          <w:b/>
        </w:rPr>
        <w:t xml:space="preserve">Usługi produkcyjne: </w:t>
      </w:r>
      <w:r w:rsidRPr="00D44C71">
        <w:rPr>
          <w:rFonts w:ascii="Cambria" w:eastAsia="Calibri" w:hAnsi="Cambria" w:cs="Times New Roman"/>
          <w:b/>
        </w:rPr>
        <w:tab/>
      </w:r>
    </w:p>
    <w:p w14:paraId="761A2562"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Zapewnienie layout (układu strony) dla artykułów </w:t>
      </w:r>
    </w:p>
    <w:p w14:paraId="64192A05"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Wykonywanie składu i łamania nadesłanych artykułów, </w:t>
      </w:r>
    </w:p>
    <w:p w14:paraId="346DE0C0"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Wprowadzanie korekt autorskich i redakcyjnych oraz autoryzacja złamanych tekstów u autorów </w:t>
      </w:r>
    </w:p>
    <w:p w14:paraId="765404E8"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Przygotowanie plików produkcyjnych do publikacji w układzie (layout) zatwierdzonym przez Właściciela Czasopisma, </w:t>
      </w:r>
    </w:p>
    <w:p w14:paraId="104D2C59"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Przygotowywanie pełnych wersji artykułów w formatach umożliwiających przesyłanie ich do międzynarodowych baz indeksacyjnych i dostarczanie poszczególnych artykułów  do baz danych, w których Czasopismo jest lub będzie indeksowane, integracja z </w:t>
      </w:r>
      <w:proofErr w:type="spellStart"/>
      <w:r w:rsidRPr="00D44C71">
        <w:rPr>
          <w:rFonts w:ascii="Cambria" w:eastAsia="Calibri" w:hAnsi="Cambria" w:cs="Times New Roman"/>
        </w:rPr>
        <w:t>CrossRef</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CrossRef</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Similarity</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Check</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powered</w:t>
      </w:r>
      <w:proofErr w:type="spellEnd"/>
      <w:r w:rsidRPr="00D44C71">
        <w:rPr>
          <w:rFonts w:ascii="Cambria" w:eastAsia="Calibri" w:hAnsi="Cambria" w:cs="Times New Roman"/>
        </w:rPr>
        <w:t xml:space="preserve"> by </w:t>
      </w:r>
      <w:proofErr w:type="spellStart"/>
      <w:r w:rsidRPr="00D44C71">
        <w:rPr>
          <w:rFonts w:ascii="Cambria" w:eastAsia="Calibri" w:hAnsi="Cambria" w:cs="Times New Roman"/>
        </w:rPr>
        <w:t>iThenticate</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iThenticate</w:t>
      </w:r>
      <w:proofErr w:type="spellEnd"/>
      <w:r w:rsidRPr="00D44C71">
        <w:rPr>
          <w:rFonts w:ascii="Cambria" w:eastAsia="Calibri" w:hAnsi="Cambria" w:cs="Times New Roman"/>
        </w:rPr>
        <w:t xml:space="preserve">, Plagiat.pl, EBSCO, DOAJ, </w:t>
      </w:r>
      <w:proofErr w:type="spellStart"/>
      <w:r w:rsidRPr="00D44C71">
        <w:rPr>
          <w:rFonts w:ascii="Cambria" w:eastAsia="Calibri" w:hAnsi="Cambria" w:cs="Times New Roman"/>
        </w:rPr>
        <w:t>Medline</w:t>
      </w:r>
      <w:proofErr w:type="spellEnd"/>
      <w:r w:rsidRPr="00D44C71">
        <w:rPr>
          <w:rFonts w:ascii="Cambria" w:eastAsia="Calibri" w:hAnsi="Cambria" w:cs="Times New Roman"/>
        </w:rPr>
        <w:t>/</w:t>
      </w:r>
      <w:proofErr w:type="spellStart"/>
      <w:r w:rsidRPr="00D44C71">
        <w:rPr>
          <w:rFonts w:ascii="Cambria" w:eastAsia="Calibri" w:hAnsi="Cambria" w:cs="Times New Roman"/>
        </w:rPr>
        <w:t>PubMed</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Clarivate</w:t>
      </w:r>
      <w:proofErr w:type="spellEnd"/>
      <w:r w:rsidRPr="00D44C71">
        <w:rPr>
          <w:rFonts w:ascii="Cambria" w:eastAsia="Calibri" w:hAnsi="Cambria" w:cs="Times New Roman"/>
        </w:rPr>
        <w:t xml:space="preserve">, etc. </w:t>
      </w:r>
    </w:p>
    <w:p w14:paraId="7BAB13BE"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Wykonywanie </w:t>
      </w:r>
      <w:proofErr w:type="spellStart"/>
      <w:r w:rsidRPr="00D44C71">
        <w:rPr>
          <w:rFonts w:ascii="Cambria" w:eastAsia="Calibri" w:hAnsi="Cambria" w:cs="Times New Roman"/>
        </w:rPr>
        <w:t>pełnotekstowej</w:t>
      </w:r>
      <w:proofErr w:type="spellEnd"/>
      <w:r w:rsidRPr="00D44C71">
        <w:rPr>
          <w:rFonts w:ascii="Cambria" w:eastAsia="Calibri" w:hAnsi="Cambria" w:cs="Times New Roman"/>
        </w:rPr>
        <w:t xml:space="preserve"> publikacji w formacie .</w:t>
      </w:r>
      <w:proofErr w:type="spellStart"/>
      <w:r w:rsidRPr="00D44C71">
        <w:rPr>
          <w:rFonts w:ascii="Cambria" w:eastAsia="Calibri" w:hAnsi="Cambria" w:cs="Times New Roman"/>
        </w:rPr>
        <w:t>xml</w:t>
      </w:r>
      <w:proofErr w:type="spellEnd"/>
      <w:r w:rsidRPr="00D44C71">
        <w:rPr>
          <w:rFonts w:ascii="Cambria" w:eastAsia="Calibri" w:hAnsi="Cambria" w:cs="Times New Roman"/>
        </w:rPr>
        <w:t xml:space="preserve">. </w:t>
      </w:r>
    </w:p>
    <w:p w14:paraId="6D214FD0"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Dodawanie numeru DOI (Digital Object </w:t>
      </w:r>
      <w:proofErr w:type="spellStart"/>
      <w:r w:rsidRPr="00D44C71">
        <w:rPr>
          <w:rFonts w:ascii="Cambria" w:eastAsia="Calibri" w:hAnsi="Cambria" w:cs="Times New Roman"/>
        </w:rPr>
        <w:t>Identifier</w:t>
      </w:r>
      <w:proofErr w:type="spellEnd"/>
      <w:r w:rsidRPr="00D44C71">
        <w:rPr>
          <w:rFonts w:ascii="Cambria" w:eastAsia="Calibri" w:hAnsi="Cambria" w:cs="Times New Roman"/>
        </w:rPr>
        <w:t xml:space="preserve"> – Cyfrowy Identyfikator Obiektu) dostarczonego przez Właściciela Czasopisma dla każdego artykułu opublikowanego elektronicznie, deponowanie DOI artykułu w organizacji </w:t>
      </w:r>
      <w:proofErr w:type="spellStart"/>
      <w:r w:rsidRPr="00D44C71">
        <w:rPr>
          <w:rFonts w:ascii="Cambria" w:eastAsia="Calibri" w:hAnsi="Cambria" w:cs="Times New Roman"/>
        </w:rPr>
        <w:t>CrossRef</w:t>
      </w:r>
      <w:proofErr w:type="spellEnd"/>
      <w:r w:rsidRPr="00D44C71">
        <w:rPr>
          <w:rFonts w:ascii="Cambria" w:eastAsia="Calibri" w:hAnsi="Cambria" w:cs="Times New Roman"/>
        </w:rPr>
        <w:t xml:space="preserve"> w celu tworzenia linków z innych artykułów, które go cytowały. Tworzenie bezpośrednich odnośników, tzw. „żywych linków” do artykułów cytowanych w Czasopiśmie. </w:t>
      </w:r>
    </w:p>
    <w:p w14:paraId="31FFDF11"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Tworzenie plików metadanych na potrzeby indeksowania przez serwisy abstraktowe i indeksowe, serwisy open </w:t>
      </w:r>
      <w:proofErr w:type="spellStart"/>
      <w:r w:rsidRPr="00D44C71">
        <w:rPr>
          <w:rFonts w:ascii="Cambria" w:eastAsia="Calibri" w:hAnsi="Cambria" w:cs="Times New Roman"/>
        </w:rPr>
        <w:t>access</w:t>
      </w:r>
      <w:proofErr w:type="spellEnd"/>
      <w:r w:rsidRPr="00D44C71">
        <w:rPr>
          <w:rFonts w:ascii="Cambria" w:eastAsia="Calibri" w:hAnsi="Cambria" w:cs="Times New Roman"/>
        </w:rPr>
        <w:t xml:space="preserve">, również do wskazanych przez Właściciela Czasopisma. </w:t>
      </w:r>
    </w:p>
    <w:p w14:paraId="401D566F"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Udostępnianie Właścicielowi plików produkcyjnych do publikacji w układzie (layout) zatwierdzonym przez Właściciela Czasopisma w formacie otwartym do druku, </w:t>
      </w:r>
    </w:p>
    <w:p w14:paraId="4089B033" w14:textId="77777777" w:rsidR="00D44C71" w:rsidRPr="00D44C71" w:rsidRDefault="00D44C71" w:rsidP="00D44C71">
      <w:pPr>
        <w:numPr>
          <w:ilvl w:val="0"/>
          <w:numId w:val="85"/>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Publikowanie pojedynczych artykułów na etapie prac redakcyjnych, tzw. „Ahead of </w:t>
      </w:r>
      <w:proofErr w:type="spellStart"/>
      <w:r w:rsidRPr="00D44C71">
        <w:rPr>
          <w:rFonts w:ascii="Cambria" w:eastAsia="Calibri" w:hAnsi="Cambria" w:cs="Times New Roman"/>
        </w:rPr>
        <w:t>Print</w:t>
      </w:r>
      <w:proofErr w:type="spellEnd"/>
      <w:r w:rsidRPr="00D44C71">
        <w:rPr>
          <w:rFonts w:ascii="Cambria" w:eastAsia="Calibri" w:hAnsi="Cambria" w:cs="Times New Roman"/>
        </w:rPr>
        <w:t xml:space="preserve">” (wprowadzanie pojedynczych artykułów pomiędzy numerami Czasopisma). </w:t>
      </w:r>
    </w:p>
    <w:p w14:paraId="7D396020" w14:textId="77777777" w:rsidR="00D44C71" w:rsidRPr="00D44C71" w:rsidRDefault="00D44C71" w:rsidP="00D44C71">
      <w:pPr>
        <w:suppressAutoHyphens w:val="0"/>
        <w:spacing w:after="0" w:line="240" w:lineRule="auto"/>
        <w:jc w:val="both"/>
        <w:rPr>
          <w:rFonts w:ascii="Cambria" w:eastAsia="Calibri" w:hAnsi="Cambria" w:cs="Times New Roman"/>
        </w:rPr>
      </w:pPr>
    </w:p>
    <w:p w14:paraId="1D29B665" w14:textId="77777777" w:rsidR="00D44C71" w:rsidRPr="00D44C71" w:rsidRDefault="00D44C71" w:rsidP="00D44C71">
      <w:pPr>
        <w:suppressAutoHyphens w:val="0"/>
        <w:spacing w:after="0" w:line="240" w:lineRule="auto"/>
        <w:jc w:val="both"/>
        <w:rPr>
          <w:rFonts w:ascii="Cambria" w:eastAsia="Calibri" w:hAnsi="Cambria" w:cs="Times New Roman"/>
          <w:b/>
          <w:bCs/>
        </w:rPr>
      </w:pPr>
      <w:r w:rsidRPr="00D44C71">
        <w:rPr>
          <w:rFonts w:ascii="Cambria" w:eastAsia="Calibri" w:hAnsi="Cambria" w:cs="Times New Roman"/>
          <w:b/>
          <w:bCs/>
        </w:rPr>
        <w:t>Usługi hostingowo-dystrybucyjne</w:t>
      </w:r>
    </w:p>
    <w:p w14:paraId="64470373"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Times New Roman"/>
        </w:rPr>
      </w:pPr>
      <w:r w:rsidRPr="00D44C71">
        <w:rPr>
          <w:rFonts w:ascii="Cambria" w:eastAsia="Calibri" w:hAnsi="Cambria" w:cs="Times New Roman"/>
        </w:rPr>
        <w:t xml:space="preserve">Zapewnienie i utrzymywanie profesjonalnej platformy hostingowo-dystrybucyjnej o zasięgu międzynarodowym (minimalne kryteria: dotychczasowo zapewnia hosting min. 400 czasopism o zasięgu międzynarodowym, zapewnia automatyczną dostawę metadanych, abstraktów i pełnych tekstów artykułów do serwisów indeksacyjnych i baz danych, automatycznie tworzy żywe linki do cytowanych artykułów ), na której dostępna będzie treść Czasopisma. </w:t>
      </w:r>
    </w:p>
    <w:p w14:paraId="135C4CEA"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Times New Roman"/>
        </w:rPr>
      </w:pPr>
      <w:r w:rsidRPr="00D44C71">
        <w:rPr>
          <w:rFonts w:ascii="Cambria" w:eastAsia="Calibri" w:hAnsi="Cambria" w:cs="Times New Roman"/>
        </w:rPr>
        <w:t xml:space="preserve">Zapewnienie odpowiedniego zabezpieczenia serwisu oraz treści Czasopisma. </w:t>
      </w:r>
    </w:p>
    <w:p w14:paraId="56FF6354"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Times New Roman"/>
        </w:rPr>
      </w:pPr>
      <w:r w:rsidRPr="00D44C71">
        <w:rPr>
          <w:rFonts w:ascii="Cambria" w:eastAsia="Calibri" w:hAnsi="Cambria" w:cs="Times New Roman"/>
        </w:rPr>
        <w:t xml:space="preserve">Tworzenie oraz utrzymywanie w serwisie internetowym dedykowanej dla Czasopisma strony www., na której znajdą się podstawowe informacje o Czasopiśmie (paszport Czasopisma): skład redakcji, skład rady naukowej, komitetów naukowych, warunki składania manuskryptów, instrukcje dla autorów, recenzentów, polityka wydawnicza, etyka wydawnicza, ISSN, e-ISSN, dostęp do treści poszczególnych artykułów, pole wyszukiwawcze umożliwiające użytkownikom przeszukiwanie treści publikowanych artykułów oraz Czasopisma. Treści </w:t>
      </w:r>
      <w:r w:rsidRPr="00D44C71">
        <w:rPr>
          <w:rFonts w:ascii="Cambria" w:eastAsia="Calibri" w:hAnsi="Cambria" w:cs="Times New Roman"/>
        </w:rPr>
        <w:lastRenderedPageBreak/>
        <w:t xml:space="preserve">poszczególnych zeszytów/numerów powinny zostać udostępnione we własnym serwisie internetowym w terminie do 6 tygodni od dnia otrzymania zaakceptowanych do publikacji plików od Właściciela Czasopisma, zgodnie z harmonogramem wydawniczym. </w:t>
      </w:r>
    </w:p>
    <w:p w14:paraId="1E9281CF"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rPr>
      </w:pPr>
      <w:r w:rsidRPr="00D44C71">
        <w:rPr>
          <w:rFonts w:ascii="Cambria" w:eastAsia="Calibri" w:hAnsi="Cambria" w:cs="Times New Roman"/>
        </w:rPr>
        <w:t xml:space="preserve">Świadczenie usług dla użytkowników dot. zawartości dystrybuowanych w Czasopiśmie, takich jak: przeszukiwanie publikowanych treści, ustawianie alertów dla użytkowników o pojawieniu się nowych </w:t>
      </w:r>
      <w:r w:rsidRPr="00D44C71">
        <w:rPr>
          <w:rFonts w:ascii="Cambria" w:eastAsia="Calibri" w:hAnsi="Cambria" w:cs="Calibri"/>
        </w:rPr>
        <w:t xml:space="preserve">artykułów, personalizacja </w:t>
      </w:r>
      <w:proofErr w:type="spellStart"/>
      <w:r w:rsidRPr="00D44C71">
        <w:rPr>
          <w:rFonts w:ascii="Cambria" w:eastAsia="Calibri" w:hAnsi="Cambria" w:cs="Calibri"/>
        </w:rPr>
        <w:t>wyszukiwań</w:t>
      </w:r>
      <w:proofErr w:type="spellEnd"/>
      <w:r w:rsidRPr="00D44C71">
        <w:rPr>
          <w:rFonts w:ascii="Cambria" w:eastAsia="Calibri" w:hAnsi="Cambria" w:cs="Calibri"/>
        </w:rPr>
        <w:t xml:space="preserve">, itp. </w:t>
      </w:r>
    </w:p>
    <w:p w14:paraId="758A9213"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rPr>
      </w:pPr>
      <w:r w:rsidRPr="00D44C71">
        <w:rPr>
          <w:rFonts w:ascii="Cambria" w:eastAsia="Calibri" w:hAnsi="Cambria" w:cs="Calibri"/>
        </w:rPr>
        <w:t xml:space="preserve">Konfiguracja strony internetowej Czasopisma w celu jej indeksacji w przeglądarkach internetowych, </w:t>
      </w:r>
      <w:proofErr w:type="spellStart"/>
      <w:r w:rsidRPr="00D44C71">
        <w:rPr>
          <w:rFonts w:ascii="Cambria" w:eastAsia="Calibri" w:hAnsi="Cambria" w:cs="Calibri"/>
        </w:rPr>
        <w:t>e.g</w:t>
      </w:r>
      <w:proofErr w:type="spellEnd"/>
      <w:r w:rsidRPr="00D44C71">
        <w:rPr>
          <w:rFonts w:ascii="Cambria" w:eastAsia="Calibri" w:hAnsi="Cambria" w:cs="Calibri"/>
        </w:rPr>
        <w:t>. Google</w:t>
      </w:r>
    </w:p>
    <w:p w14:paraId="6012E5BA"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rPr>
      </w:pPr>
      <w:r w:rsidRPr="00D44C71">
        <w:rPr>
          <w:rFonts w:ascii="Cambria" w:eastAsia="Calibri" w:hAnsi="Cambria" w:cs="Calibri"/>
        </w:rPr>
        <w:t>Zapewnianie dystrybucji Czasopism do bibliotek poprzez platformę internetową,</w:t>
      </w:r>
    </w:p>
    <w:p w14:paraId="5003F01A"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rPr>
      </w:pPr>
      <w:r w:rsidRPr="00D44C71">
        <w:rPr>
          <w:rFonts w:ascii="Cambria" w:eastAsia="Calibri" w:hAnsi="Cambria" w:cs="Calibri"/>
        </w:rPr>
        <w:t>Ujmowanie publikowanych treści w serwisach wyszukiwania,</w:t>
      </w:r>
    </w:p>
    <w:p w14:paraId="421F05FD"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rPr>
      </w:pPr>
      <w:r w:rsidRPr="00D44C71">
        <w:rPr>
          <w:rFonts w:ascii="Cambria" w:eastAsia="Calibri" w:hAnsi="Cambria" w:cs="Calibri"/>
        </w:rPr>
        <w:t xml:space="preserve">Ujmowanie publikowanych treści w katalogach otwartego dostępu (open </w:t>
      </w:r>
      <w:proofErr w:type="spellStart"/>
      <w:r w:rsidRPr="00D44C71">
        <w:rPr>
          <w:rFonts w:ascii="Cambria" w:eastAsia="Calibri" w:hAnsi="Cambria" w:cs="Calibri"/>
        </w:rPr>
        <w:t>access</w:t>
      </w:r>
      <w:proofErr w:type="spellEnd"/>
      <w:r w:rsidRPr="00D44C71">
        <w:rPr>
          <w:rFonts w:ascii="Cambria" w:eastAsia="Calibri" w:hAnsi="Cambria" w:cs="Calibri"/>
        </w:rPr>
        <w:t xml:space="preserve"> </w:t>
      </w:r>
      <w:proofErr w:type="spellStart"/>
      <w:r w:rsidRPr="00D44C71">
        <w:rPr>
          <w:rFonts w:ascii="Cambria" w:eastAsia="Calibri" w:hAnsi="Cambria" w:cs="Calibri"/>
        </w:rPr>
        <w:t>directories</w:t>
      </w:r>
      <w:proofErr w:type="spellEnd"/>
      <w:r w:rsidRPr="00D44C71">
        <w:rPr>
          <w:rFonts w:ascii="Cambria" w:eastAsia="Calibri" w:hAnsi="Cambria" w:cs="Calibri"/>
        </w:rPr>
        <w:t xml:space="preserve">), takich </w:t>
      </w:r>
      <w:r w:rsidRPr="00D44C71">
        <w:rPr>
          <w:rFonts w:ascii="Cambria" w:eastAsia="Calibri" w:hAnsi="Cambria" w:cs="Times New Roman"/>
        </w:rPr>
        <w:t xml:space="preserve">jak DOAJ, EBSCO Discovery Service, </w:t>
      </w:r>
      <w:proofErr w:type="spellStart"/>
      <w:r w:rsidRPr="00D44C71">
        <w:rPr>
          <w:rFonts w:ascii="Cambria" w:eastAsia="Calibri" w:hAnsi="Cambria" w:cs="Times New Roman"/>
        </w:rPr>
        <w:t>WorldCat</w:t>
      </w:r>
      <w:proofErr w:type="spellEnd"/>
      <w:r w:rsidRPr="00D44C71">
        <w:rPr>
          <w:rFonts w:ascii="Cambria" w:eastAsia="Calibri" w:hAnsi="Cambria" w:cs="Times New Roman"/>
        </w:rPr>
        <w:t xml:space="preserve">/OCLC, Primo Central – </w:t>
      </w:r>
      <w:proofErr w:type="spellStart"/>
      <w:r w:rsidRPr="00D44C71">
        <w:rPr>
          <w:rFonts w:ascii="Cambria" w:eastAsia="Calibri" w:hAnsi="Cambria" w:cs="Times New Roman"/>
        </w:rPr>
        <w:t>ExLibris</w:t>
      </w:r>
      <w:proofErr w:type="spellEnd"/>
      <w:r w:rsidRPr="00D44C71">
        <w:rPr>
          <w:rFonts w:ascii="Cambria" w:eastAsia="Calibri" w:hAnsi="Cambria" w:cs="Calibri"/>
        </w:rPr>
        <w:t xml:space="preserve"> i dostarczanie metadanych do tych serwisów,</w:t>
      </w:r>
    </w:p>
    <w:p w14:paraId="3B358E02"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Calibri"/>
          <w:vanish/>
        </w:rPr>
      </w:pPr>
      <w:r w:rsidRPr="00D44C71">
        <w:rPr>
          <w:rFonts w:ascii="Cambria" w:eastAsia="Calibri" w:hAnsi="Cambria" w:cs="Calibri"/>
        </w:rPr>
        <w:t>Świadczenie usługi długoterminowej archiwizacji;</w:t>
      </w:r>
    </w:p>
    <w:p w14:paraId="1095A710" w14:textId="77777777" w:rsidR="00D44C71" w:rsidRPr="00D44C71" w:rsidRDefault="00D44C71" w:rsidP="00D44C71">
      <w:pPr>
        <w:suppressAutoHyphens w:val="0"/>
        <w:spacing w:after="0" w:line="240" w:lineRule="auto"/>
        <w:ind w:left="-360" w:firstLine="48"/>
        <w:jc w:val="both"/>
        <w:rPr>
          <w:rFonts w:ascii="Cambria" w:eastAsia="Calibri" w:hAnsi="Cambria" w:cs="Times New Roman"/>
        </w:rPr>
      </w:pPr>
    </w:p>
    <w:p w14:paraId="5836DD77"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Times New Roman"/>
        </w:rPr>
      </w:pPr>
      <w:r w:rsidRPr="00D44C71">
        <w:rPr>
          <w:rFonts w:ascii="Cambria" w:eastAsia="Calibri" w:hAnsi="Cambria" w:cs="Times New Roman"/>
        </w:rPr>
        <w:t xml:space="preserve">Indeksacja artykułów opublikowanych w Czasopiśmie objętym usługą w serwisach abstraktowych i indeksowych (w tym </w:t>
      </w:r>
      <w:proofErr w:type="spellStart"/>
      <w:r w:rsidRPr="00D44C71">
        <w:rPr>
          <w:rFonts w:ascii="Cambria" w:eastAsia="Calibri" w:hAnsi="Cambria" w:cs="Times New Roman"/>
        </w:rPr>
        <w:t>Scopus</w:t>
      </w:r>
      <w:proofErr w:type="spellEnd"/>
      <w:r w:rsidRPr="00D44C71">
        <w:rPr>
          <w:rFonts w:ascii="Cambria" w:eastAsia="Calibri" w:hAnsi="Cambria" w:cs="Times New Roman"/>
        </w:rPr>
        <w:t xml:space="preserve"> i </w:t>
      </w:r>
      <w:proofErr w:type="spellStart"/>
      <w:r w:rsidRPr="00D44C71">
        <w:rPr>
          <w:rFonts w:ascii="Cambria" w:eastAsia="Calibri" w:hAnsi="Cambria" w:cs="Times New Roman"/>
        </w:rPr>
        <w:t>Medline</w:t>
      </w:r>
      <w:proofErr w:type="spellEnd"/>
      <w:r w:rsidRPr="00D44C71">
        <w:rPr>
          <w:rFonts w:ascii="Cambria" w:eastAsia="Calibri" w:hAnsi="Cambria" w:cs="Times New Roman"/>
        </w:rPr>
        <w:t>/</w:t>
      </w:r>
      <w:proofErr w:type="spellStart"/>
      <w:r w:rsidRPr="00D44C71">
        <w:rPr>
          <w:rFonts w:ascii="Cambria" w:eastAsia="Calibri" w:hAnsi="Cambria" w:cs="Times New Roman"/>
        </w:rPr>
        <w:t>PubMed</w:t>
      </w:r>
      <w:proofErr w:type="spellEnd"/>
      <w:r w:rsidRPr="00D44C71">
        <w:rPr>
          <w:rFonts w:ascii="Cambria" w:eastAsia="Calibri" w:hAnsi="Cambria" w:cs="Times New Roman"/>
        </w:rPr>
        <w:t>),</w:t>
      </w:r>
    </w:p>
    <w:p w14:paraId="4BDAF11A" w14:textId="77777777" w:rsidR="00D44C71" w:rsidRPr="00D44C71" w:rsidRDefault="00D44C71" w:rsidP="00D44C71">
      <w:pPr>
        <w:numPr>
          <w:ilvl w:val="0"/>
          <w:numId w:val="86"/>
        </w:numPr>
        <w:suppressAutoHyphens w:val="0"/>
        <w:spacing w:after="0" w:line="240" w:lineRule="auto"/>
        <w:ind w:left="360"/>
        <w:contextualSpacing/>
        <w:jc w:val="both"/>
        <w:rPr>
          <w:rFonts w:ascii="Cambria" w:eastAsia="Calibri" w:hAnsi="Cambria" w:cs="Times New Roman"/>
          <w:vanish/>
        </w:rPr>
      </w:pPr>
      <w:r w:rsidRPr="00D44C71">
        <w:rPr>
          <w:rFonts w:ascii="Cambria" w:eastAsia="Calibri" w:hAnsi="Cambria" w:cs="Times New Roman"/>
        </w:rPr>
        <w:t xml:space="preserve">Aktualizowanie listy serwisów abstraktowych w porozumieniu z Właścicielem/Redakcją/Redaktorem Czasopisma na koniec każdego rocznego okresu świadczenia usługi. </w:t>
      </w:r>
    </w:p>
    <w:p w14:paraId="2960483D" w14:textId="77777777" w:rsidR="00D44C71" w:rsidRPr="00D44C71" w:rsidRDefault="00D44C71" w:rsidP="00D44C71">
      <w:pPr>
        <w:suppressAutoHyphens w:val="0"/>
        <w:spacing w:after="0" w:line="240" w:lineRule="auto"/>
        <w:ind w:left="-360" w:firstLine="48"/>
        <w:jc w:val="both"/>
        <w:rPr>
          <w:rFonts w:ascii="Cambria" w:eastAsia="Calibri" w:hAnsi="Cambria" w:cs="Times New Roman"/>
        </w:rPr>
      </w:pPr>
    </w:p>
    <w:p w14:paraId="6DC0252C" w14:textId="77777777" w:rsidR="00D44C71" w:rsidRPr="00D44C71" w:rsidRDefault="00D44C71" w:rsidP="00D44C71">
      <w:pPr>
        <w:suppressAutoHyphens w:val="0"/>
        <w:spacing w:after="0" w:line="240" w:lineRule="auto"/>
        <w:jc w:val="both"/>
        <w:rPr>
          <w:rFonts w:ascii="Cambria" w:eastAsia="Calibri" w:hAnsi="Cambria" w:cs="Times New Roman"/>
        </w:rPr>
      </w:pPr>
    </w:p>
    <w:p w14:paraId="7F5F0117" w14:textId="77777777" w:rsidR="00D44C71" w:rsidRPr="00D44C71" w:rsidRDefault="00D44C71" w:rsidP="00D44C71">
      <w:pPr>
        <w:suppressAutoHyphens w:val="0"/>
        <w:spacing w:after="0" w:line="240" w:lineRule="auto"/>
        <w:jc w:val="both"/>
        <w:rPr>
          <w:rFonts w:ascii="Cambria" w:eastAsia="Calibri" w:hAnsi="Cambria" w:cs="Times New Roman"/>
          <w:b/>
        </w:rPr>
      </w:pPr>
      <w:r w:rsidRPr="00D44C71">
        <w:rPr>
          <w:rFonts w:ascii="Cambria" w:eastAsia="Calibri" w:hAnsi="Cambria" w:cs="Times New Roman"/>
          <w:b/>
        </w:rPr>
        <w:t xml:space="preserve">Usługi szkoleniowo-konsultingowe </w:t>
      </w:r>
    </w:p>
    <w:p w14:paraId="7AB9D626"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Szkolenie przedstawicieli Właściciela Czasopisma: Redakcji/Redaktora Czasopisma w zakresie obsługi elektronicznego systemu/panelu zarządzania procesem redakcyjnym, serwisu internetowego Czasopisma. </w:t>
      </w:r>
    </w:p>
    <w:p w14:paraId="46596751"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Przygotowanie poradnika/instrukcji obsługi dla redaktorów, autorów, recenzentów Czasopisma. </w:t>
      </w:r>
    </w:p>
    <w:p w14:paraId="6EDD5D79"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Doradztwo w zakresie zwiększenia liczby </w:t>
      </w:r>
      <w:proofErr w:type="spellStart"/>
      <w:r w:rsidRPr="00D44C71">
        <w:rPr>
          <w:rFonts w:ascii="Cambria" w:eastAsia="Calibri" w:hAnsi="Cambria" w:cs="Times New Roman"/>
        </w:rPr>
        <w:t>cytowań</w:t>
      </w:r>
      <w:proofErr w:type="spellEnd"/>
      <w:r w:rsidRPr="00D44C71">
        <w:rPr>
          <w:rFonts w:ascii="Cambria" w:eastAsia="Calibri" w:hAnsi="Cambria" w:cs="Times New Roman"/>
        </w:rPr>
        <w:t xml:space="preserve"> dostarczanych artykułów, w celu uzyskania, utrzymania i stałego podwyższania wartości </w:t>
      </w:r>
      <w:proofErr w:type="spellStart"/>
      <w:r w:rsidRPr="00D44C71">
        <w:rPr>
          <w:rFonts w:ascii="Cambria" w:eastAsia="Calibri" w:hAnsi="Cambria" w:cs="Times New Roman"/>
        </w:rPr>
        <w:t>Impact</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Factor</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CiteScore</w:t>
      </w:r>
      <w:proofErr w:type="spellEnd"/>
      <w:r w:rsidRPr="00D44C71">
        <w:rPr>
          <w:rFonts w:ascii="Cambria" w:eastAsia="Calibri" w:hAnsi="Cambria" w:cs="Times New Roman"/>
        </w:rPr>
        <w:t xml:space="preserve">, SNIP, SJR Czasopisma, zwiększenia liczby linków referencyjnych. </w:t>
      </w:r>
    </w:p>
    <w:p w14:paraId="3D57DD00"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Zapewnianie rocznych raportów o stanie Czasopisma w minionym okresie, zawierające co najmniej następujące dane: liczba baz, w których zdeponowane zostały artykuły, wykaz aplikacji do baz i serwisów indeksacyjnych z wyszczególnieniem skutecznych, wypracowanych wskaźników </w:t>
      </w:r>
      <w:proofErr w:type="spellStart"/>
      <w:r w:rsidRPr="00D44C71">
        <w:rPr>
          <w:rFonts w:ascii="Cambria" w:eastAsia="Calibri" w:hAnsi="Cambria" w:cs="Times New Roman"/>
        </w:rPr>
        <w:t>cytowalności</w:t>
      </w:r>
      <w:proofErr w:type="spellEnd"/>
      <w:r w:rsidRPr="00D44C71">
        <w:rPr>
          <w:rFonts w:ascii="Cambria" w:eastAsia="Calibri" w:hAnsi="Cambria" w:cs="Times New Roman"/>
        </w:rPr>
        <w:t>, pozycja w rankingach (</w:t>
      </w:r>
      <w:proofErr w:type="spellStart"/>
      <w:r w:rsidRPr="00D44C71">
        <w:rPr>
          <w:rFonts w:ascii="Cambria" w:eastAsia="Calibri" w:hAnsi="Cambria" w:cs="Times New Roman"/>
        </w:rPr>
        <w:t>Impact</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Factor</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CiteScore</w:t>
      </w:r>
      <w:proofErr w:type="spellEnd"/>
      <w:r w:rsidRPr="00D44C71">
        <w:rPr>
          <w:rFonts w:ascii="Cambria" w:eastAsia="Calibri" w:hAnsi="Cambria" w:cs="Times New Roman"/>
        </w:rPr>
        <w:t xml:space="preserve">), statystyki dotyczące liczby odbiorców akcji marketingowo- promocyjnych. </w:t>
      </w:r>
    </w:p>
    <w:p w14:paraId="6EC60E28"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Tworzenie listy serwisów abstraktowych i </w:t>
      </w:r>
      <w:proofErr w:type="spellStart"/>
      <w:r w:rsidRPr="00D44C71">
        <w:rPr>
          <w:rFonts w:ascii="Cambria" w:eastAsia="Calibri" w:hAnsi="Cambria" w:cs="Times New Roman"/>
        </w:rPr>
        <w:t>pełnotekstowych</w:t>
      </w:r>
      <w:proofErr w:type="spellEnd"/>
      <w:r w:rsidRPr="00D44C71">
        <w:rPr>
          <w:rFonts w:ascii="Cambria" w:eastAsia="Calibri" w:hAnsi="Cambria" w:cs="Times New Roman"/>
        </w:rPr>
        <w:t xml:space="preserve"> adekwatnych do zakresu tematycznego Czasopisma, które mogą indeksować czasopismo oraz aplikowanie do nich w imieniu Redakcji Czasopisma. </w:t>
      </w:r>
    </w:p>
    <w:p w14:paraId="3F1A0779"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Aktywne poszukiwanie nowych baz oraz serwisów adekwatnych do zakresu tematycznego Czasopisma</w:t>
      </w:r>
    </w:p>
    <w:p w14:paraId="649D7902"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b/>
        </w:rPr>
      </w:pPr>
      <w:r w:rsidRPr="00D44C71">
        <w:rPr>
          <w:rFonts w:ascii="Cambria" w:eastAsia="Calibri" w:hAnsi="Cambria" w:cs="Times New Roman"/>
        </w:rPr>
        <w:t xml:space="preserve">Przeprowadzenie wstępnej oceny czasopisma przed aplikacją do serwisów </w:t>
      </w:r>
      <w:proofErr w:type="spellStart"/>
      <w:r w:rsidRPr="00D44C71">
        <w:rPr>
          <w:rFonts w:ascii="Cambria" w:eastAsia="Calibri" w:hAnsi="Cambria" w:cs="Times New Roman"/>
        </w:rPr>
        <w:t>Clarivate</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Scopus</w:t>
      </w:r>
      <w:proofErr w:type="spellEnd"/>
      <w:r w:rsidRPr="00D44C71">
        <w:rPr>
          <w:rFonts w:ascii="Cambria" w:eastAsia="Calibri" w:hAnsi="Cambria" w:cs="Times New Roman"/>
        </w:rPr>
        <w:t xml:space="preserve"> pod kątem kryteriów określonych przez te bazy</w:t>
      </w:r>
    </w:p>
    <w:p w14:paraId="08382995" w14:textId="77777777" w:rsidR="00D44C71" w:rsidRPr="00D44C71" w:rsidRDefault="00D44C71" w:rsidP="00D44C71">
      <w:pPr>
        <w:numPr>
          <w:ilvl w:val="0"/>
          <w:numId w:val="87"/>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Występowanie z wnioskiem o umieszczenie czasopisma w międzynarodowych bazach indeksujących światowe piśmiennictwo jak </w:t>
      </w:r>
      <w:proofErr w:type="spellStart"/>
      <w:r w:rsidRPr="00D44C71">
        <w:rPr>
          <w:rFonts w:ascii="Cambria" w:eastAsia="Calibri" w:hAnsi="Cambria" w:cs="Times New Roman"/>
        </w:rPr>
        <w:t>Clarivate</w:t>
      </w:r>
      <w:proofErr w:type="spellEnd"/>
      <w:r w:rsidRPr="00D44C71">
        <w:rPr>
          <w:rFonts w:ascii="Cambria" w:eastAsia="Calibri" w:hAnsi="Cambria" w:cs="Times New Roman"/>
        </w:rPr>
        <w:t>,</w:t>
      </w:r>
    </w:p>
    <w:p w14:paraId="6D9FE329" w14:textId="77777777" w:rsidR="00D44C71" w:rsidRPr="00D44C71" w:rsidRDefault="00D44C71" w:rsidP="00D44C71">
      <w:pPr>
        <w:suppressAutoHyphens w:val="0"/>
        <w:spacing w:after="0" w:line="240" w:lineRule="auto"/>
        <w:jc w:val="both"/>
        <w:rPr>
          <w:rFonts w:ascii="Cambria" w:eastAsia="Calibri" w:hAnsi="Cambria" w:cs="Times New Roman"/>
        </w:rPr>
      </w:pPr>
    </w:p>
    <w:p w14:paraId="29DA9847" w14:textId="77777777" w:rsidR="00D44C71" w:rsidRPr="00D44C71" w:rsidRDefault="00D44C71" w:rsidP="00D44C71">
      <w:pPr>
        <w:suppressAutoHyphens w:val="0"/>
        <w:spacing w:after="0" w:line="240" w:lineRule="auto"/>
        <w:jc w:val="both"/>
        <w:rPr>
          <w:rFonts w:ascii="Cambria" w:eastAsia="Calibri" w:hAnsi="Cambria" w:cs="Times New Roman"/>
          <w:vanish/>
        </w:rPr>
      </w:pPr>
    </w:p>
    <w:p w14:paraId="4210A35A" w14:textId="77777777" w:rsidR="00D44C71" w:rsidRPr="00D44C71" w:rsidRDefault="00D44C71" w:rsidP="00D44C71">
      <w:pPr>
        <w:suppressAutoHyphens w:val="0"/>
        <w:spacing w:after="0" w:line="240" w:lineRule="auto"/>
        <w:jc w:val="both"/>
        <w:rPr>
          <w:rFonts w:ascii="Cambria" w:eastAsia="Calibri" w:hAnsi="Cambria" w:cs="Times New Roman"/>
          <w:b/>
        </w:rPr>
      </w:pPr>
      <w:r w:rsidRPr="00D44C71">
        <w:rPr>
          <w:rFonts w:ascii="Cambria" w:eastAsia="Calibri" w:hAnsi="Cambria" w:cs="Times New Roman"/>
          <w:b/>
        </w:rPr>
        <w:t xml:space="preserve">Usługi marketingowe </w:t>
      </w:r>
    </w:p>
    <w:p w14:paraId="13577915" w14:textId="77777777" w:rsidR="00D44C71" w:rsidRPr="00D44C71" w:rsidRDefault="00D44C71" w:rsidP="00D44C71">
      <w:pPr>
        <w:numPr>
          <w:ilvl w:val="0"/>
          <w:numId w:val="88"/>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Zapewnianie kampanii mailingowych skierowane do potencjalnych autorów z wiodących międzynarodowych i polskich ośrodków naukowych </w:t>
      </w:r>
    </w:p>
    <w:p w14:paraId="1DCCD5C0" w14:textId="77777777" w:rsidR="00D44C71" w:rsidRPr="00D44C71" w:rsidRDefault="00D44C71" w:rsidP="00D44C71">
      <w:pPr>
        <w:numPr>
          <w:ilvl w:val="0"/>
          <w:numId w:val="88"/>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Przeprowadzenie kampanii mailingowych do najbardziej cytowanych autorów </w:t>
      </w:r>
    </w:p>
    <w:p w14:paraId="5630E64A" w14:textId="77777777" w:rsidR="00D44C71" w:rsidRPr="00D44C71" w:rsidRDefault="00D44C71" w:rsidP="00D44C71">
      <w:pPr>
        <w:suppressAutoHyphens w:val="0"/>
        <w:spacing w:after="0" w:line="240" w:lineRule="auto"/>
        <w:jc w:val="both"/>
        <w:rPr>
          <w:rFonts w:ascii="Cambria" w:eastAsia="Calibri" w:hAnsi="Cambria" w:cs="Times New Roman"/>
          <w:b/>
        </w:rPr>
      </w:pPr>
    </w:p>
    <w:p w14:paraId="2CFF7FEC" w14:textId="77777777" w:rsidR="00D44C71" w:rsidRPr="00D44C71" w:rsidRDefault="00D44C71" w:rsidP="00D44C71">
      <w:pPr>
        <w:suppressAutoHyphens w:val="0"/>
        <w:spacing w:after="0" w:line="240" w:lineRule="auto"/>
        <w:jc w:val="both"/>
        <w:rPr>
          <w:rFonts w:ascii="Cambria" w:eastAsia="Calibri" w:hAnsi="Cambria" w:cs="Times New Roman"/>
          <w:b/>
        </w:rPr>
      </w:pPr>
      <w:r w:rsidRPr="00D44C71">
        <w:rPr>
          <w:rFonts w:ascii="Cambria" w:eastAsia="Calibri" w:hAnsi="Cambria" w:cs="Times New Roman"/>
          <w:b/>
        </w:rPr>
        <w:t xml:space="preserve">Rozwiązania technologiczne </w:t>
      </w:r>
    </w:p>
    <w:p w14:paraId="60DB4ECF" w14:textId="77777777" w:rsidR="00D44C71" w:rsidRPr="00D44C71" w:rsidRDefault="00D44C71" w:rsidP="00D44C71">
      <w:pPr>
        <w:numPr>
          <w:ilvl w:val="0"/>
          <w:numId w:val="89"/>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Zapewnienie oprogramowania do wykrywania plagiatów. Udostępnienie i utrzymywanie procedur zabezpieczających oryginalność artykułów naukowych, w tym międzynarodowego systemu </w:t>
      </w:r>
      <w:proofErr w:type="spellStart"/>
      <w:r w:rsidRPr="00D44C71">
        <w:rPr>
          <w:rFonts w:ascii="Cambria" w:eastAsia="Calibri" w:hAnsi="Cambria" w:cs="Times New Roman"/>
        </w:rPr>
        <w:t>antyplagiatowego</w:t>
      </w:r>
      <w:proofErr w:type="spellEnd"/>
      <w:r w:rsidRPr="00D44C71">
        <w:rPr>
          <w:rFonts w:ascii="Cambria" w:eastAsia="Calibri" w:hAnsi="Cambria" w:cs="Times New Roman"/>
        </w:rPr>
        <w:t xml:space="preserve">. </w:t>
      </w:r>
    </w:p>
    <w:p w14:paraId="586B3F61" w14:textId="77777777" w:rsidR="00D44C71" w:rsidRPr="00D44C71" w:rsidRDefault="00D44C71" w:rsidP="00D44C71">
      <w:pPr>
        <w:numPr>
          <w:ilvl w:val="0"/>
          <w:numId w:val="89"/>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Przygotowanie i  utrzymanie elektronicznego systemu do zarządzania procesem redakcyjnym </w:t>
      </w:r>
    </w:p>
    <w:p w14:paraId="256B4076" w14:textId="77777777" w:rsidR="00D44C71" w:rsidRPr="00D44C71" w:rsidRDefault="00D44C71" w:rsidP="00D44C71">
      <w:pPr>
        <w:numPr>
          <w:ilvl w:val="0"/>
          <w:numId w:val="89"/>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lastRenderedPageBreak/>
        <w:t xml:space="preserve">Zapewnienie dostępu do panelu/systemu redakcyjnego dla użytkowników zewnętrznych (autorów, recenzentów, redaktorów, pracowników administracyjnych), poprzez który zgłaszane będą artykuły do publikacji przez autorów, będzie możliwa komunikacja pomiędzy autorami/recenzentami i redaktorami, oraz obieg prac i dokonywane będą recenzje, </w:t>
      </w:r>
    </w:p>
    <w:p w14:paraId="1E94A8A4" w14:textId="77777777" w:rsidR="00D44C71" w:rsidRPr="00D44C71" w:rsidRDefault="00D44C71" w:rsidP="00D44C71">
      <w:pPr>
        <w:numPr>
          <w:ilvl w:val="0"/>
          <w:numId w:val="89"/>
        </w:numPr>
        <w:suppressAutoHyphens w:val="0"/>
        <w:spacing w:after="0" w:line="240" w:lineRule="auto"/>
        <w:contextualSpacing/>
        <w:jc w:val="both"/>
        <w:rPr>
          <w:rFonts w:ascii="Cambria" w:eastAsia="Calibri" w:hAnsi="Cambria" w:cs="Times New Roman"/>
        </w:rPr>
      </w:pPr>
      <w:r w:rsidRPr="00D44C71">
        <w:rPr>
          <w:rFonts w:ascii="Cambria" w:eastAsia="Calibri" w:hAnsi="Cambria" w:cs="Times New Roman"/>
        </w:rPr>
        <w:t xml:space="preserve">Wymagania dotyczące tego systemu: </w:t>
      </w:r>
    </w:p>
    <w:p w14:paraId="481650C7"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Przygotowanie i utrzymanie elektronicznego systemu/panelu do zarządzania procesem redakcyjnym z całodobowym dostępem, udostępnienie panelu bez konieczności instalowania dodatkowego oprogramowania na komputerze użytkownika</w:t>
      </w:r>
    </w:p>
    <w:p w14:paraId="1B25BAC9"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Zapewnienie dostępu do panelu/systemu redakcyjnego dla użytkowników zewnętrznych (autorów, recenzentów, redaktorów, pracowników administracyjnych), poprzez który zgłaszane będą artykuły do publikacji przez autorów, będzie możliwa komunikacja pomiędzy autorami/recenzentami i redaktorami, oraz obieg prac i dokonywane będą recenzje, </w:t>
      </w:r>
    </w:p>
    <w:p w14:paraId="117B785B"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System umożliwi automatyczne nadawanie numerów zgłoszonym artykułom oraz możliwość wygenerowania pliku .pdf zawierającego wszystkie załączone pliki artykułu z ponumerowanymi wierszami, automatyczne przesyłanie powiadomień za pośrednictwem poczty elektronicznej do uczestników obiegu artykułów, spersonalizowana/zindywidualizowana strona z panelem do logowania dla użytkowników systemu, zawierająca informacje o Czasopiśmie, logo, znak towarowy, dane kontaktowe, dziedziny, instrukcje dla autorów, recenzentów, szablony listów decyzyjnych/potwierdzeń automatycznych, umożliwienie określenia czasu na realizację poszczególnych etapów prac redakcyjnych – recenzja, korekta redaktorska, automatyczne przypomnienia przesyłane za pośrednictwem poczty elektronicznej, umożliwienie dostosowania tekstów, szablonów korespondencji do potrzeb Redakcji/Redaktora Czasopisma. Dodawanie artykułu do systemu, indeksowanie słów kluczowych, tworzenie bazy autorów, recenzentów (możliwość dodawania uwag Redakcji/Redaktora Czasopisma do poszczególnych osób), utworzenie formularza recenzji w systemie, zabezpieczenie przed wysłaniem informacji do niewłaściwego użytkownika systemu, umożliwienie załączania treści artykułu, tabel, wykresów, ilustracji, zbiorów danych badawczych w postaci plików: </w:t>
      </w:r>
      <w:proofErr w:type="spellStart"/>
      <w:r w:rsidRPr="00D44C71">
        <w:rPr>
          <w:rFonts w:ascii="Cambria" w:eastAsia="Calibri" w:hAnsi="Cambria" w:cs="Times New Roman"/>
        </w:rPr>
        <w:t>doc</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docx</w:t>
      </w:r>
      <w:proofErr w:type="spellEnd"/>
      <w:r w:rsidRPr="00D44C71">
        <w:rPr>
          <w:rFonts w:ascii="Cambria" w:eastAsia="Calibri" w:hAnsi="Cambria" w:cs="Times New Roman"/>
        </w:rPr>
        <w:t xml:space="preserve">, rtf, rycin, wykresów i zdjęć w formacie </w:t>
      </w:r>
      <w:proofErr w:type="spellStart"/>
      <w:r w:rsidRPr="00D44C71">
        <w:rPr>
          <w:rFonts w:ascii="Cambria" w:eastAsia="Calibri" w:hAnsi="Cambria" w:cs="Times New Roman"/>
        </w:rPr>
        <w:t>tiff</w:t>
      </w:r>
      <w:proofErr w:type="spellEnd"/>
      <w:r w:rsidRPr="00D44C71">
        <w:rPr>
          <w:rFonts w:ascii="Cambria" w:eastAsia="Calibri" w:hAnsi="Cambria" w:cs="Times New Roman"/>
        </w:rPr>
        <w:t xml:space="preserve">, jpg, </w:t>
      </w:r>
      <w:proofErr w:type="spellStart"/>
      <w:r w:rsidRPr="00D44C71">
        <w:rPr>
          <w:rFonts w:ascii="Cambria" w:eastAsia="Calibri" w:hAnsi="Cambria" w:cs="Times New Roman"/>
        </w:rPr>
        <w:t>png</w:t>
      </w:r>
      <w:proofErr w:type="spellEnd"/>
      <w:r w:rsidRPr="00D44C71">
        <w:rPr>
          <w:rFonts w:ascii="Cambria" w:eastAsia="Calibri" w:hAnsi="Cambria" w:cs="Times New Roman"/>
        </w:rPr>
        <w:t xml:space="preserve">, pdf, a także jako pliki MS Office w wysokiej rozdzielczości, danych badawczych w formacie xls, </w:t>
      </w:r>
      <w:proofErr w:type="spellStart"/>
      <w:r w:rsidRPr="00D44C71">
        <w:rPr>
          <w:rFonts w:ascii="Cambria" w:eastAsia="Calibri" w:hAnsi="Cambria" w:cs="Times New Roman"/>
        </w:rPr>
        <w:t>xlsx</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csv</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xml</w:t>
      </w:r>
      <w:proofErr w:type="spellEnd"/>
      <w:r w:rsidRPr="00D44C71">
        <w:rPr>
          <w:rFonts w:ascii="Cambria" w:eastAsia="Calibri" w:hAnsi="Cambria" w:cs="Times New Roman"/>
        </w:rPr>
        <w:t xml:space="preserve">, umożliwienie weryfikacji artykułu za pomocą systemu </w:t>
      </w:r>
      <w:proofErr w:type="spellStart"/>
      <w:r w:rsidRPr="00D44C71">
        <w:rPr>
          <w:rFonts w:ascii="Cambria" w:eastAsia="Calibri" w:hAnsi="Cambria" w:cs="Times New Roman"/>
        </w:rPr>
        <w:t>antyplagiatowego</w:t>
      </w:r>
      <w:proofErr w:type="spellEnd"/>
      <w:r w:rsidRPr="00D44C71">
        <w:rPr>
          <w:rFonts w:ascii="Cambria" w:eastAsia="Calibri" w:hAnsi="Cambria" w:cs="Times New Roman"/>
        </w:rPr>
        <w:t>, umożliwienie odzyskiwania haseł, zmiany adresów mailowych, nazwy kont, edycji danych, zapewnienie stałego wsparcia technicznego dla Redakcji Czasopisma (serwis, monitoring, aktualizacje systemu).</w:t>
      </w:r>
    </w:p>
    <w:p w14:paraId="48C4EB89"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Umożliwienie Redakcji Czasopisma zarządzania wieloma nadesłanymi artykułami, w tym przesyłanie prac i powiadomień do wszystkich uczestników obiegu artykułów, podgląd wszystkich nadesłanych prac na wszystkich etapach obiegu artykułów, umożliwienie: wyszukiwania artykułów wg różnych kryteriów, edytowania nadesłanych artykułów, usuwania artykułów, dodawania komentarzy, notatek redakcyjnych, wyszukiwania recenzentów wg różnych kryteriów, wysyłania zaproszeń do recenzentów, zabezpieczenie przed przypadkowym wysłaniem zaproszenia do recenzji autorowi artykułu, automatyczny wybór arkusza recenzji, umożliwienie określenia czasu przeznaczonego na poszczególne etapy recenzji, automatyczne wydawanie różnych decyzji/potwierdzeń o przyjęciu lub odrzuceniu artykułu (szablony listów – umożliwienie edytowania i dopasowania treści szablonów listów do potrzeb i uwag Redakcji Czasopisma), umożliwienie uzyskania statystyk na każdym etapie prac redakcyjno-wydawniczych oraz okresowych (miesięczne, kwartalne, półroczne, roczne, kilkuletnie), umożliwienie pomijania niektórych etapów obiegu artykułów na poziomie Redakcji Czasopisma, automatyczne przypomnienia o zbliżających się terminach (dla redaktorów, recenzentów, autorów). </w:t>
      </w:r>
    </w:p>
    <w:p w14:paraId="458CD49D"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Umożliwienie autorowi zalogowania się w systemie elektronicznego zgłaszania manuskryptów (np. poprzez identyfikator ORCID), intuicyjne, łatwe przesłanie artykułu do </w:t>
      </w:r>
      <w:r w:rsidRPr="00D44C71">
        <w:rPr>
          <w:rFonts w:ascii="Cambria" w:eastAsia="Calibri" w:hAnsi="Cambria" w:cs="Times New Roman"/>
        </w:rPr>
        <w:lastRenderedPageBreak/>
        <w:t xml:space="preserve">redakcji, panel zawierający poszczególne kroki i pola niezbędne do wypełnienia przez autora w zależności od typu przesłanego artykułu: imię, nazwisko, afiliacja, dziedzina i dyscyplina naukowa, tytuł artykułu (z opcją określenia minimalnej i maksymalnej długości) w języku angielskim i polskim (dla autorów zagranicznych – tylko w języku angielskim), streszczenie w języku angielskim, słowa kluczowe w języku angielskim, określenie wkładu poszczególnych autorów (taksonomia zaproponowana przez Wykonawcę lub wybrana przez Redakcję/Redaktora Czasopisma), pola do zaznaczenia oświadczeń, źródeł finansowania artykułu, konflikcie interesów, umożliwienie dołączenia plików zawierających obowiązkowe oświadczenia, propozycje recenzentów, umożliwienie dodawania komentarzy/odpowiedzi dla recenzentów, umożliwienie autorowi podglądu swoich artykułów wysłanych do redakcji, śledzenia etapów obiegu artykułu, wglądu do historii powiadomień, wiadomości. </w:t>
      </w:r>
    </w:p>
    <w:p w14:paraId="46C56FD0"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Umożliwienie recenzentowi zalogowania się w systemie, przyjęcia lub odrzucenia zaproszenia do recenzji za pomocą linku zamieszczonego w mailu zapraszającym, podglądu przesłanego artykułu, przesłania recenzji, automatycznego wypełniania formularza recenzji (formularz powinien zawierać stałe elementy: informacje dla redakcji czasopisma, część opisowa dla autora, rekomendacje – wybór jednego z wariantów), dodawania komentarzy podczas wysyłania recenzji, podglądu artykułów odrzuconych, do zrecenzowania, wykonanych recenzji, itp., historii powiadomień i wiadomości. </w:t>
      </w:r>
    </w:p>
    <w:p w14:paraId="1F5F642B" w14:textId="77777777" w:rsidR="00D44C71" w:rsidRPr="00D44C71" w:rsidRDefault="00D44C71" w:rsidP="00D44C71">
      <w:pPr>
        <w:numPr>
          <w:ilvl w:val="0"/>
          <w:numId w:val="90"/>
        </w:numPr>
        <w:suppressAutoHyphens w:val="0"/>
        <w:spacing w:after="0"/>
        <w:contextualSpacing/>
        <w:jc w:val="both"/>
        <w:rPr>
          <w:rFonts w:ascii="Cambria" w:eastAsia="Calibri" w:hAnsi="Cambria" w:cs="Times New Roman"/>
        </w:rPr>
      </w:pPr>
      <w:r w:rsidRPr="00D44C71">
        <w:rPr>
          <w:rFonts w:ascii="Cambria" w:eastAsia="Calibri" w:hAnsi="Cambria" w:cs="Times New Roman"/>
        </w:rPr>
        <w:t xml:space="preserve">Umożliwienie redakcji nadzorowanie procesu produkcji Czasopisma, w tym zarządzanie takimi działaniami jak: redakcja techniczna i językowa, </w:t>
      </w:r>
      <w:proofErr w:type="spellStart"/>
      <w:r w:rsidRPr="00D44C71">
        <w:rPr>
          <w:rFonts w:ascii="Cambria" w:eastAsia="Calibri" w:hAnsi="Cambria" w:cs="Times New Roman"/>
        </w:rPr>
        <w:t>copyediting</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author</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proofing</w:t>
      </w:r>
      <w:proofErr w:type="spellEnd"/>
      <w:r w:rsidRPr="00D44C71">
        <w:rPr>
          <w:rFonts w:ascii="Cambria" w:eastAsia="Calibri" w:hAnsi="Cambria" w:cs="Times New Roman"/>
        </w:rPr>
        <w:t xml:space="preserve">, </w:t>
      </w:r>
      <w:proofErr w:type="spellStart"/>
      <w:r w:rsidRPr="00D44C71">
        <w:rPr>
          <w:rFonts w:ascii="Cambria" w:eastAsia="Calibri" w:hAnsi="Cambria" w:cs="Times New Roman"/>
        </w:rPr>
        <w:t>issue</w:t>
      </w:r>
      <w:proofErr w:type="spellEnd"/>
      <w:r w:rsidRPr="00D44C71">
        <w:rPr>
          <w:rFonts w:ascii="Cambria" w:eastAsia="Calibri" w:hAnsi="Cambria" w:cs="Times New Roman"/>
        </w:rPr>
        <w:t xml:space="preserve"> management.</w:t>
      </w:r>
      <w:r w:rsidRPr="00D44C71">
        <w:rPr>
          <w:rFonts w:ascii="Cambria" w:eastAsia="Calibri" w:hAnsi="Cambria" w:cs="Times New Roman"/>
          <w:color w:val="FF0000"/>
        </w:rPr>
        <w:t xml:space="preserve"> </w:t>
      </w:r>
      <w:r w:rsidRPr="00D44C71">
        <w:rPr>
          <w:rFonts w:ascii="Cambria" w:eastAsia="Calibri" w:hAnsi="Cambria" w:cs="Times New Roman"/>
        </w:rPr>
        <w:t xml:space="preserve">Dodatkową funkcjonalność umożliwiającą recenzentom oraz redaktorom dołączanie dodatkowych plików do manuskryptu  (np. pliki graficzne, powiązane materiały, </w:t>
      </w:r>
      <w:r w:rsidRPr="00D44C71">
        <w:rPr>
          <w:rFonts w:ascii="Cambria" w:eastAsia="Calibri" w:hAnsi="Cambria" w:cs="Calibri"/>
        </w:rPr>
        <w:t>manuskrypt z komentarzami</w:t>
      </w:r>
      <w:r w:rsidRPr="00D44C71">
        <w:rPr>
          <w:rFonts w:ascii="Cambria" w:eastAsia="Calibri" w:hAnsi="Cambria" w:cs="Times New Roman"/>
        </w:rPr>
        <w:t>). Dodatkową funkcjonalność umożliwiającą przesyłanie dodatkowych plików przez Autorów</w:t>
      </w:r>
    </w:p>
    <w:p w14:paraId="299284CA" w14:textId="77777777" w:rsidR="00D44C71" w:rsidRPr="00D44C71" w:rsidRDefault="00D44C71" w:rsidP="00D44C71">
      <w:pPr>
        <w:suppressAutoHyphens w:val="0"/>
        <w:spacing w:after="0"/>
        <w:ind w:left="720"/>
        <w:contextualSpacing/>
        <w:jc w:val="both"/>
        <w:rPr>
          <w:rFonts w:ascii="Cambria" w:eastAsia="Calibri" w:hAnsi="Cambria" w:cs="Times New Roman"/>
        </w:rPr>
      </w:pPr>
    </w:p>
    <w:p w14:paraId="74FCF193" w14:textId="77777777" w:rsidR="00D44C71" w:rsidRPr="00D44C71" w:rsidRDefault="00D44C71" w:rsidP="00D44C71">
      <w:pPr>
        <w:suppressAutoHyphens w:val="0"/>
        <w:spacing w:after="0" w:line="240" w:lineRule="auto"/>
        <w:jc w:val="both"/>
        <w:rPr>
          <w:rFonts w:ascii="Cambria" w:eastAsia="Calibri" w:hAnsi="Cambria" w:cs="Times New Roman"/>
        </w:rPr>
      </w:pPr>
      <w:r w:rsidRPr="00D44C71">
        <w:rPr>
          <w:rFonts w:ascii="Cambria" w:eastAsia="Calibri" w:hAnsi="Cambria" w:cs="Times New Roman"/>
        </w:rPr>
        <w:t>Postanowienia umowy nie ograniczają prawa Właściciela Czasopisma/Zamawiającego, w tym Redaktora Czasopisma do eksploatacji Czasopisma, w szczególności wydawania Czasopisma w formie papierowej.</w:t>
      </w:r>
    </w:p>
    <w:p w14:paraId="26CC9D73" w14:textId="77777777" w:rsidR="00D44C71" w:rsidRPr="00D44C71" w:rsidRDefault="00D44C71" w:rsidP="00D44C71">
      <w:pPr>
        <w:suppressAutoHyphens w:val="0"/>
        <w:spacing w:after="0" w:line="240" w:lineRule="auto"/>
        <w:jc w:val="both"/>
        <w:rPr>
          <w:rFonts w:ascii="Cambria" w:eastAsia="Calibri" w:hAnsi="Cambria" w:cs="Times New Roman"/>
        </w:rPr>
      </w:pPr>
      <w:r w:rsidRPr="00D44C71">
        <w:rPr>
          <w:rFonts w:ascii="Cambria" w:eastAsia="Calibri" w:hAnsi="Cambria" w:cs="Times New Roman"/>
        </w:rPr>
        <w:t xml:space="preserve">Właściciel czasopisma jest uprawniony do wydrukowania każdego zeszytu/numeru czasopisma w dowolnej liczbie egzemplarzy. </w:t>
      </w:r>
    </w:p>
    <w:p w14:paraId="12C100CC" w14:textId="77777777" w:rsidR="00D44C71" w:rsidRPr="00D44C71" w:rsidRDefault="00D44C71" w:rsidP="00D44C71">
      <w:pPr>
        <w:suppressAutoHyphens w:val="0"/>
        <w:spacing w:after="0" w:line="240" w:lineRule="auto"/>
        <w:jc w:val="both"/>
        <w:rPr>
          <w:rFonts w:ascii="Cambria" w:eastAsia="Calibri" w:hAnsi="Cambria" w:cs="Times New Roman"/>
        </w:rPr>
      </w:pPr>
      <w:r w:rsidRPr="00D44C71">
        <w:rPr>
          <w:rFonts w:ascii="Cambria" w:eastAsia="Calibri" w:hAnsi="Cambria" w:cs="Times New Roman"/>
        </w:rPr>
        <w:t xml:space="preserve">Właściciel czasopisma nie będzie dokonywał żadnych modyfikacji, zmian w dostarczonej zawartości/treści, wyglądzie/projekcie, logo, znakach towarowych, układzie wersji drukowanej, z wyjątkiem zamieszczania treści nieedytorskich, w tym między innymi reklam. </w:t>
      </w:r>
    </w:p>
    <w:p w14:paraId="45884831" w14:textId="77777777" w:rsidR="001C455C" w:rsidRPr="001C455C" w:rsidRDefault="001C455C" w:rsidP="001C455C">
      <w:pPr>
        <w:suppressAutoHyphens w:val="0"/>
        <w:spacing w:after="0" w:line="240" w:lineRule="auto"/>
        <w:jc w:val="both"/>
        <w:rPr>
          <w:rFonts w:ascii="Cambria" w:eastAsia="Calibri" w:hAnsi="Cambria" w:cs="Times New Roman"/>
        </w:rPr>
      </w:pPr>
    </w:p>
    <w:sectPr w:rsidR="001C455C" w:rsidRPr="001C455C" w:rsidSect="001C455C">
      <w:headerReference w:type="default" r:id="rId47"/>
      <w:footerReference w:type="default" r:id="rId48"/>
      <w:pgSz w:w="11906" w:h="16838"/>
      <w:pgMar w:top="1417" w:right="1417" w:bottom="851"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DB0F2" w14:textId="77777777" w:rsidR="005677C3" w:rsidRDefault="005677C3">
      <w:pPr>
        <w:spacing w:after="0" w:line="240" w:lineRule="auto"/>
      </w:pPr>
      <w:r>
        <w:separator/>
      </w:r>
    </w:p>
  </w:endnote>
  <w:endnote w:type="continuationSeparator" w:id="0">
    <w:p w14:paraId="08FED3F6" w14:textId="77777777" w:rsidR="005677C3" w:rsidRDefault="005677C3">
      <w:pPr>
        <w:spacing w:after="0" w:line="240" w:lineRule="auto"/>
      </w:pPr>
      <w:r>
        <w:continuationSeparator/>
      </w:r>
    </w:p>
  </w:endnote>
  <w:endnote w:type="continuationNotice" w:id="1">
    <w:p w14:paraId="7543F854" w14:textId="77777777" w:rsidR="005677C3" w:rsidRDefault="00567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22615"/>
      <w:docPartObj>
        <w:docPartGallery w:val="Page Numbers (Bottom of Page)"/>
        <w:docPartUnique/>
      </w:docPartObj>
    </w:sdtPr>
    <w:sdtEndPr/>
    <w:sdtContent>
      <w:p w14:paraId="2E7AEB5A" w14:textId="1EA86BC8" w:rsidR="00DF6C23" w:rsidRPr="001C455C" w:rsidRDefault="00DF6C23" w:rsidP="001C455C">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19</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sz w:val="20"/>
            <w:szCs w:val="20"/>
          </w:rPr>
          <w:t>43</w:t>
        </w:r>
        <w:r w:rsidRPr="00CE7D23">
          <w:rPr>
            <w:rFonts w:ascii="Times New Roman" w:hAnsi="Times New Roman" w:cs="Times New Roman"/>
            <w:b/>
            <w:i/>
            <w:sz w:val="20"/>
            <w:szCs w:val="20"/>
          </w:rPr>
          <w:fldChar w:fldCharType="end"/>
        </w:r>
      </w:p>
    </w:sdtContent>
  </w:sdt>
  <w:p w14:paraId="76A7987A" w14:textId="77777777" w:rsidR="00D74297" w:rsidRDefault="00D74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CC1E" w14:textId="77777777" w:rsidR="005677C3" w:rsidRDefault="005677C3">
      <w:pPr>
        <w:rPr>
          <w:sz w:val="12"/>
        </w:rPr>
      </w:pPr>
      <w:r>
        <w:separator/>
      </w:r>
    </w:p>
  </w:footnote>
  <w:footnote w:type="continuationSeparator" w:id="0">
    <w:p w14:paraId="409EBE81" w14:textId="77777777" w:rsidR="005677C3" w:rsidRDefault="005677C3">
      <w:pPr>
        <w:rPr>
          <w:sz w:val="12"/>
        </w:rPr>
      </w:pPr>
      <w:r>
        <w:continuationSeparator/>
      </w:r>
    </w:p>
  </w:footnote>
  <w:footnote w:type="continuationNotice" w:id="1">
    <w:p w14:paraId="6C92FAB3" w14:textId="77777777" w:rsidR="005677C3" w:rsidRDefault="00567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747D" w14:textId="6B9C1C8B" w:rsidR="009A0B33" w:rsidRDefault="005D0599" w:rsidP="00EB781F">
    <w:pPr>
      <w:pStyle w:val="Nagwek"/>
      <w:jc w:val="both"/>
      <w:rPr>
        <w:rFonts w:ascii="Times New Roman" w:hAnsi="Times New Roman" w:cs="Times New Roman"/>
        <w:i/>
        <w:iCs/>
        <w:sz w:val="20"/>
        <w:szCs w:val="20"/>
      </w:rPr>
    </w:pPr>
    <w:r w:rsidRPr="00EB781F">
      <w:rPr>
        <w:rFonts w:ascii="Times New Roman" w:hAnsi="Times New Roman" w:cs="Times New Roman"/>
        <w:i/>
        <w:iCs/>
        <w:sz w:val="20"/>
        <w:szCs w:val="20"/>
        <w:u w:val="single"/>
      </w:rPr>
      <w:t xml:space="preserve">SWZ - </w:t>
    </w:r>
    <w:bookmarkStart w:id="6" w:name="_Hlk93403479"/>
    <w:r w:rsidRPr="00EB781F">
      <w:rPr>
        <w:rFonts w:ascii="Times New Roman" w:hAnsi="Times New Roman" w:cs="Times New Roman"/>
        <w:i/>
        <w:iCs/>
        <w:sz w:val="20"/>
        <w:szCs w:val="20"/>
        <w:u w:val="single"/>
      </w:rPr>
      <w:t xml:space="preserve">na </w:t>
    </w:r>
    <w:bookmarkStart w:id="7" w:name="_Hlk101259844"/>
    <w:bookmarkStart w:id="8" w:name="_Hlk147145597"/>
    <w:r w:rsidRPr="00EB781F">
      <w:rPr>
        <w:rFonts w:ascii="Times New Roman" w:hAnsi="Times New Roman" w:cs="Times New Roman"/>
        <w:i/>
        <w:iCs/>
        <w:sz w:val="20"/>
        <w:szCs w:val="20"/>
        <w:u w:val="single"/>
      </w:rPr>
      <w:t xml:space="preserve">wyłonienie Wykonawcy </w:t>
    </w:r>
    <w:bookmarkEnd w:id="6"/>
    <w:r w:rsidR="007119A6" w:rsidRPr="00EB781F">
      <w:rPr>
        <w:rFonts w:ascii="Times New Roman" w:hAnsi="Times New Roman" w:cs="Times New Roman"/>
        <w:i/>
        <w:iCs/>
        <w:sz w:val="20"/>
        <w:szCs w:val="20"/>
        <w:u w:val="single"/>
      </w:rPr>
      <w:t xml:space="preserve">w zakresie </w:t>
    </w:r>
    <w:r w:rsidR="006903E3">
      <w:rPr>
        <w:rFonts w:ascii="Times New Roman" w:hAnsi="Times New Roman" w:cs="Times New Roman"/>
        <w:i/>
        <w:iCs/>
        <w:sz w:val="20"/>
        <w:szCs w:val="20"/>
        <w:u w:val="single"/>
      </w:rPr>
      <w:t xml:space="preserve">świadczenia </w:t>
    </w:r>
    <w:r w:rsidR="006903E3" w:rsidRPr="006903E3">
      <w:rPr>
        <w:rFonts w:ascii="Times New Roman" w:hAnsi="Times New Roman" w:cs="Times New Roman"/>
        <w:i/>
        <w:iCs/>
        <w:sz w:val="20"/>
        <w:szCs w:val="20"/>
        <w:u w:val="single"/>
      </w:rPr>
      <w:t>usług wydawania i dystrybucji czasopisma naukowego Wydziału Zarządzania i Komunikacji Społecznej Uniwersytetu Jagiellońskiego</w:t>
    </w:r>
    <w:r w:rsidR="006903E3">
      <w:rPr>
        <w:rFonts w:ascii="Times New Roman" w:hAnsi="Times New Roman" w:cs="Times New Roman"/>
        <w:i/>
        <w:iCs/>
        <w:sz w:val="20"/>
        <w:szCs w:val="20"/>
        <w:u w:val="single"/>
      </w:rPr>
      <w:t xml:space="preserve"> „</w:t>
    </w:r>
    <w:r w:rsidR="006903E3" w:rsidRPr="006903E3">
      <w:rPr>
        <w:rFonts w:ascii="Times New Roman" w:hAnsi="Times New Roman" w:cs="Times New Roman"/>
        <w:i/>
        <w:iCs/>
        <w:sz w:val="20"/>
        <w:szCs w:val="20"/>
        <w:u w:val="single"/>
      </w:rPr>
      <w:t>International Journal of Contemporary Management</w:t>
    </w:r>
    <w:r w:rsidR="006903E3">
      <w:rPr>
        <w:rFonts w:ascii="Times New Roman" w:hAnsi="Times New Roman" w:cs="Times New Roman"/>
        <w:i/>
        <w:iCs/>
        <w:sz w:val="20"/>
        <w:szCs w:val="20"/>
        <w:u w:val="single"/>
      </w:rPr>
      <w:t>”</w:t>
    </w:r>
    <w:bookmarkEnd w:id="7"/>
    <w:r w:rsidR="007119A6" w:rsidRPr="00EB781F">
      <w:rPr>
        <w:rFonts w:ascii="Times New Roman" w:hAnsi="Times New Roman" w:cs="Times New Roman"/>
        <w:i/>
        <w:iCs/>
        <w:sz w:val="20"/>
        <w:szCs w:val="20"/>
        <w:u w:val="single"/>
      </w:rPr>
      <w:t>.</w:t>
    </w:r>
    <w:bookmarkEnd w:id="8"/>
    <w:r w:rsidRPr="00EB781F">
      <w:rPr>
        <w:rFonts w:ascii="Times New Roman" w:hAnsi="Times New Roman" w:cs="Times New Roman"/>
        <w:i/>
        <w:iCs/>
        <w:sz w:val="20"/>
        <w:szCs w:val="20"/>
      </w:rPr>
      <w:tab/>
    </w:r>
  </w:p>
  <w:p w14:paraId="1A139689" w14:textId="7FDB329B" w:rsidR="00D74297" w:rsidRPr="001C455C" w:rsidRDefault="00EB781F" w:rsidP="001C455C">
    <w:pPr>
      <w:pStyle w:val="Nagwek"/>
      <w:jc w:val="right"/>
      <w:rPr>
        <w:rFonts w:ascii="Times New Roman" w:hAnsi="Times New Roman" w:cs="Times New Roman"/>
        <w:i/>
        <w:iCs/>
        <w:sz w:val="20"/>
        <w:szCs w:val="20"/>
        <w:u w:val="single"/>
      </w:rPr>
    </w:pPr>
    <w:r w:rsidRPr="00C34744">
      <w:rPr>
        <w:rFonts w:ascii="Times New Roman" w:hAnsi="Times New Roman" w:cs="Times New Roman"/>
        <w:i/>
        <w:iCs/>
        <w:sz w:val="20"/>
        <w:szCs w:val="20"/>
      </w:rPr>
      <w:t xml:space="preserve"> </w:t>
    </w:r>
    <w:r w:rsidR="00E670AB" w:rsidRPr="00EB781F">
      <w:rPr>
        <w:rFonts w:ascii="Times New Roman" w:hAnsi="Times New Roman" w:cs="Times New Roman"/>
        <w:sz w:val="20"/>
        <w:szCs w:val="20"/>
      </w:rPr>
      <w:t>Nr sprawy: 80.272</w:t>
    </w:r>
    <w:r w:rsidR="00DD005B" w:rsidRPr="00EB781F">
      <w:rPr>
        <w:rFonts w:ascii="Times New Roman" w:hAnsi="Times New Roman" w:cs="Times New Roman"/>
        <w:sz w:val="20"/>
        <w:szCs w:val="20"/>
      </w:rPr>
      <w:t>.</w:t>
    </w:r>
    <w:r w:rsidR="006903E3">
      <w:rPr>
        <w:rFonts w:ascii="Times New Roman" w:hAnsi="Times New Roman" w:cs="Times New Roman"/>
        <w:sz w:val="20"/>
        <w:szCs w:val="20"/>
      </w:rPr>
      <w:t>117</w:t>
    </w:r>
    <w:r w:rsidR="00DD005B" w:rsidRPr="00EB781F">
      <w:rPr>
        <w:rFonts w:ascii="Times New Roman" w:hAnsi="Times New Roman" w:cs="Times New Roman"/>
        <w:sz w:val="20"/>
        <w:szCs w:val="20"/>
      </w:rPr>
      <w:t>.</w:t>
    </w:r>
    <w:r w:rsidR="00E670AB" w:rsidRPr="00EB781F">
      <w:rPr>
        <w:rFonts w:ascii="Times New Roman" w:hAnsi="Times New Roman" w:cs="Times New Roman"/>
        <w:sz w:val="20"/>
        <w:szCs w:val="20"/>
      </w:rPr>
      <w:t>202</w:t>
    </w:r>
    <w:r w:rsidR="00442D40">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1151"/>
        </w:tabs>
        <w:ind w:left="-1151" w:hanging="420"/>
      </w:pPr>
      <w:rPr>
        <w:rFonts w:ascii="Times New Roman" w:eastAsia="Times New Roman" w:hAnsi="Times New Roman" w:cs="Times New Roman"/>
      </w:rPr>
    </w:lvl>
    <w:lvl w:ilvl="1">
      <w:start w:val="1"/>
      <w:numFmt w:val="decimal"/>
      <w:lvlText w:val="%1.%2"/>
      <w:lvlJc w:val="left"/>
      <w:pPr>
        <w:tabs>
          <w:tab w:val="num" w:pos="-791"/>
        </w:tabs>
        <w:ind w:left="-791" w:hanging="420"/>
      </w:pPr>
      <w:rPr>
        <w:rFonts w:cs="Times New Roman"/>
      </w:rPr>
    </w:lvl>
    <w:lvl w:ilvl="2">
      <w:start w:val="1"/>
      <w:numFmt w:val="decimal"/>
      <w:lvlText w:val="%1.%2.%3"/>
      <w:lvlJc w:val="left"/>
      <w:pPr>
        <w:tabs>
          <w:tab w:val="num" w:pos="-131"/>
        </w:tabs>
        <w:ind w:left="-131" w:hanging="720"/>
      </w:pPr>
      <w:rPr>
        <w:rFonts w:cs="Times New Roman"/>
      </w:rPr>
    </w:lvl>
    <w:lvl w:ilvl="3">
      <w:start w:val="1"/>
      <w:numFmt w:val="decimal"/>
      <w:lvlText w:val="%1.%2.%3.%4"/>
      <w:lvlJc w:val="left"/>
      <w:pPr>
        <w:tabs>
          <w:tab w:val="num" w:pos="229"/>
        </w:tabs>
        <w:ind w:left="229" w:hanging="720"/>
      </w:pPr>
      <w:rPr>
        <w:rFonts w:cs="Times New Roman"/>
      </w:rPr>
    </w:lvl>
    <w:lvl w:ilvl="4">
      <w:start w:val="1"/>
      <w:numFmt w:val="decimal"/>
      <w:lvlText w:val="%1.%2.%3.%4.%5"/>
      <w:lvlJc w:val="left"/>
      <w:pPr>
        <w:tabs>
          <w:tab w:val="num" w:pos="949"/>
        </w:tabs>
        <w:ind w:left="949" w:hanging="1080"/>
      </w:pPr>
      <w:rPr>
        <w:rFonts w:cs="Times New Roman"/>
      </w:rPr>
    </w:lvl>
    <w:lvl w:ilvl="5">
      <w:start w:val="1"/>
      <w:numFmt w:val="decimal"/>
      <w:lvlText w:val="%1.%2.%3.%4.%5.%6"/>
      <w:lvlJc w:val="left"/>
      <w:pPr>
        <w:tabs>
          <w:tab w:val="num" w:pos="1309"/>
        </w:tabs>
        <w:ind w:left="1309" w:hanging="1080"/>
      </w:pPr>
      <w:rPr>
        <w:rFonts w:cs="Times New Roman"/>
      </w:rPr>
    </w:lvl>
    <w:lvl w:ilvl="6">
      <w:start w:val="1"/>
      <w:numFmt w:val="decimal"/>
      <w:lvlText w:val="%1.%2.%3.%4.%5.%6.%7"/>
      <w:lvlJc w:val="left"/>
      <w:pPr>
        <w:tabs>
          <w:tab w:val="num" w:pos="2029"/>
        </w:tabs>
        <w:ind w:left="2029" w:hanging="1440"/>
      </w:pPr>
      <w:rPr>
        <w:rFonts w:cs="Times New Roman"/>
      </w:rPr>
    </w:lvl>
    <w:lvl w:ilvl="7">
      <w:start w:val="1"/>
      <w:numFmt w:val="decimal"/>
      <w:lvlText w:val="%1.%2.%3.%4.%5.%6.%7.%8"/>
      <w:lvlJc w:val="left"/>
      <w:pPr>
        <w:tabs>
          <w:tab w:val="num" w:pos="2389"/>
        </w:tabs>
        <w:ind w:left="2389" w:hanging="1440"/>
      </w:pPr>
      <w:rPr>
        <w:rFonts w:cs="Times New Roman"/>
      </w:rPr>
    </w:lvl>
    <w:lvl w:ilvl="8">
      <w:start w:val="1"/>
      <w:numFmt w:val="decimal"/>
      <w:lvlText w:val="%1.%2.%3.%4.%5.%6.%7.%8.%9"/>
      <w:lvlJc w:val="left"/>
      <w:pPr>
        <w:tabs>
          <w:tab w:val="num" w:pos="3109"/>
        </w:tabs>
        <w:ind w:left="3109" w:hanging="1800"/>
      </w:pPr>
      <w:rPr>
        <w:rFonts w:cs="Times New Roman"/>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6D038D"/>
    <w:multiLevelType w:val="hybridMultilevel"/>
    <w:tmpl w:val="C6D8DC52"/>
    <w:lvl w:ilvl="0" w:tplc="AEF206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4929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D82A186">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5307A9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82ED4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8F225CA">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36AEAA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77ABFCC">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08922E">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281190"/>
    <w:multiLevelType w:val="hybridMultilevel"/>
    <w:tmpl w:val="CF9A03CA"/>
    <w:lvl w:ilvl="0" w:tplc="B026510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F050D350"/>
    <w:lvl w:ilvl="0" w:tplc="1A048DEA">
      <w:start w:val="1"/>
      <w:numFmt w:val="decimal"/>
      <w:lvlText w:val="%1."/>
      <w:lvlJc w:val="left"/>
      <w:pPr>
        <w:ind w:left="360" w:hanging="360"/>
      </w:pPr>
      <w:rPr>
        <w:rFonts w:hint="default"/>
        <w:b w:val="0"/>
        <w:i w:val="0"/>
      </w:rPr>
    </w:lvl>
    <w:lvl w:ilvl="1" w:tplc="410CECF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84D21D8"/>
    <w:multiLevelType w:val="multilevel"/>
    <w:tmpl w:val="7990016E"/>
    <w:lvl w:ilvl="0">
      <w:start w:val="15"/>
      <w:numFmt w:val="decimal"/>
      <w:lvlText w:val="%1)"/>
      <w:lvlJc w:val="left"/>
      <w:pPr>
        <w:ind w:left="142" w:firstLine="0"/>
      </w:pPr>
      <w:rPr>
        <w:rFonts w:cs="Times New Roman"/>
        <w:b/>
        <w:vertAlign w:val="baseline"/>
      </w:rPr>
    </w:lvl>
    <w:lvl w:ilvl="1">
      <w:start w:val="1"/>
      <w:numFmt w:val="decimal"/>
      <w:lvlText w:val="%2."/>
      <w:lvlJc w:val="left"/>
      <w:pPr>
        <w:ind w:left="0" w:firstLine="0"/>
      </w:pPr>
      <w:rPr>
        <w:rFonts w:cs="Times New Roman"/>
        <w:b w:val="0"/>
        <w:vertAlign w:val="baseline"/>
      </w:rPr>
    </w:lvl>
    <w:lvl w:ilvl="2">
      <w:start w:val="12"/>
      <w:numFmt w:val="decimal"/>
      <w:lvlText w:val="%3"/>
      <w:lvlJc w:val="left"/>
      <w:pPr>
        <w:ind w:left="2122" w:firstLine="1980"/>
      </w:pPr>
      <w:rPr>
        <w:rFonts w:cs="Times New Roman"/>
        <w:vertAlign w:val="baseline"/>
      </w:rPr>
    </w:lvl>
    <w:lvl w:ilvl="3">
      <w:start w:val="1"/>
      <w:numFmt w:val="decimal"/>
      <w:lvlText w:val="%4."/>
      <w:lvlJc w:val="left"/>
      <w:pPr>
        <w:ind w:left="142" w:firstLine="0"/>
      </w:pPr>
      <w:rPr>
        <w:rFonts w:ascii="Times New Roman" w:eastAsia="Times New Roman" w:hAnsi="Times New Roman" w:cs="Times New Roman" w:hint="default"/>
        <w:b w:val="0"/>
        <w:i w:val="0"/>
        <w:sz w:val="22"/>
        <w:szCs w:val="22"/>
        <w:vertAlign w:val="baseline"/>
      </w:rPr>
    </w:lvl>
    <w:lvl w:ilvl="4">
      <w:start w:val="1"/>
      <w:numFmt w:val="upperLetter"/>
      <w:lvlText w:val="%5."/>
      <w:lvlJc w:val="left"/>
      <w:pPr>
        <w:ind w:left="3382" w:firstLine="3240"/>
      </w:pPr>
      <w:rPr>
        <w:rFonts w:cs="Times New Roman"/>
        <w:vertAlign w:val="baseline"/>
      </w:rPr>
    </w:lvl>
    <w:lvl w:ilvl="5">
      <w:start w:val="1"/>
      <w:numFmt w:val="decimal"/>
      <w:lvlText w:val="%6."/>
      <w:lvlJc w:val="left"/>
      <w:pPr>
        <w:ind w:left="4102" w:firstLine="3960"/>
      </w:pPr>
      <w:rPr>
        <w:rFonts w:cs="Times New Roman"/>
        <w:vertAlign w:val="baseline"/>
      </w:rPr>
    </w:lvl>
    <w:lvl w:ilvl="6">
      <w:start w:val="1"/>
      <w:numFmt w:val="decimal"/>
      <w:lvlText w:val="%7."/>
      <w:lvlJc w:val="left"/>
      <w:pPr>
        <w:ind w:left="4822" w:firstLine="4680"/>
      </w:pPr>
      <w:rPr>
        <w:rFonts w:cs="Times New Roman"/>
        <w:vertAlign w:val="baseline"/>
      </w:rPr>
    </w:lvl>
    <w:lvl w:ilvl="7">
      <w:start w:val="1"/>
      <w:numFmt w:val="decimal"/>
      <w:lvlText w:val="%8."/>
      <w:lvlJc w:val="left"/>
      <w:pPr>
        <w:ind w:left="5542" w:firstLine="5400"/>
      </w:pPr>
      <w:rPr>
        <w:rFonts w:cs="Times New Roman"/>
        <w:vertAlign w:val="baseline"/>
      </w:rPr>
    </w:lvl>
    <w:lvl w:ilvl="8">
      <w:start w:val="1"/>
      <w:numFmt w:val="decimal"/>
      <w:lvlText w:val="%9."/>
      <w:lvlJc w:val="left"/>
      <w:pPr>
        <w:ind w:left="6262" w:firstLine="6120"/>
      </w:pPr>
      <w:rPr>
        <w:rFonts w:cs="Times New Roman"/>
        <w:vertAlign w:val="baseline"/>
      </w:rPr>
    </w:lvl>
  </w:abstractNum>
  <w:abstractNum w:abstractNumId="17"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FF6E02"/>
    <w:multiLevelType w:val="multilevel"/>
    <w:tmpl w:val="CED2FE4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541"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B944CB"/>
    <w:multiLevelType w:val="multilevel"/>
    <w:tmpl w:val="5ED6C9C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0923D40"/>
    <w:multiLevelType w:val="hybridMultilevel"/>
    <w:tmpl w:val="F23C6998"/>
    <w:lvl w:ilvl="0" w:tplc="4D4CB75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4"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CF44B53"/>
    <w:multiLevelType w:val="hybridMultilevel"/>
    <w:tmpl w:val="D96469C0"/>
    <w:lvl w:ilvl="0" w:tplc="F14C74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0" w15:restartNumberingAfterBreak="0">
    <w:nsid w:val="2FF91717"/>
    <w:multiLevelType w:val="hybridMultilevel"/>
    <w:tmpl w:val="1BAE2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E5299"/>
    <w:multiLevelType w:val="hybridMultilevel"/>
    <w:tmpl w:val="C6205A7E"/>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2"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4" w15:restartNumberingAfterBreak="0">
    <w:nsid w:val="35430A6D"/>
    <w:multiLevelType w:val="hybridMultilevel"/>
    <w:tmpl w:val="36F49748"/>
    <w:lvl w:ilvl="0" w:tplc="2FC294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EA6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C81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420F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E2EF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50CA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0461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6E7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74A9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382520FB"/>
    <w:multiLevelType w:val="hybridMultilevel"/>
    <w:tmpl w:val="A872B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8294EC3"/>
    <w:multiLevelType w:val="hybridMultilevel"/>
    <w:tmpl w:val="B2D6281A"/>
    <w:lvl w:ilvl="0" w:tplc="C69E50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CEB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A70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70E1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6CA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42F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0C27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52A2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9C9C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A2D0326"/>
    <w:multiLevelType w:val="hybridMultilevel"/>
    <w:tmpl w:val="05B40D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0"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D8F5994"/>
    <w:multiLevelType w:val="hybridMultilevel"/>
    <w:tmpl w:val="7EBA1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571807"/>
    <w:multiLevelType w:val="hybridMultilevel"/>
    <w:tmpl w:val="76645886"/>
    <w:lvl w:ilvl="0" w:tplc="865289D0">
      <w:start w:val="1"/>
      <w:numFmt w:val="decimal"/>
      <w:lvlText w:val="1.%1."/>
      <w:lvlJc w:val="left"/>
      <w:pPr>
        <w:ind w:left="644" w:hanging="360"/>
      </w:pPr>
      <w:rPr>
        <w:rFonts w:cs="Times New Roman" w:hint="default"/>
        <w:i w:val="0"/>
        <w:sz w:val="23"/>
        <w:szCs w:val="23"/>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5"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6" w15:restartNumberingAfterBreak="0">
    <w:nsid w:val="43456A25"/>
    <w:multiLevelType w:val="multilevel"/>
    <w:tmpl w:val="D00E5ADE"/>
    <w:lvl w:ilvl="0">
      <w:start w:val="3"/>
      <w:numFmt w:val="lowerLetter"/>
      <w:lvlText w:val="%1."/>
      <w:lvlJc w:val="left"/>
      <w:pPr>
        <w:tabs>
          <w:tab w:val="num" w:pos="0"/>
        </w:tabs>
        <w:ind w:left="1070" w:hanging="360"/>
      </w:pPr>
      <w:rPr>
        <w:rFonts w:ascii="Times New Roman" w:eastAsia="Times New Roman" w:hAnsi="Times New Roman" w:cs="Times New Roman" w:hint="default"/>
      </w:rPr>
    </w:lvl>
    <w:lvl w:ilvl="1">
      <w:start w:val="6"/>
      <w:numFmt w:val="lowerLetter"/>
      <w:lvlText w:val="%2)"/>
      <w:lvlJc w:val="left"/>
      <w:pPr>
        <w:tabs>
          <w:tab w:val="num" w:pos="0"/>
        </w:tabs>
        <w:ind w:left="501" w:hanging="360"/>
      </w:pPr>
      <w:rPr>
        <w:rFonts w:ascii="Times New Roman" w:hAnsi="Times New Roman" w:cs="Times New Roman" w:hint="default"/>
      </w:rPr>
    </w:lvl>
    <w:lvl w:ilvl="2">
      <w:start w:val="1"/>
      <w:numFmt w:val="lowerRoman"/>
      <w:lvlText w:val="%3."/>
      <w:lvlJc w:val="right"/>
      <w:pPr>
        <w:tabs>
          <w:tab w:val="num" w:pos="0"/>
        </w:tabs>
        <w:ind w:left="2510" w:hanging="180"/>
      </w:pPr>
      <w:rPr>
        <w:rFonts w:hint="default"/>
      </w:rPr>
    </w:lvl>
    <w:lvl w:ilvl="3">
      <w:start w:val="3"/>
      <w:numFmt w:val="decimal"/>
      <w:lvlText w:val="%4."/>
      <w:lvlJc w:val="left"/>
      <w:pPr>
        <w:tabs>
          <w:tab w:val="num" w:pos="0"/>
        </w:tabs>
        <w:ind w:left="3230" w:hanging="360"/>
      </w:pPr>
      <w:rPr>
        <w:rFonts w:hint="default"/>
      </w:rPr>
    </w:lvl>
    <w:lvl w:ilvl="4">
      <w:start w:val="1"/>
      <w:numFmt w:val="lowerLetter"/>
      <w:lvlText w:val="%5."/>
      <w:lvlJc w:val="left"/>
      <w:pPr>
        <w:tabs>
          <w:tab w:val="num" w:pos="0"/>
        </w:tabs>
        <w:ind w:left="3950" w:hanging="360"/>
      </w:pPr>
      <w:rPr>
        <w:rFonts w:hint="default"/>
      </w:rPr>
    </w:lvl>
    <w:lvl w:ilvl="5">
      <w:start w:val="1"/>
      <w:numFmt w:val="lowerRoman"/>
      <w:lvlText w:val="%6."/>
      <w:lvlJc w:val="right"/>
      <w:pPr>
        <w:tabs>
          <w:tab w:val="num" w:pos="0"/>
        </w:tabs>
        <w:ind w:left="4670" w:hanging="180"/>
      </w:pPr>
      <w:rPr>
        <w:rFonts w:hint="default"/>
      </w:rPr>
    </w:lvl>
    <w:lvl w:ilvl="6">
      <w:start w:val="1"/>
      <w:numFmt w:val="decimal"/>
      <w:lvlText w:val="%7."/>
      <w:lvlJc w:val="left"/>
      <w:pPr>
        <w:tabs>
          <w:tab w:val="num" w:pos="0"/>
        </w:tabs>
        <w:ind w:left="5390" w:hanging="360"/>
      </w:pPr>
      <w:rPr>
        <w:rFonts w:hint="default"/>
      </w:rPr>
    </w:lvl>
    <w:lvl w:ilvl="7">
      <w:start w:val="1"/>
      <w:numFmt w:val="lowerLetter"/>
      <w:lvlText w:val="%8."/>
      <w:lvlJc w:val="left"/>
      <w:pPr>
        <w:tabs>
          <w:tab w:val="num" w:pos="0"/>
        </w:tabs>
        <w:ind w:left="6110" w:hanging="360"/>
      </w:pPr>
      <w:rPr>
        <w:rFonts w:hint="default"/>
      </w:rPr>
    </w:lvl>
    <w:lvl w:ilvl="8">
      <w:start w:val="1"/>
      <w:numFmt w:val="lowerRoman"/>
      <w:lvlText w:val="%9."/>
      <w:lvlJc w:val="right"/>
      <w:pPr>
        <w:tabs>
          <w:tab w:val="num" w:pos="0"/>
        </w:tabs>
        <w:ind w:left="6830" w:hanging="180"/>
      </w:pPr>
      <w:rPr>
        <w:rFonts w:hint="default"/>
      </w:rPr>
    </w:lvl>
  </w:abstractNum>
  <w:abstractNum w:abstractNumId="57" w15:restartNumberingAfterBreak="0">
    <w:nsid w:val="44A10DB5"/>
    <w:multiLevelType w:val="hybridMultilevel"/>
    <w:tmpl w:val="250490C6"/>
    <w:lvl w:ilvl="0" w:tplc="020CE3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67A0592"/>
    <w:multiLevelType w:val="hybridMultilevel"/>
    <w:tmpl w:val="AEA8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6D6DB4"/>
    <w:multiLevelType w:val="hybridMultilevel"/>
    <w:tmpl w:val="AFFCC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215B21"/>
    <w:multiLevelType w:val="multilevel"/>
    <w:tmpl w:val="346A3A38"/>
    <w:lvl w:ilvl="0">
      <w:start w:val="2"/>
      <w:numFmt w:val="decimal"/>
      <w:lvlText w:val="%1"/>
      <w:lvlJc w:val="left"/>
      <w:pPr>
        <w:ind w:left="360" w:hanging="360"/>
      </w:pPr>
      <w:rPr>
        <w:rFonts w:cs="Times New Roman" w:hint="default"/>
      </w:rPr>
    </w:lvl>
    <w:lvl w:ilvl="1">
      <w:start w:val="1"/>
      <w:numFmt w:val="decimal"/>
      <w:lvlText w:val="2.%2."/>
      <w:lvlJc w:val="left"/>
      <w:pPr>
        <w:ind w:left="644" w:hanging="360"/>
      </w:pPr>
      <w:rPr>
        <w:rFonts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FE788A"/>
    <w:multiLevelType w:val="hybridMultilevel"/>
    <w:tmpl w:val="BBA8B408"/>
    <w:lvl w:ilvl="0" w:tplc="1B3C4862">
      <w:start w:val="1"/>
      <w:numFmt w:val="lowerLetter"/>
      <w:lvlText w:val="%1)"/>
      <w:lvlJc w:val="left"/>
      <w:pPr>
        <w:ind w:left="107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3"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49BB438D"/>
    <w:multiLevelType w:val="multilevel"/>
    <w:tmpl w:val="177AFA1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DB6AFB"/>
    <w:multiLevelType w:val="hybridMultilevel"/>
    <w:tmpl w:val="F502FC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136E77"/>
    <w:multiLevelType w:val="hybridMultilevel"/>
    <w:tmpl w:val="23C4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EE57A83"/>
    <w:multiLevelType w:val="multilevel"/>
    <w:tmpl w:val="72E63C0A"/>
    <w:lvl w:ilvl="0">
      <w:start w:val="1"/>
      <w:numFmt w:val="bullet"/>
      <w:lvlText w:val=""/>
      <w:lvlJc w:val="left"/>
      <w:pPr>
        <w:tabs>
          <w:tab w:val="num" w:pos="350"/>
        </w:tabs>
        <w:ind w:left="1070" w:hanging="360"/>
      </w:pPr>
      <w:rPr>
        <w:rFonts w:ascii="Wingdings" w:hAnsi="Wingdings" w:cs="Wingdings" w:hint="default"/>
      </w:rPr>
    </w:lvl>
    <w:lvl w:ilvl="1">
      <w:start w:val="1"/>
      <w:numFmt w:val="bullet"/>
      <w:lvlText w:val="o"/>
      <w:lvlJc w:val="left"/>
      <w:pPr>
        <w:tabs>
          <w:tab w:val="num" w:pos="350"/>
        </w:tabs>
        <w:ind w:left="1790" w:hanging="360"/>
      </w:pPr>
      <w:rPr>
        <w:rFonts w:ascii="Courier New" w:hAnsi="Courier New" w:cs="Courier New" w:hint="default"/>
      </w:rPr>
    </w:lvl>
    <w:lvl w:ilvl="2">
      <w:start w:val="1"/>
      <w:numFmt w:val="bullet"/>
      <w:lvlText w:val=""/>
      <w:lvlJc w:val="left"/>
      <w:pPr>
        <w:tabs>
          <w:tab w:val="num" w:pos="350"/>
        </w:tabs>
        <w:ind w:left="2510" w:hanging="360"/>
      </w:pPr>
      <w:rPr>
        <w:rFonts w:ascii="Wingdings" w:hAnsi="Wingdings" w:cs="Wingdings" w:hint="default"/>
      </w:rPr>
    </w:lvl>
    <w:lvl w:ilvl="3">
      <w:start w:val="1"/>
      <w:numFmt w:val="bullet"/>
      <w:lvlText w:val=""/>
      <w:lvlJc w:val="left"/>
      <w:pPr>
        <w:tabs>
          <w:tab w:val="num" w:pos="350"/>
        </w:tabs>
        <w:ind w:left="3230" w:hanging="360"/>
      </w:pPr>
      <w:rPr>
        <w:rFonts w:ascii="Symbol" w:hAnsi="Symbol" w:cs="Symbol" w:hint="default"/>
      </w:rPr>
    </w:lvl>
    <w:lvl w:ilvl="4">
      <w:start w:val="1"/>
      <w:numFmt w:val="bullet"/>
      <w:lvlText w:val="o"/>
      <w:lvlJc w:val="left"/>
      <w:pPr>
        <w:tabs>
          <w:tab w:val="num" w:pos="350"/>
        </w:tabs>
        <w:ind w:left="3950" w:hanging="360"/>
      </w:pPr>
      <w:rPr>
        <w:rFonts w:ascii="Courier New" w:hAnsi="Courier New" w:cs="Courier New" w:hint="default"/>
      </w:rPr>
    </w:lvl>
    <w:lvl w:ilvl="5">
      <w:start w:val="1"/>
      <w:numFmt w:val="bullet"/>
      <w:lvlText w:val=""/>
      <w:lvlJc w:val="left"/>
      <w:pPr>
        <w:tabs>
          <w:tab w:val="num" w:pos="350"/>
        </w:tabs>
        <w:ind w:left="4670" w:hanging="360"/>
      </w:pPr>
      <w:rPr>
        <w:rFonts w:ascii="Wingdings" w:hAnsi="Wingdings" w:cs="Wingdings" w:hint="default"/>
      </w:rPr>
    </w:lvl>
    <w:lvl w:ilvl="6">
      <w:start w:val="1"/>
      <w:numFmt w:val="bullet"/>
      <w:lvlText w:val=""/>
      <w:lvlJc w:val="left"/>
      <w:pPr>
        <w:tabs>
          <w:tab w:val="num" w:pos="350"/>
        </w:tabs>
        <w:ind w:left="5390" w:hanging="360"/>
      </w:pPr>
      <w:rPr>
        <w:rFonts w:ascii="Symbol" w:hAnsi="Symbol" w:cs="Symbol" w:hint="default"/>
      </w:rPr>
    </w:lvl>
    <w:lvl w:ilvl="7">
      <w:start w:val="1"/>
      <w:numFmt w:val="bullet"/>
      <w:lvlText w:val="o"/>
      <w:lvlJc w:val="left"/>
      <w:pPr>
        <w:tabs>
          <w:tab w:val="num" w:pos="350"/>
        </w:tabs>
        <w:ind w:left="6110" w:hanging="360"/>
      </w:pPr>
      <w:rPr>
        <w:rFonts w:ascii="Courier New" w:hAnsi="Courier New" w:cs="Courier New" w:hint="default"/>
      </w:rPr>
    </w:lvl>
    <w:lvl w:ilvl="8">
      <w:start w:val="1"/>
      <w:numFmt w:val="bullet"/>
      <w:lvlText w:val=""/>
      <w:lvlJc w:val="left"/>
      <w:pPr>
        <w:tabs>
          <w:tab w:val="num" w:pos="350"/>
        </w:tabs>
        <w:ind w:left="6830" w:hanging="360"/>
      </w:pPr>
      <w:rPr>
        <w:rFonts w:ascii="Wingdings" w:hAnsi="Wingdings" w:cs="Wingdings" w:hint="default"/>
      </w:rPr>
    </w:lvl>
  </w:abstractNum>
  <w:abstractNum w:abstractNumId="70"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1" w15:restartNumberingAfterBreak="0">
    <w:nsid w:val="51991541"/>
    <w:multiLevelType w:val="hybridMultilevel"/>
    <w:tmpl w:val="C3AACDAA"/>
    <w:lvl w:ilvl="0" w:tplc="9134F67C">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3" w15:restartNumberingAfterBreak="0">
    <w:nsid w:val="54D5465F"/>
    <w:multiLevelType w:val="multilevel"/>
    <w:tmpl w:val="D6F28E1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4" w15:restartNumberingAfterBreak="0">
    <w:nsid w:val="54EF12F8"/>
    <w:multiLevelType w:val="hybridMultilevel"/>
    <w:tmpl w:val="7486AAF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5"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9822737"/>
    <w:multiLevelType w:val="hybridMultilevel"/>
    <w:tmpl w:val="60D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C196FAC"/>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82" w15:restartNumberingAfterBreak="0">
    <w:nsid w:val="5D6069F3"/>
    <w:multiLevelType w:val="hybridMultilevel"/>
    <w:tmpl w:val="A7A60BF6"/>
    <w:lvl w:ilvl="0" w:tplc="50CAEE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256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6E43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500D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20A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6AA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A488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878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C33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D8178D8"/>
    <w:multiLevelType w:val="hybridMultilevel"/>
    <w:tmpl w:val="89223D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E996D77"/>
    <w:multiLevelType w:val="hybridMultilevel"/>
    <w:tmpl w:val="83C833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6"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65716004"/>
    <w:multiLevelType w:val="hybridMultilevel"/>
    <w:tmpl w:val="9B3A70AE"/>
    <w:lvl w:ilvl="0" w:tplc="327ACC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4CC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6CE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E84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0AA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46F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860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A40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2A5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9" w15:restartNumberingAfterBreak="0">
    <w:nsid w:val="68380659"/>
    <w:multiLevelType w:val="hybridMultilevel"/>
    <w:tmpl w:val="B4B86A9A"/>
    <w:lvl w:ilvl="0" w:tplc="1506DA8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563107"/>
    <w:multiLevelType w:val="hybridMultilevel"/>
    <w:tmpl w:val="BF1AE5DC"/>
    <w:styleLink w:val="1111112"/>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E8251E1"/>
    <w:multiLevelType w:val="hybridMultilevel"/>
    <w:tmpl w:val="2394595C"/>
    <w:lvl w:ilvl="0" w:tplc="F14C740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E9C206E"/>
    <w:multiLevelType w:val="hybridMultilevel"/>
    <w:tmpl w:val="2D044310"/>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6"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427"/>
        </w:tabs>
        <w:ind w:left="928"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97"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6A14023"/>
    <w:multiLevelType w:val="multilevel"/>
    <w:tmpl w:val="8ED89D9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9" w15:restartNumberingAfterBreak="0">
    <w:nsid w:val="77375B36"/>
    <w:multiLevelType w:val="multilevel"/>
    <w:tmpl w:val="538ED1C8"/>
    <w:lvl w:ilvl="0">
      <w:start w:val="1"/>
      <w:numFmt w:val="decimal"/>
      <w:lvlText w:val="%1"/>
      <w:lvlJc w:val="left"/>
      <w:pPr>
        <w:ind w:left="720" w:hanging="360"/>
      </w:pPr>
      <w:rPr>
        <w:rFonts w:hint="default"/>
      </w:rPr>
    </w:lvl>
    <w:lvl w:ilvl="1">
      <w:start w:val="4"/>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00" w15:restartNumberingAfterBreak="0">
    <w:nsid w:val="777350D4"/>
    <w:multiLevelType w:val="multilevel"/>
    <w:tmpl w:val="FFFFFFFF"/>
    <w:lvl w:ilvl="0">
      <w:start w:val="1"/>
      <w:numFmt w:val="lowerLetter"/>
      <w:lvlText w:val="%1)"/>
      <w:lvlJc w:val="left"/>
      <w:pPr>
        <w:ind w:left="1068"/>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B69491A"/>
    <w:multiLevelType w:val="multilevel"/>
    <w:tmpl w:val="762CE402"/>
    <w:lvl w:ilvl="0">
      <w:start w:val="1"/>
      <w:numFmt w:val="bullet"/>
      <w:lvlText w:val=""/>
      <w:lvlJc w:val="left"/>
      <w:pPr>
        <w:tabs>
          <w:tab w:val="num" w:pos="-359"/>
        </w:tabs>
        <w:ind w:left="1070" w:hanging="360"/>
      </w:pPr>
      <w:rPr>
        <w:rFonts w:ascii="Wingdings" w:hAnsi="Wingdings" w:cs="Wingdings" w:hint="default"/>
      </w:rPr>
    </w:lvl>
    <w:lvl w:ilvl="1">
      <w:start w:val="1"/>
      <w:numFmt w:val="bullet"/>
      <w:lvlText w:val="o"/>
      <w:lvlJc w:val="left"/>
      <w:pPr>
        <w:tabs>
          <w:tab w:val="num" w:pos="-359"/>
        </w:tabs>
        <w:ind w:left="1790" w:hanging="360"/>
      </w:pPr>
      <w:rPr>
        <w:rFonts w:ascii="Courier New" w:hAnsi="Courier New" w:cs="Courier New" w:hint="default"/>
      </w:rPr>
    </w:lvl>
    <w:lvl w:ilvl="2">
      <w:start w:val="1"/>
      <w:numFmt w:val="bullet"/>
      <w:lvlText w:val=""/>
      <w:lvlJc w:val="left"/>
      <w:pPr>
        <w:tabs>
          <w:tab w:val="num" w:pos="-359"/>
        </w:tabs>
        <w:ind w:left="2510" w:hanging="360"/>
      </w:pPr>
      <w:rPr>
        <w:rFonts w:ascii="Wingdings" w:hAnsi="Wingdings" w:cs="Wingdings" w:hint="default"/>
      </w:rPr>
    </w:lvl>
    <w:lvl w:ilvl="3">
      <w:start w:val="1"/>
      <w:numFmt w:val="bullet"/>
      <w:lvlText w:val=""/>
      <w:lvlJc w:val="left"/>
      <w:pPr>
        <w:tabs>
          <w:tab w:val="num" w:pos="-359"/>
        </w:tabs>
        <w:ind w:left="3230" w:hanging="360"/>
      </w:pPr>
      <w:rPr>
        <w:rFonts w:ascii="Symbol" w:hAnsi="Symbol" w:cs="Symbol" w:hint="default"/>
      </w:rPr>
    </w:lvl>
    <w:lvl w:ilvl="4">
      <w:start w:val="1"/>
      <w:numFmt w:val="bullet"/>
      <w:lvlText w:val="o"/>
      <w:lvlJc w:val="left"/>
      <w:pPr>
        <w:tabs>
          <w:tab w:val="num" w:pos="-359"/>
        </w:tabs>
        <w:ind w:left="3950" w:hanging="360"/>
      </w:pPr>
      <w:rPr>
        <w:rFonts w:ascii="Courier New" w:hAnsi="Courier New" w:cs="Courier New" w:hint="default"/>
      </w:rPr>
    </w:lvl>
    <w:lvl w:ilvl="5">
      <w:start w:val="1"/>
      <w:numFmt w:val="bullet"/>
      <w:lvlText w:val=""/>
      <w:lvlJc w:val="left"/>
      <w:pPr>
        <w:tabs>
          <w:tab w:val="num" w:pos="-359"/>
        </w:tabs>
        <w:ind w:left="4670" w:hanging="360"/>
      </w:pPr>
      <w:rPr>
        <w:rFonts w:ascii="Wingdings" w:hAnsi="Wingdings" w:cs="Wingdings" w:hint="default"/>
      </w:rPr>
    </w:lvl>
    <w:lvl w:ilvl="6">
      <w:start w:val="1"/>
      <w:numFmt w:val="bullet"/>
      <w:lvlText w:val=""/>
      <w:lvlJc w:val="left"/>
      <w:pPr>
        <w:tabs>
          <w:tab w:val="num" w:pos="-359"/>
        </w:tabs>
        <w:ind w:left="5390" w:hanging="360"/>
      </w:pPr>
      <w:rPr>
        <w:rFonts w:ascii="Symbol" w:hAnsi="Symbol" w:cs="Symbol" w:hint="default"/>
      </w:rPr>
    </w:lvl>
    <w:lvl w:ilvl="7">
      <w:start w:val="1"/>
      <w:numFmt w:val="bullet"/>
      <w:lvlText w:val="o"/>
      <w:lvlJc w:val="left"/>
      <w:pPr>
        <w:tabs>
          <w:tab w:val="num" w:pos="-359"/>
        </w:tabs>
        <w:ind w:left="6110" w:hanging="360"/>
      </w:pPr>
      <w:rPr>
        <w:rFonts w:ascii="Courier New" w:hAnsi="Courier New" w:cs="Courier New" w:hint="default"/>
      </w:rPr>
    </w:lvl>
    <w:lvl w:ilvl="8">
      <w:start w:val="1"/>
      <w:numFmt w:val="bullet"/>
      <w:lvlText w:val=""/>
      <w:lvlJc w:val="left"/>
      <w:pPr>
        <w:tabs>
          <w:tab w:val="num" w:pos="-359"/>
        </w:tabs>
        <w:ind w:left="6830" w:hanging="360"/>
      </w:pPr>
      <w:rPr>
        <w:rFonts w:ascii="Wingdings" w:hAnsi="Wingdings" w:cs="Wingdings" w:hint="default"/>
      </w:rPr>
    </w:lvl>
  </w:abstractNum>
  <w:abstractNum w:abstractNumId="103"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5"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6"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241620">
    <w:abstractNumId w:val="33"/>
  </w:num>
  <w:num w:numId="2" w16cid:durableId="537201979">
    <w:abstractNumId w:val="98"/>
  </w:num>
  <w:num w:numId="3" w16cid:durableId="1786802642">
    <w:abstractNumId w:val="42"/>
  </w:num>
  <w:num w:numId="4" w16cid:durableId="11540350">
    <w:abstractNumId w:val="24"/>
  </w:num>
  <w:num w:numId="5" w16cid:durableId="511384016">
    <w:abstractNumId w:val="18"/>
  </w:num>
  <w:num w:numId="6" w16cid:durableId="1561791418">
    <w:abstractNumId w:val="28"/>
  </w:num>
  <w:num w:numId="7" w16cid:durableId="1968971493">
    <w:abstractNumId w:val="73"/>
  </w:num>
  <w:num w:numId="8" w16cid:durableId="1804079277">
    <w:abstractNumId w:val="88"/>
  </w:num>
  <w:num w:numId="9" w16cid:durableId="1785415679">
    <w:abstractNumId w:val="17"/>
  </w:num>
  <w:num w:numId="10" w16cid:durableId="1857452741">
    <w:abstractNumId w:val="43"/>
  </w:num>
  <w:num w:numId="11" w16cid:durableId="1050493797">
    <w:abstractNumId w:val="15"/>
  </w:num>
  <w:num w:numId="12" w16cid:durableId="286552754">
    <w:abstractNumId w:val="77"/>
  </w:num>
  <w:num w:numId="13" w16cid:durableId="1413502747">
    <w:abstractNumId w:val="26"/>
  </w:num>
  <w:num w:numId="14" w16cid:durableId="755244479">
    <w:abstractNumId w:val="14"/>
  </w:num>
  <w:num w:numId="15" w16cid:durableId="1583642885">
    <w:abstractNumId w:val="96"/>
  </w:num>
  <w:num w:numId="16" w16cid:durableId="2120025421">
    <w:abstractNumId w:val="103"/>
  </w:num>
  <w:num w:numId="17" w16cid:durableId="925071611">
    <w:abstractNumId w:val="72"/>
  </w:num>
  <w:num w:numId="18" w16cid:durableId="1306930347">
    <w:abstractNumId w:val="102"/>
  </w:num>
  <w:num w:numId="19" w16cid:durableId="1237743475">
    <w:abstractNumId w:val="69"/>
  </w:num>
  <w:num w:numId="20" w16cid:durableId="853886943">
    <w:abstractNumId w:val="22"/>
  </w:num>
  <w:num w:numId="21" w16cid:durableId="1632393947">
    <w:abstractNumId w:val="26"/>
  </w:num>
  <w:num w:numId="22" w16cid:durableId="257448489">
    <w:abstractNumId w:val="50"/>
  </w:num>
  <w:num w:numId="23" w16cid:durableId="560870340">
    <w:abstractNumId w:val="61"/>
  </w:num>
  <w:num w:numId="24" w16cid:durableId="118227093">
    <w:abstractNumId w:val="36"/>
  </w:num>
  <w:num w:numId="25" w16cid:durableId="1827354742">
    <w:abstractNumId w:val="106"/>
  </w:num>
  <w:num w:numId="26" w16cid:durableId="1679652167">
    <w:abstractNumId w:val="104"/>
  </w:num>
  <w:num w:numId="27" w16cid:durableId="112678003">
    <w:abstractNumId w:val="100"/>
  </w:num>
  <w:num w:numId="28" w16cid:durableId="1132208060">
    <w:abstractNumId w:val="63"/>
  </w:num>
  <w:num w:numId="29" w16cid:durableId="1742799270">
    <w:abstractNumId w:val="16"/>
  </w:num>
  <w:num w:numId="30" w16cid:durableId="449906638">
    <w:abstractNumId w:val="8"/>
  </w:num>
  <w:num w:numId="31" w16cid:durableId="785198993">
    <w:abstractNumId w:val="41"/>
  </w:num>
  <w:num w:numId="32" w16cid:durableId="1823545365">
    <w:abstractNumId w:val="74"/>
  </w:num>
  <w:num w:numId="33" w16cid:durableId="1608542603">
    <w:abstractNumId w:val="62"/>
  </w:num>
  <w:num w:numId="34" w16cid:durableId="266162721">
    <w:abstractNumId w:val="38"/>
  </w:num>
  <w:num w:numId="35" w16cid:durableId="1032069833">
    <w:abstractNumId w:val="85"/>
  </w:num>
  <w:num w:numId="36" w16cid:durableId="1827163098">
    <w:abstractNumId w:val="30"/>
  </w:num>
  <w:num w:numId="37" w16cid:durableId="902328875">
    <w:abstractNumId w:val="32"/>
  </w:num>
  <w:num w:numId="38" w16cid:durableId="1302419482">
    <w:abstractNumId w:val="54"/>
  </w:num>
  <w:num w:numId="39" w16cid:durableId="1020089508">
    <w:abstractNumId w:val="86"/>
  </w:num>
  <w:num w:numId="40" w16cid:durableId="39014970">
    <w:abstractNumId w:val="65"/>
  </w:num>
  <w:num w:numId="41" w16cid:durableId="40178434">
    <w:abstractNumId w:val="91"/>
  </w:num>
  <w:num w:numId="42" w16cid:durableId="1462337415">
    <w:abstractNumId w:val="2"/>
  </w:num>
  <w:num w:numId="43" w16cid:durableId="758595949">
    <w:abstractNumId w:val="75"/>
  </w:num>
  <w:num w:numId="44" w16cid:durableId="1477717914">
    <w:abstractNumId w:val="19"/>
  </w:num>
  <w:num w:numId="45" w16cid:durableId="1530948448">
    <w:abstractNumId w:val="90"/>
  </w:num>
  <w:num w:numId="46" w16cid:durableId="1904173221">
    <w:abstractNumId w:val="27"/>
  </w:num>
  <w:num w:numId="47" w16cid:durableId="1957713351">
    <w:abstractNumId w:val="45"/>
  </w:num>
  <w:num w:numId="48" w16cid:durableId="567152158">
    <w:abstractNumId w:val="23"/>
  </w:num>
  <w:num w:numId="49" w16cid:durableId="1430079926">
    <w:abstractNumId w:val="29"/>
  </w:num>
  <w:num w:numId="50" w16cid:durableId="1808428303">
    <w:abstractNumId w:val="56"/>
  </w:num>
  <w:num w:numId="51" w16cid:durableId="1458067143">
    <w:abstractNumId w:val="52"/>
  </w:num>
  <w:num w:numId="52" w16cid:durableId="782114614">
    <w:abstractNumId w:val="58"/>
  </w:num>
  <w:num w:numId="53" w16cid:durableId="1929462369">
    <w:abstractNumId w:val="59"/>
  </w:num>
  <w:num w:numId="54" w16cid:durableId="1982608643">
    <w:abstractNumId w:val="39"/>
  </w:num>
  <w:num w:numId="55" w16cid:durableId="925500923">
    <w:abstractNumId w:val="48"/>
  </w:num>
  <w:num w:numId="56" w16cid:durableId="1285774291">
    <w:abstractNumId w:val="21"/>
  </w:num>
  <w:num w:numId="57" w16cid:durableId="834341353">
    <w:abstractNumId w:val="70"/>
  </w:num>
  <w:num w:numId="58" w16cid:durableId="846676646">
    <w:abstractNumId w:val="49"/>
  </w:num>
  <w:num w:numId="59" w16cid:durableId="438573265">
    <w:abstractNumId w:val="93"/>
  </w:num>
  <w:num w:numId="60" w16cid:durableId="2123105844">
    <w:abstractNumId w:val="89"/>
  </w:num>
  <w:num w:numId="61" w16cid:durableId="1726876367">
    <w:abstractNumId w:val="40"/>
  </w:num>
  <w:num w:numId="62" w16cid:durableId="74480688">
    <w:abstractNumId w:val="57"/>
  </w:num>
  <w:num w:numId="63" w16cid:durableId="525677871">
    <w:abstractNumId w:val="20"/>
  </w:num>
  <w:num w:numId="64" w16cid:durableId="1220241360">
    <w:abstractNumId w:val="95"/>
  </w:num>
  <w:num w:numId="65" w16cid:durableId="377633250">
    <w:abstractNumId w:val="35"/>
  </w:num>
  <w:num w:numId="66" w16cid:durableId="1083339239">
    <w:abstractNumId w:val="94"/>
  </w:num>
  <w:num w:numId="67" w16cid:durableId="498539847">
    <w:abstractNumId w:val="51"/>
  </w:num>
  <w:num w:numId="68" w16cid:durableId="1797992771">
    <w:abstractNumId w:val="12"/>
  </w:num>
  <w:num w:numId="69" w16cid:durableId="217985017">
    <w:abstractNumId w:val="92"/>
  </w:num>
  <w:num w:numId="70" w16cid:durableId="657726932">
    <w:abstractNumId w:val="99"/>
  </w:num>
  <w:num w:numId="71" w16cid:durableId="92436123">
    <w:abstractNumId w:val="53"/>
  </w:num>
  <w:num w:numId="72" w16cid:durableId="1634678810">
    <w:abstractNumId w:val="11"/>
  </w:num>
  <w:num w:numId="73" w16cid:durableId="1948810859">
    <w:abstractNumId w:val="60"/>
  </w:num>
  <w:num w:numId="74" w16cid:durableId="303974837">
    <w:abstractNumId w:val="71"/>
  </w:num>
  <w:num w:numId="75" w16cid:durableId="1825005016">
    <w:abstractNumId w:val="81"/>
  </w:num>
  <w:num w:numId="76" w16cid:durableId="1593315281">
    <w:abstractNumId w:val="64"/>
  </w:num>
  <w:num w:numId="77" w16cid:durableId="128330517">
    <w:abstractNumId w:val="55"/>
  </w:num>
  <w:num w:numId="78" w16cid:durableId="2522765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2928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72194127">
    <w:abstractNumId w:val="44"/>
  </w:num>
  <w:num w:numId="81" w16cid:durableId="252206978">
    <w:abstractNumId w:val="82"/>
  </w:num>
  <w:num w:numId="82" w16cid:durableId="3023226">
    <w:abstractNumId w:val="87"/>
  </w:num>
  <w:num w:numId="83" w16cid:durableId="410735920">
    <w:abstractNumId w:val="47"/>
  </w:num>
  <w:num w:numId="84" w16cid:durableId="32462019">
    <w:abstractNumId w:val="10"/>
  </w:num>
  <w:num w:numId="85" w16cid:durableId="1608585939">
    <w:abstractNumId w:val="46"/>
  </w:num>
  <w:num w:numId="86" w16cid:durableId="306590899">
    <w:abstractNumId w:val="67"/>
  </w:num>
  <w:num w:numId="87" w16cid:durableId="1281649329">
    <w:abstractNumId w:val="83"/>
  </w:num>
  <w:num w:numId="88" w16cid:durableId="539590390">
    <w:abstractNumId w:val="78"/>
  </w:num>
  <w:num w:numId="89" w16cid:durableId="2015451079">
    <w:abstractNumId w:val="84"/>
  </w:num>
  <w:num w:numId="90" w16cid:durableId="552665224">
    <w:abstractNumId w:val="6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19"/>
    <w:rsid w:val="0000176D"/>
    <w:rsid w:val="00021800"/>
    <w:rsid w:val="000231F4"/>
    <w:rsid w:val="000271A3"/>
    <w:rsid w:val="00031349"/>
    <w:rsid w:val="000349E0"/>
    <w:rsid w:val="00034B19"/>
    <w:rsid w:val="00042F98"/>
    <w:rsid w:val="00044486"/>
    <w:rsid w:val="000446E9"/>
    <w:rsid w:val="000448A7"/>
    <w:rsid w:val="00044B5A"/>
    <w:rsid w:val="00044D48"/>
    <w:rsid w:val="00050147"/>
    <w:rsid w:val="00050BB8"/>
    <w:rsid w:val="00050EE5"/>
    <w:rsid w:val="00052566"/>
    <w:rsid w:val="000525CF"/>
    <w:rsid w:val="00052C4A"/>
    <w:rsid w:val="00062A50"/>
    <w:rsid w:val="000655AD"/>
    <w:rsid w:val="00066027"/>
    <w:rsid w:val="00067F74"/>
    <w:rsid w:val="00075350"/>
    <w:rsid w:val="00084383"/>
    <w:rsid w:val="000850CC"/>
    <w:rsid w:val="000851DC"/>
    <w:rsid w:val="0008588C"/>
    <w:rsid w:val="0008694C"/>
    <w:rsid w:val="00087A59"/>
    <w:rsid w:val="0009429C"/>
    <w:rsid w:val="00096C24"/>
    <w:rsid w:val="00096FE0"/>
    <w:rsid w:val="0009790E"/>
    <w:rsid w:val="000A076A"/>
    <w:rsid w:val="000A2408"/>
    <w:rsid w:val="000A7A21"/>
    <w:rsid w:val="000B02BE"/>
    <w:rsid w:val="000B0ECD"/>
    <w:rsid w:val="000B10B5"/>
    <w:rsid w:val="000B3818"/>
    <w:rsid w:val="000B6BD1"/>
    <w:rsid w:val="000B705C"/>
    <w:rsid w:val="000B74D4"/>
    <w:rsid w:val="000C456A"/>
    <w:rsid w:val="000C6519"/>
    <w:rsid w:val="000D1764"/>
    <w:rsid w:val="000D5A7F"/>
    <w:rsid w:val="000D6F07"/>
    <w:rsid w:val="000E00B3"/>
    <w:rsid w:val="000E25BB"/>
    <w:rsid w:val="000E2788"/>
    <w:rsid w:val="000E2B08"/>
    <w:rsid w:val="000E5657"/>
    <w:rsid w:val="000F0345"/>
    <w:rsid w:val="000F272F"/>
    <w:rsid w:val="000F3275"/>
    <w:rsid w:val="000F5448"/>
    <w:rsid w:val="001001E4"/>
    <w:rsid w:val="00100A33"/>
    <w:rsid w:val="00101A31"/>
    <w:rsid w:val="00104DDD"/>
    <w:rsid w:val="001060FC"/>
    <w:rsid w:val="00106B0E"/>
    <w:rsid w:val="0011043C"/>
    <w:rsid w:val="00114E31"/>
    <w:rsid w:val="00115A65"/>
    <w:rsid w:val="001163F3"/>
    <w:rsid w:val="00123F2C"/>
    <w:rsid w:val="00126ED3"/>
    <w:rsid w:val="00130AD6"/>
    <w:rsid w:val="00130D33"/>
    <w:rsid w:val="00133CCA"/>
    <w:rsid w:val="00135D78"/>
    <w:rsid w:val="00136EFB"/>
    <w:rsid w:val="00140066"/>
    <w:rsid w:val="00141F94"/>
    <w:rsid w:val="00142F16"/>
    <w:rsid w:val="0014301C"/>
    <w:rsid w:val="001515AC"/>
    <w:rsid w:val="00153572"/>
    <w:rsid w:val="00153BF6"/>
    <w:rsid w:val="001550D6"/>
    <w:rsid w:val="00155E89"/>
    <w:rsid w:val="00155F0A"/>
    <w:rsid w:val="0015700C"/>
    <w:rsid w:val="001577C5"/>
    <w:rsid w:val="00164CFD"/>
    <w:rsid w:val="00166C93"/>
    <w:rsid w:val="00172CFB"/>
    <w:rsid w:val="00173323"/>
    <w:rsid w:val="001763E7"/>
    <w:rsid w:val="00182468"/>
    <w:rsid w:val="00183A6C"/>
    <w:rsid w:val="001905F8"/>
    <w:rsid w:val="00191E65"/>
    <w:rsid w:val="00193ED5"/>
    <w:rsid w:val="00196300"/>
    <w:rsid w:val="00197331"/>
    <w:rsid w:val="00197BA7"/>
    <w:rsid w:val="00197F43"/>
    <w:rsid w:val="001A300B"/>
    <w:rsid w:val="001A4D0C"/>
    <w:rsid w:val="001A7B06"/>
    <w:rsid w:val="001B59A7"/>
    <w:rsid w:val="001B6328"/>
    <w:rsid w:val="001B7811"/>
    <w:rsid w:val="001C1D0B"/>
    <w:rsid w:val="001C31B6"/>
    <w:rsid w:val="001C455C"/>
    <w:rsid w:val="001C50FA"/>
    <w:rsid w:val="001C59EF"/>
    <w:rsid w:val="001C7252"/>
    <w:rsid w:val="001C78CA"/>
    <w:rsid w:val="001D3B3A"/>
    <w:rsid w:val="001D5AD7"/>
    <w:rsid w:val="001D67F7"/>
    <w:rsid w:val="001E11CD"/>
    <w:rsid w:val="001E143B"/>
    <w:rsid w:val="001E2C7D"/>
    <w:rsid w:val="001E3B15"/>
    <w:rsid w:val="001E4853"/>
    <w:rsid w:val="001E4C60"/>
    <w:rsid w:val="001E586A"/>
    <w:rsid w:val="001E5F5C"/>
    <w:rsid w:val="001E64E8"/>
    <w:rsid w:val="00200F3F"/>
    <w:rsid w:val="0020189B"/>
    <w:rsid w:val="00203132"/>
    <w:rsid w:val="002045F8"/>
    <w:rsid w:val="00211393"/>
    <w:rsid w:val="00212D55"/>
    <w:rsid w:val="002134D5"/>
    <w:rsid w:val="002146DF"/>
    <w:rsid w:val="002218CB"/>
    <w:rsid w:val="002246B9"/>
    <w:rsid w:val="002255C8"/>
    <w:rsid w:val="002256F6"/>
    <w:rsid w:val="0022665E"/>
    <w:rsid w:val="00227E43"/>
    <w:rsid w:val="00234751"/>
    <w:rsid w:val="00245F99"/>
    <w:rsid w:val="0025040F"/>
    <w:rsid w:val="00250E19"/>
    <w:rsid w:val="00252372"/>
    <w:rsid w:val="00253196"/>
    <w:rsid w:val="002537C6"/>
    <w:rsid w:val="002564CE"/>
    <w:rsid w:val="00256813"/>
    <w:rsid w:val="00257C19"/>
    <w:rsid w:val="0026067A"/>
    <w:rsid w:val="00261640"/>
    <w:rsid w:val="00264B88"/>
    <w:rsid w:val="002716FA"/>
    <w:rsid w:val="00271CB2"/>
    <w:rsid w:val="00277789"/>
    <w:rsid w:val="0028117E"/>
    <w:rsid w:val="00281BCF"/>
    <w:rsid w:val="00281E6F"/>
    <w:rsid w:val="002827B0"/>
    <w:rsid w:val="00282E14"/>
    <w:rsid w:val="00283CA3"/>
    <w:rsid w:val="002875F3"/>
    <w:rsid w:val="002906FD"/>
    <w:rsid w:val="00293288"/>
    <w:rsid w:val="002A2331"/>
    <w:rsid w:val="002A489E"/>
    <w:rsid w:val="002A727A"/>
    <w:rsid w:val="002A7EB9"/>
    <w:rsid w:val="002B02DF"/>
    <w:rsid w:val="002B0AA7"/>
    <w:rsid w:val="002B2DC9"/>
    <w:rsid w:val="002B5E93"/>
    <w:rsid w:val="002B6FCE"/>
    <w:rsid w:val="002C07D3"/>
    <w:rsid w:val="002C0CE3"/>
    <w:rsid w:val="002C0FE7"/>
    <w:rsid w:val="002C3C79"/>
    <w:rsid w:val="002C3FD8"/>
    <w:rsid w:val="002C64FF"/>
    <w:rsid w:val="002C6921"/>
    <w:rsid w:val="002C74CB"/>
    <w:rsid w:val="002D0495"/>
    <w:rsid w:val="002D1BDC"/>
    <w:rsid w:val="002D1C9D"/>
    <w:rsid w:val="002D3AB5"/>
    <w:rsid w:val="002D4FA5"/>
    <w:rsid w:val="002D7461"/>
    <w:rsid w:val="002D7722"/>
    <w:rsid w:val="002E19AB"/>
    <w:rsid w:val="002E41A5"/>
    <w:rsid w:val="002E4E67"/>
    <w:rsid w:val="002E5262"/>
    <w:rsid w:val="002E67B9"/>
    <w:rsid w:val="002F1ADE"/>
    <w:rsid w:val="002F2874"/>
    <w:rsid w:val="002F3791"/>
    <w:rsid w:val="002F4835"/>
    <w:rsid w:val="002F66ED"/>
    <w:rsid w:val="002F6760"/>
    <w:rsid w:val="002F7285"/>
    <w:rsid w:val="002F764A"/>
    <w:rsid w:val="00302C8C"/>
    <w:rsid w:val="0030315B"/>
    <w:rsid w:val="003131B9"/>
    <w:rsid w:val="00313387"/>
    <w:rsid w:val="00316578"/>
    <w:rsid w:val="003174C7"/>
    <w:rsid w:val="003200A8"/>
    <w:rsid w:val="00320128"/>
    <w:rsid w:val="003217DC"/>
    <w:rsid w:val="0032275D"/>
    <w:rsid w:val="00331D9A"/>
    <w:rsid w:val="00333EC3"/>
    <w:rsid w:val="0033571E"/>
    <w:rsid w:val="00336374"/>
    <w:rsid w:val="00343EC8"/>
    <w:rsid w:val="003520DA"/>
    <w:rsid w:val="0035213C"/>
    <w:rsid w:val="00354EDC"/>
    <w:rsid w:val="00355078"/>
    <w:rsid w:val="00360537"/>
    <w:rsid w:val="00362B23"/>
    <w:rsid w:val="00363252"/>
    <w:rsid w:val="003639AA"/>
    <w:rsid w:val="00367198"/>
    <w:rsid w:val="00370190"/>
    <w:rsid w:val="00372528"/>
    <w:rsid w:val="00372E95"/>
    <w:rsid w:val="0037382D"/>
    <w:rsid w:val="0037530D"/>
    <w:rsid w:val="00375AC5"/>
    <w:rsid w:val="00381D87"/>
    <w:rsid w:val="00385C09"/>
    <w:rsid w:val="00386B55"/>
    <w:rsid w:val="00391BA9"/>
    <w:rsid w:val="00393B70"/>
    <w:rsid w:val="00393D9A"/>
    <w:rsid w:val="00394BCB"/>
    <w:rsid w:val="00396684"/>
    <w:rsid w:val="003969A4"/>
    <w:rsid w:val="003A3820"/>
    <w:rsid w:val="003A3EA7"/>
    <w:rsid w:val="003A5298"/>
    <w:rsid w:val="003A5951"/>
    <w:rsid w:val="003B023D"/>
    <w:rsid w:val="003B166D"/>
    <w:rsid w:val="003B1841"/>
    <w:rsid w:val="003B260F"/>
    <w:rsid w:val="003B2629"/>
    <w:rsid w:val="003B3880"/>
    <w:rsid w:val="003B41E4"/>
    <w:rsid w:val="003B5328"/>
    <w:rsid w:val="003B5EE9"/>
    <w:rsid w:val="003B6D22"/>
    <w:rsid w:val="003B7A0B"/>
    <w:rsid w:val="003C0FA2"/>
    <w:rsid w:val="003C4658"/>
    <w:rsid w:val="003C5697"/>
    <w:rsid w:val="003C59F2"/>
    <w:rsid w:val="003C7610"/>
    <w:rsid w:val="003C7FA3"/>
    <w:rsid w:val="003D0D70"/>
    <w:rsid w:val="003D2EC3"/>
    <w:rsid w:val="003D2F84"/>
    <w:rsid w:val="003D3D75"/>
    <w:rsid w:val="003D5349"/>
    <w:rsid w:val="003D7839"/>
    <w:rsid w:val="003E27D6"/>
    <w:rsid w:val="003F142B"/>
    <w:rsid w:val="003F1482"/>
    <w:rsid w:val="003F3137"/>
    <w:rsid w:val="003F53C4"/>
    <w:rsid w:val="003F556E"/>
    <w:rsid w:val="003F6C4A"/>
    <w:rsid w:val="0040068C"/>
    <w:rsid w:val="00400820"/>
    <w:rsid w:val="00400F02"/>
    <w:rsid w:val="004011C0"/>
    <w:rsid w:val="00401268"/>
    <w:rsid w:val="0040503B"/>
    <w:rsid w:val="004065C2"/>
    <w:rsid w:val="0040781A"/>
    <w:rsid w:val="00410567"/>
    <w:rsid w:val="00413EB4"/>
    <w:rsid w:val="0041762F"/>
    <w:rsid w:val="00420C40"/>
    <w:rsid w:val="00422F32"/>
    <w:rsid w:val="004230AA"/>
    <w:rsid w:val="004249AB"/>
    <w:rsid w:val="00427AED"/>
    <w:rsid w:val="00434442"/>
    <w:rsid w:val="00435DBC"/>
    <w:rsid w:val="004374B8"/>
    <w:rsid w:val="004378F6"/>
    <w:rsid w:val="00442D40"/>
    <w:rsid w:val="00446B20"/>
    <w:rsid w:val="00451F5F"/>
    <w:rsid w:val="00452566"/>
    <w:rsid w:val="00454C63"/>
    <w:rsid w:val="00455CE5"/>
    <w:rsid w:val="00456701"/>
    <w:rsid w:val="004569D3"/>
    <w:rsid w:val="00457B12"/>
    <w:rsid w:val="0046353D"/>
    <w:rsid w:val="0046527E"/>
    <w:rsid w:val="00467160"/>
    <w:rsid w:val="004705C8"/>
    <w:rsid w:val="00471A28"/>
    <w:rsid w:val="00472D35"/>
    <w:rsid w:val="00482E06"/>
    <w:rsid w:val="004852B2"/>
    <w:rsid w:val="00490115"/>
    <w:rsid w:val="00491564"/>
    <w:rsid w:val="00492275"/>
    <w:rsid w:val="004933FA"/>
    <w:rsid w:val="004950B0"/>
    <w:rsid w:val="00497F4F"/>
    <w:rsid w:val="004A43CC"/>
    <w:rsid w:val="004A794E"/>
    <w:rsid w:val="004B01A1"/>
    <w:rsid w:val="004B20AF"/>
    <w:rsid w:val="004B229E"/>
    <w:rsid w:val="004B3E8A"/>
    <w:rsid w:val="004B5B0D"/>
    <w:rsid w:val="004B624E"/>
    <w:rsid w:val="004B76B9"/>
    <w:rsid w:val="004B7A09"/>
    <w:rsid w:val="004C2769"/>
    <w:rsid w:val="004C27F1"/>
    <w:rsid w:val="004C3AB8"/>
    <w:rsid w:val="004C3E20"/>
    <w:rsid w:val="004D118C"/>
    <w:rsid w:val="004D18B2"/>
    <w:rsid w:val="004D20C4"/>
    <w:rsid w:val="004E2057"/>
    <w:rsid w:val="004E5AD5"/>
    <w:rsid w:val="004F1F8D"/>
    <w:rsid w:val="004F540F"/>
    <w:rsid w:val="004F5856"/>
    <w:rsid w:val="004F74AF"/>
    <w:rsid w:val="005005F9"/>
    <w:rsid w:val="00502BAD"/>
    <w:rsid w:val="00503764"/>
    <w:rsid w:val="005046B2"/>
    <w:rsid w:val="0050484F"/>
    <w:rsid w:val="005049E0"/>
    <w:rsid w:val="00511B38"/>
    <w:rsid w:val="00511ECB"/>
    <w:rsid w:val="00513998"/>
    <w:rsid w:val="005153C6"/>
    <w:rsid w:val="0052032A"/>
    <w:rsid w:val="00522C1C"/>
    <w:rsid w:val="00522ECA"/>
    <w:rsid w:val="005236EA"/>
    <w:rsid w:val="005238C1"/>
    <w:rsid w:val="00525227"/>
    <w:rsid w:val="00527B86"/>
    <w:rsid w:val="00530403"/>
    <w:rsid w:val="005347AC"/>
    <w:rsid w:val="00536DDC"/>
    <w:rsid w:val="005437AB"/>
    <w:rsid w:val="00543827"/>
    <w:rsid w:val="00543868"/>
    <w:rsid w:val="00545330"/>
    <w:rsid w:val="00545341"/>
    <w:rsid w:val="00545AF4"/>
    <w:rsid w:val="00547B7C"/>
    <w:rsid w:val="00551380"/>
    <w:rsid w:val="00551711"/>
    <w:rsid w:val="0055249E"/>
    <w:rsid w:val="0055279E"/>
    <w:rsid w:val="00554D63"/>
    <w:rsid w:val="00556E52"/>
    <w:rsid w:val="00556F6A"/>
    <w:rsid w:val="005574B5"/>
    <w:rsid w:val="00560B80"/>
    <w:rsid w:val="00562195"/>
    <w:rsid w:val="00562BE7"/>
    <w:rsid w:val="00565CFA"/>
    <w:rsid w:val="00566AD6"/>
    <w:rsid w:val="00567545"/>
    <w:rsid w:val="005677C3"/>
    <w:rsid w:val="00567CA8"/>
    <w:rsid w:val="00570520"/>
    <w:rsid w:val="00572441"/>
    <w:rsid w:val="00573DC7"/>
    <w:rsid w:val="00576C9B"/>
    <w:rsid w:val="00577199"/>
    <w:rsid w:val="00577CA8"/>
    <w:rsid w:val="005802A6"/>
    <w:rsid w:val="00580DE2"/>
    <w:rsid w:val="00581460"/>
    <w:rsid w:val="00584E49"/>
    <w:rsid w:val="005865B1"/>
    <w:rsid w:val="00586B9D"/>
    <w:rsid w:val="00591E22"/>
    <w:rsid w:val="00594AE8"/>
    <w:rsid w:val="00594B4C"/>
    <w:rsid w:val="00596B58"/>
    <w:rsid w:val="005A0C6D"/>
    <w:rsid w:val="005A182F"/>
    <w:rsid w:val="005A20E1"/>
    <w:rsid w:val="005A2EC1"/>
    <w:rsid w:val="005B0027"/>
    <w:rsid w:val="005B17B1"/>
    <w:rsid w:val="005B22D2"/>
    <w:rsid w:val="005B313B"/>
    <w:rsid w:val="005B381D"/>
    <w:rsid w:val="005B3B16"/>
    <w:rsid w:val="005B4976"/>
    <w:rsid w:val="005B605D"/>
    <w:rsid w:val="005B62F3"/>
    <w:rsid w:val="005B77BE"/>
    <w:rsid w:val="005B7A89"/>
    <w:rsid w:val="005B7B76"/>
    <w:rsid w:val="005C08EE"/>
    <w:rsid w:val="005C16FB"/>
    <w:rsid w:val="005C2E03"/>
    <w:rsid w:val="005C4532"/>
    <w:rsid w:val="005C469D"/>
    <w:rsid w:val="005D0599"/>
    <w:rsid w:val="005D57A7"/>
    <w:rsid w:val="005E5332"/>
    <w:rsid w:val="005E6C25"/>
    <w:rsid w:val="005E7072"/>
    <w:rsid w:val="005E75AF"/>
    <w:rsid w:val="005F0BD5"/>
    <w:rsid w:val="005F48FA"/>
    <w:rsid w:val="005F5792"/>
    <w:rsid w:val="005F5A43"/>
    <w:rsid w:val="005F60E3"/>
    <w:rsid w:val="005F7C94"/>
    <w:rsid w:val="00603448"/>
    <w:rsid w:val="006035FB"/>
    <w:rsid w:val="00603A1C"/>
    <w:rsid w:val="00605616"/>
    <w:rsid w:val="006074F0"/>
    <w:rsid w:val="00611407"/>
    <w:rsid w:val="0061208E"/>
    <w:rsid w:val="00612E43"/>
    <w:rsid w:val="00613CD9"/>
    <w:rsid w:val="0061655C"/>
    <w:rsid w:val="00616FD2"/>
    <w:rsid w:val="0061744F"/>
    <w:rsid w:val="00621DDC"/>
    <w:rsid w:val="00627784"/>
    <w:rsid w:val="0063291B"/>
    <w:rsid w:val="0063376D"/>
    <w:rsid w:val="00641CAA"/>
    <w:rsid w:val="00645608"/>
    <w:rsid w:val="00646D74"/>
    <w:rsid w:val="0065051C"/>
    <w:rsid w:val="006510C4"/>
    <w:rsid w:val="00660356"/>
    <w:rsid w:val="00660B5D"/>
    <w:rsid w:val="00664507"/>
    <w:rsid w:val="00664B52"/>
    <w:rsid w:val="0066643B"/>
    <w:rsid w:val="00667C39"/>
    <w:rsid w:val="00673714"/>
    <w:rsid w:val="00673B2A"/>
    <w:rsid w:val="00675D36"/>
    <w:rsid w:val="0067705F"/>
    <w:rsid w:val="00681BCC"/>
    <w:rsid w:val="00682727"/>
    <w:rsid w:val="006903E3"/>
    <w:rsid w:val="006916A9"/>
    <w:rsid w:val="00695037"/>
    <w:rsid w:val="006A00F3"/>
    <w:rsid w:val="006A1670"/>
    <w:rsid w:val="006A225E"/>
    <w:rsid w:val="006A47E8"/>
    <w:rsid w:val="006A57D6"/>
    <w:rsid w:val="006B183B"/>
    <w:rsid w:val="006B1965"/>
    <w:rsid w:val="006B2B41"/>
    <w:rsid w:val="006B3EB1"/>
    <w:rsid w:val="006B46A4"/>
    <w:rsid w:val="006C0108"/>
    <w:rsid w:val="006C0D80"/>
    <w:rsid w:val="006D056C"/>
    <w:rsid w:val="006D210E"/>
    <w:rsid w:val="006D4557"/>
    <w:rsid w:val="006D732A"/>
    <w:rsid w:val="006D76A2"/>
    <w:rsid w:val="006D78CB"/>
    <w:rsid w:val="006E2490"/>
    <w:rsid w:val="006E34EC"/>
    <w:rsid w:val="006E351A"/>
    <w:rsid w:val="006E3C35"/>
    <w:rsid w:val="006E728A"/>
    <w:rsid w:val="006F0D7D"/>
    <w:rsid w:val="006F3A7E"/>
    <w:rsid w:val="006F3FCA"/>
    <w:rsid w:val="006F6C73"/>
    <w:rsid w:val="00700046"/>
    <w:rsid w:val="0070404B"/>
    <w:rsid w:val="007044F9"/>
    <w:rsid w:val="00710863"/>
    <w:rsid w:val="00710D11"/>
    <w:rsid w:val="007110E5"/>
    <w:rsid w:val="007113CB"/>
    <w:rsid w:val="00711462"/>
    <w:rsid w:val="007119A6"/>
    <w:rsid w:val="0071301F"/>
    <w:rsid w:val="0072074A"/>
    <w:rsid w:val="00720A03"/>
    <w:rsid w:val="007219A5"/>
    <w:rsid w:val="00725572"/>
    <w:rsid w:val="007267B4"/>
    <w:rsid w:val="0072686D"/>
    <w:rsid w:val="007356FB"/>
    <w:rsid w:val="007362BA"/>
    <w:rsid w:val="00741E1F"/>
    <w:rsid w:val="0074677A"/>
    <w:rsid w:val="007526AA"/>
    <w:rsid w:val="00752773"/>
    <w:rsid w:val="00753054"/>
    <w:rsid w:val="00763238"/>
    <w:rsid w:val="00764F99"/>
    <w:rsid w:val="00765973"/>
    <w:rsid w:val="007719A5"/>
    <w:rsid w:val="00772420"/>
    <w:rsid w:val="00773B0B"/>
    <w:rsid w:val="00776429"/>
    <w:rsid w:val="00783EE1"/>
    <w:rsid w:val="00784147"/>
    <w:rsid w:val="00787B06"/>
    <w:rsid w:val="00787B70"/>
    <w:rsid w:val="00791DC1"/>
    <w:rsid w:val="007955CA"/>
    <w:rsid w:val="007958C1"/>
    <w:rsid w:val="00795EC1"/>
    <w:rsid w:val="007A0BF3"/>
    <w:rsid w:val="007A3552"/>
    <w:rsid w:val="007A69FC"/>
    <w:rsid w:val="007B2768"/>
    <w:rsid w:val="007B3441"/>
    <w:rsid w:val="007B5309"/>
    <w:rsid w:val="007B5C2F"/>
    <w:rsid w:val="007C1456"/>
    <w:rsid w:val="007C156E"/>
    <w:rsid w:val="007C158E"/>
    <w:rsid w:val="007C337A"/>
    <w:rsid w:val="007C48EA"/>
    <w:rsid w:val="007C5A03"/>
    <w:rsid w:val="007C5EEA"/>
    <w:rsid w:val="007C6DF0"/>
    <w:rsid w:val="007D0307"/>
    <w:rsid w:val="007D5AF0"/>
    <w:rsid w:val="007D5B51"/>
    <w:rsid w:val="007D6D25"/>
    <w:rsid w:val="007D7A18"/>
    <w:rsid w:val="007E0E69"/>
    <w:rsid w:val="007E2F35"/>
    <w:rsid w:val="007E4778"/>
    <w:rsid w:val="007E502E"/>
    <w:rsid w:val="007E5CE3"/>
    <w:rsid w:val="007F18DE"/>
    <w:rsid w:val="007F32B3"/>
    <w:rsid w:val="008015BA"/>
    <w:rsid w:val="00804096"/>
    <w:rsid w:val="00804583"/>
    <w:rsid w:val="00805073"/>
    <w:rsid w:val="00805780"/>
    <w:rsid w:val="00810800"/>
    <w:rsid w:val="00812734"/>
    <w:rsid w:val="008142B5"/>
    <w:rsid w:val="008260B8"/>
    <w:rsid w:val="008260CE"/>
    <w:rsid w:val="00832198"/>
    <w:rsid w:val="00833466"/>
    <w:rsid w:val="00834643"/>
    <w:rsid w:val="008444AF"/>
    <w:rsid w:val="008504ED"/>
    <w:rsid w:val="00851024"/>
    <w:rsid w:val="00851A9E"/>
    <w:rsid w:val="00852C7E"/>
    <w:rsid w:val="00852FB8"/>
    <w:rsid w:val="00853EF3"/>
    <w:rsid w:val="00863476"/>
    <w:rsid w:val="00863F90"/>
    <w:rsid w:val="008743AB"/>
    <w:rsid w:val="008756FE"/>
    <w:rsid w:val="00883FF5"/>
    <w:rsid w:val="00884CC7"/>
    <w:rsid w:val="00891394"/>
    <w:rsid w:val="00895B58"/>
    <w:rsid w:val="00895F23"/>
    <w:rsid w:val="008A0CA8"/>
    <w:rsid w:val="008A166B"/>
    <w:rsid w:val="008A4A0D"/>
    <w:rsid w:val="008A6DBF"/>
    <w:rsid w:val="008B422D"/>
    <w:rsid w:val="008B4B63"/>
    <w:rsid w:val="008B4CA8"/>
    <w:rsid w:val="008B7E0C"/>
    <w:rsid w:val="008C1CED"/>
    <w:rsid w:val="008C4F34"/>
    <w:rsid w:val="008D2CA7"/>
    <w:rsid w:val="008D32A7"/>
    <w:rsid w:val="008D37A9"/>
    <w:rsid w:val="008D7DA6"/>
    <w:rsid w:val="008E0E64"/>
    <w:rsid w:val="008E1883"/>
    <w:rsid w:val="008E1B9F"/>
    <w:rsid w:val="008E2F74"/>
    <w:rsid w:val="008E5F3F"/>
    <w:rsid w:val="008E7397"/>
    <w:rsid w:val="008E7987"/>
    <w:rsid w:val="008F0109"/>
    <w:rsid w:val="008F0516"/>
    <w:rsid w:val="008F0B84"/>
    <w:rsid w:val="008F250A"/>
    <w:rsid w:val="008F5302"/>
    <w:rsid w:val="008F6D10"/>
    <w:rsid w:val="00900A30"/>
    <w:rsid w:val="0090173C"/>
    <w:rsid w:val="009041C2"/>
    <w:rsid w:val="00904773"/>
    <w:rsid w:val="009061FC"/>
    <w:rsid w:val="00910C1E"/>
    <w:rsid w:val="00911706"/>
    <w:rsid w:val="00914AAC"/>
    <w:rsid w:val="0091531C"/>
    <w:rsid w:val="00916D33"/>
    <w:rsid w:val="00916F35"/>
    <w:rsid w:val="00917C17"/>
    <w:rsid w:val="0092144B"/>
    <w:rsid w:val="00923808"/>
    <w:rsid w:val="0092402D"/>
    <w:rsid w:val="009257A5"/>
    <w:rsid w:val="00927C39"/>
    <w:rsid w:val="0093303E"/>
    <w:rsid w:val="00933A4D"/>
    <w:rsid w:val="00935ED5"/>
    <w:rsid w:val="0094033D"/>
    <w:rsid w:val="00942BB5"/>
    <w:rsid w:val="00944304"/>
    <w:rsid w:val="00945FBA"/>
    <w:rsid w:val="00946E93"/>
    <w:rsid w:val="009510AD"/>
    <w:rsid w:val="00953660"/>
    <w:rsid w:val="0095512E"/>
    <w:rsid w:val="00955764"/>
    <w:rsid w:val="00960E5A"/>
    <w:rsid w:val="00963A78"/>
    <w:rsid w:val="00967209"/>
    <w:rsid w:val="00967ABE"/>
    <w:rsid w:val="00967BCC"/>
    <w:rsid w:val="009721C2"/>
    <w:rsid w:val="0098368A"/>
    <w:rsid w:val="00984C6E"/>
    <w:rsid w:val="009864D2"/>
    <w:rsid w:val="00987C59"/>
    <w:rsid w:val="009906AE"/>
    <w:rsid w:val="009915D1"/>
    <w:rsid w:val="0099592B"/>
    <w:rsid w:val="00997E35"/>
    <w:rsid w:val="009A0278"/>
    <w:rsid w:val="009A0B33"/>
    <w:rsid w:val="009A405E"/>
    <w:rsid w:val="009B2B0C"/>
    <w:rsid w:val="009C0D48"/>
    <w:rsid w:val="009C3C46"/>
    <w:rsid w:val="009C4D1D"/>
    <w:rsid w:val="009D61A1"/>
    <w:rsid w:val="009D704B"/>
    <w:rsid w:val="009D7981"/>
    <w:rsid w:val="009E14EE"/>
    <w:rsid w:val="009E1F43"/>
    <w:rsid w:val="009F217C"/>
    <w:rsid w:val="009F320D"/>
    <w:rsid w:val="009F5F99"/>
    <w:rsid w:val="00A06B02"/>
    <w:rsid w:val="00A06E05"/>
    <w:rsid w:val="00A11F12"/>
    <w:rsid w:val="00A12970"/>
    <w:rsid w:val="00A130B8"/>
    <w:rsid w:val="00A14802"/>
    <w:rsid w:val="00A155F3"/>
    <w:rsid w:val="00A15BC3"/>
    <w:rsid w:val="00A16B8F"/>
    <w:rsid w:val="00A17548"/>
    <w:rsid w:val="00A20117"/>
    <w:rsid w:val="00A250FA"/>
    <w:rsid w:val="00A25C55"/>
    <w:rsid w:val="00A27634"/>
    <w:rsid w:val="00A309E8"/>
    <w:rsid w:val="00A31810"/>
    <w:rsid w:val="00A334C0"/>
    <w:rsid w:val="00A37AC6"/>
    <w:rsid w:val="00A37E36"/>
    <w:rsid w:val="00A40592"/>
    <w:rsid w:val="00A4159D"/>
    <w:rsid w:val="00A459C3"/>
    <w:rsid w:val="00A460AF"/>
    <w:rsid w:val="00A51336"/>
    <w:rsid w:val="00A53FDC"/>
    <w:rsid w:val="00A55B58"/>
    <w:rsid w:val="00A6212F"/>
    <w:rsid w:val="00A6260E"/>
    <w:rsid w:val="00A642F1"/>
    <w:rsid w:val="00A6534C"/>
    <w:rsid w:val="00A66983"/>
    <w:rsid w:val="00A669AA"/>
    <w:rsid w:val="00A748EC"/>
    <w:rsid w:val="00A77B93"/>
    <w:rsid w:val="00A8113C"/>
    <w:rsid w:val="00A825A9"/>
    <w:rsid w:val="00A83825"/>
    <w:rsid w:val="00A84A82"/>
    <w:rsid w:val="00A869D0"/>
    <w:rsid w:val="00A914A4"/>
    <w:rsid w:val="00A943E8"/>
    <w:rsid w:val="00A953D0"/>
    <w:rsid w:val="00AA009E"/>
    <w:rsid w:val="00AA0390"/>
    <w:rsid w:val="00AA08D8"/>
    <w:rsid w:val="00AA11AE"/>
    <w:rsid w:val="00AA3C8A"/>
    <w:rsid w:val="00AA5525"/>
    <w:rsid w:val="00AA5F53"/>
    <w:rsid w:val="00AA6432"/>
    <w:rsid w:val="00AA7464"/>
    <w:rsid w:val="00AB4B53"/>
    <w:rsid w:val="00AC0A11"/>
    <w:rsid w:val="00AC1DD9"/>
    <w:rsid w:val="00AC21F3"/>
    <w:rsid w:val="00AC275E"/>
    <w:rsid w:val="00AC2948"/>
    <w:rsid w:val="00AC3BD8"/>
    <w:rsid w:val="00AC6843"/>
    <w:rsid w:val="00AD0E82"/>
    <w:rsid w:val="00AD14FB"/>
    <w:rsid w:val="00AD6F4E"/>
    <w:rsid w:val="00AD78A4"/>
    <w:rsid w:val="00AD7D17"/>
    <w:rsid w:val="00AE258E"/>
    <w:rsid w:val="00AE4115"/>
    <w:rsid w:val="00AE7D80"/>
    <w:rsid w:val="00AF0979"/>
    <w:rsid w:val="00AF0DD2"/>
    <w:rsid w:val="00AF2B2C"/>
    <w:rsid w:val="00AF4156"/>
    <w:rsid w:val="00AF4CB1"/>
    <w:rsid w:val="00AF5DD7"/>
    <w:rsid w:val="00AF7B90"/>
    <w:rsid w:val="00B01478"/>
    <w:rsid w:val="00B022C9"/>
    <w:rsid w:val="00B04951"/>
    <w:rsid w:val="00B04BA2"/>
    <w:rsid w:val="00B11996"/>
    <w:rsid w:val="00B12A4D"/>
    <w:rsid w:val="00B14027"/>
    <w:rsid w:val="00B17066"/>
    <w:rsid w:val="00B2205C"/>
    <w:rsid w:val="00B22C97"/>
    <w:rsid w:val="00B24B28"/>
    <w:rsid w:val="00B25E6E"/>
    <w:rsid w:val="00B309D2"/>
    <w:rsid w:val="00B3704F"/>
    <w:rsid w:val="00B43B7B"/>
    <w:rsid w:val="00B4531A"/>
    <w:rsid w:val="00B46558"/>
    <w:rsid w:val="00B46BA5"/>
    <w:rsid w:val="00B47067"/>
    <w:rsid w:val="00B47672"/>
    <w:rsid w:val="00B51DEB"/>
    <w:rsid w:val="00B53806"/>
    <w:rsid w:val="00B53FE5"/>
    <w:rsid w:val="00B57A5F"/>
    <w:rsid w:val="00B57DF6"/>
    <w:rsid w:val="00B60C77"/>
    <w:rsid w:val="00B65C1D"/>
    <w:rsid w:val="00B66B5C"/>
    <w:rsid w:val="00B67530"/>
    <w:rsid w:val="00B707E9"/>
    <w:rsid w:val="00B71295"/>
    <w:rsid w:val="00B74AD1"/>
    <w:rsid w:val="00B75672"/>
    <w:rsid w:val="00B77FB9"/>
    <w:rsid w:val="00B80B2C"/>
    <w:rsid w:val="00B84C09"/>
    <w:rsid w:val="00B90649"/>
    <w:rsid w:val="00B911E9"/>
    <w:rsid w:val="00B92059"/>
    <w:rsid w:val="00B944F7"/>
    <w:rsid w:val="00B9691F"/>
    <w:rsid w:val="00B96D0F"/>
    <w:rsid w:val="00B975EE"/>
    <w:rsid w:val="00BA08AA"/>
    <w:rsid w:val="00BA693D"/>
    <w:rsid w:val="00BA71F5"/>
    <w:rsid w:val="00BA7A22"/>
    <w:rsid w:val="00BB2849"/>
    <w:rsid w:val="00BB3D65"/>
    <w:rsid w:val="00BC1455"/>
    <w:rsid w:val="00BC3B93"/>
    <w:rsid w:val="00BC63F6"/>
    <w:rsid w:val="00BE1771"/>
    <w:rsid w:val="00BE1FA8"/>
    <w:rsid w:val="00BE2560"/>
    <w:rsid w:val="00BE2E0E"/>
    <w:rsid w:val="00BE457B"/>
    <w:rsid w:val="00BE462A"/>
    <w:rsid w:val="00BE546B"/>
    <w:rsid w:val="00BE7604"/>
    <w:rsid w:val="00BF6585"/>
    <w:rsid w:val="00C002D9"/>
    <w:rsid w:val="00C01C42"/>
    <w:rsid w:val="00C02786"/>
    <w:rsid w:val="00C028DD"/>
    <w:rsid w:val="00C04C00"/>
    <w:rsid w:val="00C059BD"/>
    <w:rsid w:val="00C05AEB"/>
    <w:rsid w:val="00C060D3"/>
    <w:rsid w:val="00C066F6"/>
    <w:rsid w:val="00C07DE8"/>
    <w:rsid w:val="00C137B4"/>
    <w:rsid w:val="00C15DC9"/>
    <w:rsid w:val="00C177B3"/>
    <w:rsid w:val="00C2128E"/>
    <w:rsid w:val="00C22DA3"/>
    <w:rsid w:val="00C238CC"/>
    <w:rsid w:val="00C25BD9"/>
    <w:rsid w:val="00C30F82"/>
    <w:rsid w:val="00C34744"/>
    <w:rsid w:val="00C40C04"/>
    <w:rsid w:val="00C425FB"/>
    <w:rsid w:val="00C443D4"/>
    <w:rsid w:val="00C46259"/>
    <w:rsid w:val="00C46DB0"/>
    <w:rsid w:val="00C47C40"/>
    <w:rsid w:val="00C54C52"/>
    <w:rsid w:val="00C54E24"/>
    <w:rsid w:val="00C55C12"/>
    <w:rsid w:val="00C56438"/>
    <w:rsid w:val="00C602A6"/>
    <w:rsid w:val="00C65B87"/>
    <w:rsid w:val="00C66C30"/>
    <w:rsid w:val="00C677E5"/>
    <w:rsid w:val="00C71110"/>
    <w:rsid w:val="00C72C36"/>
    <w:rsid w:val="00C73C6A"/>
    <w:rsid w:val="00C745A1"/>
    <w:rsid w:val="00C75097"/>
    <w:rsid w:val="00C8207C"/>
    <w:rsid w:val="00C84AFB"/>
    <w:rsid w:val="00C85C15"/>
    <w:rsid w:val="00C911F9"/>
    <w:rsid w:val="00C92384"/>
    <w:rsid w:val="00C94B14"/>
    <w:rsid w:val="00C955E6"/>
    <w:rsid w:val="00C97DD6"/>
    <w:rsid w:val="00CA1B5A"/>
    <w:rsid w:val="00CA1C75"/>
    <w:rsid w:val="00CA4FAE"/>
    <w:rsid w:val="00CB006D"/>
    <w:rsid w:val="00CB649D"/>
    <w:rsid w:val="00CB661A"/>
    <w:rsid w:val="00CB7420"/>
    <w:rsid w:val="00CC0B55"/>
    <w:rsid w:val="00CC29ED"/>
    <w:rsid w:val="00CC5CDD"/>
    <w:rsid w:val="00CC6BEF"/>
    <w:rsid w:val="00CC7192"/>
    <w:rsid w:val="00CD1FAD"/>
    <w:rsid w:val="00CD6E8B"/>
    <w:rsid w:val="00CE010F"/>
    <w:rsid w:val="00CE0B85"/>
    <w:rsid w:val="00CE6FBB"/>
    <w:rsid w:val="00CF0E97"/>
    <w:rsid w:val="00CF25E7"/>
    <w:rsid w:val="00CF2FF0"/>
    <w:rsid w:val="00CF4F6C"/>
    <w:rsid w:val="00CF5E93"/>
    <w:rsid w:val="00D007A5"/>
    <w:rsid w:val="00D0149C"/>
    <w:rsid w:val="00D03543"/>
    <w:rsid w:val="00D046ED"/>
    <w:rsid w:val="00D069EB"/>
    <w:rsid w:val="00D07027"/>
    <w:rsid w:val="00D07277"/>
    <w:rsid w:val="00D12DFB"/>
    <w:rsid w:val="00D14A38"/>
    <w:rsid w:val="00D15410"/>
    <w:rsid w:val="00D15788"/>
    <w:rsid w:val="00D15C45"/>
    <w:rsid w:val="00D16157"/>
    <w:rsid w:val="00D166BD"/>
    <w:rsid w:val="00D174AC"/>
    <w:rsid w:val="00D21B75"/>
    <w:rsid w:val="00D26ABB"/>
    <w:rsid w:val="00D31554"/>
    <w:rsid w:val="00D3174F"/>
    <w:rsid w:val="00D345C4"/>
    <w:rsid w:val="00D34FB1"/>
    <w:rsid w:val="00D358AB"/>
    <w:rsid w:val="00D43B42"/>
    <w:rsid w:val="00D44C71"/>
    <w:rsid w:val="00D454D9"/>
    <w:rsid w:val="00D46698"/>
    <w:rsid w:val="00D46CAC"/>
    <w:rsid w:val="00D509A5"/>
    <w:rsid w:val="00D55613"/>
    <w:rsid w:val="00D57FAA"/>
    <w:rsid w:val="00D60259"/>
    <w:rsid w:val="00D62A30"/>
    <w:rsid w:val="00D63063"/>
    <w:rsid w:val="00D63E89"/>
    <w:rsid w:val="00D64306"/>
    <w:rsid w:val="00D64D2F"/>
    <w:rsid w:val="00D658D7"/>
    <w:rsid w:val="00D6643D"/>
    <w:rsid w:val="00D66FCF"/>
    <w:rsid w:val="00D735A4"/>
    <w:rsid w:val="00D74297"/>
    <w:rsid w:val="00D75C7E"/>
    <w:rsid w:val="00D769D9"/>
    <w:rsid w:val="00D8048C"/>
    <w:rsid w:val="00D8575D"/>
    <w:rsid w:val="00D861BF"/>
    <w:rsid w:val="00D86FCA"/>
    <w:rsid w:val="00D97671"/>
    <w:rsid w:val="00DA278B"/>
    <w:rsid w:val="00DA35CE"/>
    <w:rsid w:val="00DA5D89"/>
    <w:rsid w:val="00DA67ED"/>
    <w:rsid w:val="00DA7E9E"/>
    <w:rsid w:val="00DB0A01"/>
    <w:rsid w:val="00DB0B2E"/>
    <w:rsid w:val="00DB29ED"/>
    <w:rsid w:val="00DB49E7"/>
    <w:rsid w:val="00DC3FC0"/>
    <w:rsid w:val="00DC6128"/>
    <w:rsid w:val="00DD005B"/>
    <w:rsid w:val="00DD2687"/>
    <w:rsid w:val="00DD4401"/>
    <w:rsid w:val="00DD490E"/>
    <w:rsid w:val="00DD49CD"/>
    <w:rsid w:val="00DD7536"/>
    <w:rsid w:val="00DD7FC7"/>
    <w:rsid w:val="00DE00E4"/>
    <w:rsid w:val="00DF07D2"/>
    <w:rsid w:val="00DF12DC"/>
    <w:rsid w:val="00DF50A0"/>
    <w:rsid w:val="00DF6C23"/>
    <w:rsid w:val="00DF7C59"/>
    <w:rsid w:val="00E01F8B"/>
    <w:rsid w:val="00E0291B"/>
    <w:rsid w:val="00E063B5"/>
    <w:rsid w:val="00E10812"/>
    <w:rsid w:val="00E1081E"/>
    <w:rsid w:val="00E1293E"/>
    <w:rsid w:val="00E14273"/>
    <w:rsid w:val="00E144BD"/>
    <w:rsid w:val="00E14E55"/>
    <w:rsid w:val="00E15B5A"/>
    <w:rsid w:val="00E232EA"/>
    <w:rsid w:val="00E24602"/>
    <w:rsid w:val="00E246C8"/>
    <w:rsid w:val="00E24B2E"/>
    <w:rsid w:val="00E27247"/>
    <w:rsid w:val="00E322B8"/>
    <w:rsid w:val="00E33959"/>
    <w:rsid w:val="00E359EA"/>
    <w:rsid w:val="00E41BE1"/>
    <w:rsid w:val="00E439E2"/>
    <w:rsid w:val="00E45A42"/>
    <w:rsid w:val="00E465DB"/>
    <w:rsid w:val="00E50A2C"/>
    <w:rsid w:val="00E51219"/>
    <w:rsid w:val="00E531A6"/>
    <w:rsid w:val="00E536D7"/>
    <w:rsid w:val="00E54DA9"/>
    <w:rsid w:val="00E55107"/>
    <w:rsid w:val="00E613DC"/>
    <w:rsid w:val="00E643BB"/>
    <w:rsid w:val="00E66950"/>
    <w:rsid w:val="00E670AB"/>
    <w:rsid w:val="00E71822"/>
    <w:rsid w:val="00E7233E"/>
    <w:rsid w:val="00E74AB3"/>
    <w:rsid w:val="00E756C1"/>
    <w:rsid w:val="00E7630B"/>
    <w:rsid w:val="00E7646B"/>
    <w:rsid w:val="00E8285A"/>
    <w:rsid w:val="00E82C39"/>
    <w:rsid w:val="00E8449A"/>
    <w:rsid w:val="00E94253"/>
    <w:rsid w:val="00E945BA"/>
    <w:rsid w:val="00E94F84"/>
    <w:rsid w:val="00E9675B"/>
    <w:rsid w:val="00E96990"/>
    <w:rsid w:val="00EA34D5"/>
    <w:rsid w:val="00EA5C41"/>
    <w:rsid w:val="00EB15ED"/>
    <w:rsid w:val="00EB7426"/>
    <w:rsid w:val="00EB781F"/>
    <w:rsid w:val="00EC1A80"/>
    <w:rsid w:val="00ED0068"/>
    <w:rsid w:val="00ED24D6"/>
    <w:rsid w:val="00ED43C8"/>
    <w:rsid w:val="00ED5760"/>
    <w:rsid w:val="00ED5C14"/>
    <w:rsid w:val="00ED719D"/>
    <w:rsid w:val="00ED7373"/>
    <w:rsid w:val="00EE7E57"/>
    <w:rsid w:val="00EF0425"/>
    <w:rsid w:val="00EF17BB"/>
    <w:rsid w:val="00EF5E28"/>
    <w:rsid w:val="00EF6F2E"/>
    <w:rsid w:val="00EF7C77"/>
    <w:rsid w:val="00F01460"/>
    <w:rsid w:val="00F02978"/>
    <w:rsid w:val="00F049D3"/>
    <w:rsid w:val="00F054E2"/>
    <w:rsid w:val="00F0672B"/>
    <w:rsid w:val="00F106CB"/>
    <w:rsid w:val="00F12338"/>
    <w:rsid w:val="00F13156"/>
    <w:rsid w:val="00F17A00"/>
    <w:rsid w:val="00F17BC5"/>
    <w:rsid w:val="00F2523F"/>
    <w:rsid w:val="00F3246D"/>
    <w:rsid w:val="00F357C7"/>
    <w:rsid w:val="00F364EE"/>
    <w:rsid w:val="00F368C3"/>
    <w:rsid w:val="00F37457"/>
    <w:rsid w:val="00F40EA8"/>
    <w:rsid w:val="00F43AFA"/>
    <w:rsid w:val="00F447A9"/>
    <w:rsid w:val="00F4526D"/>
    <w:rsid w:val="00F47313"/>
    <w:rsid w:val="00F50CE0"/>
    <w:rsid w:val="00F5184F"/>
    <w:rsid w:val="00F55D2F"/>
    <w:rsid w:val="00F56260"/>
    <w:rsid w:val="00F5700E"/>
    <w:rsid w:val="00F610E0"/>
    <w:rsid w:val="00F62136"/>
    <w:rsid w:val="00F62FF1"/>
    <w:rsid w:val="00F63A76"/>
    <w:rsid w:val="00F63CD4"/>
    <w:rsid w:val="00F663F9"/>
    <w:rsid w:val="00F66751"/>
    <w:rsid w:val="00F67B49"/>
    <w:rsid w:val="00F77BE8"/>
    <w:rsid w:val="00F80728"/>
    <w:rsid w:val="00F8087B"/>
    <w:rsid w:val="00F81E1D"/>
    <w:rsid w:val="00F8263E"/>
    <w:rsid w:val="00F84178"/>
    <w:rsid w:val="00F87894"/>
    <w:rsid w:val="00F878C7"/>
    <w:rsid w:val="00F9107F"/>
    <w:rsid w:val="00F93D69"/>
    <w:rsid w:val="00F940D8"/>
    <w:rsid w:val="00F97109"/>
    <w:rsid w:val="00FA057A"/>
    <w:rsid w:val="00FA1ADD"/>
    <w:rsid w:val="00FA4450"/>
    <w:rsid w:val="00FA5BD7"/>
    <w:rsid w:val="00FB0127"/>
    <w:rsid w:val="00FB229F"/>
    <w:rsid w:val="00FB3E58"/>
    <w:rsid w:val="00FB4353"/>
    <w:rsid w:val="00FB4E3D"/>
    <w:rsid w:val="00FB624C"/>
    <w:rsid w:val="00FC0904"/>
    <w:rsid w:val="00FC42BA"/>
    <w:rsid w:val="00FC6EB4"/>
    <w:rsid w:val="00FD0B43"/>
    <w:rsid w:val="00FD2295"/>
    <w:rsid w:val="00FD2393"/>
    <w:rsid w:val="00FD5801"/>
    <w:rsid w:val="00FD71A8"/>
    <w:rsid w:val="00FE04E7"/>
    <w:rsid w:val="00FE161E"/>
    <w:rsid w:val="00FE2200"/>
    <w:rsid w:val="00FE3F3B"/>
    <w:rsid w:val="00FE570A"/>
    <w:rsid w:val="00FE5A3D"/>
    <w:rsid w:val="00FE5B10"/>
    <w:rsid w:val="00FF0AC5"/>
    <w:rsid w:val="00FF1913"/>
    <w:rsid w:val="00FF450C"/>
    <w:rsid w:val="00FF5955"/>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B0E"/>
    <w:pPr>
      <w:spacing w:after="160" w:line="259" w:lineRule="auto"/>
    </w:pPr>
  </w:style>
  <w:style w:type="paragraph" w:styleId="Nagwek1">
    <w:name w:val="heading 1"/>
    <w:aliases w:val="T"/>
    <w:basedOn w:val="Normalny"/>
    <w:next w:val="Normalny"/>
    <w:link w:val="Nagwek1Znak"/>
    <w:uiPriority w:val="9"/>
    <w:qFormat/>
    <w:rsid w:val="00911706"/>
    <w:pPr>
      <w:keepNext/>
      <w:numPr>
        <w:numId w:val="26"/>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6"/>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6"/>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6"/>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6"/>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6"/>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6"/>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6"/>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styleId="Nierozpoznanawzmianka">
    <w:name w:val="Unresolved Mention"/>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0"/>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30"/>
      </w:numPr>
    </w:pPr>
  </w:style>
  <w:style w:type="numbering" w:styleId="111111">
    <w:name w:val="Outline List 2"/>
    <w:unhideWhenUsed/>
    <w:qFormat/>
    <w:rsid w:val="00AD6206"/>
    <w:pPr>
      <w:numPr>
        <w:numId w:val="34"/>
      </w:numPr>
    </w:pPr>
  </w:style>
  <w:style w:type="numbering" w:customStyle="1" w:styleId="Styl11">
    <w:name w:val="Styl11"/>
    <w:qFormat/>
    <w:rsid w:val="00CD099B"/>
    <w:pPr>
      <w:numPr>
        <w:numId w:val="35"/>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3"/>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4"/>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4"/>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8"/>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6"/>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7"/>
      </w:numPr>
    </w:pPr>
  </w:style>
  <w:style w:type="numbering" w:customStyle="1" w:styleId="Zaimportowanystyl15">
    <w:name w:val="Zaimportowany styl 15"/>
    <w:rsid w:val="00911706"/>
    <w:pPr>
      <w:numPr>
        <w:numId w:val="38"/>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9"/>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styleId="Wzmianka">
    <w:name w:val="Mention"/>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3aee5a11msonormal">
    <w:name w:val="gwp3aee5a11_msonormal"/>
    <w:basedOn w:val="Normalny"/>
    <w:rsid w:val="000B6BD1"/>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1111112">
    <w:name w:val="1 / 1.1 / 1.1.12"/>
    <w:basedOn w:val="Bezlisty"/>
    <w:next w:val="111111"/>
    <w:uiPriority w:val="99"/>
    <w:semiHidden/>
    <w:unhideWhenUsed/>
    <w:rsid w:val="008E5F3F"/>
    <w:pPr>
      <w:numPr>
        <w:numId w:val="59"/>
      </w:numPr>
    </w:pPr>
  </w:style>
  <w:style w:type="numbering" w:customStyle="1" w:styleId="Zaimportowanystyl11">
    <w:name w:val="Zaimportowany styl 11"/>
    <w:rsid w:val="008E5F3F"/>
  </w:style>
  <w:style w:type="paragraph" w:styleId="Lista2">
    <w:name w:val="List 2"/>
    <w:basedOn w:val="Normalny"/>
    <w:uiPriority w:val="99"/>
    <w:unhideWhenUsed/>
    <w:rsid w:val="00AF0DD2"/>
    <w:pPr>
      <w:widowControl w:val="0"/>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rsid w:val="00AF0DD2"/>
    <w:pPr>
      <w:widowControl w:val="0"/>
      <w:spacing w:after="0" w:line="240" w:lineRule="auto"/>
      <w:ind w:left="849" w:hanging="283"/>
      <w:contextualSpacing/>
      <w:jc w:val="center"/>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97779">
      <w:bodyDiv w:val="1"/>
      <w:marLeft w:val="0"/>
      <w:marRight w:val="0"/>
      <w:marTop w:val="0"/>
      <w:marBottom w:val="0"/>
      <w:divBdr>
        <w:top w:val="none" w:sz="0" w:space="0" w:color="auto"/>
        <w:left w:val="none" w:sz="0" w:space="0" w:color="auto"/>
        <w:bottom w:val="none" w:sz="0" w:space="0" w:color="auto"/>
        <w:right w:val="none" w:sz="0" w:space="0" w:color="auto"/>
      </w:divBdr>
    </w:div>
    <w:div w:id="1109667944">
      <w:bodyDiv w:val="1"/>
      <w:marLeft w:val="0"/>
      <w:marRight w:val="0"/>
      <w:marTop w:val="0"/>
      <w:marBottom w:val="0"/>
      <w:divBdr>
        <w:top w:val="none" w:sz="0" w:space="0" w:color="auto"/>
        <w:left w:val="none" w:sz="0" w:space="0" w:color="auto"/>
        <w:bottom w:val="none" w:sz="0" w:space="0" w:color="auto"/>
        <w:right w:val="none" w:sz="0" w:space="0" w:color="auto"/>
      </w:divBdr>
    </w:div>
    <w:div w:id="143085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transakcja/963627"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B468F-8D41-405B-96E4-B18423BA90AB}">
  <ds:schemaRefs>
    <ds:schemaRef ds:uri="http://schemas.openxmlformats.org/officeDocument/2006/bibliography"/>
  </ds:schemaRefs>
</ds:datastoreItem>
</file>

<file path=customXml/itemProps3.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4.xml><?xml version="1.0" encoding="utf-8"?>
<ds:datastoreItem xmlns:ds="http://schemas.openxmlformats.org/officeDocument/2006/customXml" ds:itemID="{A46A80B3-5152-40B2-B34B-947A0B5FB177}">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ccecfb4-a570-4b41-9fab-751383f7dd91"/>
    <ds:schemaRef ds:uri="f6afce97-93be-4ba6-b2b0-bf1c2780296c"/>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9402</Words>
  <Characters>56414</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65685</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13</cp:revision>
  <cp:lastPrinted>2024-08-05T08:57:00Z</cp:lastPrinted>
  <dcterms:created xsi:type="dcterms:W3CDTF">2024-05-23T07:53:00Z</dcterms:created>
  <dcterms:modified xsi:type="dcterms:W3CDTF">2024-08-05T08:58:00Z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