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FE" w:rsidRPr="0065131F" w:rsidRDefault="008E4AFE" w:rsidP="008E4AFE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>
        <w:rPr>
          <w:rFonts w:ascii="Arial" w:hAnsi="Arial" w:cs="Arial"/>
          <w:b/>
          <w:sz w:val="28"/>
          <w:szCs w:val="23"/>
          <w:u w:val="single"/>
        </w:rPr>
        <w:t>SPECYFIKACJA TECHNICZNA</w:t>
      </w:r>
    </w:p>
    <w:p w:rsidR="008E4AFE" w:rsidRPr="00F669E4" w:rsidRDefault="008E4AFE" w:rsidP="008E4AFE">
      <w:pPr>
        <w:ind w:firstLine="3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36/DEG/AS</w:t>
      </w:r>
      <w:r w:rsidRPr="00F669E4">
        <w:rPr>
          <w:rFonts w:ascii="Arial" w:hAnsi="Arial" w:cs="Arial"/>
          <w:b/>
          <w:sz w:val="28"/>
          <w:szCs w:val="28"/>
        </w:rPr>
        <w:t>/2023</w:t>
      </w:r>
    </w:p>
    <w:p w:rsidR="008E4AFE" w:rsidRDefault="008E4AFE" w:rsidP="008E4AF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6EE1">
        <w:rPr>
          <w:rFonts w:ascii="Arial" w:hAnsi="Arial" w:cs="Arial"/>
          <w:b/>
          <w:bCs/>
          <w:sz w:val="28"/>
          <w:szCs w:val="28"/>
        </w:rPr>
        <w:t>Zakup prasownicy walcowej (magla) w ramach dotacji pn. "Zakup wraz z uruchomieniem urządzeń pralniczych oraz krzeseł z pulpitem, defibrylatora i kardiomonitora dla oddziału Odwykowego Alkoholowego XIII i Oddziału Detoksykacji Alkoholowej XII"</w:t>
      </w:r>
    </w:p>
    <w:p w:rsidR="008E4AFE" w:rsidRPr="007B1A9D" w:rsidRDefault="008E4AFE" w:rsidP="008E4AFE">
      <w:pPr>
        <w:spacing w:before="60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8E4AFE" w:rsidRDefault="008E4AFE" w:rsidP="008E4AFE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3169"/>
        <w:gridCol w:w="2971"/>
        <w:gridCol w:w="2810"/>
      </w:tblGrid>
      <w:tr w:rsidR="00F72CF1" w:rsidRPr="00E643FE" w:rsidTr="00897A5E">
        <w:trPr>
          <w:trHeight w:val="986"/>
          <w:jc w:val="center"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72CF1" w:rsidRPr="00E643FE" w:rsidRDefault="00F72CF1" w:rsidP="00897A5E">
            <w:pPr>
              <w:jc w:val="center"/>
              <w:rPr>
                <w:rFonts w:ascii="Arial" w:hAnsi="Arial" w:cs="Arial"/>
                <w:bCs/>
                <w:i/>
                <w:iCs/>
                <w:szCs w:val="24"/>
              </w:rPr>
            </w:pPr>
          </w:p>
          <w:p w:rsidR="00F72CF1" w:rsidRPr="00E643FE" w:rsidRDefault="00F72CF1" w:rsidP="00897A5E">
            <w:pPr>
              <w:jc w:val="center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E643FE">
              <w:rPr>
                <w:rFonts w:ascii="Arial" w:hAnsi="Arial" w:cs="Arial"/>
                <w:bCs/>
                <w:i/>
                <w:iCs/>
                <w:szCs w:val="24"/>
              </w:rPr>
              <w:t>L.p.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72CF1" w:rsidRPr="00E643FE" w:rsidRDefault="00F72CF1" w:rsidP="00897A5E">
            <w:pPr>
              <w:jc w:val="center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E643FE">
              <w:rPr>
                <w:rFonts w:ascii="Arial" w:hAnsi="Arial" w:cs="Arial"/>
                <w:bCs/>
                <w:i/>
                <w:iCs/>
                <w:szCs w:val="24"/>
              </w:rPr>
              <w:t>Opis parametru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72CF1" w:rsidRPr="00E643FE" w:rsidRDefault="00F72CF1" w:rsidP="00897A5E">
            <w:pPr>
              <w:jc w:val="center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E643FE">
              <w:rPr>
                <w:rFonts w:ascii="Arial" w:hAnsi="Arial" w:cs="Arial"/>
                <w:bCs/>
                <w:i/>
                <w:iCs/>
                <w:szCs w:val="24"/>
              </w:rPr>
              <w:t xml:space="preserve">Parametr wymagany </w:t>
            </w:r>
          </w:p>
          <w:p w:rsidR="00F72CF1" w:rsidRPr="00E643FE" w:rsidRDefault="00F72CF1" w:rsidP="00897A5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E643FE">
              <w:rPr>
                <w:rFonts w:ascii="Arial" w:hAnsi="Arial" w:cs="Arial"/>
                <w:bCs/>
                <w:i/>
                <w:iCs/>
                <w:szCs w:val="24"/>
              </w:rPr>
              <w:t>(podać zakres lub opisać)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72CF1" w:rsidRPr="00E643FE" w:rsidRDefault="00F72CF1" w:rsidP="00897A5E">
            <w:pPr>
              <w:jc w:val="center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E643FE">
              <w:rPr>
                <w:rFonts w:ascii="Arial" w:hAnsi="Arial" w:cs="Arial"/>
                <w:bCs/>
                <w:i/>
                <w:iCs/>
                <w:szCs w:val="24"/>
              </w:rPr>
              <w:t>Opis parametrów i warunków ofertowanych (wypełnia Wykonawca)</w:t>
            </w: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643FE">
              <w:rPr>
                <w:rFonts w:ascii="Arial" w:hAnsi="Arial" w:cs="Arial"/>
                <w:bCs/>
                <w:szCs w:val="24"/>
              </w:rPr>
              <w:t>Producent / kraj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Podać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643FE">
              <w:rPr>
                <w:rFonts w:ascii="Arial" w:hAnsi="Arial" w:cs="Arial"/>
                <w:bCs/>
                <w:szCs w:val="24"/>
              </w:rPr>
              <w:t>Model / typ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Podać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643FE">
              <w:rPr>
                <w:rFonts w:ascii="Arial" w:hAnsi="Arial" w:cs="Arial"/>
                <w:bCs/>
                <w:szCs w:val="24"/>
              </w:rPr>
              <w:t>Urządzenie oraz wszystkie elementy składowe – fabrycznie nowe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643FE">
              <w:rPr>
                <w:rFonts w:ascii="Arial" w:hAnsi="Arial" w:cs="Arial"/>
                <w:bCs/>
                <w:szCs w:val="24"/>
              </w:rPr>
              <w:t>Rok produkcji urządzenia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 xml:space="preserve">Długość walca 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2000 mm (+/- 100 mm)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 xml:space="preserve">Średnica walca  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300mm (+/- 20 mm)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Podgrzew elektryczny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Zasilanie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380V/3/Hz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Moc podgrzewu</w:t>
            </w:r>
          </w:p>
        </w:tc>
        <w:tc>
          <w:tcPr>
            <w:tcW w:w="2971" w:type="dxa"/>
            <w:vAlign w:val="center"/>
          </w:tcPr>
          <w:p w:rsidR="00F72CF1" w:rsidRPr="00BB75E4" w:rsidRDefault="00F72CF1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 w:rsidRPr="00BB75E4">
              <w:rPr>
                <w:rFonts w:ascii="Arial" w:hAnsi="Arial" w:cs="Arial"/>
                <w:szCs w:val="22"/>
              </w:rPr>
              <w:t>23,4 kW</w:t>
            </w:r>
            <w:r w:rsidR="00FE637D" w:rsidRPr="00BB75E4">
              <w:rPr>
                <w:rFonts w:ascii="Arial" w:hAnsi="Arial" w:cs="Arial"/>
                <w:szCs w:val="22"/>
              </w:rPr>
              <w:t xml:space="preserve"> – 27,9 kW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 xml:space="preserve">Moc silnika </w:t>
            </w:r>
          </w:p>
        </w:tc>
        <w:tc>
          <w:tcPr>
            <w:tcW w:w="2971" w:type="dxa"/>
            <w:vAlign w:val="center"/>
          </w:tcPr>
          <w:p w:rsidR="00F72CF1" w:rsidRPr="00BB75E4" w:rsidRDefault="00FE637D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 w:rsidRPr="00BB75E4">
              <w:rPr>
                <w:rFonts w:ascii="Arial" w:hAnsi="Arial" w:cs="Arial"/>
                <w:szCs w:val="22"/>
              </w:rPr>
              <w:t xml:space="preserve">0,18 kW - </w:t>
            </w:r>
            <w:r w:rsidR="00F72CF1" w:rsidRPr="00BB75E4">
              <w:rPr>
                <w:rFonts w:ascii="Arial" w:hAnsi="Arial" w:cs="Arial"/>
                <w:szCs w:val="22"/>
              </w:rPr>
              <w:t>1,0 kW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Prędkość prasowania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1,6-5 m/ min ( +/-1 m/min)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 xml:space="preserve">Wydajność 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60 kg/h (+/- 5 kg /h)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 xml:space="preserve">Szerokość 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2600 mm ( +/- 50 mm)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 xml:space="preserve">Głębokość </w:t>
            </w:r>
          </w:p>
        </w:tc>
        <w:tc>
          <w:tcPr>
            <w:tcW w:w="2971" w:type="dxa"/>
            <w:vAlign w:val="center"/>
          </w:tcPr>
          <w:p w:rsidR="00F72CF1" w:rsidRPr="00BB75E4" w:rsidRDefault="00F72CF1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 w:rsidRPr="00BB75E4">
              <w:rPr>
                <w:rFonts w:ascii="Arial" w:hAnsi="Arial" w:cs="Arial"/>
                <w:szCs w:val="22"/>
              </w:rPr>
              <w:t>500</w:t>
            </w:r>
            <w:r w:rsidR="00FE637D" w:rsidRPr="00BB75E4">
              <w:rPr>
                <w:rFonts w:ascii="Arial" w:hAnsi="Arial" w:cs="Arial"/>
                <w:szCs w:val="22"/>
              </w:rPr>
              <w:t xml:space="preserve"> mm -700</w:t>
            </w:r>
            <w:r w:rsidRPr="00BB75E4">
              <w:rPr>
                <w:rFonts w:ascii="Arial" w:hAnsi="Arial" w:cs="Arial"/>
                <w:szCs w:val="22"/>
              </w:rPr>
              <w:t xml:space="preserve"> mm (+/- 60 mm)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 xml:space="preserve">Wysokość 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7F02C8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 xml:space="preserve">1080 mm (+/- </w:t>
            </w:r>
            <w:r w:rsidR="007F02C8">
              <w:rPr>
                <w:rFonts w:ascii="Arial" w:hAnsi="Arial" w:cs="Arial"/>
                <w:szCs w:val="22"/>
              </w:rPr>
              <w:t>3</w:t>
            </w:r>
            <w:r w:rsidRPr="00E643FE">
              <w:rPr>
                <w:rFonts w:ascii="Arial" w:hAnsi="Arial" w:cs="Arial"/>
                <w:szCs w:val="22"/>
              </w:rPr>
              <w:t>0 mm)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 xml:space="preserve">Ciężar 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500 kg (+/- 50 kg)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Walec wykonany z polerowanej stali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Pasy prasujące wykonane z tkanimy NOMEX – odporność na temp. do 200 ºC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Elektroniczna kontrola temperatury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Regulacja prędkości prasowania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Elektroniczna kontrola szybkości prasowania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Profilowany stół podawczy  łatwośc obsługi przy prasowaniu długiej pościeli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2"/>
              </w:rPr>
            </w:pPr>
            <w:r w:rsidRPr="00E643FE">
              <w:rPr>
                <w:rFonts w:ascii="Arial" w:hAnsi="Arial" w:cs="Arial"/>
                <w:szCs w:val="22"/>
              </w:rPr>
              <w:t>Ochrona palców przed poparzeniem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eastAsia="ar-SA"/>
              </w:rPr>
            </w:pPr>
            <w:r w:rsidRPr="00E643FE">
              <w:rPr>
                <w:rFonts w:ascii="Arial" w:hAnsi="Arial" w:cs="Arial"/>
                <w:szCs w:val="22"/>
                <w:lang w:eastAsia="ar-SA"/>
              </w:rPr>
              <w:t>Możliwość instalacji bezpośrednio przy ścianie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Posuw nawrotny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Awaryjny przycisk STOP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 xml:space="preserve">Zapobieganie nierównemu rozkładowi temperatury 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Ochrona przed wysoką temperaturą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Gniazdo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63 A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Zabezpieczenie, gniazdo</w:t>
            </w:r>
          </w:p>
        </w:tc>
        <w:tc>
          <w:tcPr>
            <w:tcW w:w="2971" w:type="dxa"/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63 A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Wentylacja</w:t>
            </w:r>
          </w:p>
        </w:tc>
        <w:tc>
          <w:tcPr>
            <w:tcW w:w="2971" w:type="dxa"/>
            <w:vAlign w:val="center"/>
          </w:tcPr>
          <w:p w:rsidR="00F72CF1" w:rsidRPr="00BB75E4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75E4">
              <w:rPr>
                <w:rFonts w:ascii="Arial" w:hAnsi="Arial" w:cs="Arial"/>
                <w:szCs w:val="24"/>
              </w:rPr>
              <w:t>75 mm</w:t>
            </w:r>
            <w:r w:rsidR="002B6EAF" w:rsidRPr="00BB75E4">
              <w:rPr>
                <w:rFonts w:ascii="Arial" w:hAnsi="Arial" w:cs="Arial"/>
                <w:szCs w:val="24"/>
              </w:rPr>
              <w:t xml:space="preserve"> – 150 mm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Zagwarantowanie dostępności części przez minimum 10 lat od dostawy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Gwarancja minimum 24 miesięcy przez autoryzowany serwis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TAK, podać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Produkt (sprzęt) posiada instrukcję obsługi w języku polskim – dostarczoną wraz z dostawą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Cała dokumentacja techniczna sprzętu w języku polskim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Instruktaż personelu z zakresu obsługi i eksploatacji urządzenia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</w:rPr>
              <w:t>W ramach zaoferowanej ceny Wykonawca przeprowadzi przegląd przedmiotu zamówienia w ostatnim miesiącu gwarancji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Gotowość do przystąpienia do naprawy sprzętu w terminie nie dłuższym niż 72 godzin od chwili otrzymania faksem lub emailem zgłoszenia awarii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Przedłużenie okresu gwarancji następuje o pełny okres niesprawności dostarczonego przedmiotu zamówienia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Serwis pogwarancyjny, odpłatny przez okres minimum 10 lat.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</w:rPr>
              <w:t>Najbliższy siedziby Zamawiającego serwis na terenie Polski wraz z danymi teleadresowymi i numerami kontaktowymi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TAK, podać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897A5E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Urządzenie posiada oznaczenie wyrobu znakiem CE dla którego wystawiono Deklarację Zgodności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A46C7D" w:rsidRDefault="00A46C7D" w:rsidP="008639DA">
      <w:pPr>
        <w:keepNext/>
        <w:spacing w:after="120"/>
        <w:outlineLvl w:val="5"/>
      </w:pPr>
    </w:p>
    <w:p w:rsidR="008245ED" w:rsidRPr="00B37883" w:rsidRDefault="008245ED" w:rsidP="008245ED">
      <w:pPr>
        <w:spacing w:before="7320"/>
        <w:jc w:val="both"/>
        <w:rPr>
          <w:rFonts w:ascii="Arial" w:eastAsia="Calibri" w:hAnsi="Arial" w:cs="Arial"/>
          <w:b/>
          <w:i/>
          <w:sz w:val="20"/>
        </w:rPr>
      </w:pPr>
      <w:bookmarkStart w:id="0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  <w:bookmarkStart w:id="1" w:name="_GoBack"/>
      <w:bookmarkEnd w:id="1"/>
    </w:p>
    <w:p w:rsidR="008245ED" w:rsidRPr="00B37883" w:rsidRDefault="008245ED" w:rsidP="008245ED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8245ED" w:rsidRPr="00B37883" w:rsidRDefault="008245ED" w:rsidP="008245ED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8245ED" w:rsidRPr="00B37883" w:rsidRDefault="008245ED" w:rsidP="008245ED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0"/>
    </w:p>
    <w:p w:rsidR="00A46C7D" w:rsidRDefault="00A46C7D">
      <w:pPr>
        <w:spacing w:after="160" w:line="259" w:lineRule="auto"/>
      </w:pPr>
    </w:p>
    <w:sectPr w:rsidR="00A46C7D" w:rsidSect="00497F20">
      <w:foot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5E" w:rsidRDefault="00897A5E" w:rsidP="00174EA0">
      <w:r>
        <w:separator/>
      </w:r>
    </w:p>
  </w:endnote>
  <w:endnote w:type="continuationSeparator" w:id="0">
    <w:p w:rsidR="00897A5E" w:rsidRDefault="00897A5E" w:rsidP="0017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2866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A4A" w:rsidRDefault="006D6A4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5ED">
          <w:t>3</w:t>
        </w:r>
        <w:r>
          <w:fldChar w:fldCharType="end"/>
        </w:r>
        <w:r>
          <w:t xml:space="preserve">/3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6D6A4A" w:rsidRDefault="006D6A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5E" w:rsidRDefault="00897A5E" w:rsidP="00174EA0">
      <w:r>
        <w:separator/>
      </w:r>
    </w:p>
  </w:footnote>
  <w:footnote w:type="continuationSeparator" w:id="0">
    <w:p w:rsidR="00897A5E" w:rsidRDefault="00897A5E" w:rsidP="0017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F3E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54B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2EBA"/>
    <w:multiLevelType w:val="hybridMultilevel"/>
    <w:tmpl w:val="6562D472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B35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84E48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34451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9278D0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95A93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A36E5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30804"/>
    <w:multiLevelType w:val="hybridMultilevel"/>
    <w:tmpl w:val="6562D472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C1C1B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84DED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11F84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8"/>
  </w:num>
  <w:num w:numId="7">
    <w:abstractNumId w:val="14"/>
  </w:num>
  <w:num w:numId="8">
    <w:abstractNumId w:val="1"/>
  </w:num>
  <w:num w:numId="9">
    <w:abstractNumId w:val="4"/>
  </w:num>
  <w:num w:numId="10">
    <w:abstractNumId w:val="12"/>
  </w:num>
  <w:num w:numId="11">
    <w:abstractNumId w:val="2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A0"/>
    <w:rsid w:val="000042CD"/>
    <w:rsid w:val="00027210"/>
    <w:rsid w:val="000538E6"/>
    <w:rsid w:val="0005793F"/>
    <w:rsid w:val="0008188B"/>
    <w:rsid w:val="00083C8F"/>
    <w:rsid w:val="000A4634"/>
    <w:rsid w:val="000C3628"/>
    <w:rsid w:val="00101D1C"/>
    <w:rsid w:val="001200E2"/>
    <w:rsid w:val="00174EA0"/>
    <w:rsid w:val="00174F7B"/>
    <w:rsid w:val="00191B41"/>
    <w:rsid w:val="001B078E"/>
    <w:rsid w:val="001E0418"/>
    <w:rsid w:val="00206914"/>
    <w:rsid w:val="00217648"/>
    <w:rsid w:val="002308A1"/>
    <w:rsid w:val="002921EA"/>
    <w:rsid w:val="002B6EAF"/>
    <w:rsid w:val="002D0972"/>
    <w:rsid w:val="003739F7"/>
    <w:rsid w:val="00394B7D"/>
    <w:rsid w:val="003A1721"/>
    <w:rsid w:val="003C0BE4"/>
    <w:rsid w:val="003C7BEA"/>
    <w:rsid w:val="003D39CA"/>
    <w:rsid w:val="0044616E"/>
    <w:rsid w:val="0046275C"/>
    <w:rsid w:val="00464304"/>
    <w:rsid w:val="00467ACC"/>
    <w:rsid w:val="00491378"/>
    <w:rsid w:val="004964C6"/>
    <w:rsid w:val="00497F20"/>
    <w:rsid w:val="004B2B9B"/>
    <w:rsid w:val="004C795C"/>
    <w:rsid w:val="00505B03"/>
    <w:rsid w:val="005074E7"/>
    <w:rsid w:val="0058004D"/>
    <w:rsid w:val="005B1C7C"/>
    <w:rsid w:val="005B7F60"/>
    <w:rsid w:val="00600B07"/>
    <w:rsid w:val="00601E59"/>
    <w:rsid w:val="00617945"/>
    <w:rsid w:val="006A4E03"/>
    <w:rsid w:val="006D6A4A"/>
    <w:rsid w:val="006F25AD"/>
    <w:rsid w:val="00725D51"/>
    <w:rsid w:val="00727299"/>
    <w:rsid w:val="00733CBB"/>
    <w:rsid w:val="00742623"/>
    <w:rsid w:val="00751B43"/>
    <w:rsid w:val="0078198A"/>
    <w:rsid w:val="007C1C8C"/>
    <w:rsid w:val="007F02C8"/>
    <w:rsid w:val="008245ED"/>
    <w:rsid w:val="008268F8"/>
    <w:rsid w:val="008639DA"/>
    <w:rsid w:val="00884F02"/>
    <w:rsid w:val="00897A5E"/>
    <w:rsid w:val="008B5710"/>
    <w:rsid w:val="008E4AFE"/>
    <w:rsid w:val="008F37C6"/>
    <w:rsid w:val="00910DD5"/>
    <w:rsid w:val="00926C0C"/>
    <w:rsid w:val="00936A4E"/>
    <w:rsid w:val="009439CC"/>
    <w:rsid w:val="00986588"/>
    <w:rsid w:val="009C142F"/>
    <w:rsid w:val="009D5641"/>
    <w:rsid w:val="00A20085"/>
    <w:rsid w:val="00A25BFC"/>
    <w:rsid w:val="00A46C7D"/>
    <w:rsid w:val="00A50303"/>
    <w:rsid w:val="00A507E4"/>
    <w:rsid w:val="00A67243"/>
    <w:rsid w:val="00A92610"/>
    <w:rsid w:val="00AA0243"/>
    <w:rsid w:val="00AA1E8C"/>
    <w:rsid w:val="00AB3809"/>
    <w:rsid w:val="00AC328D"/>
    <w:rsid w:val="00AD7070"/>
    <w:rsid w:val="00AE713F"/>
    <w:rsid w:val="00AF7918"/>
    <w:rsid w:val="00B03FB1"/>
    <w:rsid w:val="00B15691"/>
    <w:rsid w:val="00B2684F"/>
    <w:rsid w:val="00B41F4A"/>
    <w:rsid w:val="00B74A4E"/>
    <w:rsid w:val="00B83465"/>
    <w:rsid w:val="00B85615"/>
    <w:rsid w:val="00B93C21"/>
    <w:rsid w:val="00BB75E4"/>
    <w:rsid w:val="00BC7669"/>
    <w:rsid w:val="00C77851"/>
    <w:rsid w:val="00CB151B"/>
    <w:rsid w:val="00CD5763"/>
    <w:rsid w:val="00D01114"/>
    <w:rsid w:val="00D100D5"/>
    <w:rsid w:val="00D10C74"/>
    <w:rsid w:val="00D17C55"/>
    <w:rsid w:val="00D97A33"/>
    <w:rsid w:val="00E1193B"/>
    <w:rsid w:val="00E1630B"/>
    <w:rsid w:val="00E217A4"/>
    <w:rsid w:val="00E25851"/>
    <w:rsid w:val="00E85441"/>
    <w:rsid w:val="00E85FD6"/>
    <w:rsid w:val="00EB3365"/>
    <w:rsid w:val="00F0301B"/>
    <w:rsid w:val="00F16C56"/>
    <w:rsid w:val="00F41C5A"/>
    <w:rsid w:val="00F60083"/>
    <w:rsid w:val="00F72CF1"/>
    <w:rsid w:val="00F76D1C"/>
    <w:rsid w:val="00F8529C"/>
    <w:rsid w:val="00F93C90"/>
    <w:rsid w:val="00FA4594"/>
    <w:rsid w:val="00FB0C87"/>
    <w:rsid w:val="00FB550B"/>
    <w:rsid w:val="00FD395B"/>
    <w:rsid w:val="00FE637D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594A9BD-1891-4196-B9FE-C50D5041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64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4E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4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EA0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EA0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styleId="Numerstrony">
    <w:name w:val="page number"/>
    <w:basedOn w:val="Domylnaczcionkaakapitu"/>
    <w:semiHidden/>
    <w:rsid w:val="00174EA0"/>
  </w:style>
  <w:style w:type="paragraph" w:styleId="Akapitzlist">
    <w:name w:val="List Paragraph"/>
    <w:basedOn w:val="Normalny"/>
    <w:uiPriority w:val="34"/>
    <w:qFormat/>
    <w:rsid w:val="002D0972"/>
    <w:pPr>
      <w:ind w:left="720"/>
      <w:contextualSpacing/>
    </w:pPr>
  </w:style>
  <w:style w:type="paragraph" w:customStyle="1" w:styleId="trescogloszenia">
    <w:name w:val="tresc_ogloszenia"/>
    <w:basedOn w:val="Normalny"/>
    <w:rsid w:val="008E4AFE"/>
    <w:pPr>
      <w:overflowPunct w:val="0"/>
      <w:autoSpaceDE w:val="0"/>
      <w:autoSpaceDN w:val="0"/>
      <w:adjustRightInd w:val="0"/>
    </w:pPr>
    <w:rPr>
      <w:noProof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5ED"/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5ED"/>
    <w:rPr>
      <w:rFonts w:ascii="Segoe UI" w:eastAsia="Times New Roman" w:hAnsi="Segoe UI" w:cs="Segoe UI"/>
      <w:noProof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Skandy</cp:lastModifiedBy>
  <cp:revision>85</cp:revision>
  <cp:lastPrinted>2023-10-11T09:47:00Z</cp:lastPrinted>
  <dcterms:created xsi:type="dcterms:W3CDTF">2021-07-15T12:26:00Z</dcterms:created>
  <dcterms:modified xsi:type="dcterms:W3CDTF">2023-10-11T09:57:00Z</dcterms:modified>
</cp:coreProperties>
</file>