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A" w:rsidRPr="00F31BC2" w:rsidRDefault="00FC7EFA" w:rsidP="00FC7EFA">
      <w:pPr>
        <w:pStyle w:val="Nagwek1"/>
        <w:ind w:firstLine="2"/>
        <w:jc w:val="right"/>
        <w:rPr>
          <w:rFonts w:ascii="Times New Roman" w:hAnsi="Times New Roman" w:cs="Times New Roman"/>
        </w:rPr>
      </w:pPr>
    </w:p>
    <w:p w:rsidR="00FC7EFA" w:rsidRPr="00F31BC2" w:rsidRDefault="00FC7EFA" w:rsidP="00FC7EFA">
      <w:pPr>
        <w:ind w:firstLine="2"/>
        <w:jc w:val="center"/>
        <w:rPr>
          <w:b/>
          <w:color w:val="000000"/>
        </w:rPr>
      </w:pPr>
      <w:r>
        <w:rPr>
          <w:b/>
          <w:color w:val="000000"/>
        </w:rPr>
        <w:t>OPIS PRZEDMIOTU ZAMÓWIENIA</w:t>
      </w:r>
    </w:p>
    <w:p w:rsidR="00FC7EFA" w:rsidRDefault="00FC7EFA" w:rsidP="00FC7EFA">
      <w:pPr>
        <w:ind w:firstLine="2"/>
        <w:jc w:val="center"/>
      </w:pPr>
    </w:p>
    <w:p w:rsidR="00FC7EFA" w:rsidRDefault="00FC7EFA" w:rsidP="00FC7EFA">
      <w:pPr>
        <w:widowControl w:val="0"/>
        <w:suppressAutoHyphens/>
      </w:pPr>
      <w:r>
        <w:rPr>
          <w:b/>
          <w:bCs/>
        </w:rPr>
        <w:t>Komputer przenośny typu laptop</w:t>
      </w:r>
    </w:p>
    <w:p w:rsidR="00FC7EFA" w:rsidRDefault="00FC7EFA" w:rsidP="00FC7EFA">
      <w:pPr>
        <w:pStyle w:val="Bezodstpw"/>
        <w:jc w:val="both"/>
      </w:pPr>
      <w:r>
        <w:t>(CPV 30213100-6</w:t>
      </w:r>
      <w:r>
        <w:tab/>
        <w:t>Komputery przenośne)</w:t>
      </w:r>
    </w:p>
    <w:p w:rsidR="00FC7EFA" w:rsidRDefault="00FC7EFA" w:rsidP="00FC7EFA">
      <w:pPr>
        <w:pStyle w:val="Bezodstpw"/>
      </w:pPr>
    </w:p>
    <w:p w:rsidR="00FC7EFA" w:rsidRDefault="00FC7EFA" w:rsidP="00FC7EFA">
      <w:pPr>
        <w:pStyle w:val="Bezodstpw"/>
        <w:rPr>
          <w:i/>
          <w:iCs/>
        </w:rPr>
      </w:pPr>
      <w:r>
        <w:rPr>
          <w:i/>
          <w:iCs/>
        </w:rPr>
        <w:t>Producent i model urządzenia:</w:t>
      </w:r>
    </w:p>
    <w:p w:rsidR="00FC7EFA" w:rsidRDefault="00FC7EFA" w:rsidP="00FC7EFA">
      <w:pPr>
        <w:pStyle w:val="Bezodstpw"/>
      </w:pPr>
      <w:r>
        <w:rPr>
          <w:iCs/>
        </w:rPr>
        <w:t xml:space="preserve">MSI </w:t>
      </w:r>
      <w:r w:rsidRPr="00C400AD">
        <w:rPr>
          <w:iCs/>
        </w:rPr>
        <w:t>Katana GF76 11UE-245XPL</w:t>
      </w:r>
    </w:p>
    <w:p w:rsidR="00FC7EFA" w:rsidRDefault="00FC7EFA" w:rsidP="00FC7EFA">
      <w:pPr>
        <w:pStyle w:val="Bezodstpw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0"/>
        <w:gridCol w:w="7052"/>
      </w:tblGrid>
      <w:tr w:rsidR="00FC7EFA" w:rsidTr="005C01F4"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7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rPr>
                <w:i/>
                <w:iCs/>
              </w:rPr>
              <w:t>Wymagane minimalne parametry techniczne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Typ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Komputer przenośny do zastosowań multimedialnych z zapotrzebowaniem na dużą moc obliczeniową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Zastosowanie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Przenośne stanowisko do obsługi systemów policyjnych; aplikacje biurowe, klient poczty elektronicznej HCL Notes, stacja do przetwarzania treści multimedialnych; monitoring wizyjny IP 4k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Procesor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 xml:space="preserve">8-rdzeniowy, </w:t>
            </w:r>
            <w:r w:rsidRPr="00C400AD">
              <w:t xml:space="preserve">Intel </w:t>
            </w:r>
            <w:proofErr w:type="spellStart"/>
            <w:r w:rsidRPr="00C400AD">
              <w:t>Core</w:t>
            </w:r>
            <w:proofErr w:type="spellEnd"/>
            <w:r w:rsidRPr="00C400AD">
              <w:t xml:space="preserve"> i7-11800H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Pamięć operacyjna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  <w:rPr>
                <w:rFonts w:eastAsia="DejaVu Sans" w:cs="Lohit Hindi"/>
              </w:rPr>
            </w:pPr>
            <w:r>
              <w:t xml:space="preserve">32 GB DDR4, taktowane częstotliwością nie niższą niż </w:t>
            </w:r>
            <w:r w:rsidRPr="00812BB9">
              <w:t>3200</w:t>
            </w:r>
            <w:r>
              <w:t xml:space="preserve">  MHz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Parametry pamięci masowej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 xml:space="preserve">SSD, pojemność min. 512 GB, interfejs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Karta grafiki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zintegrowana z procesorem Intel UHD;</w:t>
            </w:r>
          </w:p>
          <w:p w:rsidR="00FC7EFA" w:rsidRDefault="00FC7EFA" w:rsidP="005C01F4">
            <w:pPr>
              <w:pStyle w:val="Zawartotabeli"/>
            </w:pPr>
            <w:r>
              <w:t xml:space="preserve">dedykowana </w:t>
            </w:r>
            <w:r w:rsidRPr="00D66FCA">
              <w:t>N</w:t>
            </w:r>
            <w:r>
              <w:t xml:space="preserve">VIDIA </w:t>
            </w:r>
            <w:proofErr w:type="spellStart"/>
            <w:r>
              <w:t>GeForce</w:t>
            </w:r>
            <w:proofErr w:type="spellEnd"/>
            <w:r>
              <w:t xml:space="preserve"> RTX 3060 Mobile 6 GB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Wyposażenie multimedialne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Karta dźwiękowa zintegrowana, kamera zintegrowana, mikrofon, wbudowane głośniki stereo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Obudowa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Cztery porty USB, co najmniej dwa w standardzie 3.0 i jeden USB-C, gniazdo słuchawek/mikrofonu; obudowa musi umożliwiać zastosowanie zabezpieczenia fizycznego w postaci linki metalowej (złącze blokady)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Ekran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r>
              <w:t>Matryca matowa IPS, Full HD 1920 x 1080, przekątna 17.3”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Wyjścia graficzne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1 x HDMI</w:t>
            </w:r>
          </w:p>
        </w:tc>
      </w:tr>
      <w:tr w:rsidR="00FC7EFA" w:rsidTr="005C01F4">
        <w:trPr>
          <w:trHeight w:val="685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Komunikacja sieciowa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 xml:space="preserve">Zintegrowane: LAN Ethernet 10/100/1000 </w:t>
            </w:r>
            <w:proofErr w:type="spellStart"/>
            <w:r>
              <w:t>Mb</w:t>
            </w:r>
            <w:proofErr w:type="spellEnd"/>
            <w:r>
              <w:t xml:space="preserve">/s, Bluetooth, </w:t>
            </w:r>
            <w:proofErr w:type="spellStart"/>
            <w:r>
              <w:t>WiFi</w:t>
            </w:r>
            <w:proofErr w:type="spellEnd"/>
            <w:r>
              <w:t xml:space="preserve"> gen. 6 802.11ax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Mysz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 xml:space="preserve">Mysz bezprzewodowa, z nadajnikiem o małym rozmiarze, </w:t>
            </w:r>
            <w:proofErr w:type="spellStart"/>
            <w:r>
              <w:t>Logitech</w:t>
            </w:r>
            <w:proofErr w:type="spellEnd"/>
            <w:r>
              <w:t xml:space="preserve"> M185 koloru szarego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Bezodstpw"/>
            </w:pPr>
            <w:r>
              <w:t>Podkładka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Bezodstpw"/>
            </w:pPr>
            <w:r>
              <w:t>Podkładka do myszy optycznych w kolorze czarnym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Bezodstpw"/>
            </w:pPr>
            <w:r>
              <w:t>System operacyjny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Bezodstpw"/>
            </w:pPr>
            <w:r>
              <w:t>Microsoft Windows 10/11 Professional 64-bit PL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Bezodstpw"/>
            </w:pPr>
            <w:r>
              <w:t>Torba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Bezodstpw"/>
            </w:pPr>
            <w:r>
              <w:t>Na laptop o przekątnej 17,3”, materiał poliester, w kolorze czarnym, z paskiem na ramię, z komorą na dokumenty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7EFA" w:rsidRDefault="00FC7EFA" w:rsidP="005C01F4">
            <w:pPr>
              <w:pStyle w:val="Bezodstpw"/>
            </w:pPr>
            <w:r>
              <w:t>Adapter A/V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EFA" w:rsidRDefault="00FC7EFA" w:rsidP="005C01F4">
            <w:pPr>
              <w:pStyle w:val="Bezodstpw"/>
            </w:pPr>
            <w:proofErr w:type="spellStart"/>
            <w:r w:rsidRPr="00242517">
              <w:t>Deloc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 xml:space="preserve"> Mini - HDMI</w:t>
            </w:r>
            <w:r w:rsidRPr="00242517">
              <w:t xml:space="preserve"> (65099)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7EFA" w:rsidRDefault="00FC7EFA" w:rsidP="005C01F4">
            <w:pPr>
              <w:pStyle w:val="Bezodstpw"/>
            </w:pPr>
            <w:r>
              <w:t>Adapter A/V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EFA" w:rsidRDefault="00FC7EFA" w:rsidP="005C01F4">
            <w:pPr>
              <w:pStyle w:val="Bezodstpw"/>
            </w:pPr>
            <w:r>
              <w:t xml:space="preserve">I-TEC USB-C - HDMI </w:t>
            </w:r>
            <w:r w:rsidRPr="00242517">
              <w:t>(C31METALHDMI60HZ)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7EFA" w:rsidRDefault="00FC7EFA" w:rsidP="005C01F4">
            <w:pPr>
              <w:pStyle w:val="Bezodstpw"/>
            </w:pPr>
            <w:r>
              <w:t>Adapter A/V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EFA" w:rsidRPr="00242517" w:rsidRDefault="00FC7EFA" w:rsidP="005C01F4">
            <w:pPr>
              <w:pStyle w:val="Bezodstpw"/>
            </w:pPr>
            <w:r>
              <w:t xml:space="preserve">Unitek USB-C - HDMI </w:t>
            </w:r>
            <w:r w:rsidRPr="00242517">
              <w:t>(V1412A)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7EFA" w:rsidRDefault="00FC7EFA" w:rsidP="005C01F4">
            <w:pPr>
              <w:pStyle w:val="Bezodstpw"/>
            </w:pPr>
            <w:r>
              <w:t>Okablowanie A/V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EFA" w:rsidRDefault="00FC7EFA" w:rsidP="005C01F4">
            <w:pPr>
              <w:pStyle w:val="Bezodstpw"/>
            </w:pPr>
            <w:r>
              <w:t>Unitek HDMI - HDMI 15m</w:t>
            </w:r>
            <w:r w:rsidRPr="00242517">
              <w:t xml:space="preserve"> (C11045BK)</w:t>
            </w:r>
          </w:p>
        </w:tc>
      </w:tr>
      <w:tr w:rsidR="00FC7EFA" w:rsidTr="005C01F4"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Warunki gwarancji</w:t>
            </w:r>
          </w:p>
        </w:tc>
        <w:tc>
          <w:tcPr>
            <w:tcW w:w="7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EFA" w:rsidRDefault="00FC7EFA" w:rsidP="005C01F4">
            <w:pPr>
              <w:pStyle w:val="Zawartotabeli"/>
            </w:pPr>
            <w:r>
              <w:t>24 miesiące</w:t>
            </w:r>
          </w:p>
        </w:tc>
      </w:tr>
    </w:tbl>
    <w:p w:rsidR="00FC7EFA" w:rsidRDefault="00FC7EFA" w:rsidP="00FC7EFA">
      <w:pPr>
        <w:rPr>
          <w:rFonts w:eastAsia="DejaVu Sans" w:cs="Lohit Hindi"/>
          <w:kern w:val="2"/>
          <w:lang w:bidi="hi-IN"/>
        </w:rPr>
      </w:pPr>
    </w:p>
    <w:p w:rsidR="00FC7EFA" w:rsidRDefault="00FC7EFA" w:rsidP="00FC7EFA"/>
    <w:p w:rsidR="004B6B40" w:rsidRDefault="004B6B40">
      <w:bookmarkStart w:id="0" w:name="_GoBack"/>
      <w:bookmarkEnd w:id="0"/>
    </w:p>
    <w:sectPr w:rsidR="004B6B40" w:rsidSect="00C9674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FA"/>
    <w:rsid w:val="004B6B40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7340-1DD2-4EAE-AA74-C84E730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C7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FC7EFA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FC7EFA"/>
    <w:pPr>
      <w:suppressLineNumbers/>
      <w:suppressAutoHyphens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1</cp:revision>
  <dcterms:created xsi:type="dcterms:W3CDTF">2022-12-09T11:16:00Z</dcterms:created>
  <dcterms:modified xsi:type="dcterms:W3CDTF">2022-12-09T11:17:00Z</dcterms:modified>
</cp:coreProperties>
</file>