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612" w:rsidRDefault="008A4A98" w:rsidP="0080468F">
      <w:r>
        <w:rPr>
          <w:b/>
        </w:rPr>
        <w:t>COZL/DZP/AS/3412/PN-4/21</w:t>
      </w:r>
      <w:r w:rsidR="00B35612">
        <w:rPr>
          <w:rFonts w:ascii="Arial" w:hAnsi="Arial" w:cs="Arial"/>
          <w:b/>
          <w:sz w:val="20"/>
          <w:szCs w:val="20"/>
        </w:rPr>
        <w:t xml:space="preserve">    </w:t>
      </w:r>
      <w:r w:rsidR="00B35612">
        <w:rPr>
          <w:rFonts w:ascii="Arial" w:hAnsi="Arial" w:cs="Arial"/>
          <w:b/>
          <w:sz w:val="20"/>
          <w:szCs w:val="20"/>
        </w:rPr>
        <w:tab/>
      </w:r>
      <w:r w:rsidR="00B35612">
        <w:rPr>
          <w:rFonts w:ascii="Arial" w:hAnsi="Arial" w:cs="Arial"/>
          <w:b/>
          <w:sz w:val="20"/>
          <w:szCs w:val="20"/>
        </w:rPr>
        <w:tab/>
      </w:r>
      <w:r w:rsidR="00B35612">
        <w:rPr>
          <w:rFonts w:ascii="Arial" w:hAnsi="Arial" w:cs="Arial"/>
          <w:b/>
          <w:sz w:val="20"/>
          <w:szCs w:val="20"/>
        </w:rPr>
        <w:tab/>
      </w:r>
      <w:r w:rsidR="00B35612">
        <w:rPr>
          <w:rFonts w:ascii="Arial" w:hAnsi="Arial" w:cs="Arial"/>
          <w:b/>
          <w:sz w:val="20"/>
          <w:szCs w:val="20"/>
        </w:rPr>
        <w:tab/>
      </w:r>
      <w:r w:rsidR="00B35612">
        <w:rPr>
          <w:rFonts w:ascii="Arial" w:hAnsi="Arial" w:cs="Arial"/>
          <w:b/>
          <w:sz w:val="20"/>
          <w:szCs w:val="20"/>
        </w:rPr>
        <w:tab/>
      </w:r>
      <w:r>
        <w:rPr>
          <w:b/>
        </w:rPr>
        <w:t>Lublin, dnia 15.02</w:t>
      </w:r>
      <w:r w:rsidR="00B35612">
        <w:rPr>
          <w:b/>
        </w:rPr>
        <w:t>.2021 r.</w:t>
      </w:r>
    </w:p>
    <w:p w:rsidR="00B35612" w:rsidRDefault="00B35612" w:rsidP="0080468F">
      <w:pPr>
        <w:pStyle w:val="Tekstpodstawowy"/>
        <w:ind w:left="360"/>
        <w:rPr>
          <w:sz w:val="22"/>
          <w:szCs w:val="22"/>
        </w:rPr>
      </w:pPr>
    </w:p>
    <w:p w:rsidR="00B35612" w:rsidRPr="00683165" w:rsidRDefault="00B35612" w:rsidP="0080468F">
      <w:pPr>
        <w:pStyle w:val="Tekstpodstawowy"/>
        <w:ind w:left="5760"/>
      </w:pPr>
      <w:r w:rsidRPr="00683165">
        <w:rPr>
          <w:b/>
        </w:rPr>
        <w:t>Do wszystkich wykonawców</w:t>
      </w:r>
    </w:p>
    <w:p w:rsidR="00B35612" w:rsidRPr="00683165" w:rsidRDefault="00B35612" w:rsidP="0080468F">
      <w:pPr>
        <w:pStyle w:val="Listapunktowana21"/>
        <w:rPr>
          <w:bCs/>
        </w:rPr>
      </w:pPr>
    </w:p>
    <w:p w:rsidR="00B35612" w:rsidRDefault="00B35612" w:rsidP="0080468F">
      <w:pPr>
        <w:pStyle w:val="Listapunktowana21"/>
        <w:ind w:left="0" w:firstLine="0"/>
        <w:rPr>
          <w:sz w:val="22"/>
          <w:szCs w:val="22"/>
        </w:rPr>
      </w:pPr>
      <w:r w:rsidRPr="008A4A98">
        <w:rPr>
          <w:bCs/>
          <w:sz w:val="22"/>
          <w:szCs w:val="22"/>
        </w:rPr>
        <w:t>Dotyczy postępowania prowadzonego w trybie przetargu nieograniczonego</w:t>
      </w:r>
      <w:r w:rsidRPr="008A4A98">
        <w:rPr>
          <w:b/>
          <w:sz w:val="22"/>
          <w:szCs w:val="22"/>
        </w:rPr>
        <w:t xml:space="preserve"> </w:t>
      </w:r>
      <w:r w:rsidRPr="008A4A98">
        <w:rPr>
          <w:sz w:val="22"/>
          <w:szCs w:val="22"/>
        </w:rPr>
        <w:t>na :</w:t>
      </w:r>
    </w:p>
    <w:p w:rsidR="00554509" w:rsidRPr="008A4A98" w:rsidRDefault="00554509" w:rsidP="0080468F">
      <w:pPr>
        <w:pStyle w:val="Listapunktowana21"/>
        <w:ind w:left="0" w:firstLine="0"/>
        <w:rPr>
          <w:sz w:val="22"/>
          <w:szCs w:val="22"/>
        </w:rPr>
      </w:pPr>
    </w:p>
    <w:p w:rsidR="00554509" w:rsidRPr="00A341C8" w:rsidRDefault="00554509" w:rsidP="00554509">
      <w:pPr>
        <w:pStyle w:val="Tre9ce6tekstu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A341C8">
        <w:rPr>
          <w:rFonts w:ascii="Times New Roman" w:hAnsi="Times New Roman"/>
          <w:b/>
          <w:sz w:val="24"/>
          <w:szCs w:val="24"/>
        </w:rPr>
        <w:t>„Dostawa portów dożylnych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 w:rsidRPr="00A341C8">
        <w:rPr>
          <w:rFonts w:ascii="Times New Roman" w:hAnsi="Times New Roman"/>
          <w:b/>
          <w:sz w:val="24"/>
          <w:szCs w:val="24"/>
        </w:rPr>
        <w:t xml:space="preserve">zestawów do </w:t>
      </w:r>
      <w:r>
        <w:rPr>
          <w:rFonts w:ascii="Times New Roman" w:hAnsi="Times New Roman"/>
          <w:b/>
          <w:sz w:val="24"/>
          <w:szCs w:val="24"/>
        </w:rPr>
        <w:t xml:space="preserve">przetoczeń portu z igłą Hubera </w:t>
      </w:r>
      <w:r w:rsidRPr="00A341C8">
        <w:rPr>
          <w:rFonts w:ascii="Times New Roman" w:hAnsi="Times New Roman"/>
          <w:b/>
          <w:sz w:val="24"/>
          <w:szCs w:val="24"/>
        </w:rPr>
        <w:t>na potrzeby COZL</w:t>
      </w:r>
      <w:r>
        <w:rPr>
          <w:rFonts w:ascii="Times New Roman" w:hAnsi="Times New Roman"/>
          <w:b/>
          <w:sz w:val="24"/>
          <w:szCs w:val="24"/>
        </w:rPr>
        <w:t>”</w:t>
      </w:r>
    </w:p>
    <w:p w:rsidR="00B35612" w:rsidRPr="008A4A98" w:rsidRDefault="00B35612" w:rsidP="0080468F">
      <w:pPr>
        <w:pStyle w:val="Tekstpodstawowy"/>
        <w:jc w:val="center"/>
        <w:rPr>
          <w:sz w:val="22"/>
          <w:szCs w:val="22"/>
        </w:rPr>
      </w:pPr>
    </w:p>
    <w:p w:rsidR="00B35612" w:rsidRPr="008A4A98" w:rsidRDefault="00B35612" w:rsidP="0080468F">
      <w:pPr>
        <w:spacing w:line="360" w:lineRule="auto"/>
        <w:jc w:val="both"/>
        <w:rPr>
          <w:rFonts w:ascii="Times New Roman" w:hAnsi="Times New Roman"/>
        </w:rPr>
      </w:pPr>
      <w:r w:rsidRPr="008A4A98">
        <w:tab/>
      </w:r>
      <w:r w:rsidRPr="008A4A98">
        <w:rPr>
          <w:rFonts w:ascii="Times New Roman" w:hAnsi="Times New Roman"/>
        </w:rPr>
        <w:t>Dzia</w:t>
      </w:r>
      <w:r w:rsidR="00875ED9">
        <w:rPr>
          <w:rFonts w:ascii="Times New Roman" w:hAnsi="Times New Roman"/>
        </w:rPr>
        <w:t>łając w oparciu o zapisy art. 284 ust. 2 ustawy z dnia 11 września</w:t>
      </w:r>
      <w:bookmarkStart w:id="0" w:name="_GoBack"/>
      <w:bookmarkEnd w:id="0"/>
      <w:r w:rsidR="00875ED9">
        <w:rPr>
          <w:rFonts w:ascii="Times New Roman" w:hAnsi="Times New Roman"/>
        </w:rPr>
        <w:t xml:space="preserve"> 2019</w:t>
      </w:r>
      <w:r w:rsidRPr="008A4A98">
        <w:rPr>
          <w:rFonts w:ascii="Times New Roman" w:hAnsi="Times New Roman"/>
        </w:rPr>
        <w:t xml:space="preserve"> r.  </w:t>
      </w:r>
      <w:r w:rsidR="00875ED9">
        <w:rPr>
          <w:rFonts w:ascii="Times New Roman" w:hAnsi="Times New Roman"/>
        </w:rPr>
        <w:t xml:space="preserve">(t.j. Dz. U. z 2019 r. poz. 2019 </w:t>
      </w:r>
      <w:r w:rsidRPr="008A4A98">
        <w:rPr>
          <w:rFonts w:ascii="Times New Roman" w:hAnsi="Times New Roman"/>
        </w:rPr>
        <w:t>)  informuję, że w niniejszym postępowaniu wpłynęły następujące zapytania:</w:t>
      </w:r>
    </w:p>
    <w:p w:rsidR="00B35612" w:rsidRPr="008A4A98" w:rsidRDefault="00B35612" w:rsidP="008A4A98">
      <w:pPr>
        <w:tabs>
          <w:tab w:val="left" w:pos="1720"/>
        </w:tabs>
        <w:spacing w:after="0" w:line="240" w:lineRule="auto"/>
        <w:rPr>
          <w:rFonts w:ascii="Times New Roman" w:hAnsi="Times New Roman"/>
          <w:color w:val="000000"/>
          <w:lang w:eastAsia="pl-PL"/>
        </w:rPr>
      </w:pPr>
      <w:r w:rsidRPr="008A4A98">
        <w:rPr>
          <w:rFonts w:ascii="Times New Roman" w:hAnsi="Times New Roman"/>
          <w:b/>
        </w:rPr>
        <w:t xml:space="preserve">Pytanie nr 1 </w:t>
      </w:r>
      <w:r w:rsidRPr="008A4A98">
        <w:rPr>
          <w:rFonts w:ascii="Times New Roman" w:hAnsi="Times New Roman"/>
          <w:color w:val="000000"/>
          <w:lang w:eastAsia="pl-PL"/>
        </w:rPr>
        <w:t xml:space="preserve"> </w:t>
      </w:r>
    </w:p>
    <w:p w:rsidR="008A4A98" w:rsidRPr="008A4A98" w:rsidRDefault="00E76392" w:rsidP="008A4A98">
      <w:pPr>
        <w:pStyle w:val="Akapitzlist1"/>
        <w:suppressAutoHyphens w:val="0"/>
        <w:autoSpaceDN/>
        <w:spacing w:after="0" w:line="240" w:lineRule="auto"/>
        <w:ind w:left="0"/>
        <w:rPr>
          <w:rStyle w:val="fontstyle21"/>
          <w:rFonts w:ascii="Times New Roman" w:hAnsi="Times New Roman" w:cs="Times New Roman"/>
          <w:sz w:val="22"/>
          <w:szCs w:val="22"/>
        </w:rPr>
      </w:pPr>
      <w:r w:rsidRPr="008A4A98">
        <w:rPr>
          <w:rStyle w:val="fontstyle01"/>
          <w:rFonts w:ascii="Times New Roman" w:hAnsi="Times New Roman" w:cs="Times New Roman"/>
          <w:sz w:val="22"/>
          <w:szCs w:val="22"/>
        </w:rPr>
        <w:t>Dotyczy części nr 1:</w:t>
      </w:r>
      <w:r w:rsidRPr="008A4A98">
        <w:rPr>
          <w:rFonts w:ascii="Times New Roman" w:hAnsi="Times New Roman" w:cs="Times New Roman"/>
          <w:b/>
          <w:bCs/>
          <w:color w:val="000000"/>
        </w:rPr>
        <w:br/>
      </w: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Czy Zamawiający zgodzi się na wydzielenie pozycji 1 i 2 do oddzielnego pakietu? Umożliwi to złożenie oferty większej</w:t>
      </w:r>
      <w:r w:rsidRPr="008A4A98">
        <w:rPr>
          <w:rFonts w:ascii="Times New Roman" w:hAnsi="Times New Roman" w:cs="Times New Roman"/>
          <w:color w:val="000000"/>
        </w:rPr>
        <w:br/>
      </w: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licznie wykonawców oraz wybranie najkorzystniejszej cenowo oferty.</w:t>
      </w:r>
    </w:p>
    <w:p w:rsidR="008A4A98" w:rsidRPr="008A4A98" w:rsidRDefault="008A4A98" w:rsidP="008A4A9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lang w:eastAsia="pl-PL"/>
        </w:rPr>
      </w:pPr>
      <w:r w:rsidRPr="008A4A98">
        <w:rPr>
          <w:rFonts w:ascii="Times New Roman" w:hAnsi="Times New Roman"/>
          <w:b/>
          <w:color w:val="000000"/>
        </w:rPr>
        <w:t xml:space="preserve">Odpowiedź: </w:t>
      </w:r>
      <w:r w:rsidR="00485E6F">
        <w:rPr>
          <w:rFonts w:ascii="Times New Roman" w:hAnsi="Times New Roman"/>
          <w:b/>
          <w:color w:val="000000"/>
        </w:rPr>
        <w:t>Zamawiający podtrzymuje zapisy SWZ</w:t>
      </w:r>
    </w:p>
    <w:p w:rsidR="008A4A98" w:rsidRPr="008A4A98" w:rsidRDefault="008A4A98" w:rsidP="008A4A98">
      <w:pPr>
        <w:pStyle w:val="Akapitzlist1"/>
        <w:suppressAutoHyphens w:val="0"/>
        <w:autoSpaceDN/>
        <w:spacing w:after="0" w:line="240" w:lineRule="auto"/>
        <w:ind w:left="0"/>
        <w:rPr>
          <w:rFonts w:ascii="Times New Roman" w:hAnsi="Times New Roman" w:cs="Times New Roman"/>
          <w:color w:val="000000"/>
        </w:rPr>
      </w:pPr>
    </w:p>
    <w:p w:rsidR="008A4A98" w:rsidRDefault="008A4A98" w:rsidP="008A4A98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  <w:r w:rsidRPr="008A4A98">
        <w:rPr>
          <w:rFonts w:ascii="Times New Roman" w:hAnsi="Times New Roman"/>
          <w:b/>
        </w:rPr>
        <w:t xml:space="preserve">Pytanie nr 2 </w:t>
      </w:r>
    </w:p>
    <w:p w:rsidR="008A4A98" w:rsidRPr="008A4A98" w:rsidRDefault="008A4A98" w:rsidP="008A4A98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  <w:r w:rsidRPr="008A4A98">
        <w:rPr>
          <w:rStyle w:val="fontstyle01"/>
          <w:rFonts w:ascii="Times New Roman" w:hAnsi="Times New Roman" w:cs="Times New Roman"/>
          <w:sz w:val="22"/>
          <w:szCs w:val="22"/>
        </w:rPr>
        <w:t>Dotyczy części nr 1:</w:t>
      </w:r>
    </w:p>
    <w:p w:rsidR="00B35612" w:rsidRPr="008A4A98" w:rsidRDefault="00E76392" w:rsidP="008A4A98">
      <w:pPr>
        <w:pStyle w:val="Akapitzlist1"/>
        <w:suppressAutoHyphens w:val="0"/>
        <w:autoSpaceDN/>
        <w:spacing w:after="0" w:line="240" w:lineRule="auto"/>
        <w:ind w:left="0"/>
        <w:rPr>
          <w:rFonts w:ascii="Times New Roman" w:hAnsi="Times New Roman" w:cs="Times New Roman"/>
          <w:b/>
          <w:color w:val="000000"/>
          <w:lang w:eastAsia="pl-PL"/>
        </w:rPr>
      </w:pP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Czy Zamawiający w pozycji 1 dopuści igłę do portu ze szlifem Hubera do długich przetoczeń:</w:t>
      </w:r>
      <w:r w:rsidRPr="008A4A98">
        <w:rPr>
          <w:rFonts w:ascii="Times New Roman" w:hAnsi="Times New Roman" w:cs="Times New Roman"/>
          <w:color w:val="000000"/>
        </w:rPr>
        <w:br/>
      </w: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- z przezroczystym drenem o długości 20cm, z dwoma klipsami do przerw w infuzji,</w:t>
      </w:r>
      <w:r w:rsidRPr="008A4A98">
        <w:rPr>
          <w:rFonts w:ascii="Times New Roman" w:hAnsi="Times New Roman" w:cs="Times New Roman"/>
          <w:color w:val="000000"/>
        </w:rPr>
        <w:br/>
      </w: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- z wygodnymi, sztywnymi i odpinanymi skrzydełkami,</w:t>
      </w:r>
      <w:r w:rsidRPr="008A4A98">
        <w:rPr>
          <w:rFonts w:ascii="Times New Roman" w:hAnsi="Times New Roman" w:cs="Times New Roman"/>
          <w:color w:val="000000"/>
        </w:rPr>
        <w:br/>
      </w: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- z korpusem wykonanym z przejrzystego materiału, pozwalającego na ciągłą obserwację miejsca wkłucia,</w:t>
      </w:r>
      <w:r w:rsidRPr="008A4A98">
        <w:rPr>
          <w:rFonts w:ascii="Times New Roman" w:hAnsi="Times New Roman" w:cs="Times New Roman"/>
          <w:color w:val="000000"/>
        </w:rPr>
        <w:br/>
      </w: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- z miękką poduszką do strony kontaktu ze skórą pacjenta, , z medycznej pianki, o grubości 4mm, zespoloną z korpusem</w:t>
      </w:r>
      <w:r w:rsidRPr="008A4A98">
        <w:rPr>
          <w:rFonts w:ascii="Times New Roman" w:hAnsi="Times New Roman" w:cs="Times New Roman"/>
          <w:color w:val="000000"/>
        </w:rPr>
        <w:br/>
      </w: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igły</w:t>
      </w:r>
      <w:r w:rsidRPr="008A4A98">
        <w:rPr>
          <w:rFonts w:ascii="Times New Roman" w:hAnsi="Times New Roman" w:cs="Times New Roman"/>
          <w:color w:val="000000"/>
        </w:rPr>
        <w:br/>
      </w: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- o rozmiarach 19G x 19, 25, 32 mm oraz 20G x 16, 19, 25, 32 mm</w:t>
      </w:r>
      <w:r w:rsidRPr="008A4A98">
        <w:rPr>
          <w:rFonts w:ascii="Times New Roman" w:hAnsi="Times New Roman" w:cs="Times New Roman"/>
          <w:color w:val="000000"/>
        </w:rPr>
        <w:br/>
      </w: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- z kodowaniem rozmiarów za pomocą koloru zacisku,</w:t>
      </w:r>
      <w:r w:rsidRPr="008A4A98">
        <w:rPr>
          <w:rFonts w:ascii="Times New Roman" w:hAnsi="Times New Roman" w:cs="Times New Roman"/>
          <w:color w:val="000000"/>
        </w:rPr>
        <w:br/>
      </w: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- bez portu bocznego</w:t>
      </w:r>
      <w:r w:rsidRPr="008A4A98">
        <w:rPr>
          <w:rFonts w:ascii="Times New Roman" w:hAnsi="Times New Roman" w:cs="Times New Roman"/>
          <w:color w:val="000000"/>
        </w:rPr>
        <w:br/>
      </w:r>
      <w:r w:rsidRPr="008A4A98">
        <w:rPr>
          <w:rStyle w:val="fontstyle21"/>
          <w:rFonts w:ascii="Times New Roman" w:hAnsi="Times New Roman" w:cs="Times New Roman"/>
          <w:sz w:val="22"/>
          <w:szCs w:val="22"/>
        </w:rPr>
        <w:t>- dreny z PVC typu non-DEHP</w:t>
      </w:r>
      <w:r w:rsidRPr="008A4A98">
        <w:rPr>
          <w:rFonts w:ascii="Times New Roman" w:hAnsi="Times New Roman" w:cs="Times New Roman"/>
          <w:color w:val="000000"/>
        </w:rPr>
        <w:br/>
      </w:r>
      <w:r w:rsidR="00B35612" w:rsidRPr="008A4A98">
        <w:rPr>
          <w:rFonts w:ascii="Times New Roman" w:hAnsi="Times New Roman" w:cs="Times New Roman"/>
          <w:b/>
          <w:color w:val="000000"/>
        </w:rPr>
        <w:t xml:space="preserve">Odpowiedź: </w:t>
      </w:r>
      <w:r w:rsidR="00485E6F">
        <w:rPr>
          <w:rFonts w:ascii="Times New Roman" w:hAnsi="Times New Roman"/>
          <w:b/>
          <w:color w:val="000000"/>
        </w:rPr>
        <w:t>Zamawiający podtrzymuje zapisy SWZ</w:t>
      </w:r>
    </w:p>
    <w:p w:rsidR="00B35612" w:rsidRPr="008A4A98" w:rsidRDefault="00B35612" w:rsidP="008A4A98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lang w:eastAsia="pl-PL"/>
        </w:rPr>
      </w:pPr>
    </w:p>
    <w:p w:rsidR="00554509" w:rsidRDefault="00554509" w:rsidP="00554509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Pytanie nr 3</w:t>
      </w:r>
      <w:r w:rsidRPr="008A4A98">
        <w:rPr>
          <w:rFonts w:ascii="Times New Roman" w:hAnsi="Times New Roman"/>
          <w:b/>
        </w:rPr>
        <w:t xml:space="preserve"> </w:t>
      </w:r>
    </w:p>
    <w:p w:rsidR="006E2332" w:rsidRDefault="006E2332" w:rsidP="006E2332">
      <w:pPr>
        <w:pStyle w:val="Tekstpodstawowy"/>
        <w:spacing w:after="0"/>
      </w:pPr>
      <w:r>
        <w:t xml:space="preserve">do poz 1 </w:t>
      </w:r>
    </w:p>
    <w:p w:rsidR="006E2332" w:rsidRDefault="006E2332" w:rsidP="006E2332">
      <w:pPr>
        <w:pStyle w:val="Tekstpodstawowy"/>
        <w:spacing w:after="0"/>
      </w:pPr>
      <w:r>
        <w:t>Czy igła do podawania wlewów pod wysokim ciśnieniem min. 325 PSI oraz do używania w rezonansie magnetycznym ma mieć stosowne oznakowania graficzne  na etykiecie ( opakawaniu jednostkowym) czy wystarczy tylko oświadczenie  producenta</w:t>
      </w:r>
    </w:p>
    <w:p w:rsidR="00554509" w:rsidRDefault="00554509" w:rsidP="006E2332">
      <w:pPr>
        <w:pStyle w:val="Tekstpodstawowy"/>
        <w:spacing w:after="0"/>
        <w:rPr>
          <w:b/>
          <w:color w:val="000000"/>
        </w:rPr>
      </w:pPr>
      <w:r w:rsidRPr="008A4A98">
        <w:rPr>
          <w:b/>
          <w:color w:val="000000"/>
        </w:rPr>
        <w:t>Odpowiedź</w:t>
      </w:r>
      <w:r>
        <w:rPr>
          <w:b/>
          <w:color w:val="000000"/>
        </w:rPr>
        <w:t>:</w:t>
      </w:r>
      <w:r w:rsidR="008F034E">
        <w:rPr>
          <w:b/>
          <w:color w:val="000000"/>
        </w:rPr>
        <w:t xml:space="preserve"> Zamawiający oczekuje oświadczenia producenta</w:t>
      </w:r>
      <w:r w:rsidR="00565C60">
        <w:rPr>
          <w:b/>
          <w:color w:val="000000"/>
        </w:rPr>
        <w:t xml:space="preserve"> oraz certyfikatu złożon</w:t>
      </w:r>
      <w:r w:rsidR="00A36719">
        <w:rPr>
          <w:b/>
          <w:color w:val="000000"/>
        </w:rPr>
        <w:t xml:space="preserve">ego wraz z pierwszą dostawą i </w:t>
      </w:r>
      <w:r w:rsidR="00565C60">
        <w:rPr>
          <w:b/>
          <w:color w:val="000000"/>
        </w:rPr>
        <w:t xml:space="preserve"> na</w:t>
      </w:r>
      <w:r w:rsidR="00A36719">
        <w:rPr>
          <w:b/>
          <w:color w:val="000000"/>
        </w:rPr>
        <w:t xml:space="preserve"> każde</w:t>
      </w:r>
      <w:r w:rsidR="00565C60">
        <w:rPr>
          <w:b/>
          <w:color w:val="000000"/>
        </w:rPr>
        <w:t xml:space="preserve"> wezwanie Zamawiającego. </w:t>
      </w:r>
    </w:p>
    <w:p w:rsidR="00CF4EC8" w:rsidRDefault="00CF4EC8" w:rsidP="006E2332">
      <w:pPr>
        <w:pStyle w:val="Tekstpodstawowy"/>
        <w:spacing w:after="0"/>
      </w:pPr>
    </w:p>
    <w:p w:rsidR="00554509" w:rsidRDefault="00554509" w:rsidP="00554509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Pytanie nr 4</w:t>
      </w:r>
    </w:p>
    <w:p w:rsidR="006E2332" w:rsidRDefault="006E2332" w:rsidP="006E2332">
      <w:pPr>
        <w:pStyle w:val="Tekstpodstawowy"/>
        <w:spacing w:after="0"/>
        <w:rPr>
          <w:sz w:val="22"/>
          <w:szCs w:val="22"/>
        </w:rPr>
      </w:pPr>
      <w:r>
        <w:rPr>
          <w:color w:val="000000"/>
        </w:rPr>
        <w:t>poz 3 i 4</w:t>
      </w:r>
    </w:p>
    <w:p w:rsidR="006E2332" w:rsidRDefault="006E2332" w:rsidP="006E2332">
      <w:pPr>
        <w:pStyle w:val="Tekstpodstawowy"/>
        <w:spacing w:after="0"/>
      </w:pPr>
      <w:r>
        <w:rPr>
          <w:color w:val="000000"/>
        </w:rPr>
        <w:t>Prosimy o podanie z jakim wtryskiwaczem (model) będą współpracowały porty naczyniowe?</w:t>
      </w:r>
    </w:p>
    <w:p w:rsidR="006E2332" w:rsidRDefault="00554509" w:rsidP="006E2332">
      <w:pPr>
        <w:rPr>
          <w:rFonts w:ascii="Times New Roman" w:hAnsi="Times New Roman"/>
          <w:b/>
          <w:color w:val="000000"/>
        </w:rPr>
      </w:pPr>
      <w:r w:rsidRPr="008A4A98">
        <w:rPr>
          <w:rFonts w:ascii="Times New Roman" w:hAnsi="Times New Roman"/>
          <w:b/>
          <w:color w:val="000000"/>
        </w:rPr>
        <w:t>Odpowiedź:</w:t>
      </w:r>
      <w:r w:rsidR="008F034E">
        <w:rPr>
          <w:rFonts w:ascii="Times New Roman" w:hAnsi="Times New Roman"/>
          <w:b/>
          <w:color w:val="000000"/>
        </w:rPr>
        <w:t xml:space="preserve"> </w:t>
      </w:r>
      <w:r w:rsidR="00660BEA" w:rsidRPr="004218AC">
        <w:rPr>
          <w:rFonts w:ascii="Times New Roman" w:hAnsi="Times New Roman"/>
          <w:color w:val="000000"/>
        </w:rPr>
        <w:t xml:space="preserve">Pacjenci są diagnozowani w różnych ośrodkach w związku </w:t>
      </w:r>
      <w:r w:rsidR="004218AC">
        <w:rPr>
          <w:rFonts w:ascii="Times New Roman" w:hAnsi="Times New Roman"/>
          <w:color w:val="000000"/>
        </w:rPr>
        <w:t xml:space="preserve">z tym </w:t>
      </w:r>
      <w:r w:rsidR="007E6D15">
        <w:rPr>
          <w:rFonts w:ascii="Times New Roman" w:hAnsi="Times New Roman"/>
          <w:color w:val="000000"/>
        </w:rPr>
        <w:t xml:space="preserve">porty naczyniowe </w:t>
      </w:r>
      <w:r w:rsidR="004218AC">
        <w:rPr>
          <w:rFonts w:ascii="Times New Roman" w:hAnsi="Times New Roman"/>
          <w:color w:val="000000"/>
        </w:rPr>
        <w:t>mają</w:t>
      </w:r>
      <w:r w:rsidR="00660BEA" w:rsidRPr="004218AC">
        <w:rPr>
          <w:rFonts w:ascii="Times New Roman" w:hAnsi="Times New Roman"/>
          <w:color w:val="000000"/>
        </w:rPr>
        <w:t xml:space="preserve"> współpracować z </w:t>
      </w:r>
      <w:r w:rsidR="00CF4EC8">
        <w:rPr>
          <w:rFonts w:ascii="Times New Roman" w:hAnsi="Times New Roman"/>
          <w:color w:val="000000"/>
        </w:rPr>
        <w:t>maksym</w:t>
      </w:r>
      <w:r w:rsidR="007E6D15" w:rsidRPr="004218AC">
        <w:rPr>
          <w:rFonts w:ascii="Times New Roman" w:hAnsi="Times New Roman"/>
          <w:color w:val="000000"/>
        </w:rPr>
        <w:t>alną</w:t>
      </w:r>
      <w:r w:rsidR="00660BEA" w:rsidRPr="004218AC">
        <w:rPr>
          <w:rFonts w:ascii="Times New Roman" w:hAnsi="Times New Roman"/>
          <w:color w:val="000000"/>
        </w:rPr>
        <w:t xml:space="preserve"> liczbą modeli wtryskiwaczy</w:t>
      </w:r>
      <w:r w:rsidR="004218AC">
        <w:rPr>
          <w:rFonts w:ascii="Times New Roman" w:hAnsi="Times New Roman"/>
          <w:color w:val="000000"/>
        </w:rPr>
        <w:t>.</w:t>
      </w:r>
    </w:p>
    <w:p w:rsidR="00554509" w:rsidRDefault="00554509" w:rsidP="00554509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Pytanie nr 5</w:t>
      </w:r>
    </w:p>
    <w:p w:rsidR="006E2332" w:rsidRDefault="006E2332" w:rsidP="006E2332">
      <w:pPr>
        <w:pStyle w:val="Tekstpodstawowy"/>
        <w:spacing w:after="0"/>
        <w:rPr>
          <w:sz w:val="22"/>
          <w:szCs w:val="22"/>
        </w:rPr>
      </w:pPr>
      <w:r>
        <w:rPr>
          <w:color w:val="000000"/>
        </w:rPr>
        <w:t xml:space="preserve">do poz 3 i 4 </w:t>
      </w:r>
    </w:p>
    <w:p w:rsidR="006E2332" w:rsidRDefault="006E2332" w:rsidP="006E2332">
      <w:pPr>
        <w:pStyle w:val="Tekstpodstawowy"/>
        <w:spacing w:after="0"/>
      </w:pPr>
      <w:r>
        <w:rPr>
          <w:color w:val="000000"/>
        </w:rPr>
        <w:t>Powołując się na sformułowaną w  ustawie zasadę zachowania proporcjonalności i równego traktowania wykonawców wnosimy o wyjaśnienie w jakim celu Zamawiający wymaga portu naczyniowego wytrzymałego na ciśnienie min . 325PSI?</w:t>
      </w:r>
    </w:p>
    <w:p w:rsidR="00554509" w:rsidRDefault="006E2332" w:rsidP="006E2332">
      <w:pP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Wartość pompy dozującej płyn jest mniejsza niż 325 PSI i przy wartości ciśnienia 325 PSI </w:t>
      </w:r>
    </w:p>
    <w:p w:rsidR="006E2332" w:rsidRDefault="006E2332" w:rsidP="006E2332">
      <w:pPr>
        <w:spacing w:after="0"/>
      </w:pPr>
      <w:r>
        <w:rPr>
          <w:color w:val="000000"/>
          <w:sz w:val="24"/>
          <w:szCs w:val="24"/>
        </w:rPr>
        <w:t>pompa ma prawo się zatrzymać.</w:t>
      </w:r>
    </w:p>
    <w:p w:rsidR="006E2332" w:rsidRDefault="00013ED4" w:rsidP="006E2332">
      <w:pPr>
        <w:spacing w:after="0"/>
        <w:rPr>
          <w:sz w:val="24"/>
          <w:szCs w:val="24"/>
        </w:rPr>
      </w:pPr>
      <w:r>
        <w:rPr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.95pt;margin-top:11.95pt;width:366.7pt;height:269.95pt;z-index:1;mso-wrap-edited:f;mso-wrap-distance-left:0;mso-wrap-distance-right:0" filled="t">
            <v:fill color2="black"/>
            <v:imagedata r:id="rId7" o:title=""/>
            <w10:wrap type="square" side="largest"/>
          </v:shape>
        </w:pict>
      </w:r>
    </w:p>
    <w:p w:rsidR="006E2332" w:rsidRDefault="006E2332" w:rsidP="006E2332">
      <w:pPr>
        <w:spacing w:after="0"/>
        <w:rPr>
          <w:sz w:val="24"/>
          <w:szCs w:val="24"/>
        </w:rPr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Default="006E2332" w:rsidP="006E2332">
      <w:pPr>
        <w:spacing w:after="0"/>
      </w:pPr>
    </w:p>
    <w:p w:rsidR="006E2332" w:rsidRPr="00565C60" w:rsidRDefault="006E2332" w:rsidP="00CF4EC8">
      <w:pPr>
        <w:spacing w:after="0" w:line="240" w:lineRule="auto"/>
        <w:rPr>
          <w:rFonts w:ascii="Times New Roman" w:hAnsi="Times New Roman"/>
        </w:rPr>
      </w:pPr>
      <w:r>
        <w:rPr>
          <w:color w:val="000000"/>
          <w:sz w:val="24"/>
          <w:szCs w:val="24"/>
        </w:rPr>
        <w:t>Jak wynika z załączonej tabeli  w</w:t>
      </w:r>
      <w:r>
        <w:rPr>
          <w:sz w:val="24"/>
          <w:szCs w:val="24"/>
        </w:rPr>
        <w:t xml:space="preserve"> trakcie ustalania norm i testów wykonanych na typowej igle 19g i dla  różnych rozmiarów cewników  przy podaży płynów 5ml/s wartość 325 PSI nie może być osiągnięta i wynika to z praw fizyki . Pomimo różnych wartości ciśnień przepływ jest utrzymywany na stałym poziomie 5ml/s a zwiększanie ciśnienia nie powoduje szybszego podawania leku dlatego ciśnienie 300 Psi jest wystarczające w związku z powyższym prosimy o wyjaśnienie jakie realne korzyści zamawiający zamierza uzyskać stosując ciśnienie min. 325PSI Nasza firma zawsze dbała o wysokie standardy produktów, a potwierdzeniem tego jest fakt, że działamy  na rynku ponad 20 lat. Urządzenia, które oferujemy pracują na całym świecie."</w:t>
      </w:r>
      <w:r w:rsidR="000B2FF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Dlatego prosimy o dopuszczenie portów o wartości 300 PSI , nie dopuszczenie wspomnianego parametru PSI  jedynie ogranicza konkurencyjność ofert i nie ma innego </w:t>
      </w:r>
      <w:r w:rsidRPr="00565C60">
        <w:rPr>
          <w:rFonts w:ascii="Times New Roman" w:hAnsi="Times New Roman"/>
        </w:rPr>
        <w:t>technicznego uzasadnienia , dlatego większość producentów robi testy dla wytrzymałości ciśnienia do 30O PSI</w:t>
      </w:r>
    </w:p>
    <w:p w:rsidR="00554509" w:rsidRDefault="00554509" w:rsidP="00CF4EC8">
      <w:pPr>
        <w:pStyle w:val="Tekstpodstawowy"/>
        <w:spacing w:after="0"/>
        <w:rPr>
          <w:b/>
          <w:color w:val="000000"/>
          <w:sz w:val="22"/>
          <w:szCs w:val="22"/>
        </w:rPr>
      </w:pPr>
      <w:r w:rsidRPr="00565C60">
        <w:rPr>
          <w:b/>
          <w:color w:val="000000"/>
          <w:sz w:val="22"/>
          <w:szCs w:val="22"/>
        </w:rPr>
        <w:t>Odpowiedź:</w:t>
      </w:r>
      <w:r w:rsidR="00660BEA" w:rsidRPr="00565C60">
        <w:rPr>
          <w:b/>
          <w:color w:val="000000"/>
          <w:sz w:val="22"/>
          <w:szCs w:val="22"/>
        </w:rPr>
        <w:t xml:space="preserve"> Z</w:t>
      </w:r>
      <w:r w:rsidR="007E6D15" w:rsidRPr="00565C60">
        <w:rPr>
          <w:b/>
          <w:color w:val="000000"/>
          <w:sz w:val="22"/>
          <w:szCs w:val="22"/>
        </w:rPr>
        <w:t>amawiający podtrzymuje zapisy S</w:t>
      </w:r>
      <w:r w:rsidR="00660BEA" w:rsidRPr="00565C60">
        <w:rPr>
          <w:b/>
          <w:color w:val="000000"/>
          <w:sz w:val="22"/>
          <w:szCs w:val="22"/>
        </w:rPr>
        <w:t>WZ</w:t>
      </w:r>
      <w:r w:rsidR="007E6D15" w:rsidRPr="00565C60">
        <w:rPr>
          <w:b/>
          <w:color w:val="000000"/>
          <w:sz w:val="22"/>
          <w:szCs w:val="22"/>
        </w:rPr>
        <w:t>.</w:t>
      </w:r>
    </w:p>
    <w:p w:rsidR="00CF4EC8" w:rsidRPr="00565C60" w:rsidRDefault="00CF4EC8" w:rsidP="00CF4EC8">
      <w:pPr>
        <w:pStyle w:val="Tekstpodstawowy"/>
        <w:spacing w:after="0"/>
        <w:rPr>
          <w:sz w:val="22"/>
          <w:szCs w:val="22"/>
        </w:rPr>
      </w:pPr>
    </w:p>
    <w:p w:rsidR="00554509" w:rsidRPr="00565C60" w:rsidRDefault="00554509" w:rsidP="00CF4EC8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  <w:r w:rsidRPr="00565C60">
        <w:rPr>
          <w:rFonts w:ascii="Times New Roman" w:hAnsi="Times New Roman"/>
          <w:b/>
        </w:rPr>
        <w:lastRenderedPageBreak/>
        <w:t>Pytanie nr 6</w:t>
      </w:r>
    </w:p>
    <w:p w:rsidR="006E2332" w:rsidRPr="00565C60" w:rsidRDefault="006E2332" w:rsidP="00CF4EC8">
      <w:pPr>
        <w:spacing w:after="0" w:line="240" w:lineRule="auto"/>
        <w:rPr>
          <w:rFonts w:ascii="Times New Roman" w:hAnsi="Times New Roman"/>
        </w:rPr>
      </w:pPr>
      <w:r w:rsidRPr="00565C60">
        <w:rPr>
          <w:rFonts w:ascii="Times New Roman" w:hAnsi="Times New Roman"/>
          <w:color w:val="000000"/>
        </w:rPr>
        <w:t>do poz 3  i 4</w:t>
      </w:r>
    </w:p>
    <w:p w:rsidR="006E2332" w:rsidRPr="00565C60" w:rsidRDefault="006E2332" w:rsidP="00CF4EC8">
      <w:pPr>
        <w:pStyle w:val="Tekstpodstawowy"/>
        <w:spacing w:after="0"/>
        <w:rPr>
          <w:sz w:val="22"/>
          <w:szCs w:val="22"/>
        </w:rPr>
      </w:pPr>
      <w:r w:rsidRPr="00565C60">
        <w:rPr>
          <w:color w:val="000000"/>
          <w:sz w:val="22"/>
          <w:szCs w:val="22"/>
        </w:rPr>
        <w:t xml:space="preserve">W przypadku negatywnej odpowiedzi na powyższe prosimy o uzasadnienie merytoryczne decyzji Zamawiającego. </w:t>
      </w:r>
    </w:p>
    <w:p w:rsidR="00554509" w:rsidRPr="00565C60" w:rsidRDefault="00554509" w:rsidP="00CF4EC8">
      <w:pPr>
        <w:pStyle w:val="Tekstpodstawowy"/>
        <w:spacing w:after="0"/>
        <w:rPr>
          <w:sz w:val="22"/>
          <w:szCs w:val="22"/>
        </w:rPr>
      </w:pPr>
      <w:r w:rsidRPr="00565C60">
        <w:rPr>
          <w:b/>
          <w:color w:val="000000"/>
          <w:sz w:val="22"/>
          <w:szCs w:val="22"/>
        </w:rPr>
        <w:t>Odpowiedź:</w:t>
      </w:r>
      <w:r w:rsidR="00660BEA" w:rsidRPr="00565C60">
        <w:rPr>
          <w:b/>
          <w:color w:val="000000"/>
          <w:sz w:val="22"/>
          <w:szCs w:val="22"/>
        </w:rPr>
        <w:t xml:space="preserve"> </w:t>
      </w:r>
      <w:r w:rsidR="00660BEA" w:rsidRPr="00565C60">
        <w:rPr>
          <w:color w:val="000000"/>
          <w:sz w:val="22"/>
          <w:szCs w:val="22"/>
        </w:rPr>
        <w:t xml:space="preserve">Osiągane </w:t>
      </w:r>
      <w:r w:rsidR="004218AC" w:rsidRPr="00565C60">
        <w:rPr>
          <w:color w:val="000000"/>
          <w:sz w:val="22"/>
          <w:szCs w:val="22"/>
        </w:rPr>
        <w:t>ciśnienie</w:t>
      </w:r>
      <w:r w:rsidR="00660BEA" w:rsidRPr="00565C60">
        <w:rPr>
          <w:color w:val="000000"/>
          <w:sz w:val="22"/>
          <w:szCs w:val="22"/>
        </w:rPr>
        <w:t xml:space="preserve"> </w:t>
      </w:r>
      <w:r w:rsidR="004218AC" w:rsidRPr="00565C60">
        <w:rPr>
          <w:color w:val="000000"/>
          <w:sz w:val="22"/>
          <w:szCs w:val="22"/>
        </w:rPr>
        <w:t>zależne jest</w:t>
      </w:r>
      <w:r w:rsidR="004C14AE" w:rsidRPr="00565C60">
        <w:rPr>
          <w:color w:val="000000"/>
          <w:sz w:val="22"/>
          <w:szCs w:val="22"/>
        </w:rPr>
        <w:t xml:space="preserve"> od lepkości</w:t>
      </w:r>
      <w:r w:rsidR="00660BEA" w:rsidRPr="00565C60">
        <w:rPr>
          <w:color w:val="000000"/>
          <w:sz w:val="22"/>
          <w:szCs w:val="22"/>
        </w:rPr>
        <w:t xml:space="preserve"> cieczy, przepływu, średnicy igły czy cewnika</w:t>
      </w:r>
      <w:r w:rsidR="004C14AE" w:rsidRPr="00565C60">
        <w:rPr>
          <w:color w:val="000000"/>
          <w:sz w:val="22"/>
          <w:szCs w:val="22"/>
        </w:rPr>
        <w:t xml:space="preserve"> i mogą</w:t>
      </w:r>
      <w:r w:rsidR="004218AC" w:rsidRPr="00565C60">
        <w:rPr>
          <w:color w:val="000000"/>
          <w:sz w:val="22"/>
          <w:szCs w:val="22"/>
        </w:rPr>
        <w:t xml:space="preserve"> w </w:t>
      </w:r>
      <w:r w:rsidR="004C14AE" w:rsidRPr="00565C60">
        <w:rPr>
          <w:color w:val="000000"/>
          <w:sz w:val="22"/>
          <w:szCs w:val="22"/>
        </w:rPr>
        <w:t xml:space="preserve"> niekorzystnej sytuacji przekraczać wartość z załączonej</w:t>
      </w:r>
      <w:r w:rsidR="007E6D15" w:rsidRPr="00565C60">
        <w:rPr>
          <w:color w:val="000000"/>
          <w:sz w:val="22"/>
          <w:szCs w:val="22"/>
        </w:rPr>
        <w:t xml:space="preserve"> tabeli. Pompy do podawania mają</w:t>
      </w:r>
      <w:r w:rsidR="004C14AE" w:rsidRPr="00565C60">
        <w:rPr>
          <w:color w:val="000000"/>
          <w:sz w:val="22"/>
          <w:szCs w:val="22"/>
        </w:rPr>
        <w:t xml:space="preserve"> tolerancję do 20% zadanego ciśnienia co może powodować przekroczenie wartości 300 PSI, a także 325 PSI.</w:t>
      </w:r>
      <w:r w:rsidR="004218AC" w:rsidRPr="00565C60">
        <w:rPr>
          <w:color w:val="000000"/>
          <w:sz w:val="22"/>
          <w:szCs w:val="22"/>
        </w:rPr>
        <w:t xml:space="preserve"> W a</w:t>
      </w:r>
      <w:r w:rsidR="00EC576E" w:rsidRPr="00565C60">
        <w:rPr>
          <w:color w:val="000000"/>
          <w:sz w:val="22"/>
          <w:szCs w:val="22"/>
        </w:rPr>
        <w:t>ngiografii</w:t>
      </w:r>
      <w:r w:rsidR="004218AC" w:rsidRPr="00565C60">
        <w:rPr>
          <w:color w:val="000000"/>
          <w:sz w:val="22"/>
          <w:szCs w:val="22"/>
        </w:rPr>
        <w:t xml:space="preserve"> </w:t>
      </w:r>
      <w:r w:rsidR="00960D38" w:rsidRPr="00565C60">
        <w:rPr>
          <w:color w:val="000000"/>
          <w:sz w:val="22"/>
          <w:szCs w:val="22"/>
        </w:rPr>
        <w:t>zaś</w:t>
      </w:r>
      <w:r w:rsidR="004218AC" w:rsidRPr="00565C60">
        <w:rPr>
          <w:color w:val="000000"/>
          <w:sz w:val="22"/>
          <w:szCs w:val="22"/>
        </w:rPr>
        <w:t xml:space="preserve"> uzyskiwane ciśnienia są jeszcze wyższe.</w:t>
      </w:r>
    </w:p>
    <w:p w:rsidR="00554509" w:rsidRPr="00565C60" w:rsidRDefault="00554509" w:rsidP="00CF4EC8">
      <w:pPr>
        <w:tabs>
          <w:tab w:val="left" w:pos="1720"/>
        </w:tabs>
        <w:spacing w:after="0" w:line="240" w:lineRule="auto"/>
        <w:rPr>
          <w:rFonts w:ascii="Times New Roman" w:hAnsi="Times New Roman"/>
        </w:rPr>
      </w:pPr>
    </w:p>
    <w:p w:rsidR="00554509" w:rsidRPr="00565C60" w:rsidRDefault="00554509" w:rsidP="00CF4EC8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  <w:r w:rsidRPr="00565C60">
        <w:rPr>
          <w:rFonts w:ascii="Times New Roman" w:hAnsi="Times New Roman"/>
          <w:b/>
        </w:rPr>
        <w:t>Pytanie nr 7</w:t>
      </w:r>
    </w:p>
    <w:p w:rsidR="006E2332" w:rsidRPr="00565C60" w:rsidRDefault="006E2332" w:rsidP="00CF4EC8">
      <w:pPr>
        <w:pStyle w:val="Tekstpodstawowy"/>
        <w:spacing w:after="0"/>
        <w:rPr>
          <w:b/>
          <w:sz w:val="22"/>
          <w:szCs w:val="22"/>
        </w:rPr>
      </w:pPr>
      <w:r w:rsidRPr="00565C60">
        <w:rPr>
          <w:color w:val="000000"/>
          <w:sz w:val="22"/>
          <w:szCs w:val="22"/>
        </w:rPr>
        <w:t xml:space="preserve">W celu prawidłowego złożenia oferty prosimy o doprecyzowanie czy </w:t>
      </w:r>
      <w:r w:rsidRPr="00565C60">
        <w:rPr>
          <w:sz w:val="22"/>
          <w:szCs w:val="22"/>
          <w:u w:val="single"/>
        </w:rPr>
        <w:t>kosztorys ofertowy</w:t>
      </w:r>
      <w:r w:rsidRPr="00565C60">
        <w:rPr>
          <w:color w:val="000000"/>
          <w:sz w:val="22"/>
          <w:szCs w:val="22"/>
        </w:rPr>
        <w:t xml:space="preserve"> </w:t>
      </w:r>
      <w:r w:rsidRPr="00565C60">
        <w:rPr>
          <w:b/>
          <w:sz w:val="22"/>
          <w:szCs w:val="22"/>
        </w:rPr>
        <w:t>Port dożylny , igła Hubera do portu, zestaw do przetoczeń portu z igłą Hubera      jest załącznikie</w:t>
      </w:r>
      <w:r w:rsidR="00554509" w:rsidRPr="00565C60">
        <w:rPr>
          <w:b/>
          <w:sz w:val="22"/>
          <w:szCs w:val="22"/>
        </w:rPr>
        <w:t xml:space="preserve">m numer 2  ( jak w nazwie </w:t>
      </w:r>
      <w:r w:rsidRPr="00565C60">
        <w:rPr>
          <w:b/>
          <w:sz w:val="22"/>
          <w:szCs w:val="22"/>
        </w:rPr>
        <w:t xml:space="preserve">) czy numerem 1  jak w opisie  .                                                                                                                                                                   </w:t>
      </w:r>
    </w:p>
    <w:p w:rsidR="00EC576E" w:rsidRPr="00565C60" w:rsidRDefault="00554509" w:rsidP="00CF4EC8">
      <w:pPr>
        <w:pStyle w:val="Tekstpodstawowy"/>
        <w:spacing w:after="0"/>
        <w:rPr>
          <w:sz w:val="22"/>
          <w:szCs w:val="22"/>
        </w:rPr>
      </w:pPr>
      <w:r w:rsidRPr="00565C60">
        <w:rPr>
          <w:b/>
          <w:color w:val="000000"/>
          <w:sz w:val="22"/>
          <w:szCs w:val="22"/>
        </w:rPr>
        <w:t>Odpowiedź:</w:t>
      </w:r>
      <w:r w:rsidR="00EC576E" w:rsidRPr="00565C60">
        <w:rPr>
          <w:b/>
          <w:color w:val="000000"/>
          <w:sz w:val="22"/>
          <w:szCs w:val="22"/>
        </w:rPr>
        <w:t xml:space="preserve"> </w:t>
      </w:r>
      <w:r w:rsidR="00EC576E" w:rsidRPr="00565C60">
        <w:rPr>
          <w:color w:val="000000"/>
          <w:sz w:val="22"/>
          <w:szCs w:val="22"/>
        </w:rPr>
        <w:t xml:space="preserve">Zamawiający potwierdza, iż kosztorys ofertowy jest </w:t>
      </w:r>
      <w:r w:rsidR="00EC576E" w:rsidRPr="00565C60">
        <w:rPr>
          <w:b/>
          <w:sz w:val="22"/>
          <w:szCs w:val="22"/>
        </w:rPr>
        <w:t xml:space="preserve">Załącznik nr 2 -                                                                                                                                       </w:t>
      </w:r>
    </w:p>
    <w:p w:rsidR="00EC576E" w:rsidRPr="00565C60" w:rsidRDefault="00EC576E" w:rsidP="00CF4EC8">
      <w:pPr>
        <w:pStyle w:val="Tekstpodstawowy"/>
        <w:spacing w:after="0"/>
        <w:rPr>
          <w:b/>
          <w:sz w:val="22"/>
          <w:szCs w:val="22"/>
        </w:rPr>
      </w:pPr>
      <w:r w:rsidRPr="00565C60">
        <w:rPr>
          <w:b/>
          <w:sz w:val="22"/>
          <w:szCs w:val="22"/>
        </w:rPr>
        <w:t>Port dożylny , igła Hubera do portu, zestaw do przetoczeń portu z igłą Hubera.</w:t>
      </w:r>
    </w:p>
    <w:p w:rsidR="00EC576E" w:rsidRPr="00565C60" w:rsidRDefault="00EC576E" w:rsidP="00CF4EC8">
      <w:pPr>
        <w:pStyle w:val="Tekstpodstawowy"/>
        <w:spacing w:after="0"/>
        <w:rPr>
          <w:sz w:val="22"/>
          <w:szCs w:val="22"/>
        </w:rPr>
      </w:pPr>
      <w:r w:rsidRPr="00565C60">
        <w:rPr>
          <w:sz w:val="22"/>
          <w:szCs w:val="22"/>
        </w:rPr>
        <w:t xml:space="preserve">Powyższe należy uwzględnić w składanej ofercie.                                                                                                                                                                                   </w:t>
      </w:r>
    </w:p>
    <w:p w:rsidR="006E2332" w:rsidRPr="00565C60" w:rsidRDefault="006E2332" w:rsidP="00CF4EC8">
      <w:pPr>
        <w:pStyle w:val="Tekstpodstawowy"/>
        <w:spacing w:after="0"/>
        <w:rPr>
          <w:color w:val="000000"/>
          <w:sz w:val="22"/>
          <w:szCs w:val="22"/>
        </w:rPr>
      </w:pPr>
    </w:p>
    <w:p w:rsidR="00485E6F" w:rsidRPr="00565C60" w:rsidRDefault="00485E6F" w:rsidP="00CF4EC8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  <w:r w:rsidRPr="00565C60">
        <w:rPr>
          <w:rFonts w:ascii="Times New Roman" w:hAnsi="Times New Roman"/>
          <w:b/>
        </w:rPr>
        <w:t>Pytanie nr 8</w:t>
      </w:r>
    </w:p>
    <w:p w:rsidR="00485E6F" w:rsidRPr="00565C60" w:rsidRDefault="00485E6F" w:rsidP="00CF4EC8">
      <w:pPr>
        <w:spacing w:after="0" w:line="240" w:lineRule="auto"/>
        <w:rPr>
          <w:rFonts w:ascii="Times New Roman" w:eastAsia="Calibri" w:hAnsi="Times New Roman"/>
        </w:rPr>
      </w:pPr>
      <w:r w:rsidRPr="00565C60">
        <w:rPr>
          <w:rFonts w:ascii="Times New Roman" w:eastAsia="Calibri" w:hAnsi="Times New Roman"/>
        </w:rPr>
        <w:t xml:space="preserve">Czy Zamawiający dopuści w pozycji 2 igły Hubera do portu (proste) 20G, dł. 40 mm i 22G, </w:t>
      </w:r>
    </w:p>
    <w:p w:rsidR="00485E6F" w:rsidRPr="00565C60" w:rsidRDefault="00485E6F" w:rsidP="00CF4EC8">
      <w:pPr>
        <w:spacing w:after="0" w:line="240" w:lineRule="auto"/>
        <w:rPr>
          <w:rFonts w:ascii="Times New Roman" w:eastAsia="Calibri" w:hAnsi="Times New Roman"/>
        </w:rPr>
      </w:pPr>
      <w:r w:rsidRPr="00565C60">
        <w:rPr>
          <w:rFonts w:ascii="Times New Roman" w:eastAsia="Calibri" w:hAnsi="Times New Roman"/>
        </w:rPr>
        <w:t>dł. 30 mm? (pozostałe parametry bez zmian)</w:t>
      </w:r>
    </w:p>
    <w:p w:rsidR="004218AC" w:rsidRPr="00565C60" w:rsidRDefault="004218AC" w:rsidP="00CF4EC8">
      <w:pPr>
        <w:pStyle w:val="Tekstpodstawowy"/>
        <w:spacing w:after="0"/>
        <w:rPr>
          <w:b/>
          <w:color w:val="000000"/>
          <w:sz w:val="22"/>
          <w:szCs w:val="22"/>
        </w:rPr>
      </w:pPr>
      <w:r w:rsidRPr="00565C60">
        <w:rPr>
          <w:b/>
          <w:color w:val="000000"/>
          <w:sz w:val="22"/>
          <w:szCs w:val="22"/>
        </w:rPr>
        <w:t>Odpowiedź:</w:t>
      </w:r>
      <w:r w:rsidR="007E6D15" w:rsidRPr="00565C60">
        <w:rPr>
          <w:b/>
          <w:color w:val="000000"/>
          <w:sz w:val="22"/>
          <w:szCs w:val="22"/>
        </w:rPr>
        <w:t xml:space="preserve"> Zamawiający podtrzymuje zapisy SWZ.</w:t>
      </w:r>
    </w:p>
    <w:p w:rsidR="004218AC" w:rsidRPr="00565C60" w:rsidRDefault="004218AC" w:rsidP="00CF4EC8">
      <w:pPr>
        <w:pStyle w:val="Tekstpodstawowy"/>
        <w:spacing w:after="0"/>
        <w:rPr>
          <w:sz w:val="22"/>
          <w:szCs w:val="22"/>
        </w:rPr>
      </w:pPr>
    </w:p>
    <w:p w:rsidR="004218AC" w:rsidRPr="00565C60" w:rsidRDefault="004218AC" w:rsidP="00CF4EC8">
      <w:pPr>
        <w:spacing w:after="0" w:line="240" w:lineRule="auto"/>
        <w:ind w:left="360"/>
        <w:rPr>
          <w:rFonts w:ascii="Times New Roman" w:eastAsia="Calibri" w:hAnsi="Times New Roman"/>
        </w:rPr>
      </w:pPr>
    </w:p>
    <w:p w:rsidR="00485E6F" w:rsidRPr="00565C60" w:rsidRDefault="00485E6F" w:rsidP="00CF4EC8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  <w:r w:rsidRPr="00565C60">
        <w:rPr>
          <w:rFonts w:ascii="Times New Roman" w:hAnsi="Times New Roman"/>
          <w:b/>
        </w:rPr>
        <w:t>Pytanie nr 9</w:t>
      </w:r>
    </w:p>
    <w:p w:rsidR="00485E6F" w:rsidRPr="00565C60" w:rsidRDefault="00485E6F" w:rsidP="00CF4EC8">
      <w:pPr>
        <w:spacing w:after="0" w:line="240" w:lineRule="auto"/>
        <w:rPr>
          <w:rFonts w:ascii="Times New Roman" w:eastAsia="Calibri" w:hAnsi="Times New Roman"/>
        </w:rPr>
      </w:pPr>
      <w:r w:rsidRPr="00565C60">
        <w:rPr>
          <w:rFonts w:ascii="Times New Roman" w:eastAsia="Calibri" w:hAnsi="Times New Roman"/>
        </w:rPr>
        <w:t>Czy Zamawiający dopuści w pozycji 3 wysokość komory portu 13,2mm?</w:t>
      </w:r>
    </w:p>
    <w:p w:rsidR="004218AC" w:rsidRPr="00565C60" w:rsidRDefault="004218AC" w:rsidP="00CF4EC8">
      <w:pPr>
        <w:pStyle w:val="Tekstpodstawowy"/>
        <w:spacing w:after="0"/>
        <w:rPr>
          <w:sz w:val="22"/>
          <w:szCs w:val="22"/>
        </w:rPr>
      </w:pPr>
      <w:r w:rsidRPr="00565C60">
        <w:rPr>
          <w:b/>
          <w:color w:val="000000"/>
          <w:sz w:val="22"/>
          <w:szCs w:val="22"/>
        </w:rPr>
        <w:t>Odpowiedź:</w:t>
      </w:r>
      <w:r w:rsidR="007E6D15" w:rsidRPr="00565C60">
        <w:rPr>
          <w:b/>
          <w:color w:val="000000"/>
          <w:sz w:val="22"/>
          <w:szCs w:val="22"/>
        </w:rPr>
        <w:t xml:space="preserve"> Zamawiający dopuszcza.</w:t>
      </w:r>
    </w:p>
    <w:p w:rsidR="00485E6F" w:rsidRPr="00565C60" w:rsidRDefault="00485E6F" w:rsidP="00CF4EC8">
      <w:pPr>
        <w:spacing w:after="0" w:line="240" w:lineRule="auto"/>
        <w:rPr>
          <w:rFonts w:ascii="Times New Roman" w:eastAsia="Calibri" w:hAnsi="Times New Roman"/>
        </w:rPr>
      </w:pPr>
    </w:p>
    <w:p w:rsidR="004218AC" w:rsidRPr="00565C60" w:rsidRDefault="004218AC" w:rsidP="00CF4EC8">
      <w:pPr>
        <w:spacing w:after="0" w:line="240" w:lineRule="auto"/>
        <w:rPr>
          <w:rFonts w:ascii="Times New Roman" w:eastAsia="Calibri" w:hAnsi="Times New Roman"/>
        </w:rPr>
      </w:pPr>
    </w:p>
    <w:p w:rsidR="00485E6F" w:rsidRPr="00565C60" w:rsidRDefault="00485E6F" w:rsidP="00CF4EC8">
      <w:pPr>
        <w:tabs>
          <w:tab w:val="left" w:pos="1720"/>
        </w:tabs>
        <w:spacing w:after="0" w:line="240" w:lineRule="auto"/>
        <w:rPr>
          <w:rFonts w:ascii="Times New Roman" w:hAnsi="Times New Roman"/>
          <w:b/>
        </w:rPr>
      </w:pPr>
      <w:r w:rsidRPr="00565C60">
        <w:rPr>
          <w:rFonts w:ascii="Times New Roman" w:hAnsi="Times New Roman"/>
          <w:b/>
        </w:rPr>
        <w:t>Pytanie nr 10</w:t>
      </w:r>
    </w:p>
    <w:p w:rsidR="00485E6F" w:rsidRPr="00565C60" w:rsidRDefault="00485E6F" w:rsidP="00CF4EC8">
      <w:pPr>
        <w:spacing w:after="0" w:line="240" w:lineRule="auto"/>
        <w:rPr>
          <w:rFonts w:ascii="Times New Roman" w:eastAsia="Calibri" w:hAnsi="Times New Roman"/>
        </w:rPr>
      </w:pPr>
      <w:r w:rsidRPr="00565C60">
        <w:rPr>
          <w:rFonts w:ascii="Times New Roman" w:eastAsia="Calibri" w:hAnsi="Times New Roman"/>
        </w:rPr>
        <w:t>Czy Zamawiający dopuści w pozycji 4 wysokość komory portu 10,6mm?</w:t>
      </w:r>
    </w:p>
    <w:p w:rsidR="004218AC" w:rsidRPr="00565C60" w:rsidRDefault="004218AC" w:rsidP="00CF4EC8">
      <w:pPr>
        <w:pStyle w:val="Tekstpodstawowy"/>
        <w:spacing w:after="0"/>
        <w:rPr>
          <w:sz w:val="22"/>
          <w:szCs w:val="22"/>
        </w:rPr>
      </w:pPr>
      <w:r w:rsidRPr="00565C60">
        <w:rPr>
          <w:b/>
          <w:color w:val="000000"/>
          <w:sz w:val="22"/>
          <w:szCs w:val="22"/>
        </w:rPr>
        <w:t>Odpowiedź:</w:t>
      </w:r>
      <w:r w:rsidR="007E6D15" w:rsidRPr="00565C60">
        <w:rPr>
          <w:b/>
          <w:color w:val="000000"/>
          <w:sz w:val="22"/>
          <w:szCs w:val="22"/>
        </w:rPr>
        <w:t xml:space="preserve"> Zamawiający dopuszcza.</w:t>
      </w:r>
    </w:p>
    <w:p w:rsidR="004218AC" w:rsidRPr="00565C60" w:rsidRDefault="004218AC" w:rsidP="00CF4EC8">
      <w:pPr>
        <w:spacing w:after="0" w:line="240" w:lineRule="auto"/>
        <w:rPr>
          <w:rFonts w:ascii="Times New Roman" w:eastAsia="Calibri" w:hAnsi="Times New Roman"/>
        </w:rPr>
      </w:pPr>
    </w:p>
    <w:p w:rsidR="00485E6F" w:rsidRPr="00565C60" w:rsidRDefault="00485E6F" w:rsidP="00485E6F">
      <w:pPr>
        <w:rPr>
          <w:rFonts w:ascii="Times New Roman" w:hAnsi="Times New Roman"/>
          <w:lang w:eastAsia="pl-PL"/>
        </w:rPr>
      </w:pP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  <w:r w:rsidRPr="00565C60">
        <w:rPr>
          <w:rFonts w:ascii="Times New Roman" w:hAnsi="Times New Roman"/>
        </w:rPr>
        <w:tab/>
      </w:r>
    </w:p>
    <w:p w:rsidR="006E2332" w:rsidRPr="00565C60" w:rsidRDefault="006E2332" w:rsidP="006E2332">
      <w:pPr>
        <w:pStyle w:val="Tekstpodstawowy"/>
        <w:spacing w:after="0"/>
        <w:rPr>
          <w:sz w:val="22"/>
          <w:szCs w:val="22"/>
        </w:rPr>
      </w:pPr>
    </w:p>
    <w:p w:rsidR="00B35612" w:rsidRPr="00565C60" w:rsidRDefault="00B35612" w:rsidP="00B71254">
      <w:pPr>
        <w:spacing w:after="0" w:line="240" w:lineRule="auto"/>
        <w:rPr>
          <w:rFonts w:ascii="Times New Roman" w:hAnsi="Times New Roman"/>
        </w:rPr>
      </w:pPr>
    </w:p>
    <w:sectPr w:rsidR="00B35612" w:rsidRPr="00565C60" w:rsidSect="00564165">
      <w:headerReference w:type="default" r:id="rId8"/>
      <w:footerReference w:type="default" r:id="rId9"/>
      <w:headerReference w:type="first" r:id="rId10"/>
      <w:footerReference w:type="first" r:id="rId11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ED4" w:rsidRDefault="00013ED4" w:rsidP="00BA7046">
      <w:pPr>
        <w:spacing w:after="0" w:line="240" w:lineRule="auto"/>
      </w:pPr>
      <w:r>
        <w:separator/>
      </w:r>
    </w:p>
  </w:endnote>
  <w:endnote w:type="continuationSeparator" w:id="0">
    <w:p w:rsidR="00013ED4" w:rsidRDefault="00013ED4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B35612" w:rsidP="00627BE7">
    <w:pPr>
      <w:pStyle w:val="Stopka"/>
      <w:tabs>
        <w:tab w:val="clear" w:pos="9072"/>
      </w:tabs>
      <w:ind w:left="-1418" w:right="-1418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013ED4" w:rsidP="00564165">
    <w:pPr>
      <w:pStyle w:val="Stopka"/>
      <w:ind w:left="-113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6" type="#_x0000_t75" style="width:561.75pt;height:81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ED4" w:rsidRDefault="00013ED4" w:rsidP="00BA7046">
      <w:pPr>
        <w:spacing w:after="0" w:line="240" w:lineRule="auto"/>
      </w:pPr>
      <w:r>
        <w:separator/>
      </w:r>
    </w:p>
  </w:footnote>
  <w:footnote w:type="continuationSeparator" w:id="0">
    <w:p w:rsidR="00013ED4" w:rsidRDefault="00013ED4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B35612" w:rsidP="0024296C">
    <w:pPr>
      <w:pStyle w:val="Nagwek"/>
      <w:ind w:left="-141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612" w:rsidRDefault="00013ED4" w:rsidP="007D3D1F">
    <w:pPr>
      <w:pStyle w:val="Nagwek"/>
      <w:ind w:left="-1418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5" type="#_x0000_t75" style="width:589.5pt;height:151.5pt;visibility:visible">
          <v:imagedata r:id="rId1" o:title="" croptop="1226f" cropbottom="52490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A"/>
    <w:multiLevelType w:val="multilevel"/>
    <w:tmpl w:val="FF7E3626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91A52C4"/>
    <w:multiLevelType w:val="hybridMultilevel"/>
    <w:tmpl w:val="E2825220"/>
    <w:lvl w:ilvl="0" w:tplc="0415000F">
      <w:start w:val="1"/>
      <w:numFmt w:val="decimal"/>
      <w:lvlText w:val="%1."/>
      <w:lvlJc w:val="left"/>
      <w:pPr>
        <w:ind w:left="5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3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0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7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4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340" w:hanging="180"/>
      </w:pPr>
      <w:rPr>
        <w:rFonts w:cs="Times New Roman"/>
      </w:rPr>
    </w:lvl>
  </w:abstractNum>
  <w:abstractNum w:abstractNumId="4" w15:restartNumberingAfterBreak="0">
    <w:nsid w:val="091B1269"/>
    <w:multiLevelType w:val="hybridMultilevel"/>
    <w:tmpl w:val="1D98AC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10423F4"/>
    <w:multiLevelType w:val="hybridMultilevel"/>
    <w:tmpl w:val="C1265AEA"/>
    <w:lvl w:ilvl="0" w:tplc="28D4BD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5A7C1375"/>
    <w:multiLevelType w:val="hybridMultilevel"/>
    <w:tmpl w:val="85385FD4"/>
    <w:lvl w:ilvl="0" w:tplc="99166D3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88343C4"/>
    <w:multiLevelType w:val="multilevel"/>
    <w:tmpl w:val="C1265A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A7046"/>
    <w:rsid w:val="00013ED4"/>
    <w:rsid w:val="0006588F"/>
    <w:rsid w:val="000672F8"/>
    <w:rsid w:val="00076E09"/>
    <w:rsid w:val="00080984"/>
    <w:rsid w:val="000A44BB"/>
    <w:rsid w:val="000B2FFD"/>
    <w:rsid w:val="000C4002"/>
    <w:rsid w:val="000E529C"/>
    <w:rsid w:val="000F23B4"/>
    <w:rsid w:val="00100CE3"/>
    <w:rsid w:val="001013A4"/>
    <w:rsid w:val="00102014"/>
    <w:rsid w:val="001131D6"/>
    <w:rsid w:val="0012189A"/>
    <w:rsid w:val="00132108"/>
    <w:rsid w:val="0014668E"/>
    <w:rsid w:val="0015095E"/>
    <w:rsid w:val="00152B2D"/>
    <w:rsid w:val="00167413"/>
    <w:rsid w:val="00167DF0"/>
    <w:rsid w:val="001A1FB2"/>
    <w:rsid w:val="001B5128"/>
    <w:rsid w:val="001C64DF"/>
    <w:rsid w:val="00227158"/>
    <w:rsid w:val="0024296C"/>
    <w:rsid w:val="00251A9C"/>
    <w:rsid w:val="00253BAC"/>
    <w:rsid w:val="00255530"/>
    <w:rsid w:val="0026234C"/>
    <w:rsid w:val="00265DCD"/>
    <w:rsid w:val="00291EB7"/>
    <w:rsid w:val="002950AA"/>
    <w:rsid w:val="002C13ED"/>
    <w:rsid w:val="002C5AD1"/>
    <w:rsid w:val="002E27D9"/>
    <w:rsid w:val="002E71D7"/>
    <w:rsid w:val="002F1098"/>
    <w:rsid w:val="002F385E"/>
    <w:rsid w:val="00302686"/>
    <w:rsid w:val="00306C51"/>
    <w:rsid w:val="00323EB9"/>
    <w:rsid w:val="00326A4D"/>
    <w:rsid w:val="0034159E"/>
    <w:rsid w:val="0037327B"/>
    <w:rsid w:val="00381A9D"/>
    <w:rsid w:val="003A5F8B"/>
    <w:rsid w:val="003B0D14"/>
    <w:rsid w:val="003C40F3"/>
    <w:rsid w:val="003F2FA3"/>
    <w:rsid w:val="003F3403"/>
    <w:rsid w:val="003F3842"/>
    <w:rsid w:val="004218AC"/>
    <w:rsid w:val="00426F96"/>
    <w:rsid w:val="00432CB1"/>
    <w:rsid w:val="00445E72"/>
    <w:rsid w:val="004472B6"/>
    <w:rsid w:val="00461AE5"/>
    <w:rsid w:val="00473AC0"/>
    <w:rsid w:val="00485E6F"/>
    <w:rsid w:val="004B1D0E"/>
    <w:rsid w:val="004C14AE"/>
    <w:rsid w:val="004C4F4E"/>
    <w:rsid w:val="004C6488"/>
    <w:rsid w:val="004E3825"/>
    <w:rsid w:val="004E4149"/>
    <w:rsid w:val="004E780E"/>
    <w:rsid w:val="004F7ACA"/>
    <w:rsid w:val="005242FE"/>
    <w:rsid w:val="00532B79"/>
    <w:rsid w:val="005339A8"/>
    <w:rsid w:val="00540CFD"/>
    <w:rsid w:val="00551260"/>
    <w:rsid w:val="00553FE0"/>
    <w:rsid w:val="00554509"/>
    <w:rsid w:val="0056041E"/>
    <w:rsid w:val="00564165"/>
    <w:rsid w:val="00565C60"/>
    <w:rsid w:val="005759B1"/>
    <w:rsid w:val="00576B68"/>
    <w:rsid w:val="00584CFC"/>
    <w:rsid w:val="00586EE0"/>
    <w:rsid w:val="00591894"/>
    <w:rsid w:val="005A0681"/>
    <w:rsid w:val="005B784A"/>
    <w:rsid w:val="005D45F6"/>
    <w:rsid w:val="005D7599"/>
    <w:rsid w:val="005F457A"/>
    <w:rsid w:val="006202C0"/>
    <w:rsid w:val="00627B88"/>
    <w:rsid w:val="00627BE7"/>
    <w:rsid w:val="00630473"/>
    <w:rsid w:val="00643867"/>
    <w:rsid w:val="006450F5"/>
    <w:rsid w:val="00652A21"/>
    <w:rsid w:val="00652AAB"/>
    <w:rsid w:val="00660BEA"/>
    <w:rsid w:val="006616D9"/>
    <w:rsid w:val="00661ED0"/>
    <w:rsid w:val="006652E2"/>
    <w:rsid w:val="00683165"/>
    <w:rsid w:val="0068568C"/>
    <w:rsid w:val="0069244B"/>
    <w:rsid w:val="006A1017"/>
    <w:rsid w:val="006A56A6"/>
    <w:rsid w:val="006A6C1B"/>
    <w:rsid w:val="006B7CF6"/>
    <w:rsid w:val="006B7EFD"/>
    <w:rsid w:val="006C1012"/>
    <w:rsid w:val="006C358D"/>
    <w:rsid w:val="006D06C3"/>
    <w:rsid w:val="006E1C4B"/>
    <w:rsid w:val="006E2332"/>
    <w:rsid w:val="006E48D7"/>
    <w:rsid w:val="006F0DEB"/>
    <w:rsid w:val="006F6D37"/>
    <w:rsid w:val="00724CDB"/>
    <w:rsid w:val="00730815"/>
    <w:rsid w:val="00736575"/>
    <w:rsid w:val="00750D4A"/>
    <w:rsid w:val="007562B4"/>
    <w:rsid w:val="007601E7"/>
    <w:rsid w:val="00786F3E"/>
    <w:rsid w:val="00787114"/>
    <w:rsid w:val="0079094B"/>
    <w:rsid w:val="00790B0F"/>
    <w:rsid w:val="007D3D1F"/>
    <w:rsid w:val="007D6D34"/>
    <w:rsid w:val="007E5B9C"/>
    <w:rsid w:val="007E6D15"/>
    <w:rsid w:val="007E6D90"/>
    <w:rsid w:val="007F4A25"/>
    <w:rsid w:val="0080468F"/>
    <w:rsid w:val="00807FF2"/>
    <w:rsid w:val="0083640A"/>
    <w:rsid w:val="0084070B"/>
    <w:rsid w:val="00843ADE"/>
    <w:rsid w:val="00852BE2"/>
    <w:rsid w:val="00862FD2"/>
    <w:rsid w:val="00875ED9"/>
    <w:rsid w:val="0087705C"/>
    <w:rsid w:val="008771A9"/>
    <w:rsid w:val="00882044"/>
    <w:rsid w:val="00895E9B"/>
    <w:rsid w:val="008A4A98"/>
    <w:rsid w:val="008B0C15"/>
    <w:rsid w:val="008D1BF3"/>
    <w:rsid w:val="008D5DA0"/>
    <w:rsid w:val="008E1266"/>
    <w:rsid w:val="008E3A72"/>
    <w:rsid w:val="008F034E"/>
    <w:rsid w:val="009117C9"/>
    <w:rsid w:val="009146BB"/>
    <w:rsid w:val="00922F9E"/>
    <w:rsid w:val="00933E8F"/>
    <w:rsid w:val="00935730"/>
    <w:rsid w:val="0094352F"/>
    <w:rsid w:val="00960D38"/>
    <w:rsid w:val="00960FDE"/>
    <w:rsid w:val="00973374"/>
    <w:rsid w:val="009B104D"/>
    <w:rsid w:val="009C0D58"/>
    <w:rsid w:val="009E0F19"/>
    <w:rsid w:val="009F7FC4"/>
    <w:rsid w:val="00A12858"/>
    <w:rsid w:val="00A2194B"/>
    <w:rsid w:val="00A36719"/>
    <w:rsid w:val="00A818BD"/>
    <w:rsid w:val="00A8720E"/>
    <w:rsid w:val="00A91FEF"/>
    <w:rsid w:val="00A938D8"/>
    <w:rsid w:val="00AC407D"/>
    <w:rsid w:val="00AC737F"/>
    <w:rsid w:val="00AE7425"/>
    <w:rsid w:val="00AF0457"/>
    <w:rsid w:val="00B01204"/>
    <w:rsid w:val="00B35612"/>
    <w:rsid w:val="00B4641C"/>
    <w:rsid w:val="00B71254"/>
    <w:rsid w:val="00B7618B"/>
    <w:rsid w:val="00B83EB0"/>
    <w:rsid w:val="00B83EB8"/>
    <w:rsid w:val="00BA5B3F"/>
    <w:rsid w:val="00BA7046"/>
    <w:rsid w:val="00BB2917"/>
    <w:rsid w:val="00BC24B5"/>
    <w:rsid w:val="00BC2A18"/>
    <w:rsid w:val="00BC7857"/>
    <w:rsid w:val="00BD604C"/>
    <w:rsid w:val="00BF2CC4"/>
    <w:rsid w:val="00C114AD"/>
    <w:rsid w:val="00C11C02"/>
    <w:rsid w:val="00C14654"/>
    <w:rsid w:val="00C42DCC"/>
    <w:rsid w:val="00C754AE"/>
    <w:rsid w:val="00CA566E"/>
    <w:rsid w:val="00CC7604"/>
    <w:rsid w:val="00CD54D9"/>
    <w:rsid w:val="00CD713B"/>
    <w:rsid w:val="00CE386C"/>
    <w:rsid w:val="00CF4EC8"/>
    <w:rsid w:val="00CF6196"/>
    <w:rsid w:val="00D1599D"/>
    <w:rsid w:val="00D246A9"/>
    <w:rsid w:val="00D271B7"/>
    <w:rsid w:val="00D52D87"/>
    <w:rsid w:val="00D54F48"/>
    <w:rsid w:val="00D64BE1"/>
    <w:rsid w:val="00D73268"/>
    <w:rsid w:val="00DE2BE5"/>
    <w:rsid w:val="00DE3C94"/>
    <w:rsid w:val="00DF7DEE"/>
    <w:rsid w:val="00E06127"/>
    <w:rsid w:val="00E11FC1"/>
    <w:rsid w:val="00E31EA1"/>
    <w:rsid w:val="00E37C5B"/>
    <w:rsid w:val="00E51E28"/>
    <w:rsid w:val="00E61195"/>
    <w:rsid w:val="00E76392"/>
    <w:rsid w:val="00E85CF5"/>
    <w:rsid w:val="00E90B33"/>
    <w:rsid w:val="00E929ED"/>
    <w:rsid w:val="00E94670"/>
    <w:rsid w:val="00E949A6"/>
    <w:rsid w:val="00EA51BA"/>
    <w:rsid w:val="00EC1D0C"/>
    <w:rsid w:val="00EC576E"/>
    <w:rsid w:val="00EF4E45"/>
    <w:rsid w:val="00EF5CC9"/>
    <w:rsid w:val="00F0345A"/>
    <w:rsid w:val="00F13E20"/>
    <w:rsid w:val="00F344B8"/>
    <w:rsid w:val="00F401D5"/>
    <w:rsid w:val="00F51A4E"/>
    <w:rsid w:val="00F65749"/>
    <w:rsid w:val="00F75609"/>
    <w:rsid w:val="00F86FA2"/>
    <w:rsid w:val="00F870F3"/>
    <w:rsid w:val="00F969B9"/>
    <w:rsid w:val="00FB5468"/>
    <w:rsid w:val="00FC02C3"/>
    <w:rsid w:val="00FC33D9"/>
    <w:rsid w:val="00FE392B"/>
    <w:rsid w:val="00FF2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56FD50C-5C53-43A3-8C99-3DB13247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8711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426F96"/>
    <w:pPr>
      <w:keepNext/>
      <w:numPr>
        <w:numId w:val="8"/>
      </w:numPr>
      <w:suppressAutoHyphens/>
      <w:spacing w:after="0" w:line="240" w:lineRule="auto"/>
      <w:ind w:left="300"/>
      <w:jc w:val="center"/>
      <w:outlineLvl w:val="0"/>
    </w:pPr>
    <w:rPr>
      <w:rFonts w:ascii="Times New Roman" w:eastAsia="Calibri" w:hAnsi="Times New Roman"/>
      <w:b/>
      <w:color w:val="000000"/>
      <w:kern w:val="1"/>
      <w:sz w:val="24"/>
      <w:szCs w:val="20"/>
      <w:lang w:val="de-DE" w:eastAsia="zh-CN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426F96"/>
    <w:pPr>
      <w:keepNext/>
      <w:numPr>
        <w:ilvl w:val="1"/>
        <w:numId w:val="8"/>
      </w:numPr>
      <w:suppressAutoHyphens/>
      <w:spacing w:after="0" w:line="240" w:lineRule="auto"/>
      <w:jc w:val="right"/>
      <w:outlineLvl w:val="1"/>
    </w:pPr>
    <w:rPr>
      <w:rFonts w:ascii="Times New Roman" w:eastAsia="Calibri" w:hAnsi="Times New Roman"/>
      <w:b/>
      <w:bCs/>
      <w:iCs/>
      <w:kern w:val="1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26F96"/>
    <w:pPr>
      <w:keepNext/>
      <w:numPr>
        <w:ilvl w:val="2"/>
        <w:numId w:val="8"/>
      </w:numPr>
      <w:suppressAutoHyphens/>
      <w:spacing w:after="0" w:line="240" w:lineRule="auto"/>
      <w:jc w:val="center"/>
      <w:outlineLvl w:val="2"/>
    </w:pPr>
    <w:rPr>
      <w:rFonts w:ascii="Times New Roman" w:eastAsia="Calibri" w:hAnsi="Times New Roman"/>
      <w:kern w:val="1"/>
      <w:sz w:val="24"/>
      <w:szCs w:val="20"/>
      <w:lang w:eastAsia="zh-CN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426F96"/>
    <w:pPr>
      <w:keepNext/>
      <w:numPr>
        <w:ilvl w:val="3"/>
        <w:numId w:val="8"/>
      </w:numPr>
      <w:suppressAutoHyphens/>
      <w:spacing w:after="0" w:line="360" w:lineRule="auto"/>
      <w:ind w:left="284" w:right="284"/>
      <w:jc w:val="center"/>
      <w:outlineLvl w:val="3"/>
    </w:pPr>
    <w:rPr>
      <w:rFonts w:ascii="Times New Roman" w:eastAsia="Calibri" w:hAnsi="Times New Roman"/>
      <w:b/>
      <w:kern w:val="1"/>
      <w:sz w:val="20"/>
      <w:szCs w:val="20"/>
      <w:lang w:eastAsia="zh-CN"/>
    </w:rPr>
  </w:style>
  <w:style w:type="paragraph" w:styleId="Nagwek5">
    <w:name w:val="heading 5"/>
    <w:basedOn w:val="Normalny"/>
    <w:next w:val="Normalny"/>
    <w:link w:val="Nagwek5Znak"/>
    <w:uiPriority w:val="99"/>
    <w:qFormat/>
    <w:locked/>
    <w:rsid w:val="00426F96"/>
    <w:pPr>
      <w:keepNext/>
      <w:numPr>
        <w:ilvl w:val="4"/>
        <w:numId w:val="8"/>
      </w:numPr>
      <w:suppressAutoHyphens/>
      <w:spacing w:after="0" w:line="360" w:lineRule="atLeast"/>
      <w:jc w:val="both"/>
      <w:outlineLvl w:val="4"/>
    </w:pPr>
    <w:rPr>
      <w:rFonts w:ascii="Times New Roman" w:eastAsia="Calibri" w:hAnsi="Times New Roman"/>
      <w:b/>
      <w:kern w:val="1"/>
      <w:sz w:val="24"/>
      <w:szCs w:val="20"/>
      <w:u w:val="single"/>
      <w:lang w:eastAsia="zh-CN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426F96"/>
    <w:pPr>
      <w:keepNext/>
      <w:numPr>
        <w:ilvl w:val="5"/>
        <w:numId w:val="8"/>
      </w:numPr>
      <w:suppressAutoHyphens/>
      <w:spacing w:after="0" w:line="360" w:lineRule="auto"/>
      <w:ind w:left="4956" w:firstLine="708"/>
      <w:outlineLvl w:val="5"/>
    </w:pPr>
    <w:rPr>
      <w:rFonts w:ascii="Times New Roman" w:eastAsia="Calibri" w:hAnsi="Times New Roman"/>
      <w:b/>
      <w:kern w:val="1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uiPriority w:val="99"/>
    <w:qFormat/>
    <w:locked/>
    <w:rsid w:val="00426F96"/>
    <w:pPr>
      <w:numPr>
        <w:ilvl w:val="6"/>
        <w:numId w:val="8"/>
      </w:numPr>
      <w:suppressAutoHyphens/>
      <w:spacing w:before="240" w:after="60" w:line="240" w:lineRule="auto"/>
      <w:outlineLvl w:val="6"/>
    </w:pPr>
    <w:rPr>
      <w:rFonts w:eastAsia="Calibri"/>
      <w:kern w:val="1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426F96"/>
    <w:rPr>
      <w:rFonts w:cs="Times New Roman"/>
      <w:b/>
      <w:color w:val="000000"/>
      <w:kern w:val="1"/>
      <w:sz w:val="24"/>
      <w:lang w:val="de-DE" w:eastAsia="zh-CN" w:bidi="ar-SA"/>
    </w:rPr>
  </w:style>
  <w:style w:type="character" w:customStyle="1" w:styleId="Nagwek2Znak">
    <w:name w:val="Nagłówek 2 Znak"/>
    <w:link w:val="Nagwek2"/>
    <w:uiPriority w:val="99"/>
    <w:semiHidden/>
    <w:locked/>
    <w:rsid w:val="00F51A4E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Nagwek3Znak">
    <w:name w:val="Nagłówek 3 Znak"/>
    <w:link w:val="Nagwek3"/>
    <w:uiPriority w:val="99"/>
    <w:semiHidden/>
    <w:locked/>
    <w:rsid w:val="00F51A4E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Nagwek4Znak">
    <w:name w:val="Nagłówek 4 Znak"/>
    <w:link w:val="Nagwek4"/>
    <w:uiPriority w:val="99"/>
    <w:semiHidden/>
    <w:locked/>
    <w:rsid w:val="00F51A4E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F51A4E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Nagwek6Znak">
    <w:name w:val="Nagłówek 6 Znak"/>
    <w:link w:val="Nagwek6"/>
    <w:uiPriority w:val="99"/>
    <w:semiHidden/>
    <w:locked/>
    <w:rsid w:val="00F51A4E"/>
    <w:rPr>
      <w:rFonts w:ascii="Calibri" w:hAnsi="Calibri" w:cs="Times New Roman"/>
      <w:b/>
      <w:bCs/>
      <w:lang w:eastAsia="en-US"/>
    </w:rPr>
  </w:style>
  <w:style w:type="character" w:customStyle="1" w:styleId="Nagwek7Znak">
    <w:name w:val="Nagłówek 7 Znak"/>
    <w:link w:val="Nagwek7"/>
    <w:uiPriority w:val="99"/>
    <w:semiHidden/>
    <w:locked/>
    <w:rsid w:val="00F51A4E"/>
    <w:rPr>
      <w:rFonts w:ascii="Calibri" w:hAnsi="Calibri" w:cs="Times New Roman"/>
      <w:sz w:val="24"/>
      <w:szCs w:val="24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BA70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BA7046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BA7046"/>
    <w:rPr>
      <w:rFonts w:cs="Times New Roman"/>
    </w:rPr>
  </w:style>
  <w:style w:type="table" w:styleId="Tabela-Siatka">
    <w:name w:val="Table Grid"/>
    <w:basedOn w:val="Standardowy"/>
    <w:uiPriority w:val="99"/>
    <w:rsid w:val="00724CD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uiPriority w:val="99"/>
    <w:rsid w:val="00973374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99"/>
    <w:qFormat/>
    <w:rsid w:val="00973374"/>
    <w:pPr>
      <w:suppressAutoHyphens/>
      <w:spacing w:after="0" w:line="288" w:lineRule="auto"/>
      <w:ind w:left="708"/>
    </w:pPr>
    <w:rPr>
      <w:rFonts w:ascii="Tahoma" w:eastAsia="Calibri" w:hAnsi="Tahoma" w:cs="Tahoma"/>
      <w:sz w:val="18"/>
      <w:szCs w:val="18"/>
      <w:lang w:eastAsia="zh-CN"/>
    </w:rPr>
  </w:style>
  <w:style w:type="paragraph" w:customStyle="1" w:styleId="Listapunktowana22">
    <w:name w:val="Lista punktowana 22"/>
    <w:basedOn w:val="Normalny"/>
    <w:uiPriority w:val="99"/>
    <w:rsid w:val="00973374"/>
    <w:pPr>
      <w:suppressAutoHyphens/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Akapitzlist1">
    <w:name w:val="Akapit z listą1"/>
    <w:basedOn w:val="Normalny"/>
    <w:uiPriority w:val="99"/>
    <w:rsid w:val="00973374"/>
    <w:pPr>
      <w:suppressAutoHyphens/>
      <w:autoSpaceDN w:val="0"/>
      <w:ind w:left="720"/>
    </w:pPr>
    <w:rPr>
      <w:rFonts w:eastAsia="Calibri" w:cs="Calibri"/>
      <w:noProof/>
      <w:kern w:val="3"/>
      <w:lang w:eastAsia="zh-CN"/>
    </w:rPr>
  </w:style>
  <w:style w:type="paragraph" w:styleId="Tekstpodstawowy">
    <w:name w:val="Body Text"/>
    <w:basedOn w:val="Normalny"/>
    <w:link w:val="TekstpodstawowyZnak"/>
    <w:uiPriority w:val="99"/>
    <w:rsid w:val="00661ED0"/>
    <w:pPr>
      <w:suppressAutoHyphens/>
      <w:spacing w:after="120" w:line="240" w:lineRule="auto"/>
    </w:pPr>
    <w:rPr>
      <w:rFonts w:ascii="Times New Roman" w:eastAsia="Calibri" w:hAnsi="Times New Roman"/>
      <w:kern w:val="2"/>
      <w:sz w:val="24"/>
      <w:szCs w:val="24"/>
      <w:lang w:eastAsia="zh-CN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94352F"/>
    <w:rPr>
      <w:rFonts w:eastAsia="Times New Roman" w:cs="Times New Roman"/>
      <w:lang w:eastAsia="en-US"/>
    </w:rPr>
  </w:style>
  <w:style w:type="character" w:styleId="Hipercze">
    <w:name w:val="Hyperlink"/>
    <w:uiPriority w:val="99"/>
    <w:rsid w:val="00426F96"/>
    <w:rPr>
      <w:rFonts w:cs="Times New Roman"/>
      <w:color w:val="0000FF"/>
      <w:u w:val="single"/>
    </w:rPr>
  </w:style>
  <w:style w:type="character" w:customStyle="1" w:styleId="centerblackbold">
    <w:name w:val="center_black_bold"/>
    <w:uiPriority w:val="99"/>
    <w:rsid w:val="00426F96"/>
    <w:rPr>
      <w:rFonts w:cs="Times New Roman"/>
    </w:rPr>
  </w:style>
  <w:style w:type="paragraph" w:customStyle="1" w:styleId="Domylnie">
    <w:name w:val="Domyślnie"/>
    <w:uiPriority w:val="99"/>
    <w:rsid w:val="00426F96"/>
    <w:pPr>
      <w:widowControl w:val="0"/>
      <w:suppressAutoHyphens/>
      <w:autoSpaceDE w:val="0"/>
    </w:pPr>
    <w:rPr>
      <w:rFonts w:ascii="Times New Roman" w:hAnsi="Times New Roman"/>
      <w:kern w:val="1"/>
      <w:sz w:val="24"/>
      <w:lang w:val="de-DE" w:eastAsia="zh-CN"/>
    </w:rPr>
  </w:style>
  <w:style w:type="paragraph" w:customStyle="1" w:styleId="Tekstpodstawowy31">
    <w:name w:val="Tekst podstawowy 31"/>
    <w:basedOn w:val="Normalny"/>
    <w:uiPriority w:val="99"/>
    <w:rsid w:val="00426F96"/>
    <w:pPr>
      <w:suppressAutoHyphens/>
      <w:spacing w:after="0" w:line="240" w:lineRule="auto"/>
      <w:jc w:val="both"/>
    </w:pPr>
    <w:rPr>
      <w:rFonts w:ascii="Times New Roman" w:eastAsia="Calibri" w:hAnsi="Times New Roman"/>
      <w:b/>
      <w:kern w:val="1"/>
      <w:sz w:val="24"/>
      <w:szCs w:val="20"/>
      <w:lang w:eastAsia="zh-CN"/>
    </w:rPr>
  </w:style>
  <w:style w:type="paragraph" w:customStyle="1" w:styleId="Listapunktowana21">
    <w:name w:val="Lista punktowana 21"/>
    <w:basedOn w:val="Normalny"/>
    <w:uiPriority w:val="99"/>
    <w:rsid w:val="0080468F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  <w:style w:type="paragraph" w:customStyle="1" w:styleId="Default">
    <w:name w:val="Default"/>
    <w:uiPriority w:val="99"/>
    <w:rsid w:val="0080468F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zh-CN" w:bidi="hi-IN"/>
    </w:rPr>
  </w:style>
  <w:style w:type="character" w:customStyle="1" w:styleId="ZnakZnak8">
    <w:name w:val="Znak Znak8"/>
    <w:uiPriority w:val="99"/>
    <w:locked/>
    <w:rsid w:val="006450F5"/>
    <w:rPr>
      <w:sz w:val="24"/>
    </w:rPr>
  </w:style>
  <w:style w:type="paragraph" w:styleId="Tekstpodstawowy2">
    <w:name w:val="Body Text 2"/>
    <w:basedOn w:val="Normalny"/>
    <w:link w:val="Tekstpodstawowy2Znak"/>
    <w:uiPriority w:val="99"/>
    <w:rsid w:val="00F0345A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locked/>
    <w:rsid w:val="00532B79"/>
    <w:rPr>
      <w:rFonts w:eastAsia="Times New Roman" w:cs="Times New Roman"/>
      <w:lang w:eastAsia="en-US"/>
    </w:rPr>
  </w:style>
  <w:style w:type="paragraph" w:customStyle="1" w:styleId="Bezodstpw1">
    <w:name w:val="Bez odstępów1"/>
    <w:uiPriority w:val="99"/>
    <w:rsid w:val="00F0345A"/>
    <w:rPr>
      <w:sz w:val="22"/>
      <w:szCs w:val="22"/>
    </w:rPr>
  </w:style>
  <w:style w:type="character" w:customStyle="1" w:styleId="FontStyle42">
    <w:name w:val="Font Style42"/>
    <w:uiPriority w:val="99"/>
    <w:rsid w:val="00F0345A"/>
    <w:rPr>
      <w:rFonts w:ascii="Franklin Gothic Medium Cond" w:hAnsi="Franklin Gothic Medium Cond"/>
      <w:b/>
      <w:i/>
      <w:spacing w:val="10"/>
      <w:sz w:val="12"/>
    </w:rPr>
  </w:style>
  <w:style w:type="character" w:customStyle="1" w:styleId="fontstyle01">
    <w:name w:val="fontstyle01"/>
    <w:rsid w:val="00E76392"/>
    <w:rPr>
      <w:rFonts w:ascii="Tahoma" w:hAnsi="Tahoma" w:cs="Tahoma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rsid w:val="00E76392"/>
    <w:rPr>
      <w:rFonts w:ascii="Tahoma" w:hAnsi="Tahoma" w:cs="Tahoma" w:hint="default"/>
      <w:b w:val="0"/>
      <w:bCs w:val="0"/>
      <w:i w:val="0"/>
      <w:iCs w:val="0"/>
      <w:color w:val="000000"/>
      <w:sz w:val="20"/>
      <w:szCs w:val="20"/>
    </w:rPr>
  </w:style>
  <w:style w:type="paragraph" w:customStyle="1" w:styleId="Tre9ce6tekstu">
    <w:name w:val="Treś9cće6 tekstu"/>
    <w:basedOn w:val="Normalny"/>
    <w:uiPriority w:val="99"/>
    <w:rsid w:val="00554509"/>
    <w:pPr>
      <w:suppressAutoHyphens/>
      <w:autoSpaceDE w:val="0"/>
      <w:autoSpaceDN w:val="0"/>
      <w:adjustRightInd w:val="0"/>
      <w:spacing w:before="113" w:after="0" w:line="288" w:lineRule="auto"/>
      <w:jc w:val="both"/>
    </w:pPr>
    <w:rPr>
      <w:rFonts w:ascii="Tahoma" w:hAnsi="Liberation Serif" w:cs="Tahoma"/>
      <w:color w:val="000000"/>
      <w:kern w:val="1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45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0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1</Pages>
  <Words>767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COZL</Company>
  <LinksUpToDate>false</LinksUpToDate>
  <CharactersWithSpaces>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 Samby</dc:creator>
  <cp:keywords/>
  <dc:description/>
  <cp:lastModifiedBy>Agnieszka Studzińska</cp:lastModifiedBy>
  <cp:revision>42</cp:revision>
  <cp:lastPrinted>2021-02-16T11:22:00Z</cp:lastPrinted>
  <dcterms:created xsi:type="dcterms:W3CDTF">2019-09-10T12:40:00Z</dcterms:created>
  <dcterms:modified xsi:type="dcterms:W3CDTF">2021-02-16T14:00:00Z</dcterms:modified>
</cp:coreProperties>
</file>