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5BB3CF42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B75309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2374568E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>, znak sprawy:</w:t>
      </w:r>
    </w:p>
    <w:p w14:paraId="41135028" w14:textId="389FDD3A" w:rsidR="00B91552" w:rsidRPr="0031036D" w:rsidRDefault="00B75309" w:rsidP="0031036D">
      <w:pPr>
        <w:tabs>
          <w:tab w:val="left" w:pos="720"/>
        </w:tabs>
        <w:suppressAutoHyphens/>
        <w:ind w:left="1418" w:hanging="1418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bookmarkStart w:id="0" w:name="_Hlk92197724"/>
      <w:bookmarkStart w:id="1" w:name="_Hlk113951819"/>
      <w:bookmarkStart w:id="2" w:name="_Hlk127520426"/>
      <w:r>
        <w:rPr>
          <w:rFonts w:ascii="Verdana" w:hAnsi="Verdana"/>
          <w:b/>
          <w:bCs/>
          <w:sz w:val="18"/>
          <w:szCs w:val="18"/>
        </w:rPr>
        <w:t>Transport odpadów z nieruchomości zamieszkałych i niezamieszkałych / 2023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bookmarkEnd w:id="0"/>
      <w:bookmarkEnd w:id="1"/>
      <w:bookmarkEnd w:id="2"/>
    </w:p>
    <w:p w14:paraId="5237B78B" w14:textId="77777777" w:rsidR="00240348" w:rsidRPr="00240348" w:rsidRDefault="00240348" w:rsidP="0031036D">
      <w:pPr>
        <w:tabs>
          <w:tab w:val="left" w:pos="720"/>
        </w:tabs>
        <w:suppressAutoHyphens/>
        <w:ind w:left="1588" w:hanging="1588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75309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C3FA7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18</cp:revision>
  <cp:lastPrinted>2022-09-14T09:21:00Z</cp:lastPrinted>
  <dcterms:created xsi:type="dcterms:W3CDTF">2022-07-07T04:58:00Z</dcterms:created>
  <dcterms:modified xsi:type="dcterms:W3CDTF">2023-05-10T09:35:00Z</dcterms:modified>
</cp:coreProperties>
</file>