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D8" w:rsidRDefault="00CD22D8" w:rsidP="00CD22D8">
      <w:pPr>
        <w:suppressAutoHyphens/>
        <w:spacing w:before="0" w:after="0"/>
        <w:jc w:val="right"/>
        <w:rPr>
          <w:rFonts w:ascii="Times New Roman" w:eastAsia="SimSun" w:hAnsi="Times New Roman" w:cs="Times New Roman"/>
          <w:lang w:val="en-GB" w:eastAsia="ar-SA"/>
        </w:rPr>
      </w:pPr>
      <w:r w:rsidRPr="00CD22D8">
        <w:rPr>
          <w:rFonts w:ascii="Times New Roman" w:eastAsia="SimSun" w:hAnsi="Times New Roman" w:cs="Times New Roman"/>
          <w:lang w:val="en-GB" w:eastAsia="ar-SA"/>
        </w:rPr>
        <w:t>Załącznik nr 1</w:t>
      </w:r>
    </w:p>
    <w:p w:rsidR="00CD22D8" w:rsidRPr="00CD22D8" w:rsidRDefault="00CD22D8" w:rsidP="00CD22D8">
      <w:pPr>
        <w:suppressAutoHyphens/>
        <w:spacing w:before="0" w:after="0"/>
        <w:jc w:val="right"/>
        <w:rPr>
          <w:rFonts w:ascii="Times New Roman" w:eastAsia="SimSun" w:hAnsi="Times New Roman" w:cs="Times New Roman"/>
          <w:lang w:val="en-GB" w:eastAsia="ar-SA"/>
        </w:rPr>
      </w:pPr>
      <w:bookmarkStart w:id="0" w:name="_GoBack"/>
      <w:bookmarkEnd w:id="0"/>
      <w:r w:rsidRPr="00CD22D8">
        <w:rPr>
          <w:rFonts w:ascii="Times New Roman" w:eastAsia="SimSun" w:hAnsi="Times New Roman" w:cs="Times New Roman"/>
          <w:lang w:val="en-GB" w:eastAsia="ar-SA"/>
        </w:rPr>
        <w:t xml:space="preserve"> </w:t>
      </w:r>
    </w:p>
    <w:p w:rsidR="00CD22D8" w:rsidRPr="00CD22D8" w:rsidRDefault="00CD22D8" w:rsidP="00CD22D8">
      <w:pPr>
        <w:suppressAutoHyphens/>
        <w:spacing w:before="0" w:after="0"/>
        <w:jc w:val="right"/>
        <w:rPr>
          <w:rFonts w:ascii="Times New Roman" w:eastAsia="SimSun" w:hAnsi="Times New Roman" w:cs="Times New Roman"/>
          <w:lang w:val="en-GB" w:eastAsia="ar-SA"/>
        </w:rPr>
      </w:pPr>
      <w:r>
        <w:rPr>
          <w:rFonts w:ascii="Times New Roman" w:eastAsia="SimSun" w:hAnsi="Times New Roman" w:cs="Times New Roman"/>
          <w:lang w:val="en-GB" w:eastAsia="ar-SA"/>
        </w:rPr>
        <w:t>Gdańsk, dnia 2018-12-19</w:t>
      </w:r>
    </w:p>
    <w:p w:rsidR="00CD22D8" w:rsidRP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val="en-GB" w:eastAsia="ar-SA"/>
        </w:rPr>
      </w:pPr>
    </w:p>
    <w:p w:rsid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val="en-GB" w:eastAsia="ar-SA"/>
        </w:rPr>
      </w:pPr>
    </w:p>
    <w:p w:rsid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val="en-GB" w:eastAsia="ar-SA"/>
        </w:rPr>
      </w:pPr>
    </w:p>
    <w:p w:rsid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val="en-GB" w:eastAsia="ar-SA"/>
        </w:rPr>
      </w:pPr>
      <w:r w:rsidRPr="00CD22D8">
        <w:rPr>
          <w:rFonts w:ascii="Times New Roman" w:eastAsia="SimSun" w:hAnsi="Times New Roman" w:cs="Times New Roman"/>
          <w:b/>
          <w:u w:val="single"/>
          <w:lang w:val="en-GB" w:eastAsia="ar-SA"/>
        </w:rPr>
        <w:t xml:space="preserve">SZCZEGÓŁOWY OPIS PRZEDMIOTU ZAMÓWIENIA </w:t>
      </w:r>
      <w:r>
        <w:rPr>
          <w:rFonts w:ascii="Times New Roman" w:eastAsia="SimSun" w:hAnsi="Times New Roman" w:cs="Times New Roman"/>
          <w:b/>
          <w:u w:val="single"/>
          <w:lang w:val="en-GB" w:eastAsia="ar-SA"/>
        </w:rPr>
        <w:t>–</w:t>
      </w:r>
    </w:p>
    <w:p w:rsidR="00CD22D8" w:rsidRP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val="en-GB" w:eastAsia="ar-SA"/>
        </w:rPr>
      </w:pPr>
    </w:p>
    <w:p w:rsidR="00CD22D8" w:rsidRPr="00CD22D8" w:rsidRDefault="00CD22D8" w:rsidP="00CD22D8">
      <w:pPr>
        <w:suppressAutoHyphens/>
        <w:spacing w:before="0" w:after="57"/>
        <w:rPr>
          <w:rFonts w:ascii="Times New Roman" w:eastAsia="SimSun" w:hAnsi="Times New Roman" w:cs="Times New Roman"/>
          <w:b/>
          <w:u w:val="single"/>
          <w:lang w:eastAsia="ar-SA"/>
        </w:rPr>
      </w:pPr>
      <w:r w:rsidRPr="00CD22D8">
        <w:rPr>
          <w:rFonts w:ascii="Times New Roman" w:hAnsi="Times New Roman" w:cs="Times New Roman"/>
          <w:b/>
          <w:sz w:val="24"/>
          <w:szCs w:val="24"/>
          <w:u w:val="single"/>
        </w:rPr>
        <w:t xml:space="preserve">Stół </w:t>
      </w:r>
      <w:r w:rsidRPr="00CD22D8">
        <w:rPr>
          <w:rFonts w:ascii="Times New Roman" w:hAnsi="Times New Roman" w:cs="Times New Roman"/>
          <w:b/>
          <w:sz w:val="24"/>
          <w:szCs w:val="24"/>
          <w:u w:val="single"/>
        </w:rPr>
        <w:t>do zdalnego odpalania amunicji z broni palnej</w:t>
      </w:r>
    </w:p>
    <w:p w:rsidR="00CD22D8" w:rsidRP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eastAsia="ar-SA"/>
        </w:rPr>
      </w:pPr>
    </w:p>
    <w:p w:rsidR="00CD22D8" w:rsidRPr="00CD22D8" w:rsidRDefault="00CD22D8" w:rsidP="00CD22D8">
      <w:pPr>
        <w:suppressAutoHyphens/>
        <w:spacing w:before="0" w:after="0"/>
        <w:rPr>
          <w:rFonts w:ascii="Times New Roman" w:eastAsia="SimSun" w:hAnsi="Times New Roman" w:cs="Times New Roman"/>
          <w:b/>
          <w:u w:val="single"/>
          <w:lang w:eastAsia="ar-SA"/>
        </w:rPr>
      </w:pPr>
    </w:p>
    <w:p w:rsidR="00CD22D8" w:rsidRPr="00CD22D8" w:rsidRDefault="00CD22D8" w:rsidP="00CD22D8">
      <w:pPr>
        <w:suppressAutoHyphens/>
        <w:spacing w:before="0" w:after="57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ar-SA"/>
        </w:rPr>
      </w:pPr>
      <w:r w:rsidRPr="00CD22D8">
        <w:rPr>
          <w:rFonts w:ascii="Times New Roman" w:eastAsia="SimSun" w:hAnsi="Times New Roman" w:cs="Times New Roman"/>
          <w:b/>
          <w:sz w:val="24"/>
          <w:szCs w:val="24"/>
          <w:lang w:val="en-GB" w:eastAsia="ar-SA"/>
        </w:rPr>
        <w:t>………………………………………………..…………....</w:t>
      </w:r>
    </w:p>
    <w:p w:rsidR="00CD22D8" w:rsidRPr="00CD22D8" w:rsidRDefault="00CD22D8" w:rsidP="00CD22D8">
      <w:pPr>
        <w:suppressAutoHyphens/>
        <w:spacing w:before="0" w:after="57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n-GB" w:eastAsia="ar-SA"/>
        </w:rPr>
      </w:pPr>
      <w:r w:rsidRPr="00CD22D8">
        <w:rPr>
          <w:rFonts w:ascii="Times New Roman" w:eastAsia="SimSun" w:hAnsi="Times New Roman" w:cs="Times New Roman"/>
          <w:b/>
          <w:sz w:val="24"/>
          <w:szCs w:val="24"/>
          <w:u w:val="single"/>
          <w:lang w:val="en-GB" w:eastAsia="ar-SA"/>
        </w:rPr>
        <w:t>(model, typ, producent oferowanego sprzętu)</w:t>
      </w:r>
    </w:p>
    <w:p w:rsidR="00CD22D8" w:rsidRDefault="00CD22D8" w:rsidP="00CD22D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73"/>
        <w:gridCol w:w="2694"/>
      </w:tblGrid>
      <w:tr w:rsidR="00CD22D8" w:rsidRPr="00CD22D8" w:rsidTr="00CD22D8">
        <w:tc>
          <w:tcPr>
            <w:tcW w:w="704" w:type="dxa"/>
            <w:shd w:val="clear" w:color="auto" w:fill="BFBFBF" w:themeFill="background1" w:themeFillShade="BF"/>
          </w:tcPr>
          <w:p w:rsidR="00CD22D8" w:rsidRPr="00CD22D8" w:rsidRDefault="00CD22D8" w:rsidP="00CD22D8">
            <w:pPr>
              <w:rPr>
                <w:rFonts w:ascii="Times New Roman" w:hAnsi="Times New Roman" w:cs="Times New Roman"/>
                <w:b/>
              </w:rPr>
            </w:pPr>
            <w:r w:rsidRPr="00CD22D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73" w:type="dxa"/>
            <w:shd w:val="clear" w:color="auto" w:fill="BFBFBF" w:themeFill="background1" w:themeFillShade="BF"/>
          </w:tcPr>
          <w:p w:rsidR="00CD22D8" w:rsidRPr="00CD22D8" w:rsidRDefault="00CD22D8" w:rsidP="00CD22D8">
            <w:pPr>
              <w:rPr>
                <w:rFonts w:ascii="Times New Roman" w:hAnsi="Times New Roman" w:cs="Times New Roman"/>
                <w:b/>
              </w:rPr>
            </w:pPr>
            <w:r w:rsidRPr="00CD22D8">
              <w:rPr>
                <w:rFonts w:ascii="Times New Roman" w:hAnsi="Times New Roman" w:cs="Times New Roman"/>
                <w:b/>
              </w:rPr>
              <w:t>Minimalne parametry wymagane przez Zamawiającego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CD22D8" w:rsidRPr="00CD22D8" w:rsidRDefault="00CD22D8" w:rsidP="00CD22D8">
            <w:pPr>
              <w:rPr>
                <w:rFonts w:ascii="Times New Roman" w:hAnsi="Times New Roman" w:cs="Times New Roman"/>
                <w:b/>
              </w:rPr>
            </w:pPr>
            <w:r w:rsidRPr="00CD22D8">
              <w:rPr>
                <w:rFonts w:ascii="Times New Roman" w:hAnsi="Times New Roman" w:cs="Times New Roman"/>
                <w:b/>
              </w:rPr>
              <w:t>Parametry oferowanego sprzętu  (należy zaznaczyć odpowiednio tak/nie</w:t>
            </w: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pStyle w:val="Akapitzlist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:rsidR="00CD22D8" w:rsidRPr="00CD22D8" w:rsidRDefault="00CD22D8" w:rsidP="00CD22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</w:t>
            </w: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73" w:type="dxa"/>
          </w:tcPr>
          <w:p w:rsidR="00CD22D8" w:rsidRPr="00CD22D8" w:rsidRDefault="00CD22D8" w:rsidP="00B13D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do zdalnego odpalania amunicji z broni palnej jest przeznaczony do oddawania strzałów z każdego rodzaju broni indywidualnej (broń strzelecka długa i krótka). </w:t>
            </w:r>
          </w:p>
        </w:tc>
        <w:tc>
          <w:tcPr>
            <w:tcW w:w="2694" w:type="dxa"/>
          </w:tcPr>
          <w:p w:rsidR="00CD22D8" w:rsidRPr="00CD22D8" w:rsidRDefault="00CD22D8" w:rsidP="00B13D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pStyle w:val="Akapitzli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:rsidR="00CD22D8" w:rsidRPr="00CD22D8" w:rsidRDefault="00CD22D8" w:rsidP="00CD22D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Budowa stołu do zdalnego odpalania broni palnej 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stołu z kółkami jezdnymi wyposażonymi w hamulec i blokadę obrotu.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posiada wysokość w zakresie ok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...160 cm w stosunku do podłoża.</w:t>
            </w: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płynnej regulacji położenia uchwytów w płaszczyźnie poziomej i pionowej w zakresie ok. ± 10 cm, umożliwiając precyzyjne wycelowanie broni w kierunku łapacza pocisków.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Nastawne zaciski, przesuwane i blokowane, umożliwiające szybkie, dowolne zamocowanie broni strzeleckiej długiej i krótkiej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73" w:type="dxa"/>
          </w:tcPr>
          <w:p w:rsid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wyposażone jest w zdalnie sterowany spust zasilany pneumatycznie z wskaźnikowym pomiarem siły nacisku na język spustowy i wyłącznikiem reagującym na dźwięk strzału oraz ogranicznikiem czasowym działania siły nacisku na spust powodujący jego wyłączenie po ok. 60..70 sekundach. Siła nacisku na spust jest ograniczona do 15 kg.</w:t>
            </w:r>
          </w:p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Siłownik pełniący funkcję bijnika z iglicą -  umożliwiającego oddanie strzału poprzez bezpośrednie uderzenie w kurek broni, iglicę lub może pełnić funkcje iglicy. Końcówki montowane na bijnik wymienne.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wyposażone we własny kompresor ze zbiornikiem, zasilający powietrzem układ zdalnego spustu i bijnik. 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tylnej części statyw posiada zespół amortyzatora sprężynowego łagodzącego skutki odrzutu. Sprężyny mogą być wymienne, co pozwala na dopasowanie do siły odrzutu broni i statywu.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stołu zamontowany jest wychwytywacz łusek (z woreczkiem), który można dowolnie ustawić, dopasowując do konstrukcji broni.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2D8" w:rsidRPr="00CD22D8" w:rsidTr="00CD22D8">
        <w:tc>
          <w:tcPr>
            <w:tcW w:w="704" w:type="dxa"/>
          </w:tcPr>
          <w:p w:rsidR="00CD22D8" w:rsidRPr="00CD22D8" w:rsidRDefault="00CD22D8" w:rsidP="00CD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CD22D8" w:rsidRPr="00CD22D8" w:rsidRDefault="00CD22D8" w:rsidP="00CD22D8">
            <w:pPr>
              <w:ind w:left="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2D8">
              <w:rPr>
                <w:rFonts w:ascii="Times New Roman" w:hAnsi="Times New Roman" w:cs="Times New Roman"/>
                <w:sz w:val="24"/>
                <w:szCs w:val="24"/>
              </w:rPr>
              <w:t>Sprzęt fabrycznie nowy</w:t>
            </w:r>
          </w:p>
        </w:tc>
        <w:tc>
          <w:tcPr>
            <w:tcW w:w="2694" w:type="dxa"/>
          </w:tcPr>
          <w:p w:rsidR="00CD22D8" w:rsidRPr="00CD22D8" w:rsidRDefault="00CD22D8" w:rsidP="00CD22D8">
            <w:pPr>
              <w:pStyle w:val="Akapitzlist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</w:p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</w:p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</w:p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  <w:r w:rsidRPr="00CD22D8">
        <w:rPr>
          <w:rFonts w:ascii="Times New Roman" w:eastAsia="SimSun" w:hAnsi="Times New Roman" w:cs="Times New Roman"/>
          <w:szCs w:val="20"/>
          <w:lang w:eastAsia="ar-SA"/>
        </w:rPr>
        <w:t>................................, dnia ……………………                        ……………………………</w:t>
      </w:r>
    </w:p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</w:r>
      <w:r w:rsidRPr="00CD22D8">
        <w:rPr>
          <w:rFonts w:ascii="Times New Roman" w:eastAsia="SimSun" w:hAnsi="Times New Roman" w:cs="Times New Roman"/>
          <w:szCs w:val="20"/>
          <w:lang w:eastAsia="ar-SA"/>
        </w:rPr>
        <w:tab/>
        <w:t xml:space="preserve">        (podpis)</w:t>
      </w:r>
    </w:p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</w:p>
    <w:p w:rsidR="00CD22D8" w:rsidRPr="00CD22D8" w:rsidRDefault="00CD22D8" w:rsidP="00CD22D8">
      <w:pPr>
        <w:suppressAutoHyphens/>
        <w:spacing w:before="0" w:after="0"/>
        <w:jc w:val="left"/>
        <w:rPr>
          <w:rFonts w:ascii="Times New Roman" w:eastAsia="SimSun" w:hAnsi="Times New Roman" w:cs="Times New Roman"/>
          <w:szCs w:val="20"/>
          <w:lang w:eastAsia="ar-SA"/>
        </w:rPr>
      </w:pPr>
    </w:p>
    <w:p w:rsidR="00F05B2C" w:rsidRPr="002301CD" w:rsidRDefault="00F05B2C" w:rsidP="00CD22D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05B2C" w:rsidRPr="002301CD" w:rsidSect="00407E6C">
      <w:type w:val="continuous"/>
      <w:pgSz w:w="11907" w:h="16839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5A9"/>
    <w:multiLevelType w:val="hybridMultilevel"/>
    <w:tmpl w:val="B2CE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27E"/>
    <w:multiLevelType w:val="hybridMultilevel"/>
    <w:tmpl w:val="3B381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E67D3D"/>
    <w:multiLevelType w:val="hybridMultilevel"/>
    <w:tmpl w:val="39B6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C6F23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2A96"/>
    <w:multiLevelType w:val="hybridMultilevel"/>
    <w:tmpl w:val="C490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C"/>
    <w:rsid w:val="00035426"/>
    <w:rsid w:val="0004270B"/>
    <w:rsid w:val="00050D01"/>
    <w:rsid w:val="000D4938"/>
    <w:rsid w:val="000E777D"/>
    <w:rsid w:val="001325A8"/>
    <w:rsid w:val="00162989"/>
    <w:rsid w:val="00185240"/>
    <w:rsid w:val="00197697"/>
    <w:rsid w:val="001B4267"/>
    <w:rsid w:val="001D513D"/>
    <w:rsid w:val="00223B12"/>
    <w:rsid w:val="002301CD"/>
    <w:rsid w:val="002363A7"/>
    <w:rsid w:val="002840AF"/>
    <w:rsid w:val="00294091"/>
    <w:rsid w:val="002A4A39"/>
    <w:rsid w:val="002A7C6C"/>
    <w:rsid w:val="002F55F5"/>
    <w:rsid w:val="00344CAB"/>
    <w:rsid w:val="003A53EC"/>
    <w:rsid w:val="003C6122"/>
    <w:rsid w:val="004074F1"/>
    <w:rsid w:val="00407E6C"/>
    <w:rsid w:val="004E12DF"/>
    <w:rsid w:val="0051749B"/>
    <w:rsid w:val="00533F24"/>
    <w:rsid w:val="00573A35"/>
    <w:rsid w:val="00626AF7"/>
    <w:rsid w:val="006933AC"/>
    <w:rsid w:val="006C0696"/>
    <w:rsid w:val="006E128B"/>
    <w:rsid w:val="006F7CC6"/>
    <w:rsid w:val="007058A7"/>
    <w:rsid w:val="007148C4"/>
    <w:rsid w:val="007366DF"/>
    <w:rsid w:val="0078168C"/>
    <w:rsid w:val="007A7BDF"/>
    <w:rsid w:val="007E3DAA"/>
    <w:rsid w:val="00823DD8"/>
    <w:rsid w:val="00853A69"/>
    <w:rsid w:val="008750E1"/>
    <w:rsid w:val="008A0E0F"/>
    <w:rsid w:val="008A78F5"/>
    <w:rsid w:val="008E1DEF"/>
    <w:rsid w:val="008E614D"/>
    <w:rsid w:val="009071C4"/>
    <w:rsid w:val="00910A5F"/>
    <w:rsid w:val="00923E32"/>
    <w:rsid w:val="009C4D8D"/>
    <w:rsid w:val="009D25F0"/>
    <w:rsid w:val="00A00A9F"/>
    <w:rsid w:val="00A1480C"/>
    <w:rsid w:val="00A25240"/>
    <w:rsid w:val="00AC7719"/>
    <w:rsid w:val="00B04EE7"/>
    <w:rsid w:val="00B42D44"/>
    <w:rsid w:val="00B706CD"/>
    <w:rsid w:val="00B84624"/>
    <w:rsid w:val="00BA3FC2"/>
    <w:rsid w:val="00BD5B2F"/>
    <w:rsid w:val="00C24D1D"/>
    <w:rsid w:val="00C75965"/>
    <w:rsid w:val="00C9792A"/>
    <w:rsid w:val="00CD22D8"/>
    <w:rsid w:val="00CE77CC"/>
    <w:rsid w:val="00D00514"/>
    <w:rsid w:val="00D22D0A"/>
    <w:rsid w:val="00D32AAB"/>
    <w:rsid w:val="00D67905"/>
    <w:rsid w:val="00D7481D"/>
    <w:rsid w:val="00D96957"/>
    <w:rsid w:val="00DE301B"/>
    <w:rsid w:val="00E322AB"/>
    <w:rsid w:val="00E73975"/>
    <w:rsid w:val="00EE217E"/>
    <w:rsid w:val="00F05B2C"/>
    <w:rsid w:val="00F669B6"/>
    <w:rsid w:val="00F94A90"/>
    <w:rsid w:val="00FB6C34"/>
    <w:rsid w:val="00FD5E57"/>
    <w:rsid w:val="00FE7BD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23689-5C1E-46F0-AFE4-771ED20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72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E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DD8"/>
    <w:rPr>
      <w:b/>
      <w:bCs/>
    </w:rPr>
  </w:style>
  <w:style w:type="table" w:styleId="Tabela-Siatka">
    <w:name w:val="Table Grid"/>
    <w:basedOn w:val="Standardowy"/>
    <w:uiPriority w:val="59"/>
    <w:rsid w:val="00CD22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691059</dc:creator>
  <cp:lastModifiedBy>Joanna Zawaluk</cp:lastModifiedBy>
  <cp:revision>2</cp:revision>
  <cp:lastPrinted>2018-12-14T13:37:00Z</cp:lastPrinted>
  <dcterms:created xsi:type="dcterms:W3CDTF">2018-12-19T19:46:00Z</dcterms:created>
  <dcterms:modified xsi:type="dcterms:W3CDTF">2018-12-19T19:46:00Z</dcterms:modified>
</cp:coreProperties>
</file>