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A2F4" w14:textId="77777777" w:rsidR="002409F2" w:rsidRPr="0072275A" w:rsidRDefault="002409F2" w:rsidP="002409F2">
      <w:pPr>
        <w:keepNext/>
        <w:suppressAutoHyphens/>
        <w:spacing w:before="240" w:after="6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b/>
          <w:bCs/>
          <w:smallCaps/>
          <w:lang w:val="x-none" w:eastAsia="zh-CN"/>
        </w:rPr>
      </w:pPr>
      <w:bookmarkStart w:id="0" w:name="_Toc424897794"/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2275A" w:rsidRPr="0072275A" w14:paraId="7E31E754" w14:textId="77777777" w:rsidTr="00A0670F">
        <w:trPr>
          <w:trHeight w:val="307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81C1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36190651"/>
            <w:bookmarkEnd w:id="0"/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Zgodnie z obowiązkiem nałożonym art. 13 ust. 1 i 2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</w:t>
            </w:r>
          </w:p>
          <w:p w14:paraId="469EAC65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1) administratorem danych osobowych jest Gmina Giżycko reprezentowana przez Wójta, ul. Mickiewicza 33, 11-500 Giżycko (dalej: Administrator);</w:t>
            </w:r>
          </w:p>
          <w:p w14:paraId="50486C04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2) Administrator powołał Inspektora Ochrony Danych Jaromira Dylewskiego, z którym kontakt jest możliwy pod adresem email: iod@ugg.pl bądź nr telefonu 22 350 01 40;</w:t>
            </w:r>
          </w:p>
          <w:p w14:paraId="0564C0AE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3) Pani/Pana dane osobowe przetwarzane będą w ramach prowadzonego postępowania w sprawie udzielenia zamówienia publicznego. Dane osobowe przetwarzane są na podstawie ustawy z dnia 23 kwietnia 1964 r. Kodeks cywilny (</w:t>
            </w:r>
            <w:proofErr w:type="spellStart"/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. Dz. U. z 2020 r. poz. 1740 z późn. zm.).</w:t>
            </w:r>
          </w:p>
          <w:p w14:paraId="054083EB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4) odbiorcami Pani/Pana danych osobowych mogą być podmioty uprawnione na podstawie przepisów prawa, podmioty współpracujące z Administratorem w zakresie obsługi administracyjnej, informatycznej oraz innym w celu realizacji zadań nałożonych na Administratora na podstawie zawartej umowy powierzenia przetwarzania danych osobowych, zgodnie z art. 28 RODO.</w:t>
            </w:r>
          </w:p>
          <w:p w14:paraId="17118466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5) Pani/Pana dane osobowe będą przechowywane przez okres niezbędny do realizacji celów określonych w pkt 3, a po tym czasie przez okres archiwizacji w zakresie wymaganym przez przepisy powszechnie obowiązującego prawa;</w:t>
            </w:r>
          </w:p>
          <w:p w14:paraId="1610EF1C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6) przysługuje Pani/Panu prawo dostępu do swoich danych osobowych, jak również prawo żądania ich sprostowania, usunięcia lub ograniczenia przetwarzania;</w:t>
            </w:r>
          </w:p>
          <w:p w14:paraId="22B1C58A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7) jeżeli uważa Pani/Pan, że przetwarzanie danych osobowych narusza przepisy o ochronie danych osobowych, ma Pani/Pan prawo wnieść skargę do organu nadzorczego, tj. Prezesa Urzędu Ochrony Danych Osobowych;</w:t>
            </w:r>
          </w:p>
          <w:p w14:paraId="18F3F3BC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8) podanie danych osobowych jest wymogiem ustawowym, w przypadku niepodania danych nie będzie możliwe rozpoznanie żądania.</w:t>
            </w:r>
          </w:p>
          <w:p w14:paraId="61DA3A67" w14:textId="77777777" w:rsidR="0072275A" w:rsidRPr="0072275A" w:rsidRDefault="0072275A" w:rsidP="0072275A">
            <w:pPr>
              <w:shd w:val="clear" w:color="auto" w:fill="FFFFFF"/>
              <w:spacing w:before="150" w:after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9) w oparciu o Pana/Pani dane osobowe Administrator nie będzie podejmował wobec Pana/Pani zautomatyzowanych decyzji, w tym decyzji będących wynikiem profilowania.</w:t>
            </w:r>
          </w:p>
          <w:p w14:paraId="0BFF69B9" w14:textId="77777777" w:rsidR="0072275A" w:rsidRPr="0072275A" w:rsidRDefault="0072275A" w:rsidP="0072275A">
            <w:pPr>
              <w:shd w:val="clear" w:color="auto" w:fill="FFFFFF"/>
              <w:spacing w:before="150" w:line="240" w:lineRule="auto"/>
              <w:ind w:left="315" w:hanging="284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275A">
              <w:rPr>
                <w:rFonts w:ascii="Times New Roman" w:eastAsia="Times New Roman" w:hAnsi="Times New Roman" w:cs="Times New Roman"/>
                <w:lang w:eastAsia="pl-PL"/>
              </w:rPr>
              <w:t>10) dane osobowe nie będą przekazywane do państw trzecich ani organizacji międzynarodowych.</w:t>
            </w:r>
          </w:p>
          <w:p w14:paraId="64C1E9C4" w14:textId="77777777" w:rsidR="002409F2" w:rsidRPr="0072275A" w:rsidRDefault="002409F2" w:rsidP="0072275A">
            <w:pPr>
              <w:widowControl w:val="0"/>
              <w:suppressAutoHyphens/>
              <w:spacing w:after="0" w:line="336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bookmarkEnd w:id="1"/>
    </w:tbl>
    <w:p w14:paraId="5B848DA1" w14:textId="77777777" w:rsidR="002409F2" w:rsidRPr="002409F2" w:rsidRDefault="002409F2" w:rsidP="002409F2">
      <w:pPr>
        <w:widowControl w:val="0"/>
        <w:tabs>
          <w:tab w:val="left" w:pos="1275"/>
        </w:tabs>
        <w:spacing w:after="0" w:line="312" w:lineRule="auto"/>
        <w:ind w:left="-142" w:right="-623" w:hanging="284"/>
        <w:jc w:val="both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</w:p>
    <w:sectPr w:rsidR="002409F2" w:rsidRPr="0024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40191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3DE35C68"/>
    <w:multiLevelType w:val="multilevel"/>
    <w:tmpl w:val="E318B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A7EFC"/>
    <w:multiLevelType w:val="hybridMultilevel"/>
    <w:tmpl w:val="C2909174"/>
    <w:lvl w:ilvl="0" w:tplc="728CCF0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4EB64F21"/>
    <w:multiLevelType w:val="hybridMultilevel"/>
    <w:tmpl w:val="BA549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382E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6CF82E38"/>
    <w:multiLevelType w:val="hybridMultilevel"/>
    <w:tmpl w:val="D1AEB5F4"/>
    <w:lvl w:ilvl="0" w:tplc="13BA20F2">
      <w:start w:val="1"/>
      <w:numFmt w:val="bullet"/>
      <w:lvlText w:val="˗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7513B6E"/>
    <w:multiLevelType w:val="hybridMultilevel"/>
    <w:tmpl w:val="50B4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AEE"/>
    <w:multiLevelType w:val="hybridMultilevel"/>
    <w:tmpl w:val="7C36AAA8"/>
    <w:lvl w:ilvl="0" w:tplc="DCD2EC3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F2"/>
    <w:rsid w:val="00031523"/>
    <w:rsid w:val="00052E5A"/>
    <w:rsid w:val="000E593B"/>
    <w:rsid w:val="00102DD4"/>
    <w:rsid w:val="00126C4E"/>
    <w:rsid w:val="00185D4B"/>
    <w:rsid w:val="00187C2A"/>
    <w:rsid w:val="00192F24"/>
    <w:rsid w:val="001E0DC6"/>
    <w:rsid w:val="001E7138"/>
    <w:rsid w:val="001F2285"/>
    <w:rsid w:val="002042BE"/>
    <w:rsid w:val="002409F2"/>
    <w:rsid w:val="00280F6D"/>
    <w:rsid w:val="002C7047"/>
    <w:rsid w:val="002E56DC"/>
    <w:rsid w:val="00302D6D"/>
    <w:rsid w:val="003101C7"/>
    <w:rsid w:val="003232C5"/>
    <w:rsid w:val="003254C8"/>
    <w:rsid w:val="0033178C"/>
    <w:rsid w:val="00332E07"/>
    <w:rsid w:val="003468A6"/>
    <w:rsid w:val="00346B9C"/>
    <w:rsid w:val="00352178"/>
    <w:rsid w:val="00355026"/>
    <w:rsid w:val="003766CB"/>
    <w:rsid w:val="0039698F"/>
    <w:rsid w:val="003C78DC"/>
    <w:rsid w:val="004267B5"/>
    <w:rsid w:val="004317AC"/>
    <w:rsid w:val="005075C0"/>
    <w:rsid w:val="005138E1"/>
    <w:rsid w:val="005553D7"/>
    <w:rsid w:val="0056318B"/>
    <w:rsid w:val="00575CE6"/>
    <w:rsid w:val="0058640C"/>
    <w:rsid w:val="00597664"/>
    <w:rsid w:val="005B018C"/>
    <w:rsid w:val="005B0F81"/>
    <w:rsid w:val="005B2682"/>
    <w:rsid w:val="005C6901"/>
    <w:rsid w:val="005D597D"/>
    <w:rsid w:val="00616D57"/>
    <w:rsid w:val="00627C57"/>
    <w:rsid w:val="0064338E"/>
    <w:rsid w:val="006655C5"/>
    <w:rsid w:val="00680C72"/>
    <w:rsid w:val="006C7878"/>
    <w:rsid w:val="006E09EF"/>
    <w:rsid w:val="0072275A"/>
    <w:rsid w:val="00745BF8"/>
    <w:rsid w:val="00762B62"/>
    <w:rsid w:val="007A1444"/>
    <w:rsid w:val="007F5D49"/>
    <w:rsid w:val="008839F6"/>
    <w:rsid w:val="00890417"/>
    <w:rsid w:val="008904A9"/>
    <w:rsid w:val="008A117E"/>
    <w:rsid w:val="008B3BC4"/>
    <w:rsid w:val="008D4296"/>
    <w:rsid w:val="008E0B55"/>
    <w:rsid w:val="00907ABF"/>
    <w:rsid w:val="00916392"/>
    <w:rsid w:val="00941236"/>
    <w:rsid w:val="00953DB1"/>
    <w:rsid w:val="009B0BA2"/>
    <w:rsid w:val="00A0670F"/>
    <w:rsid w:val="00A17648"/>
    <w:rsid w:val="00A23FEA"/>
    <w:rsid w:val="00A301F2"/>
    <w:rsid w:val="00A60449"/>
    <w:rsid w:val="00A62082"/>
    <w:rsid w:val="00A74C6F"/>
    <w:rsid w:val="00A8562B"/>
    <w:rsid w:val="00AB1B2A"/>
    <w:rsid w:val="00B00AB1"/>
    <w:rsid w:val="00B048E3"/>
    <w:rsid w:val="00B07382"/>
    <w:rsid w:val="00B57409"/>
    <w:rsid w:val="00B674D9"/>
    <w:rsid w:val="00B8372E"/>
    <w:rsid w:val="00B94111"/>
    <w:rsid w:val="00B946F9"/>
    <w:rsid w:val="00BA4DDF"/>
    <w:rsid w:val="00C12415"/>
    <w:rsid w:val="00C15D20"/>
    <w:rsid w:val="00C316FA"/>
    <w:rsid w:val="00C43CC4"/>
    <w:rsid w:val="00C92C39"/>
    <w:rsid w:val="00C973D4"/>
    <w:rsid w:val="00CA5BC5"/>
    <w:rsid w:val="00CC2442"/>
    <w:rsid w:val="00CD16BF"/>
    <w:rsid w:val="00CF69B8"/>
    <w:rsid w:val="00D10AA9"/>
    <w:rsid w:val="00D176D5"/>
    <w:rsid w:val="00D25B72"/>
    <w:rsid w:val="00D41268"/>
    <w:rsid w:val="00D44376"/>
    <w:rsid w:val="00D95AEC"/>
    <w:rsid w:val="00DE3F27"/>
    <w:rsid w:val="00DF727F"/>
    <w:rsid w:val="00E01E99"/>
    <w:rsid w:val="00E16093"/>
    <w:rsid w:val="00E30BA9"/>
    <w:rsid w:val="00EB6C05"/>
    <w:rsid w:val="00F248EE"/>
    <w:rsid w:val="00F65103"/>
    <w:rsid w:val="00F66299"/>
    <w:rsid w:val="00F735C3"/>
    <w:rsid w:val="00FA10E8"/>
    <w:rsid w:val="00FA2119"/>
    <w:rsid w:val="00FA2928"/>
    <w:rsid w:val="00FA7F73"/>
    <w:rsid w:val="00FC2804"/>
    <w:rsid w:val="00FD238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71E7"/>
  <w15:docId w15:val="{086DCACB-9640-4105-B993-A711EC8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2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D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0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Tkaczyk Dorota</cp:lastModifiedBy>
  <cp:revision>24</cp:revision>
  <cp:lastPrinted>2020-08-27T07:05:00Z</cp:lastPrinted>
  <dcterms:created xsi:type="dcterms:W3CDTF">2019-12-31T12:29:00Z</dcterms:created>
  <dcterms:modified xsi:type="dcterms:W3CDTF">2021-07-09T07:42:00Z</dcterms:modified>
</cp:coreProperties>
</file>