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xml:space="preserve">, </w:t>
      </w:r>
      <w:proofErr w:type="spellStart"/>
      <w:r w:rsidR="007D7D2F">
        <w:rPr>
          <w:rFonts w:ascii="Calibri" w:hAnsi="Calibri" w:cs="Arial"/>
        </w:rPr>
        <w:t>tel</w:t>
      </w:r>
      <w:proofErr w:type="spellEnd"/>
      <w:r w:rsidR="007D7D2F">
        <w:rPr>
          <w:rFonts w:ascii="Calibri" w:hAnsi="Calibri" w:cs="Arial"/>
        </w:rPr>
        <w:t>: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w:t>
      </w:r>
      <w:proofErr w:type="spellStart"/>
      <w:r w:rsidRPr="00060614">
        <w:rPr>
          <w:rFonts w:cs="Open Sans"/>
          <w:bCs/>
        </w:rPr>
        <w:t>Nexus</w:t>
      </w:r>
      <w:proofErr w:type="spellEnd"/>
      <w:r w:rsidRPr="00060614">
        <w:rPr>
          <w:rFonts w:cs="Open Sans"/>
          <w:bCs/>
        </w:rPr>
        <w:t xml:space="preserve">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 xml:space="preserve">1. Niniejsze postępowanie o udzielenie zamówienia publicznego prowadzone jest w trybie podstawowym, na podstawie art. 275 pkt 1 ustawy z dnia 11 września 2019 r. - Prawo zamówień publicznych (Dz. U. z </w:t>
      </w:r>
      <w:r w:rsidR="00882BA2">
        <w:t>2024 poz. 1320</w:t>
      </w:r>
      <w:r w:rsidR="001F054B">
        <w:t xml:space="preserve"> – tekst jednolity) </w:t>
      </w:r>
      <w:r w:rsidR="00DD2A9E">
        <w:t>zwanej dalej także „</w:t>
      </w:r>
      <w:r>
        <w:t xml:space="preserve">ustawą </w:t>
      </w:r>
      <w:proofErr w:type="spellStart"/>
      <w:r>
        <w:t>P</w:t>
      </w:r>
      <w:r w:rsidR="0062621E">
        <w:t>zp</w:t>
      </w:r>
      <w:proofErr w:type="spellEnd"/>
      <w:r>
        <w:t>" lub „</w:t>
      </w:r>
      <w:proofErr w:type="spellStart"/>
      <w:r>
        <w:t>Pzp</w:t>
      </w:r>
      <w:proofErr w:type="spellEnd"/>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517804" w:rsidRPr="007C1C56" w:rsidRDefault="007E13C8" w:rsidP="007C4D0B">
      <w:pPr>
        <w:pStyle w:val="Bezodstpw"/>
        <w:jc w:val="both"/>
        <w:rPr>
          <w:rFonts w:eastAsia="Times New Roman"/>
          <w:b/>
          <w:bCs/>
        </w:rPr>
      </w:pPr>
      <w:r w:rsidRPr="007C1C56">
        <w:rPr>
          <w:rFonts w:eastAsia="Times New Roman"/>
          <w:b/>
        </w:rPr>
        <w:t xml:space="preserve">1. Przedmiotem zamówienia jest </w:t>
      </w:r>
      <w:r w:rsidR="00F8071C" w:rsidRPr="007C1C56">
        <w:rPr>
          <w:rFonts w:eastAsia="Times New Roman"/>
          <w:b/>
        </w:rPr>
        <w:t xml:space="preserve">dostawa </w:t>
      </w:r>
      <w:r w:rsidR="0062564E">
        <w:rPr>
          <w:rFonts w:eastAsia="Times New Roman"/>
          <w:b/>
        </w:rPr>
        <w:t>aparat</w:t>
      </w:r>
      <w:r w:rsidR="004A615A">
        <w:rPr>
          <w:rFonts w:eastAsia="Times New Roman"/>
          <w:b/>
        </w:rPr>
        <w:t>u</w:t>
      </w:r>
      <w:r w:rsidR="0062564E">
        <w:rPr>
          <w:rFonts w:eastAsia="Times New Roman"/>
          <w:b/>
        </w:rPr>
        <w:t xml:space="preserve"> do analiz</w:t>
      </w:r>
      <w:r w:rsidR="004A615A">
        <w:rPr>
          <w:rFonts w:eastAsia="Times New Roman"/>
          <w:b/>
        </w:rPr>
        <w:t>y DNA</w:t>
      </w:r>
      <w:r w:rsidR="0062564E">
        <w:rPr>
          <w:rFonts w:eastAsia="Times New Roman"/>
          <w:b/>
        </w:rPr>
        <w:t xml:space="preserve"> dla Laboratorium Kryminalistycznego KWP we </w:t>
      </w:r>
      <w:r w:rsidR="007C4D0B">
        <w:rPr>
          <w:rFonts w:eastAsia="Times New Roman"/>
          <w:b/>
        </w:rPr>
        <w:t>Wrocławiu</w:t>
      </w:r>
      <w:r w:rsidR="00882BA2" w:rsidRPr="007C1C56">
        <w:rPr>
          <w:rFonts w:eastAsia="Times New Roman"/>
          <w:b/>
        </w:rPr>
        <w:t>.</w:t>
      </w:r>
    </w:p>
    <w:p w:rsidR="00081DB8" w:rsidRPr="00A938B3" w:rsidRDefault="002F0EEA" w:rsidP="00081DB8">
      <w:pPr>
        <w:pStyle w:val="Normalny1"/>
        <w:jc w:val="both"/>
        <w:rPr>
          <w:rFonts w:asciiTheme="minorHAnsi" w:hAnsiTheme="minorHAnsi" w:cstheme="minorHAnsi"/>
          <w:sz w:val="22"/>
          <w:szCs w:val="22"/>
        </w:rPr>
      </w:pPr>
      <w:r w:rsidRPr="003923F3">
        <w:rPr>
          <w:rFonts w:asciiTheme="minorHAnsi" w:hAnsiTheme="minorHAnsi" w:cstheme="minorHAnsi"/>
          <w:b/>
          <w:bCs/>
          <w:sz w:val="22"/>
          <w:szCs w:val="22"/>
        </w:rPr>
        <w:t>2.</w:t>
      </w:r>
      <w:r w:rsidRPr="007C1C56">
        <w:rPr>
          <w:b/>
          <w:bCs/>
        </w:rPr>
        <w:t xml:space="preserve"> </w:t>
      </w:r>
      <w:r w:rsidR="00081DB8" w:rsidRPr="00A938B3">
        <w:rPr>
          <w:rFonts w:asciiTheme="minorHAnsi" w:eastAsia="SimSun" w:hAnsiTheme="minorHAnsi"/>
          <w:sz w:val="22"/>
          <w:szCs w:val="22"/>
          <w:lang w:eastAsia="zh-CN"/>
        </w:rPr>
        <w:t xml:space="preserve">Szczegółowy opis przedmiotu zamówienia oraz wymagania techniczne dla </w:t>
      </w:r>
      <w:r w:rsidR="00081DB8">
        <w:rPr>
          <w:rFonts w:asciiTheme="minorHAnsi" w:eastAsia="SimSun" w:hAnsiTheme="minorHAnsi"/>
          <w:sz w:val="22"/>
          <w:szCs w:val="22"/>
          <w:lang w:eastAsia="zh-CN"/>
        </w:rPr>
        <w:t xml:space="preserve">aparatu stanowiącego przedmiot postepowania  </w:t>
      </w:r>
      <w:r w:rsidR="00081DB8" w:rsidRPr="00A938B3">
        <w:rPr>
          <w:rFonts w:asciiTheme="minorHAnsi" w:eastAsia="SimSun" w:hAnsiTheme="minorHAnsi"/>
          <w:sz w:val="22"/>
          <w:szCs w:val="22"/>
          <w:lang w:eastAsia="zh-CN"/>
        </w:rPr>
        <w:t xml:space="preserve">zostały opisane w </w:t>
      </w:r>
      <w:r w:rsidR="00081DB8">
        <w:rPr>
          <w:rFonts w:asciiTheme="minorHAnsi" w:eastAsia="SimSun" w:hAnsiTheme="minorHAnsi"/>
          <w:sz w:val="22"/>
          <w:szCs w:val="22"/>
          <w:lang w:eastAsia="zh-CN"/>
        </w:rPr>
        <w:t xml:space="preserve">załączniku nr 1 </w:t>
      </w:r>
      <w:r w:rsidR="00081DB8" w:rsidRPr="00A938B3">
        <w:rPr>
          <w:rFonts w:asciiTheme="minorHAnsi" w:eastAsia="SimSun" w:hAnsiTheme="minorHAnsi"/>
          <w:sz w:val="22"/>
          <w:szCs w:val="22"/>
          <w:lang w:eastAsia="zh-CN"/>
        </w:rPr>
        <w:t>do Projektowanych postanowień</w:t>
      </w:r>
      <w:r w:rsidR="00081DB8" w:rsidRPr="00A938B3">
        <w:rPr>
          <w:rFonts w:asciiTheme="minorHAnsi" w:eastAsia="SimSun" w:hAnsiTheme="minorHAnsi"/>
          <w:color w:val="FF0000"/>
          <w:sz w:val="22"/>
          <w:szCs w:val="22"/>
          <w:lang w:eastAsia="zh-CN"/>
        </w:rPr>
        <w:t xml:space="preserve"> </w:t>
      </w:r>
      <w:r w:rsidR="00081DB8" w:rsidRPr="00A938B3">
        <w:rPr>
          <w:rFonts w:asciiTheme="minorHAnsi" w:eastAsia="SimSun" w:hAnsiTheme="minorHAnsi"/>
          <w:sz w:val="22"/>
          <w:szCs w:val="22"/>
          <w:lang w:eastAsia="zh-CN"/>
        </w:rPr>
        <w:t xml:space="preserve">umowy. </w:t>
      </w:r>
      <w:r w:rsidR="00081DB8" w:rsidRPr="00A938B3">
        <w:rPr>
          <w:rFonts w:asciiTheme="minorHAnsi" w:hAnsiTheme="minorHAnsi" w:cs="Tahoma"/>
          <w:sz w:val="22"/>
          <w:szCs w:val="22"/>
        </w:rPr>
        <w:t>Zamawiający wymaga zaoferowania urządze</w:t>
      </w:r>
      <w:r w:rsidR="003923F3">
        <w:rPr>
          <w:rFonts w:asciiTheme="minorHAnsi" w:hAnsiTheme="minorHAnsi" w:cs="Tahoma"/>
          <w:sz w:val="22"/>
          <w:szCs w:val="22"/>
        </w:rPr>
        <w:t>nia</w:t>
      </w:r>
      <w:r w:rsidR="00081DB8" w:rsidRPr="00A938B3">
        <w:rPr>
          <w:rFonts w:asciiTheme="minorHAnsi" w:hAnsiTheme="minorHAnsi" w:cs="Tahoma"/>
          <w:sz w:val="22"/>
          <w:szCs w:val="22"/>
        </w:rPr>
        <w:t xml:space="preserve"> spełniając</w:t>
      </w:r>
      <w:r w:rsidR="003923F3">
        <w:rPr>
          <w:rFonts w:asciiTheme="minorHAnsi" w:hAnsiTheme="minorHAnsi" w:cs="Tahoma"/>
          <w:sz w:val="22"/>
          <w:szCs w:val="22"/>
        </w:rPr>
        <w:t>ego</w:t>
      </w:r>
      <w:r w:rsidR="00081DB8" w:rsidRPr="00A938B3">
        <w:rPr>
          <w:rFonts w:asciiTheme="minorHAnsi" w:hAnsiTheme="minorHAnsi" w:cs="Tahoma"/>
          <w:sz w:val="22"/>
          <w:szCs w:val="22"/>
        </w:rPr>
        <w:t xml:space="preserve"> wszystkie wymagania opisane w w/w załączniku</w:t>
      </w:r>
      <w:r w:rsidR="00081DB8" w:rsidRPr="00A938B3">
        <w:rPr>
          <w:rFonts w:asciiTheme="minorHAnsi" w:hAnsiTheme="minorHAnsi" w:cs="Tahoma"/>
          <w:color w:val="000000" w:themeColor="text1"/>
          <w:sz w:val="22"/>
          <w:szCs w:val="22"/>
        </w:rPr>
        <w:t>.</w:t>
      </w:r>
      <w:r w:rsidR="00081DB8" w:rsidRPr="00A938B3">
        <w:rPr>
          <w:rFonts w:asciiTheme="minorHAnsi" w:hAnsiTheme="minorHAnsi" w:cs="Tahoma"/>
          <w:sz w:val="22"/>
          <w:szCs w:val="22"/>
        </w:rPr>
        <w:t xml:space="preserve"> Sposób realizacji zamówienia został opisany w Projektowanych postanowieniach umowy, który stanowią załącznik nr 3 do niniejszej SWZ.</w:t>
      </w:r>
    </w:p>
    <w:p w:rsidR="00081DB8" w:rsidRDefault="00081DB8" w:rsidP="007C1C56">
      <w:pPr>
        <w:pStyle w:val="Bezodstpw"/>
        <w:rPr>
          <w:rFonts w:eastAsia="Times New Roman"/>
          <w:b/>
          <w:bCs/>
        </w:rPr>
      </w:pPr>
    </w:p>
    <w:p w:rsidR="00081DB8" w:rsidRDefault="00081DB8" w:rsidP="007C1C56">
      <w:pPr>
        <w:pStyle w:val="Bezodstpw"/>
        <w:rPr>
          <w:rFonts w:eastAsia="Times New Roman"/>
          <w:b/>
          <w:bCs/>
        </w:rPr>
      </w:pPr>
    </w:p>
    <w:p w:rsidR="00081DB8" w:rsidRPr="003923F3" w:rsidRDefault="003923F3" w:rsidP="003923F3">
      <w:pPr>
        <w:pStyle w:val="Bezodstpw"/>
        <w:jc w:val="both"/>
        <w:rPr>
          <w:rFonts w:eastAsia="Times New Roman"/>
          <w:b/>
          <w:bCs/>
        </w:rPr>
      </w:pPr>
      <w:r>
        <w:rPr>
          <w:rFonts w:eastAsia="Times New Roman"/>
          <w:b/>
          <w:bCs/>
        </w:rPr>
        <w:t xml:space="preserve">3. </w:t>
      </w:r>
      <w:r w:rsidR="00081DB8" w:rsidRPr="00571563">
        <w:rPr>
          <w:rFonts w:ascii="Calibri" w:hAnsi="Calibri" w:cs="Calibri"/>
          <w:color w:val="000000" w:themeColor="text1"/>
        </w:rPr>
        <w:t xml:space="preserve">Zamawiający nie dzieli zamówienia na części. </w:t>
      </w:r>
      <w:r w:rsidR="00081DB8">
        <w:rPr>
          <w:rFonts w:ascii="Calibri" w:hAnsi="Calibri" w:cs="Calibri"/>
          <w:color w:val="000000" w:themeColor="text1"/>
        </w:rPr>
        <w:t>Wykonawca winie</w:t>
      </w:r>
      <w:r>
        <w:rPr>
          <w:rFonts w:ascii="Calibri" w:hAnsi="Calibri" w:cs="Calibri"/>
          <w:color w:val="000000" w:themeColor="text1"/>
        </w:rPr>
        <w:t xml:space="preserve">n </w:t>
      </w:r>
      <w:r w:rsidR="00081DB8">
        <w:rPr>
          <w:rFonts w:ascii="Calibri" w:hAnsi="Calibri" w:cs="Calibri"/>
          <w:color w:val="000000" w:themeColor="text1"/>
        </w:rPr>
        <w:t xml:space="preserve">złożyć ofertę na całość przedmiotu zamówienia. </w:t>
      </w:r>
      <w:r w:rsidR="00081DB8" w:rsidRPr="00571563">
        <w:rPr>
          <w:rFonts w:ascii="Calibri" w:eastAsia="Calibri" w:hAnsi="Calibri" w:cs="Calibri"/>
          <w:color w:val="000000" w:themeColor="text1"/>
          <w:lang w:eastAsia="en-US"/>
        </w:rPr>
        <w:t>Podział niniejszego zamówienia na części z przyczyn obiektywnych nie jest możliwy</w:t>
      </w:r>
      <w:r>
        <w:rPr>
          <w:rFonts w:ascii="Calibri" w:eastAsia="Calibri" w:hAnsi="Calibri" w:cs="Calibri"/>
          <w:color w:val="000000" w:themeColor="text1"/>
          <w:lang w:eastAsia="en-US"/>
        </w:rPr>
        <w:t xml:space="preserve"> (dostawa 1 sztuki urządzenia)</w:t>
      </w:r>
      <w:r w:rsidR="00081DB8" w:rsidRPr="00571563">
        <w:rPr>
          <w:rFonts w:ascii="Calibri" w:eastAsia="Calibri" w:hAnsi="Calibri" w:cs="Calibri"/>
          <w:color w:val="000000" w:themeColor="text1"/>
          <w:lang w:eastAsia="en-US"/>
        </w:rPr>
        <w:t xml:space="preserve">, działanie takie nie utrudnia jednak uczciwej konkurencji – zamówienie ze względu na wartość szacunkową skierowane jest do małych i średnich przedsiębiorstw. Zgodnie z motywem 78 dyrektywy 2014/24/UE należy umożliwić małym i średnim przedsiębiorstwom ubieganie się o udzielenie zamówień publicznych oraz zwiększyć konkurencyjność. Z motywu 78 dyrektywy 2014/24/UE nie wynika natomiast obowiązek podziału zamówienia na części w każdym przypadku. </w:t>
      </w:r>
    </w:p>
    <w:p w:rsidR="004E7D87" w:rsidRPr="00A938B3" w:rsidRDefault="00B214C6" w:rsidP="00A938B3">
      <w:pPr>
        <w:pStyle w:val="Normalny1"/>
        <w:jc w:val="both"/>
        <w:rPr>
          <w:rFonts w:asciiTheme="minorHAnsi" w:hAnsiTheme="minorHAnsi"/>
          <w:color w:val="000000" w:themeColor="text1"/>
          <w:sz w:val="22"/>
          <w:szCs w:val="22"/>
        </w:rPr>
      </w:pPr>
      <w:r>
        <w:rPr>
          <w:rFonts w:asciiTheme="minorHAnsi" w:eastAsia="SimSun" w:hAnsiTheme="minorHAnsi"/>
          <w:b/>
          <w:sz w:val="22"/>
          <w:szCs w:val="22"/>
          <w:lang w:eastAsia="zh-CN"/>
        </w:rPr>
        <w:t>3</w:t>
      </w:r>
      <w:r w:rsidR="004E7D87" w:rsidRPr="00A938B3">
        <w:rPr>
          <w:rFonts w:asciiTheme="minorHAnsi" w:eastAsia="SimSun" w:hAnsiTheme="minorHAnsi"/>
          <w:b/>
          <w:sz w:val="22"/>
          <w:szCs w:val="22"/>
          <w:lang w:eastAsia="zh-CN"/>
        </w:rPr>
        <w:t>.</w:t>
      </w:r>
      <w:r w:rsidR="00D43A82" w:rsidRPr="00A938B3">
        <w:rPr>
          <w:rFonts w:asciiTheme="minorHAnsi" w:eastAsia="SimSun" w:hAnsiTheme="minorHAnsi"/>
          <w:sz w:val="22"/>
          <w:szCs w:val="22"/>
          <w:lang w:eastAsia="zh-CN"/>
        </w:rPr>
        <w:t xml:space="preserve"> </w:t>
      </w:r>
      <w:r w:rsidR="002F0EEA" w:rsidRPr="00A938B3">
        <w:rPr>
          <w:rFonts w:asciiTheme="minorHAnsi" w:hAnsiTheme="minorHAnsi" w:cstheme="minorHAnsi"/>
          <w:b/>
          <w:bCs/>
          <w:spacing w:val="6"/>
          <w:sz w:val="22"/>
          <w:szCs w:val="22"/>
        </w:rPr>
        <w:t>5</w:t>
      </w:r>
      <w:r w:rsidR="004E7D87" w:rsidRPr="00A938B3">
        <w:rPr>
          <w:rFonts w:asciiTheme="minorHAnsi" w:hAnsiTheme="minorHAnsi"/>
          <w:b/>
          <w:sz w:val="22"/>
          <w:szCs w:val="22"/>
        </w:rPr>
        <w:t>.</w:t>
      </w:r>
      <w:r w:rsidR="004E7D87" w:rsidRPr="00A938B3">
        <w:rPr>
          <w:rFonts w:asciiTheme="minorHAnsi" w:hAnsiTheme="minorHAnsi"/>
          <w:sz w:val="22"/>
          <w:szCs w:val="22"/>
        </w:rPr>
        <w:t xml:space="preserve"> </w:t>
      </w:r>
      <w:r w:rsidR="004E7D87" w:rsidRPr="00A938B3">
        <w:rPr>
          <w:rFonts w:asciiTheme="minorHAnsi" w:hAnsiTheme="minorHAnsi" w:cs="Tahoma"/>
          <w:b/>
          <w:color w:val="000000" w:themeColor="text1"/>
          <w:sz w:val="22"/>
          <w:szCs w:val="22"/>
        </w:rPr>
        <w:t xml:space="preserve">Wymagania w zakresie zatrudnienia na podstawie stosunku pracy. </w:t>
      </w:r>
      <w:r w:rsidR="004E7D87" w:rsidRPr="00A938B3">
        <w:rPr>
          <w:rFonts w:asciiTheme="minorHAnsi" w:hAnsiTheme="minorHAnsi"/>
          <w:color w:val="000000" w:themeColor="text1"/>
          <w:sz w:val="22"/>
          <w:szCs w:val="22"/>
        </w:rPr>
        <w:t>Brak jest czynności związanych z realizacją zamówienia, polegających na wykonywaniu pacy w sposób określony w art. 22 § 1 ustawy z dnia 26 czerwca 1974 roku – Kodeks pracy (</w:t>
      </w:r>
      <w:proofErr w:type="spellStart"/>
      <w:r w:rsidR="004E7D87" w:rsidRPr="00A938B3">
        <w:rPr>
          <w:rFonts w:asciiTheme="minorHAnsi" w:hAnsiTheme="minorHAnsi"/>
          <w:color w:val="000000" w:themeColor="text1"/>
          <w:sz w:val="22"/>
          <w:szCs w:val="22"/>
        </w:rPr>
        <w:t>Dz.U</w:t>
      </w:r>
      <w:proofErr w:type="spellEnd"/>
      <w:r w:rsidR="004E7D87" w:rsidRPr="00A938B3">
        <w:rPr>
          <w:rFonts w:asciiTheme="minorHAnsi" w:hAnsiTheme="minorHAnsi"/>
          <w:color w:val="000000" w:themeColor="text1"/>
          <w:sz w:val="22"/>
          <w:szCs w:val="22"/>
        </w:rPr>
        <w:t xml:space="preserve">. z 2022 r. poz. 1510 - ze zmianami). </w:t>
      </w:r>
    </w:p>
    <w:p w:rsidR="003416AA" w:rsidRPr="00A938B3" w:rsidRDefault="002F0EEA" w:rsidP="00A938B3">
      <w:pPr>
        <w:pStyle w:val="Normalny1"/>
        <w:jc w:val="both"/>
        <w:rPr>
          <w:rFonts w:asciiTheme="minorHAnsi" w:hAnsiTheme="minorHAnsi" w:cstheme="minorHAnsi"/>
          <w:color w:val="00000A"/>
          <w:sz w:val="22"/>
          <w:szCs w:val="22"/>
        </w:rPr>
      </w:pPr>
      <w:r w:rsidRPr="00A938B3">
        <w:rPr>
          <w:rFonts w:asciiTheme="minorHAnsi" w:hAnsiTheme="minorHAnsi"/>
          <w:b/>
          <w:color w:val="000000" w:themeColor="text1"/>
          <w:sz w:val="22"/>
          <w:szCs w:val="22"/>
        </w:rPr>
        <w:t>6</w:t>
      </w:r>
      <w:r w:rsidR="00536D9D" w:rsidRPr="00A938B3">
        <w:rPr>
          <w:rFonts w:asciiTheme="minorHAnsi" w:hAnsiTheme="minorHAnsi"/>
          <w:b/>
          <w:color w:val="000000" w:themeColor="text1"/>
          <w:sz w:val="22"/>
          <w:szCs w:val="22"/>
        </w:rPr>
        <w:t>. Nazwy i kody zamówienia według Wspólnego Słownika Zamówień (CPV):</w:t>
      </w:r>
      <w:r w:rsidR="007B0EC8" w:rsidRPr="00A938B3">
        <w:rPr>
          <w:rFonts w:asciiTheme="minorHAnsi" w:hAnsiTheme="minorHAnsi"/>
          <w:b/>
          <w:color w:val="000000" w:themeColor="text1"/>
          <w:sz w:val="22"/>
          <w:szCs w:val="22"/>
        </w:rPr>
        <w:t xml:space="preserve"> </w:t>
      </w:r>
    </w:p>
    <w:p w:rsidR="00882BA2" w:rsidRDefault="00882BA2" w:rsidP="00A938B3">
      <w:pPr>
        <w:pStyle w:val="Normalny1"/>
        <w:jc w:val="both"/>
        <w:rPr>
          <w:rFonts w:asciiTheme="minorHAnsi" w:hAnsiTheme="minorHAnsi" w:cstheme="minorHAnsi"/>
          <w:color w:val="00000A"/>
          <w:sz w:val="22"/>
          <w:szCs w:val="22"/>
        </w:rPr>
      </w:pPr>
      <w:r>
        <w:rPr>
          <w:rFonts w:asciiTheme="minorHAnsi" w:hAnsiTheme="minorHAnsi" w:cstheme="minorHAnsi"/>
          <w:color w:val="00000A"/>
          <w:sz w:val="22"/>
          <w:szCs w:val="22"/>
        </w:rPr>
        <w:t xml:space="preserve">38300000-8 (przyrządy do pomiaru),  38410000-2 (przyrządy pomiarowe), 38900000-4 (różne przyrządy do badań lub testowania). </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62564E" w:rsidRDefault="002F0EEA" w:rsidP="0062564E">
      <w:pPr>
        <w:pStyle w:val="Bezodstpw"/>
        <w:jc w:val="both"/>
      </w:pPr>
      <w:r>
        <w:rPr>
          <w:rFonts w:cs="Arial"/>
          <w:b/>
        </w:rPr>
        <w:t>8</w:t>
      </w:r>
      <w:r w:rsidR="00C14668" w:rsidRPr="00C14668">
        <w:rPr>
          <w:rFonts w:cs="Arial"/>
          <w:b/>
        </w:rPr>
        <w:t>. Oferty równoważne:</w:t>
      </w:r>
      <w:r w:rsidR="00C14668" w:rsidRPr="000B0FEC">
        <w:rPr>
          <w:rFonts w:cs="Arial"/>
        </w:rPr>
        <w:t xml:space="preserve"> </w:t>
      </w:r>
      <w:r w:rsidR="0062564E" w:rsidRPr="0062564E">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2564E" w:rsidRPr="0062564E" w:rsidRDefault="0062564E" w:rsidP="0062564E">
      <w:pPr>
        <w:pStyle w:val="Bezodstpw"/>
        <w:jc w:val="both"/>
      </w:pPr>
      <w:r w:rsidRPr="0062564E">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2564E" w:rsidRPr="0062564E" w:rsidRDefault="0062564E" w:rsidP="0062564E">
      <w:pPr>
        <w:pStyle w:val="Bezodstpw"/>
        <w:jc w:val="both"/>
      </w:pPr>
      <w:r w:rsidRPr="0062564E">
        <w:t>Zamawiający w zakresie przywołanych w dokumentacji norm wskazuje, iż wymagana norma stanowi wymóg „co najmniej” i dopuszcza przedmiot zamówienia posiadający normy wyższe, równoważne opisywanym.</w:t>
      </w:r>
    </w:p>
    <w:p w:rsidR="0062564E" w:rsidRPr="0062564E" w:rsidRDefault="0062564E" w:rsidP="0062564E">
      <w:pPr>
        <w:pStyle w:val="Bezodstpw"/>
        <w:jc w:val="both"/>
      </w:pPr>
      <w:r w:rsidRPr="0062564E">
        <w:rPr>
          <w:bCs/>
        </w:rPr>
        <w:t xml:space="preserve">Wykonawca, który powołuje się na rozwiązania równoważne opisywanym przez Zamawiającego, jest obowiązany wykazać, że oferowane przez niego dostawy, usługi lub roboty budowlane spełniają wymagania określone przez Zamawiającego.    </w:t>
      </w:r>
    </w:p>
    <w:p w:rsidR="003B206E" w:rsidRDefault="002F0EEA" w:rsidP="0062564E">
      <w:pPr>
        <w:spacing w:after="0" w:line="240" w:lineRule="auto"/>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lastRenderedPageBreak/>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proofErr w:type="spellStart"/>
      <w:r>
        <w:rPr>
          <w:color w:val="000000" w:themeColor="text1"/>
        </w:rPr>
        <w:t>P</w:t>
      </w:r>
      <w:r w:rsidR="006E0DA6" w:rsidRPr="00616C3E">
        <w:rPr>
          <w:color w:val="000000" w:themeColor="text1"/>
        </w:rPr>
        <w:t>zp</w:t>
      </w:r>
      <w:proofErr w:type="spellEnd"/>
      <w:r w:rsidR="006E0DA6" w:rsidRPr="00616C3E">
        <w:rPr>
          <w:color w:val="000000" w:themeColor="text1"/>
        </w:rPr>
        <w:t>).</w:t>
      </w:r>
    </w:p>
    <w:p w:rsidR="0062564E" w:rsidRPr="0062564E" w:rsidRDefault="0062564E" w:rsidP="0062564E">
      <w:pPr>
        <w:pStyle w:val="Bezodstpw"/>
        <w:jc w:val="both"/>
        <w:rPr>
          <w:rFonts w:cstheme="minorHAnsi"/>
          <w:b/>
          <w:color w:val="000000" w:themeColor="text1"/>
          <w:u w:val="single"/>
        </w:rPr>
      </w:pPr>
      <w:r w:rsidRPr="0062564E">
        <w:rPr>
          <w:rFonts w:cstheme="minorHAnsi"/>
          <w:b/>
          <w:color w:val="000000" w:themeColor="text1"/>
          <w:u w:val="single"/>
        </w:rPr>
        <w:t xml:space="preserve">e. Zamawiający przewiduje udzielenie zaliczek zgodnie z art. 442 ust. 1 ustawy </w:t>
      </w:r>
      <w:proofErr w:type="spellStart"/>
      <w:r w:rsidRPr="0062564E">
        <w:rPr>
          <w:rFonts w:cstheme="minorHAnsi"/>
          <w:b/>
          <w:color w:val="000000" w:themeColor="text1"/>
          <w:u w:val="single"/>
        </w:rPr>
        <w:t>Pzp</w:t>
      </w:r>
      <w:proofErr w:type="spellEnd"/>
      <w:r w:rsidRPr="0062564E">
        <w:rPr>
          <w:rFonts w:cstheme="minorHAnsi"/>
          <w:b/>
          <w:color w:val="000000" w:themeColor="text1"/>
          <w:u w:val="single"/>
        </w:rPr>
        <w:t>, na zasadach określonych w § 7 Projektowanych postanowień umowy.</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6D76E9" w:rsidRPr="006D76E9" w:rsidRDefault="006D76E9" w:rsidP="007C1C56">
      <w:pPr>
        <w:pStyle w:val="Bezodstpw"/>
        <w:jc w:val="both"/>
      </w:pPr>
      <w:r w:rsidRPr="006D76E9">
        <w:t xml:space="preserve">Wykonawcy ubiegający się o udzielenie zamówienia zobowiązani są </w:t>
      </w:r>
      <w:r w:rsidRPr="006D76E9">
        <w:rPr>
          <w:b/>
          <w:sz w:val="24"/>
          <w:szCs w:val="24"/>
          <w:highlight w:val="yellow"/>
          <w:u w:val="single"/>
        </w:rPr>
        <w:t>dołączyć do składanej oferty</w:t>
      </w:r>
      <w:r w:rsidRPr="006D76E9">
        <w:rPr>
          <w:sz w:val="24"/>
          <w:szCs w:val="24"/>
        </w:rPr>
        <w:t xml:space="preserve"> </w:t>
      </w:r>
      <w:r w:rsidRPr="006D76E9">
        <w:t>przedmiotowe środki dowodowe potwierdzające że oferowana dostawa spełnia określone przez Zamawiającego wymagania, cechy i kryteria.</w:t>
      </w:r>
    </w:p>
    <w:p w:rsidR="006D76E9" w:rsidRPr="006D76E9" w:rsidRDefault="006D76E9" w:rsidP="007C1C56">
      <w:pPr>
        <w:pStyle w:val="Bezodstpw"/>
        <w:jc w:val="both"/>
        <w:rPr>
          <w:b/>
        </w:rPr>
      </w:pPr>
      <w:r w:rsidRPr="006D76E9">
        <w:rPr>
          <w:b/>
        </w:rPr>
        <w:t>1. Wykaz przedmiotowych środków dowodowych, które należy złożyć wraz  z ofertą:</w:t>
      </w:r>
    </w:p>
    <w:p w:rsidR="006822DB" w:rsidRPr="00951B14" w:rsidRDefault="006D76E9" w:rsidP="00E608E4">
      <w:pPr>
        <w:pStyle w:val="Bezodstpw"/>
        <w:jc w:val="both"/>
        <w:rPr>
          <w:rStyle w:val="apple-converted-space"/>
          <w:rFonts w:cstheme="minorHAnsi"/>
          <w:b/>
        </w:rPr>
      </w:pPr>
      <w:r w:rsidRPr="006D76E9">
        <w:rPr>
          <w:rStyle w:val="apple-converted-space"/>
          <w:rFonts w:cstheme="minorHAnsi"/>
          <w:b/>
        </w:rPr>
        <w:t xml:space="preserve">1.1. </w:t>
      </w:r>
      <w:r w:rsidR="00951B14" w:rsidRPr="004D48A2">
        <w:rPr>
          <w:rFonts w:cstheme="minorHAnsi"/>
          <w:b/>
          <w:bCs/>
          <w:color w:val="000000" w:themeColor="text1"/>
        </w:rPr>
        <w:t xml:space="preserve">opis techniczny </w:t>
      </w:r>
      <w:r w:rsidR="00951B14" w:rsidRPr="004D48A2">
        <w:rPr>
          <w:rFonts w:cstheme="minorHAnsi"/>
          <w:b/>
          <w:color w:val="000000" w:themeColor="text1"/>
        </w:rPr>
        <w:t xml:space="preserve">oferowanego sprzętu potwierdzający spełnianie wymagań określonych                          w załączniku nr </w:t>
      </w:r>
      <w:r w:rsidR="00951B14">
        <w:rPr>
          <w:rFonts w:cstheme="minorHAnsi"/>
          <w:b/>
        </w:rPr>
        <w:t>1</w:t>
      </w:r>
      <w:r w:rsidR="00951B14" w:rsidRPr="004D48A2">
        <w:rPr>
          <w:rFonts w:cstheme="minorHAnsi"/>
          <w:b/>
        </w:rPr>
        <w:t xml:space="preserve"> do PPU – sporządzony zgodnie z załączn</w:t>
      </w:r>
      <w:r w:rsidR="00951B14">
        <w:rPr>
          <w:rFonts w:cstheme="minorHAnsi"/>
          <w:b/>
        </w:rPr>
        <w:t>ik</w:t>
      </w:r>
      <w:r w:rsidR="00DD4B05">
        <w:rPr>
          <w:rFonts w:cstheme="minorHAnsi"/>
          <w:b/>
        </w:rPr>
        <w:t>iem</w:t>
      </w:r>
      <w:r w:rsidR="00951B14" w:rsidRPr="004D48A2">
        <w:rPr>
          <w:rFonts w:cstheme="minorHAnsi"/>
          <w:b/>
        </w:rPr>
        <w:t xml:space="preserve"> nr  </w:t>
      </w:r>
      <w:r w:rsidR="00DD4B05">
        <w:rPr>
          <w:rFonts w:cstheme="minorHAnsi"/>
          <w:b/>
        </w:rPr>
        <w:t>4</w:t>
      </w:r>
      <w:r w:rsidR="00951B14" w:rsidRPr="004D48A2">
        <w:rPr>
          <w:rFonts w:cstheme="minorHAnsi"/>
          <w:b/>
        </w:rPr>
        <w:t xml:space="preserve"> do SWZ</w:t>
      </w:r>
      <w:r w:rsidR="00951B14">
        <w:rPr>
          <w:rFonts w:cstheme="minorHAnsi"/>
          <w:b/>
        </w:rPr>
        <w:t xml:space="preserve">. </w:t>
      </w:r>
      <w:r w:rsidR="00951B14" w:rsidRPr="00951B14">
        <w:rPr>
          <w:b/>
        </w:rPr>
        <w:t xml:space="preserve">W opisie należy skreślić odpowiednio sformułowanie </w:t>
      </w:r>
      <w:r w:rsidR="00951B14" w:rsidRPr="00360A81">
        <w:rPr>
          <w:b/>
          <w:color w:val="000000" w:themeColor="text1"/>
        </w:rPr>
        <w:t>„TAK” lub „NIE”</w:t>
      </w:r>
      <w:r w:rsidR="00951B14" w:rsidRPr="00951B14">
        <w:rPr>
          <w:b/>
        </w:rPr>
        <w:t xml:space="preserve"> oraz podać markę oraz typu (modelu) oferowanego sprzętu.  </w:t>
      </w:r>
    </w:p>
    <w:p w:rsidR="006D76E9" w:rsidRPr="006D76E9" w:rsidRDefault="006D76E9" w:rsidP="00E608E4">
      <w:pPr>
        <w:pStyle w:val="Bezodstpw"/>
        <w:jc w:val="both"/>
        <w:rPr>
          <w:rStyle w:val="apple-converted-space"/>
          <w:rFonts w:cstheme="minorHAnsi"/>
          <w:b/>
        </w:rPr>
      </w:pPr>
      <w:r w:rsidRPr="006D76E9">
        <w:rPr>
          <w:rStyle w:val="apple-converted-space"/>
          <w:rFonts w:cstheme="minorHAnsi"/>
          <w:b/>
        </w:rPr>
        <w:t>2. Forma przedmiotowych środków dowodowych:</w:t>
      </w:r>
    </w:p>
    <w:p w:rsidR="006D76E9" w:rsidRPr="006D76E9" w:rsidRDefault="006D76E9" w:rsidP="00E608E4">
      <w:pPr>
        <w:pStyle w:val="Bezodstpw"/>
        <w:jc w:val="both"/>
      </w:pPr>
      <w:r w:rsidRPr="006D76E9">
        <w:t>2.1. Przedmiotowe środki dowodowe sporządzone w języku obcym przekazuje się wraz                                    z tłumaczeniem na język polski.</w:t>
      </w:r>
      <w:r w:rsidRPr="006D76E9">
        <w:rPr>
          <w:rStyle w:val="apple-converted-space"/>
          <w:rFonts w:cstheme="minorHAnsi"/>
        </w:rPr>
        <w:t xml:space="preserve"> W przypadku dołączenia kart katalogowych sprzętu opracowanych przez producenta urządzenia, jeżeli nie udostępnia on dokumentacji w języku polskim, dopuszczalna jest wersja anglojęzyczna. </w:t>
      </w:r>
    </w:p>
    <w:p w:rsidR="006D76E9" w:rsidRPr="006D76E9" w:rsidRDefault="006D76E9" w:rsidP="00E608E4">
      <w:pPr>
        <w:pStyle w:val="Bezodstpw"/>
        <w:jc w:val="both"/>
      </w:pPr>
      <w:r w:rsidRPr="006D76E9">
        <w:rPr>
          <w:color w:val="000000"/>
        </w:rPr>
        <w:t>2.2. W przypadku gdy przedmiotowe środki dowodowe zostały wystawione przez upoważnione podmioty inne niż Wykonawca, Wykonawca wspólnie ubiegający się o udzielenie zamówienia lub podwykonawca jako dokument elektroniczny, przekazuje się ten dokument.</w:t>
      </w:r>
    </w:p>
    <w:p w:rsidR="006D76E9" w:rsidRPr="006D76E9" w:rsidRDefault="006D76E9" w:rsidP="00E608E4">
      <w:pPr>
        <w:pStyle w:val="Bezodstpw"/>
        <w:jc w:val="both"/>
      </w:pPr>
      <w:r w:rsidRPr="006D76E9">
        <w:rPr>
          <w:color w:val="000000"/>
        </w:rPr>
        <w:t>2.3.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rsidR="006D76E9" w:rsidRPr="006D76E9" w:rsidRDefault="006D76E9" w:rsidP="00E608E4">
      <w:pPr>
        <w:pStyle w:val="Bezodstpw"/>
        <w:jc w:val="both"/>
        <w:rPr>
          <w:color w:val="000000"/>
        </w:rPr>
      </w:pPr>
      <w:r w:rsidRPr="006D76E9">
        <w:rPr>
          <w:color w:val="000000"/>
        </w:rPr>
        <w:t>2.4. Przedmiotowe środki dowodowe niewystawione przez upoważnione podmioty przekazuje się w postaci elektronicznej i opatruje się kwalifikowanym podpisem elektronicznym.</w:t>
      </w:r>
    </w:p>
    <w:p w:rsidR="006D76E9" w:rsidRPr="006D76E9" w:rsidRDefault="006D76E9" w:rsidP="00E608E4">
      <w:pPr>
        <w:pStyle w:val="Bezodstpw"/>
        <w:jc w:val="both"/>
      </w:pPr>
      <w:r w:rsidRPr="006D76E9">
        <w:t>2.5.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rsidR="006D76E9" w:rsidRPr="006D76E9" w:rsidRDefault="006D76E9" w:rsidP="00E608E4">
      <w:pPr>
        <w:pStyle w:val="Bezodstpw"/>
        <w:jc w:val="both"/>
      </w:pPr>
      <w:r w:rsidRPr="006D76E9">
        <w:t>ubiegający się o udzielenie zamówienia lub notariusz.</w:t>
      </w:r>
    </w:p>
    <w:p w:rsidR="006D76E9" w:rsidRPr="006D76E9" w:rsidRDefault="006D76E9" w:rsidP="00E608E4">
      <w:pPr>
        <w:pStyle w:val="Bezodstpw"/>
        <w:jc w:val="both"/>
        <w:rPr>
          <w:b/>
        </w:rPr>
      </w:pPr>
      <w:r w:rsidRPr="006D76E9">
        <w:rPr>
          <w:b/>
        </w:rPr>
        <w:t>3. Uzupełnianie i wyjaśnianie treści przedmiotowych środków dowodowych:</w:t>
      </w:r>
    </w:p>
    <w:p w:rsidR="006D76E9" w:rsidRPr="006D76E9" w:rsidRDefault="006D76E9" w:rsidP="00E608E4">
      <w:pPr>
        <w:pStyle w:val="Bezodstpw"/>
        <w:jc w:val="both"/>
      </w:pPr>
      <w:r w:rsidRPr="006D76E9">
        <w:t xml:space="preserve">3.1. Jeżeli Wykonawca nie złoży przedmiotowych środków dowodowych lub złożone przedmiotowe środki dowodowe będą niekompletne, Zamawiający wezwie do ich złożenia lub uzupełnienia                              w wyznaczonym terminie. </w:t>
      </w:r>
    </w:p>
    <w:p w:rsidR="006D76E9" w:rsidRDefault="006D76E9" w:rsidP="00B214C6">
      <w:pPr>
        <w:pStyle w:val="Bezodstpw"/>
        <w:jc w:val="both"/>
      </w:pPr>
      <w:r w:rsidRPr="006D76E9">
        <w:t>3.2. Postanowień pkt 3.1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rsidR="00B214C6" w:rsidRPr="006D76E9" w:rsidRDefault="00B214C6" w:rsidP="00B214C6">
      <w:pPr>
        <w:pStyle w:val="Bezodstpw"/>
        <w:jc w:val="both"/>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lastRenderedPageBreak/>
        <w:t>V</w:t>
      </w:r>
      <w:r w:rsidR="00616592">
        <w:rPr>
          <w:b/>
        </w:rPr>
        <w:t>I</w:t>
      </w:r>
      <w:r w:rsidRPr="00532C98">
        <w:rPr>
          <w:b/>
        </w:rPr>
        <w:t xml:space="preserve">I. TERMIN </w:t>
      </w:r>
      <w:r w:rsidR="0062564E">
        <w:rPr>
          <w:b/>
        </w:rPr>
        <w:t xml:space="preserve">I MIEJSCE </w:t>
      </w:r>
      <w:r w:rsidRPr="00532C98">
        <w:rPr>
          <w:b/>
        </w:rPr>
        <w:t xml:space="preserve">WYKONANIA ZAMÓWIENIA </w:t>
      </w:r>
    </w:p>
    <w:p w:rsidR="00B14413" w:rsidRPr="006B4018" w:rsidRDefault="0062564E" w:rsidP="00B14413">
      <w:pPr>
        <w:pStyle w:val="Bezodstpw"/>
        <w:jc w:val="both"/>
        <w:rPr>
          <w:rFonts w:cs="Times New Roman"/>
          <w:b/>
          <w:u w:val="single"/>
        </w:rPr>
      </w:pPr>
      <w:r>
        <w:rPr>
          <w:rFonts w:cs="Times New Roman"/>
          <w:color w:val="000000"/>
        </w:rPr>
        <w:t xml:space="preserve">1. </w:t>
      </w:r>
      <w:r w:rsidR="001064FC">
        <w:rPr>
          <w:rFonts w:cs="Times New Roman"/>
          <w:color w:val="000000"/>
        </w:rPr>
        <w:t>Wykonawca będzie zobowiązany do wykonania przedmiotu zamówien</w:t>
      </w:r>
      <w:r w:rsidR="00925C77">
        <w:rPr>
          <w:rFonts w:cs="Times New Roman"/>
          <w:color w:val="000000"/>
        </w:rPr>
        <w:t>i</w:t>
      </w:r>
      <w:r w:rsidR="00332E4C">
        <w:rPr>
          <w:rFonts w:cs="Times New Roman"/>
          <w:color w:val="000000"/>
        </w:rPr>
        <w:t>a w nieprzekraczalnym terminie</w:t>
      </w:r>
      <w:r w:rsidR="00332E4C" w:rsidRPr="00A73003">
        <w:rPr>
          <w:rFonts w:cs="Times New Roman"/>
          <w:b/>
        </w:rPr>
        <w:t xml:space="preserve">: </w:t>
      </w:r>
      <w:r w:rsidR="001064FC" w:rsidRPr="006B4018">
        <w:rPr>
          <w:rFonts w:cs="Times New Roman"/>
          <w:b/>
          <w:u w:val="single"/>
        </w:rPr>
        <w:t xml:space="preserve">do </w:t>
      </w:r>
      <w:r w:rsidR="0054714A" w:rsidRPr="006B4018">
        <w:rPr>
          <w:rFonts w:cs="Times New Roman"/>
          <w:b/>
          <w:u w:val="single"/>
        </w:rPr>
        <w:t>2</w:t>
      </w:r>
      <w:r w:rsidR="00360A81" w:rsidRPr="006B4018">
        <w:rPr>
          <w:rFonts w:cs="Times New Roman"/>
          <w:b/>
          <w:u w:val="single"/>
        </w:rPr>
        <w:t>1</w:t>
      </w:r>
      <w:r w:rsidR="0054714A" w:rsidRPr="006B4018">
        <w:rPr>
          <w:rFonts w:cs="Times New Roman"/>
          <w:b/>
          <w:u w:val="single"/>
        </w:rPr>
        <w:t xml:space="preserve"> </w:t>
      </w:r>
      <w:r w:rsidRPr="006B4018">
        <w:rPr>
          <w:rFonts w:cs="Times New Roman"/>
          <w:b/>
          <w:u w:val="single"/>
        </w:rPr>
        <w:t>dni</w:t>
      </w:r>
      <w:r w:rsidR="00A73003" w:rsidRPr="006B4018">
        <w:rPr>
          <w:rFonts w:cs="Times New Roman"/>
          <w:b/>
          <w:u w:val="single"/>
        </w:rPr>
        <w:t xml:space="preserve"> od dnia zawarcia umowy.</w:t>
      </w:r>
    </w:p>
    <w:p w:rsidR="0062564E" w:rsidRPr="0062564E" w:rsidRDefault="0062564E" w:rsidP="0062564E">
      <w:pPr>
        <w:pStyle w:val="Addressee"/>
        <w:rPr>
          <w:rFonts w:asciiTheme="minorHAnsi" w:hAnsiTheme="minorHAnsi" w:cstheme="minorHAnsi"/>
        </w:rPr>
      </w:pPr>
      <w:r>
        <w:rPr>
          <w:rFonts w:asciiTheme="majorHAnsi" w:eastAsia="Times New Roman" w:hAnsiTheme="majorHAnsi"/>
        </w:rPr>
        <w:t>2</w:t>
      </w:r>
      <w:r w:rsidRPr="0062564E">
        <w:rPr>
          <w:rFonts w:asciiTheme="minorHAnsi" w:eastAsia="Times New Roman" w:hAnsiTheme="minorHAnsi" w:cstheme="minorHAnsi"/>
        </w:rPr>
        <w:t xml:space="preserve">. Miejscem wykonania umowy jest  </w:t>
      </w:r>
      <w:r w:rsidRPr="0062564E">
        <w:rPr>
          <w:rFonts w:asciiTheme="minorHAnsi" w:hAnsiTheme="minorHAnsi" w:cstheme="minorHAnsi"/>
        </w:rPr>
        <w:t>Laboratorium Kryminalistyczne  Komendy Wojewódzkiej Policji we Wrocławiu przy ul. Podwale 31-33, 50-040 Wrocław.</w:t>
      </w:r>
    </w:p>
    <w:p w:rsidR="004D2A93" w:rsidRPr="00B14413" w:rsidRDefault="004D2A93" w:rsidP="00B14413">
      <w:pPr>
        <w:pStyle w:val="Bezodstpw"/>
        <w:jc w:val="both"/>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6"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w:t>
      </w:r>
      <w:proofErr w:type="spellStart"/>
      <w:r w:rsidR="003B206E" w:rsidRPr="003B206E">
        <w:rPr>
          <w:rFonts w:cs="Calibri"/>
        </w:rPr>
        <w:t>FireFox</w:t>
      </w:r>
      <w:proofErr w:type="spellEnd"/>
      <w:r w:rsidR="003B206E" w:rsidRPr="003B206E">
        <w:rPr>
          <w:rFonts w:cs="Calibri"/>
        </w:rPr>
        <w:t xml:space="preserve"> w najnowszej dostępnej wersji, z włączoną obsługą języka </w:t>
      </w:r>
      <w:proofErr w:type="spellStart"/>
      <w:r w:rsidR="003B206E" w:rsidRPr="003B206E">
        <w:rPr>
          <w:rFonts w:cs="Calibri"/>
        </w:rPr>
        <w:t>Javascript</w:t>
      </w:r>
      <w:proofErr w:type="spellEnd"/>
      <w:r w:rsidR="003B206E" w:rsidRPr="003B206E">
        <w:rPr>
          <w:rFonts w:cs="Calibri"/>
        </w:rPr>
        <w:t>, akceptująca pliki typu „</w:t>
      </w:r>
      <w:proofErr w:type="spellStart"/>
      <w:r w:rsidR="003B206E" w:rsidRPr="003B206E">
        <w:rPr>
          <w:rFonts w:cs="Calibri"/>
        </w:rPr>
        <w:t>cookies</w:t>
      </w:r>
      <w:proofErr w:type="spellEnd"/>
      <w:r w:rsidR="003B206E" w:rsidRPr="003B206E">
        <w:rPr>
          <w:rFonts w:cs="Calibri"/>
        </w:rPr>
        <w:t xml:space="preserve">” oraz łącze internetowe. W celu założenia Konta Użytkownika na </w:t>
      </w:r>
      <w:hyperlink r:id="rId17" w:history="1">
        <w:r w:rsidR="003B206E" w:rsidRPr="003B206E">
          <w:rPr>
            <w:rFonts w:cs="Calibri"/>
            <w:u w:val="single"/>
          </w:rPr>
          <w:t>platformazakupowa.pl</w:t>
        </w:r>
      </w:hyperlink>
      <w:r w:rsidR="003B206E" w:rsidRPr="003B206E">
        <w:rPr>
          <w:rFonts w:cs="Calibri"/>
        </w:rPr>
        <w:t xml:space="preserve">, konieczne jest posiadanie przez Użytkownika aktywnego konta poczty elektronicznej (e-mail) o przepustowości co najmniej 256 </w:t>
      </w:r>
      <w:proofErr w:type="spellStart"/>
      <w:r w:rsidR="003B206E" w:rsidRPr="003B206E">
        <w:rPr>
          <w:rFonts w:cs="Calibri"/>
        </w:rPr>
        <w:t>kbit</w:t>
      </w:r>
      <w:proofErr w:type="spellEnd"/>
      <w:r w:rsidR="003B206E" w:rsidRPr="003B206E">
        <w:rPr>
          <w:rFonts w:cs="Calibri"/>
        </w:rPr>
        <w: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włączona obsługa </w:t>
      </w:r>
      <w:proofErr w:type="spellStart"/>
      <w:r w:rsidRPr="003B206E">
        <w:rPr>
          <w:rFonts w:eastAsia="Times New Roman" w:cs="Times New Roman"/>
        </w:rPr>
        <w:t>JavaScript</w:t>
      </w:r>
      <w:proofErr w:type="spellEnd"/>
      <w:r w:rsidRPr="003B206E">
        <w:rPr>
          <w:rFonts w:eastAsia="Times New Roman" w:cs="Times New Roman"/>
        </w:rPr>
        <w: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lastRenderedPageBreak/>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lastRenderedPageBreak/>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w:t>
      </w:r>
      <w:proofErr w:type="spellStart"/>
      <w:r w:rsidRPr="003B206E">
        <w:rPr>
          <w:rFonts w:ascii="Calibri" w:eastAsia="Times New Roman" w:hAnsi="Calibri" w:cs="Times New Roman"/>
          <w:i/>
          <w:color w:val="000000" w:themeColor="text1"/>
        </w:rPr>
        <w:t>Dz.U</w:t>
      </w:r>
      <w:proofErr w:type="spellEnd"/>
      <w:r w:rsidRPr="003B206E">
        <w:rPr>
          <w:rFonts w:ascii="Calibri" w:eastAsia="Times New Roman" w:hAnsi="Calibri" w:cs="Times New Roman"/>
          <w:i/>
          <w:color w:val="000000" w:themeColor="text1"/>
        </w:rPr>
        <w:t>.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lastRenderedPageBreak/>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proofErr w:type="spellStart"/>
      <w:r w:rsidR="003C4CD6">
        <w:rPr>
          <w:color w:val="000000" w:themeColor="text1"/>
        </w:rPr>
        <w:t>t.j</w:t>
      </w:r>
      <w:proofErr w:type="spellEnd"/>
      <w:r w:rsidR="003C4CD6">
        <w:rPr>
          <w:color w:val="000000" w:themeColor="text1"/>
        </w:rPr>
        <w:t xml:space="preserve">.: </w:t>
      </w:r>
      <w:proofErr w:type="spellStart"/>
      <w:r w:rsidRPr="003B206E">
        <w:rPr>
          <w:color w:val="000000" w:themeColor="text1"/>
        </w:rPr>
        <w:t>Dz.U</w:t>
      </w:r>
      <w:proofErr w:type="spellEnd"/>
      <w:r w:rsidRPr="003B206E">
        <w:rPr>
          <w:color w:val="000000" w:themeColor="text1"/>
        </w:rPr>
        <w:t>. z 202</w:t>
      </w:r>
      <w:r w:rsidR="003C4CD6">
        <w:rPr>
          <w:color w:val="000000" w:themeColor="text1"/>
        </w:rPr>
        <w:t>1</w:t>
      </w:r>
      <w:r w:rsidRPr="003B206E">
        <w:rPr>
          <w:color w:val="000000" w:themeColor="text1"/>
        </w:rPr>
        <w:t xml:space="preserve"> r. poz. </w:t>
      </w:r>
      <w:r w:rsidR="003C4CD6">
        <w:rPr>
          <w:color w:val="000000" w:themeColor="text1"/>
        </w:rPr>
        <w:t>1797</w:t>
      </w:r>
      <w:r w:rsidR="004D2A93">
        <w:rPr>
          <w:color w:val="000000" w:themeColor="text1"/>
        </w:rPr>
        <w:t xml:space="preserve"> – ze zmianami</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551E5C"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w:t>
      </w:r>
      <w:r w:rsidR="004A0183" w:rsidRPr="00551E5C">
        <w:rPr>
          <w:b/>
          <w:color w:val="000000" w:themeColor="text1"/>
        </w:rPr>
        <w:t>Z</w:t>
      </w:r>
      <w:r w:rsidRPr="00551E5C">
        <w:rPr>
          <w:b/>
          <w:color w:val="000000" w:themeColor="text1"/>
        </w:rPr>
        <w:t>-2380-</w:t>
      </w:r>
      <w:r w:rsidR="00360A81">
        <w:rPr>
          <w:b/>
          <w:color w:val="000000" w:themeColor="text1"/>
        </w:rPr>
        <w:t>182-117-182</w:t>
      </w:r>
      <w:r w:rsidR="00BA1C89">
        <w:rPr>
          <w:b/>
          <w:color w:val="000000" w:themeColor="text1"/>
        </w:rPr>
        <w:t>/2024</w:t>
      </w:r>
      <w:r w:rsidRPr="00551E5C">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6D76E9">
        <w:t xml:space="preserve">Zaopatrzenia </w:t>
      </w:r>
      <w:r w:rsidR="004D1734">
        <w:t>– Pan</w:t>
      </w:r>
      <w:r w:rsidR="00AB54D4">
        <w:t xml:space="preserve"> </w:t>
      </w:r>
      <w:r w:rsidR="006D76E9">
        <w:t>Adrian Domagała</w:t>
      </w:r>
      <w:r w:rsidRPr="00701C1E">
        <w:t xml:space="preserve">, tel. 47 871 </w:t>
      </w:r>
      <w:r w:rsidR="006D76E9">
        <w:t>22 61</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30"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lastRenderedPageBreak/>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w:t>
      </w:r>
      <w:proofErr w:type="spellStart"/>
      <w:r w:rsidR="006651DC">
        <w:t>Pzp</w:t>
      </w:r>
      <w:proofErr w:type="spellEnd"/>
      <w:r w:rsidR="006651DC">
        <w:t xml:space="preserve">.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1"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2"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 xml:space="preserve">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w:t>
      </w:r>
      <w:r w:rsidRPr="00BB7155">
        <w:rPr>
          <w:rFonts w:ascii="Calibri" w:hAnsi="Calibri" w:cs="Tahoma"/>
        </w:rPr>
        <w:lastRenderedPageBreak/>
        <w:t>(osoby) upoważnioną do reprezentowania wykonawcy/podmiotu, na zasobach lub sytuacji którego wykonawca polega na podstawie pełnomocnictwa.</w:t>
      </w:r>
    </w:p>
    <w:p w:rsidR="00E25589" w:rsidRDefault="00E25589" w:rsidP="00E25589">
      <w:pPr>
        <w:pStyle w:val="Bezodstpw"/>
        <w:jc w:val="both"/>
        <w:rPr>
          <w:rFonts w:ascii="Calibri" w:hAnsi="Calibri" w:cs="Tahoma"/>
          <w:i/>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Pr>
          <w:rFonts w:ascii="Calibri" w:hAnsi="Calibri" w:cs="Tahoma"/>
          <w:i/>
        </w:rPr>
        <w:t>ć zamawiający od wykonawcy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Pr>
          <w:rFonts w:ascii="Calibri" w:hAnsi="Calibri" w:cs="Tahoma"/>
          <w:i/>
        </w:rPr>
        <w:t xml:space="preserve"> publicznego lub konkursie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52</w:t>
      </w:r>
      <w:r w:rsidRPr="00BB7155">
        <w:rPr>
          <w:rFonts w:ascii="Calibri" w:hAnsi="Calibri" w:cs="Tahoma"/>
          <w:i/>
        </w:rPr>
        <w:t>).</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6B4018">
        <w:rPr>
          <w:b/>
        </w:rPr>
        <w:t>27.12.</w:t>
      </w:r>
      <w:r w:rsidR="00F750E4">
        <w:rPr>
          <w:b/>
        </w:rPr>
        <w:t>2024</w:t>
      </w:r>
      <w:r w:rsidR="008C1C4E" w:rsidRPr="008C1C4E">
        <w:rPr>
          <w:b/>
        </w:rPr>
        <w:t xml:space="preserve">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Pr="005E2194" w:rsidRDefault="00E25589" w:rsidP="00E25589">
      <w:pPr>
        <w:pStyle w:val="Bezodstpw"/>
        <w:jc w:val="both"/>
      </w:pPr>
      <w:r>
        <w:t>3. Przedłużenie terminu związania ofertą, o którym mowa w pkt 1 wymaga złożenia przez Wykonawcę pisemnego oświadczenia o wyrażeniu zgody na przedłu</w:t>
      </w:r>
      <w:r w:rsidR="005E2194">
        <w:t>żenie terminu związania ofertą.</w:t>
      </w:r>
    </w:p>
    <w:p w:rsidR="00332E4C" w:rsidRDefault="00332E4C"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446349" w:rsidRPr="00446349" w:rsidRDefault="00446349" w:rsidP="00446349">
      <w:pPr>
        <w:pStyle w:val="Bezodstpw"/>
        <w:numPr>
          <w:ilvl w:val="6"/>
          <w:numId w:val="10"/>
        </w:numPr>
        <w:tabs>
          <w:tab w:val="left" w:pos="284"/>
        </w:tabs>
        <w:suppressAutoHyphens/>
        <w:overflowPunct w:val="0"/>
        <w:ind w:left="0" w:firstLine="0"/>
        <w:jc w:val="both"/>
        <w:rPr>
          <w:rFonts w:cstheme="minorHAnsi"/>
          <w:b/>
          <w:bCs/>
        </w:rPr>
      </w:pPr>
      <w:r w:rsidRPr="00446349">
        <w:rPr>
          <w:rFonts w:cstheme="minorHAnsi"/>
          <w:bCs/>
        </w:rPr>
        <w:t xml:space="preserve">Wykonawca zobowiązany jest do zabezpieczenia swojej oferty wadium </w:t>
      </w:r>
    </w:p>
    <w:p w:rsidR="00446349" w:rsidRPr="00446349" w:rsidRDefault="00446349" w:rsidP="00446349">
      <w:pPr>
        <w:pStyle w:val="Bezodstpw"/>
        <w:numPr>
          <w:ilvl w:val="1"/>
          <w:numId w:val="11"/>
        </w:numPr>
        <w:suppressAutoHyphens/>
        <w:overflowPunct w:val="0"/>
        <w:jc w:val="both"/>
        <w:rPr>
          <w:rFonts w:cstheme="minorHAnsi"/>
          <w:b/>
          <w:bCs/>
        </w:rPr>
      </w:pPr>
      <w:r w:rsidRPr="00446349">
        <w:rPr>
          <w:rFonts w:cstheme="minorHAnsi"/>
          <w:b/>
          <w:bCs/>
        </w:rPr>
        <w:t xml:space="preserve">Wysokość wadium wynosi: </w:t>
      </w:r>
      <w:r w:rsidR="00B214C6">
        <w:rPr>
          <w:rFonts w:cstheme="minorHAnsi"/>
          <w:b/>
          <w:bCs/>
        </w:rPr>
        <w:t xml:space="preserve">3500,00 zł </w:t>
      </w:r>
    </w:p>
    <w:p w:rsidR="00446349" w:rsidRPr="00446349" w:rsidRDefault="00446349" w:rsidP="00446349">
      <w:pPr>
        <w:pStyle w:val="Bezodstpw"/>
        <w:jc w:val="both"/>
        <w:rPr>
          <w:rFonts w:cstheme="minorHAnsi"/>
          <w:bCs/>
        </w:rPr>
      </w:pPr>
      <w:r w:rsidRPr="00446349">
        <w:rPr>
          <w:rFonts w:cstheme="minorHAnsi"/>
          <w:bCs/>
        </w:rPr>
        <w:t xml:space="preserve">1.3. </w:t>
      </w:r>
      <w:r w:rsidRPr="00446349">
        <w:rPr>
          <w:rFonts w:cstheme="minorHAnsi"/>
        </w:rPr>
        <w:t>Wadium wnosi się przed upływem terminu składania ofert i utrzymuje nieprzerwanie do dnia upływu terminu związania ofertą, z wyjątkiem przypadków, o których mowa w art. 98 ust. 1 pkt 2 i 3 ustawy PZP.</w:t>
      </w:r>
    </w:p>
    <w:p w:rsidR="00446349" w:rsidRPr="00446349" w:rsidRDefault="00446349" w:rsidP="00446349">
      <w:pPr>
        <w:pStyle w:val="Bezodstpw"/>
        <w:jc w:val="both"/>
        <w:rPr>
          <w:rFonts w:cstheme="minorHAnsi"/>
        </w:rPr>
      </w:pPr>
      <w:r w:rsidRPr="00446349">
        <w:rPr>
          <w:rFonts w:cstheme="minorHAnsi"/>
        </w:rPr>
        <w:t>1.4. Przedłużenie terminu związania ofertą jest dopuszczalne tylko z jednoczesnym przedłużeniem okresu ważności wadium albo, jeżeli nie jest to możliwe, z wniesieniem nowego wadium na przedłużony okres związania ofertą.</w:t>
      </w:r>
    </w:p>
    <w:p w:rsidR="00446349" w:rsidRPr="00446349" w:rsidRDefault="00446349" w:rsidP="00446349">
      <w:pPr>
        <w:pStyle w:val="Bezodstpw"/>
        <w:jc w:val="both"/>
        <w:rPr>
          <w:rFonts w:cstheme="minorHAnsi"/>
        </w:rPr>
      </w:pPr>
      <w:r w:rsidRPr="00446349">
        <w:rPr>
          <w:rFonts w:cstheme="minorHAnsi"/>
        </w:rPr>
        <w:t>1.5. Wadium może być wnoszone, według wyboru Wykonawcy, w jednej lub kilku następujących formach:</w:t>
      </w:r>
    </w:p>
    <w:p w:rsidR="00446349" w:rsidRPr="00446349" w:rsidRDefault="00446349" w:rsidP="00446349">
      <w:pPr>
        <w:pStyle w:val="Bezodstpw"/>
        <w:jc w:val="both"/>
        <w:rPr>
          <w:rFonts w:cstheme="minorHAnsi"/>
        </w:rPr>
      </w:pPr>
      <w:r w:rsidRPr="00446349">
        <w:rPr>
          <w:rFonts w:cstheme="minorHAnsi"/>
        </w:rPr>
        <w:t xml:space="preserve">- pieniądzu; </w:t>
      </w:r>
    </w:p>
    <w:p w:rsidR="00446349" w:rsidRPr="00446349" w:rsidRDefault="00446349" w:rsidP="00446349">
      <w:pPr>
        <w:pStyle w:val="Bezodstpw"/>
        <w:jc w:val="both"/>
        <w:rPr>
          <w:rFonts w:cstheme="minorHAnsi"/>
        </w:rPr>
      </w:pPr>
      <w:r w:rsidRPr="00446349">
        <w:rPr>
          <w:rFonts w:cstheme="minorHAnsi"/>
        </w:rPr>
        <w:t>- gwarancjach bankowych;</w:t>
      </w:r>
    </w:p>
    <w:p w:rsidR="00446349" w:rsidRPr="00446349" w:rsidRDefault="00446349" w:rsidP="00446349">
      <w:pPr>
        <w:pStyle w:val="Bezodstpw"/>
        <w:jc w:val="both"/>
        <w:rPr>
          <w:rFonts w:cstheme="minorHAnsi"/>
        </w:rPr>
      </w:pPr>
      <w:r w:rsidRPr="00446349">
        <w:rPr>
          <w:rFonts w:cstheme="minorHAnsi"/>
        </w:rPr>
        <w:t>- gwarancjach ubezpieczeniowych;</w:t>
      </w:r>
    </w:p>
    <w:p w:rsidR="00446349" w:rsidRPr="00446349" w:rsidRDefault="00446349" w:rsidP="00446349">
      <w:pPr>
        <w:pStyle w:val="Bezodstpw"/>
        <w:jc w:val="both"/>
        <w:rPr>
          <w:rFonts w:cstheme="minorHAnsi"/>
        </w:rPr>
      </w:pPr>
      <w:r w:rsidRPr="00446349">
        <w:rPr>
          <w:rFonts w:cstheme="minorHAnsi"/>
        </w:rPr>
        <w:t>- poręczeniach udzielanych przez podmioty, o których mowa w art. 6b ust. 5 pkt 2 ustawy z dnia 9 listopada 2000 r. o utworzeniu Polskiej Agencji Rozwoju Przedsiębiorczości (Dz. U. z 2024 r. poz. 419).</w:t>
      </w:r>
    </w:p>
    <w:p w:rsidR="00446349" w:rsidRPr="00446349" w:rsidRDefault="00446349" w:rsidP="00446349">
      <w:pPr>
        <w:pStyle w:val="Bezodstpw"/>
        <w:jc w:val="both"/>
        <w:rPr>
          <w:rFonts w:cstheme="minorHAnsi"/>
        </w:rPr>
      </w:pPr>
      <w:r w:rsidRPr="00446349">
        <w:rPr>
          <w:rFonts w:cstheme="minorHAnsi"/>
        </w:rPr>
        <w:t xml:space="preserve">1.6. Wadium w formie pieniądza należy wnieść przelewem na konto w NBP O/Okręgowy Wrocław, numer: 34 1010 1674 0000 9713 9120 1000, z dopiskiem na przelewie: </w:t>
      </w:r>
      <w:r w:rsidRPr="00446349">
        <w:rPr>
          <w:rFonts w:cstheme="minorHAnsi"/>
          <w:b/>
        </w:rPr>
        <w:t>„Wadium w postępowaniu PUZ-2380-</w:t>
      </w:r>
      <w:r w:rsidR="00B214C6">
        <w:rPr>
          <w:rFonts w:cstheme="minorHAnsi"/>
          <w:b/>
        </w:rPr>
        <w:t>182-117-182</w:t>
      </w:r>
      <w:r w:rsidRPr="00446349">
        <w:rPr>
          <w:rFonts w:cstheme="minorHAnsi"/>
          <w:b/>
        </w:rPr>
        <w:t>/2024/MA – dostawa aparat</w:t>
      </w:r>
      <w:r w:rsidR="00B214C6">
        <w:rPr>
          <w:rFonts w:cstheme="minorHAnsi"/>
          <w:b/>
        </w:rPr>
        <w:t>u</w:t>
      </w:r>
      <w:r w:rsidRPr="00446349">
        <w:rPr>
          <w:rFonts w:cstheme="minorHAnsi"/>
          <w:b/>
        </w:rPr>
        <w:t xml:space="preserve"> do analiz</w:t>
      </w:r>
      <w:r w:rsidR="00B214C6">
        <w:rPr>
          <w:rFonts w:cstheme="minorHAnsi"/>
          <w:b/>
        </w:rPr>
        <w:t>y</w:t>
      </w:r>
      <w:r w:rsidRPr="00446349">
        <w:rPr>
          <w:rFonts w:cstheme="minorHAnsi"/>
          <w:b/>
        </w:rPr>
        <w:t xml:space="preserve"> </w:t>
      </w:r>
      <w:r w:rsidR="00B214C6">
        <w:rPr>
          <w:rFonts w:cstheme="minorHAnsi"/>
          <w:b/>
        </w:rPr>
        <w:t>DNA</w:t>
      </w:r>
      <w:r>
        <w:rPr>
          <w:rFonts w:cstheme="minorHAnsi"/>
          <w:b/>
        </w:rPr>
        <w:t xml:space="preserve"> </w:t>
      </w:r>
      <w:r w:rsidRPr="00446349">
        <w:rPr>
          <w:rFonts w:cstheme="minorHAnsi"/>
          <w:b/>
        </w:rPr>
        <w:t>dla Laboratoriom Kryminalistycznego”</w:t>
      </w:r>
      <w:r w:rsidRPr="00446349">
        <w:rPr>
          <w:rFonts w:cstheme="minorHAnsi"/>
        </w:rPr>
        <w:t xml:space="preserve"> </w:t>
      </w:r>
    </w:p>
    <w:p w:rsidR="00446349" w:rsidRPr="00446349" w:rsidRDefault="00446349" w:rsidP="00446349">
      <w:pPr>
        <w:pStyle w:val="Bezodstpw"/>
        <w:jc w:val="both"/>
        <w:rPr>
          <w:rFonts w:cstheme="minorHAnsi"/>
        </w:rPr>
      </w:pPr>
      <w:r w:rsidRPr="00446349">
        <w:rPr>
          <w:rFonts w:cstheme="minorHAnsi"/>
        </w:rPr>
        <w:t>UWAGA: Za termin wniesienia wadium w formie pieniężnej zostanie przyjęty termin uznania ww. rachunku bankowego Zamawiającego.</w:t>
      </w:r>
    </w:p>
    <w:p w:rsidR="00446349" w:rsidRPr="00446349" w:rsidRDefault="00446349" w:rsidP="00446349">
      <w:pPr>
        <w:pStyle w:val="Bezodstpw"/>
        <w:jc w:val="both"/>
        <w:rPr>
          <w:rFonts w:cstheme="minorHAnsi"/>
        </w:rPr>
      </w:pPr>
      <w:r w:rsidRPr="00446349">
        <w:rPr>
          <w:rFonts w:cstheme="minorHAnsi"/>
        </w:rPr>
        <w:t>1.7. Wadium wnoszone w formie poręczeń lub gwarancji musi być złożone jako oryginał gwarancji lub poręczenia w postaci elektronicznej i spełniać łącznie co najmniej poniższe wymagania:</w:t>
      </w:r>
    </w:p>
    <w:p w:rsidR="00446349" w:rsidRPr="00446349" w:rsidRDefault="00446349" w:rsidP="00446349">
      <w:pPr>
        <w:pStyle w:val="Bezodstpw"/>
        <w:jc w:val="both"/>
        <w:rPr>
          <w:rFonts w:cstheme="minorHAnsi"/>
        </w:rPr>
      </w:pPr>
      <w:r w:rsidRPr="00446349">
        <w:rPr>
          <w:rFonts w:cstheme="minorHAnsi"/>
        </w:rPr>
        <w:t xml:space="preserve">- musi obejmować odpowiedzialność za wszystkie przypadki powodujące utratę wadium przez Wykonawcę określone w ustawie PZP </w:t>
      </w:r>
    </w:p>
    <w:p w:rsidR="00446349" w:rsidRPr="00446349" w:rsidRDefault="00446349" w:rsidP="00446349">
      <w:pPr>
        <w:pStyle w:val="Bezodstpw"/>
        <w:jc w:val="both"/>
        <w:rPr>
          <w:rFonts w:cstheme="minorHAnsi"/>
        </w:rPr>
      </w:pPr>
      <w:r w:rsidRPr="00446349">
        <w:rPr>
          <w:rFonts w:cstheme="minorHAnsi"/>
        </w:rPr>
        <w:t>- z jej treści powinno jednoznacznie wynikać zobowiązanie gwaranta do zapłaty całej kwoty wadium;</w:t>
      </w:r>
    </w:p>
    <w:p w:rsidR="00446349" w:rsidRPr="00446349" w:rsidRDefault="00446349" w:rsidP="00446349">
      <w:pPr>
        <w:pStyle w:val="Bezodstpw"/>
        <w:jc w:val="both"/>
        <w:rPr>
          <w:rFonts w:cstheme="minorHAnsi"/>
        </w:rPr>
      </w:pPr>
      <w:r w:rsidRPr="00446349">
        <w:rPr>
          <w:rFonts w:cstheme="minorHAnsi"/>
        </w:rPr>
        <w:t>powinno być nieodwołalne i bezwarunkowe oraz płatne na pierwsze żądanie;</w:t>
      </w:r>
    </w:p>
    <w:p w:rsidR="00446349" w:rsidRPr="00446349" w:rsidRDefault="00446349" w:rsidP="00446349">
      <w:pPr>
        <w:pStyle w:val="Bezodstpw"/>
        <w:jc w:val="both"/>
        <w:rPr>
          <w:rFonts w:cstheme="minorHAnsi"/>
        </w:rPr>
      </w:pPr>
      <w:r w:rsidRPr="00446349">
        <w:rPr>
          <w:rFonts w:cstheme="minorHAnsi"/>
        </w:rPr>
        <w:lastRenderedPageBreak/>
        <w:t xml:space="preserve">- termin obowiązywania poręczenia lub gwarancji nie może być krótszy niż termin związania ofertą (z zastrzeżeniem iż pierwszym dniem związania ofertą jest dzień składania ofert); </w:t>
      </w:r>
    </w:p>
    <w:p w:rsidR="00446349" w:rsidRPr="00446349" w:rsidRDefault="00446349" w:rsidP="00446349">
      <w:pPr>
        <w:pStyle w:val="Bezodstpw"/>
        <w:jc w:val="both"/>
        <w:rPr>
          <w:rFonts w:cstheme="minorHAnsi"/>
        </w:rPr>
      </w:pPr>
      <w:r w:rsidRPr="00446349">
        <w:rPr>
          <w:rFonts w:cstheme="minorHAnsi"/>
        </w:rPr>
        <w:t>- w treści poręczenia lub gwarancji powinna znaleźć się nazwa lub numer przedmiotowego postępowania;</w:t>
      </w:r>
    </w:p>
    <w:p w:rsidR="00446349" w:rsidRPr="00446349" w:rsidRDefault="00446349" w:rsidP="00446349">
      <w:pPr>
        <w:pStyle w:val="Bezodstpw"/>
        <w:jc w:val="both"/>
        <w:rPr>
          <w:rFonts w:cstheme="minorHAnsi"/>
        </w:rPr>
      </w:pPr>
      <w:r w:rsidRPr="00446349">
        <w:rPr>
          <w:rFonts w:cstheme="minorHAnsi"/>
        </w:rPr>
        <w:t>- beneficjentem poręczenia lub gwarancji jest: Komenda Wojewódzka Policji we Wrocławiu</w:t>
      </w:r>
    </w:p>
    <w:p w:rsidR="00446349" w:rsidRPr="00446349" w:rsidRDefault="00446349" w:rsidP="00446349">
      <w:pPr>
        <w:pStyle w:val="Bezodstpw"/>
        <w:jc w:val="both"/>
        <w:rPr>
          <w:rFonts w:cstheme="minorHAnsi"/>
        </w:rPr>
      </w:pPr>
      <w:r w:rsidRPr="00446349">
        <w:rPr>
          <w:rFonts w:cstheme="minorHAnsi"/>
        </w:rPr>
        <w:t>- 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446349" w:rsidRPr="00446349" w:rsidRDefault="00446349" w:rsidP="00446349">
      <w:pPr>
        <w:pStyle w:val="Bezodstpw"/>
        <w:jc w:val="both"/>
        <w:rPr>
          <w:rFonts w:cstheme="minorHAnsi"/>
        </w:rPr>
      </w:pPr>
      <w:r w:rsidRPr="00446349">
        <w:rPr>
          <w:rFonts w:cstheme="minorHAnsi"/>
        </w:rPr>
        <w:t>1.8. 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46349" w:rsidRPr="00446349" w:rsidRDefault="00446349" w:rsidP="00446349">
      <w:pPr>
        <w:pStyle w:val="Bezodstpw"/>
        <w:jc w:val="both"/>
        <w:rPr>
          <w:rFonts w:cstheme="minorHAnsi"/>
        </w:rPr>
      </w:pPr>
      <w:r w:rsidRPr="00446349">
        <w:rPr>
          <w:rFonts w:cstheme="minorHAnsi"/>
        </w:rPr>
        <w:t xml:space="preserve">1.9. Zamawiający zwraca wadium niezwłocznie, nie później jednak niż w terminie 7 dni od dnia wystąpienia jednej z okoliczności: </w:t>
      </w:r>
    </w:p>
    <w:p w:rsidR="00446349" w:rsidRPr="00446349" w:rsidRDefault="00446349" w:rsidP="00446349">
      <w:pPr>
        <w:pStyle w:val="Bezodstpw"/>
        <w:jc w:val="both"/>
        <w:rPr>
          <w:rFonts w:cstheme="minorHAnsi"/>
        </w:rPr>
      </w:pPr>
      <w:r w:rsidRPr="00446349">
        <w:rPr>
          <w:rFonts w:cstheme="minorHAnsi"/>
        </w:rPr>
        <w:t xml:space="preserve">1) upływu terminu związania ofertą; </w:t>
      </w:r>
    </w:p>
    <w:p w:rsidR="00446349" w:rsidRPr="00446349" w:rsidRDefault="00446349" w:rsidP="00446349">
      <w:pPr>
        <w:pStyle w:val="Bezodstpw"/>
        <w:jc w:val="both"/>
        <w:rPr>
          <w:rFonts w:cstheme="minorHAnsi"/>
        </w:rPr>
      </w:pPr>
      <w:r w:rsidRPr="00446349">
        <w:rPr>
          <w:rFonts w:cstheme="minorHAnsi"/>
        </w:rPr>
        <w:t xml:space="preserve">2) zawarcia umowy w sprawie zamówienia publicznego; </w:t>
      </w:r>
    </w:p>
    <w:p w:rsidR="00446349" w:rsidRPr="00446349" w:rsidRDefault="00446349" w:rsidP="00446349">
      <w:pPr>
        <w:pStyle w:val="Bezodstpw"/>
        <w:jc w:val="both"/>
        <w:rPr>
          <w:rFonts w:cstheme="minorHAnsi"/>
        </w:rPr>
      </w:pPr>
      <w:r w:rsidRPr="00446349">
        <w:rPr>
          <w:rFonts w:cstheme="minorHAnsi"/>
        </w:rPr>
        <w:t xml:space="preserve">3) unieważnienia postępowania o udzielenie zamówienia, z wyjątkiem sytuacji gdy nie zostało rozstrzygnięte odwołanie na czynność unieważnienia albo nie upłynął termin do jego wniesienia. </w:t>
      </w:r>
    </w:p>
    <w:p w:rsidR="00446349" w:rsidRPr="00446349" w:rsidRDefault="00446349" w:rsidP="00446349">
      <w:pPr>
        <w:pStyle w:val="Bezodstpw"/>
        <w:jc w:val="both"/>
        <w:rPr>
          <w:rFonts w:cstheme="minorHAnsi"/>
        </w:rPr>
      </w:pPr>
      <w:r w:rsidRPr="00446349">
        <w:rPr>
          <w:rFonts w:cstheme="minorHAnsi"/>
        </w:rPr>
        <w:t xml:space="preserve">1.10. Zamawiający, niezwłocznie, nie później jednak niż w terminie 7 dni </w:t>
      </w:r>
      <w:r w:rsidRPr="00446349">
        <w:rPr>
          <w:rFonts w:cstheme="minorHAnsi"/>
          <w:u w:val="single"/>
        </w:rPr>
        <w:t>od dnia złożenia wniosku</w:t>
      </w:r>
      <w:r w:rsidRPr="00446349">
        <w:rPr>
          <w:rFonts w:cstheme="minorHAnsi"/>
        </w:rPr>
        <w:t xml:space="preserve"> zwraca wadium wykonawcy: </w:t>
      </w:r>
    </w:p>
    <w:p w:rsidR="00446349" w:rsidRPr="00446349" w:rsidRDefault="00446349" w:rsidP="00446349">
      <w:pPr>
        <w:pStyle w:val="Bezodstpw"/>
        <w:jc w:val="both"/>
        <w:rPr>
          <w:rFonts w:cstheme="minorHAnsi"/>
        </w:rPr>
      </w:pPr>
      <w:r w:rsidRPr="00446349">
        <w:rPr>
          <w:rFonts w:cstheme="minorHAnsi"/>
        </w:rPr>
        <w:t xml:space="preserve">1) który wycofał ofertę przed upływem terminu składania ofert; </w:t>
      </w:r>
    </w:p>
    <w:p w:rsidR="00446349" w:rsidRPr="00446349" w:rsidRDefault="00446349" w:rsidP="00446349">
      <w:pPr>
        <w:pStyle w:val="Bezodstpw"/>
        <w:jc w:val="both"/>
        <w:rPr>
          <w:rFonts w:cstheme="minorHAnsi"/>
        </w:rPr>
      </w:pPr>
      <w:r w:rsidRPr="00446349">
        <w:rPr>
          <w:rFonts w:cstheme="minorHAnsi"/>
        </w:rPr>
        <w:t xml:space="preserve">2) którego oferta została odrzucona; </w:t>
      </w:r>
    </w:p>
    <w:p w:rsidR="00446349" w:rsidRPr="00446349" w:rsidRDefault="00446349" w:rsidP="00446349">
      <w:pPr>
        <w:pStyle w:val="Bezodstpw"/>
        <w:jc w:val="both"/>
        <w:rPr>
          <w:rFonts w:cstheme="minorHAnsi"/>
        </w:rPr>
      </w:pPr>
      <w:r w:rsidRPr="00446349">
        <w:rPr>
          <w:rFonts w:cstheme="minorHAnsi"/>
        </w:rPr>
        <w:t xml:space="preserve">3) po wyborze najkorzystniejszej oferty, z wyjątkiem wykonawcy, którego oferta została wybrana jako najkorzystniejsza; </w:t>
      </w:r>
    </w:p>
    <w:p w:rsidR="00446349" w:rsidRPr="00446349" w:rsidRDefault="00446349" w:rsidP="00446349">
      <w:pPr>
        <w:pStyle w:val="Bezodstpw"/>
        <w:jc w:val="both"/>
        <w:rPr>
          <w:rFonts w:cstheme="minorHAnsi"/>
        </w:rPr>
      </w:pPr>
      <w:r w:rsidRPr="00446349">
        <w:rPr>
          <w:rFonts w:cstheme="minorHAnsi"/>
        </w:rPr>
        <w:t xml:space="preserve">4) po unieważnieniu postępowania, w przypadku gdy nie zostało rozstrzygnięte odwołanie na czynność unieważnienia albo nie upłynął termin do jego wniesienia. </w:t>
      </w:r>
    </w:p>
    <w:p w:rsidR="00446349" w:rsidRPr="00446349" w:rsidRDefault="00446349" w:rsidP="00446349">
      <w:pPr>
        <w:pStyle w:val="Bezodstpw"/>
        <w:jc w:val="both"/>
        <w:rPr>
          <w:rFonts w:cstheme="minorHAnsi"/>
        </w:rPr>
      </w:pPr>
      <w:r w:rsidRPr="00446349">
        <w:rPr>
          <w:rFonts w:cstheme="minorHAnsi"/>
        </w:rPr>
        <w:t xml:space="preserve">Złożenie wniosku o zwrot wadium powoduje rozwiązanie stosunku prawnego z wykonawcą wraz z utratą przez niego prawa do korzystania ze środków ochrony prawnej, o których mowa w Dziale IX. ustawy PZP. </w:t>
      </w:r>
    </w:p>
    <w:p w:rsidR="00446349" w:rsidRPr="00446349" w:rsidRDefault="00446349" w:rsidP="00446349">
      <w:pPr>
        <w:pStyle w:val="Bezodstpw"/>
        <w:jc w:val="both"/>
        <w:rPr>
          <w:rFonts w:cstheme="minorHAnsi"/>
        </w:rPr>
      </w:pPr>
      <w:r w:rsidRPr="00446349">
        <w:rPr>
          <w:rFonts w:cstheme="minorHAnsi"/>
        </w:rPr>
        <w:t xml:space="preserve">1.11. Zamawiający zwraca wadium wniesione w pieniądzu wraz z odsetkami wynikającymi z umowy rachunku bankowego, na którym było ono przechowywane, pomniejszone o koszty prowadzenia rachunku bankowego oraz prowizji bankowej za przelew </w:t>
      </w:r>
      <w:r w:rsidRPr="00446349">
        <w:rPr>
          <w:rStyle w:val="apple-converted-space"/>
          <w:rFonts w:cstheme="minorHAnsi"/>
        </w:rPr>
        <w:t>pieniędzy</w:t>
      </w:r>
      <w:r w:rsidRPr="00446349">
        <w:rPr>
          <w:rFonts w:cstheme="minorHAnsi"/>
        </w:rPr>
        <w:t xml:space="preserve"> na rachunek bankowy wskazany przez wykonawcę. </w:t>
      </w:r>
    </w:p>
    <w:p w:rsidR="00446349" w:rsidRPr="00446349" w:rsidRDefault="00446349" w:rsidP="00446349">
      <w:pPr>
        <w:pStyle w:val="Bezodstpw"/>
        <w:jc w:val="both"/>
        <w:rPr>
          <w:rFonts w:cstheme="minorHAnsi"/>
        </w:rPr>
      </w:pPr>
      <w:r w:rsidRPr="00446349">
        <w:rPr>
          <w:rFonts w:cstheme="minorHAnsi"/>
        </w:rPr>
        <w:t>1.12. Zamawiający zwraca wadium wniesione w innej formie niż w pieniądzu poprzez złożenie gwarantowi lub poręczycielowi oświadczenia o zwolnieniu wadium.</w:t>
      </w:r>
    </w:p>
    <w:p w:rsidR="00446349" w:rsidRPr="00446349" w:rsidRDefault="00446349" w:rsidP="00446349">
      <w:pPr>
        <w:pStyle w:val="Bezodstpw"/>
        <w:jc w:val="both"/>
        <w:rPr>
          <w:rFonts w:cstheme="minorHAnsi"/>
        </w:rPr>
      </w:pPr>
      <w:r w:rsidRPr="00446349">
        <w:rPr>
          <w:rFonts w:cstheme="minorHAnsi"/>
        </w:rPr>
        <w:t>1.13.Okoliczności zatrzymania wadium określa art. 98 ust. 6 ustawy PZP.</w:t>
      </w:r>
    </w:p>
    <w:p w:rsidR="00446349" w:rsidRPr="00446349" w:rsidRDefault="00446349" w:rsidP="00446349">
      <w:pPr>
        <w:pStyle w:val="DocumentMap"/>
        <w:jc w:val="both"/>
        <w:rPr>
          <w:rStyle w:val="apple-converted-space"/>
          <w:rFonts w:asciiTheme="minorHAnsi" w:eastAsiaTheme="majorEastAsia" w:hAnsiTheme="minorHAnsi" w:cstheme="minorHAnsi"/>
          <w:b/>
          <w:bCs/>
          <w:sz w:val="22"/>
          <w:szCs w:val="22"/>
        </w:rPr>
      </w:pPr>
      <w:r w:rsidRPr="00446349">
        <w:rPr>
          <w:rStyle w:val="apple-converted-space"/>
          <w:rFonts w:asciiTheme="minorHAnsi" w:eastAsiaTheme="majorEastAsia" w:hAnsiTheme="minorHAnsi" w:cstheme="minorHAnsi"/>
          <w:b/>
          <w:sz w:val="22"/>
          <w:szCs w:val="22"/>
        </w:rPr>
        <w:t>2. Zamawiający nie wymaga wniesienia zabezpieczenia należytego wykonania umowy.</w:t>
      </w:r>
    </w:p>
    <w:p w:rsidR="00332E4C" w:rsidRPr="00EB4C1C" w:rsidRDefault="00332E4C" w:rsidP="000A1DBF">
      <w:pPr>
        <w:pStyle w:val="DocumentMap"/>
        <w:jc w:val="both"/>
        <w:rPr>
          <w:rStyle w:val="apple-converted-space"/>
          <w:rFonts w:ascii="Calibri" w:eastAsiaTheme="majorEastAsia" w:hAnsi="Calibri" w:cs="Calibri"/>
          <w:sz w:val="22"/>
          <w:szCs w:val="22"/>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 .txt, .</w:t>
      </w:r>
      <w:proofErr w:type="spellStart"/>
      <w:r w:rsidRPr="00050B9B">
        <w:rPr>
          <w:color w:val="000000" w:themeColor="text1"/>
        </w:rPr>
        <w:t>odt</w:t>
      </w:r>
      <w:proofErr w:type="spellEnd"/>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Uwaga: W związku z opinią pn. „Dopuszczalność „</w:t>
      </w:r>
      <w:proofErr w:type="spellStart"/>
      <w:r w:rsidRPr="00EF59EA">
        <w:t>skanu</w:t>
      </w:r>
      <w:proofErr w:type="spellEnd"/>
      <w:r w:rsidRPr="00EF59EA">
        <w:t xml:space="preserve">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lastRenderedPageBreak/>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proofErr w:type="spellStart"/>
      <w:r w:rsidR="00796526">
        <w:t>t.j</w:t>
      </w:r>
      <w:proofErr w:type="spellEnd"/>
      <w:r w:rsidR="00796526">
        <w:t>.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w:t>
      </w:r>
      <w:proofErr w:type="spellStart"/>
      <w:r w:rsidRPr="00A87282">
        <w:t>Pzp</w:t>
      </w:r>
      <w:proofErr w:type="spellEnd"/>
      <w:r w:rsidRPr="00A87282">
        <w:t xml:space="preserve">.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lastRenderedPageBreak/>
        <w:t xml:space="preserve">6.2. </w:t>
      </w:r>
      <w:r w:rsidRPr="000C0A3D">
        <w:t xml:space="preserve">Zgodnie z art. </w:t>
      </w:r>
      <w:r>
        <w:t>1</w:t>
      </w:r>
      <w:r w:rsidRPr="000C0A3D">
        <w:t xml:space="preserve">8 ust. 3 ustawy </w:t>
      </w:r>
      <w:proofErr w:type="spellStart"/>
      <w:r>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 xml:space="preserve">6.5. Zamawiający informuje, że w przypadku kiedy Wykonawca otrzyma od niego wezwanie w trybie art. 224 ustawy </w:t>
      </w:r>
      <w:proofErr w:type="spellStart"/>
      <w:r>
        <w:t>Pzp</w:t>
      </w:r>
      <w:proofErr w:type="spellEnd"/>
      <w: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F42B4C"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w:t>
      </w:r>
      <w:proofErr w:type="spellStart"/>
      <w:r w:rsidRPr="00167DEB">
        <w:t>Pzp</w:t>
      </w:r>
      <w:proofErr w:type="spellEnd"/>
      <w:r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1B03C0" w:rsidRDefault="001B03C0" w:rsidP="00E25589">
      <w:pPr>
        <w:pStyle w:val="Bezodstpw"/>
        <w:jc w:val="both"/>
      </w:pPr>
    </w:p>
    <w:p w:rsidR="001B03C0" w:rsidRDefault="001B03C0" w:rsidP="00E25589">
      <w:pPr>
        <w:pStyle w:val="Bezodstpw"/>
        <w:jc w:val="both"/>
      </w:pPr>
    </w:p>
    <w:p w:rsidR="00E25589" w:rsidRDefault="00E25589" w:rsidP="00E25589">
      <w:pPr>
        <w:pStyle w:val="Bezodstpw"/>
        <w:jc w:val="both"/>
      </w:pPr>
      <w:r w:rsidRPr="00367F88">
        <w:lastRenderedPageBreak/>
        <w:t>1</w:t>
      </w:r>
      <w:r>
        <w:t>0</w:t>
      </w:r>
      <w:r w:rsidRPr="00367F88">
        <w:t>. Zawartość oferty</w:t>
      </w:r>
    </w:p>
    <w:p w:rsidR="00E25589" w:rsidRPr="00367F88" w:rsidRDefault="00E25589" w:rsidP="00E25589">
      <w:pPr>
        <w:pStyle w:val="Bezodstpw"/>
        <w:jc w:val="both"/>
        <w:rPr>
          <w:b/>
          <w:sz w:val="24"/>
          <w:szCs w:val="24"/>
          <w:u w:val="single"/>
        </w:rPr>
      </w:pPr>
      <w:r w:rsidRPr="00EB057D">
        <w:rPr>
          <w:b/>
          <w:sz w:val="24"/>
          <w:szCs w:val="24"/>
          <w:highlight w:val="yellow"/>
          <w:u w:val="single"/>
        </w:rPr>
        <w:t>DO OFERTY NALEŻY DOŁĄCZYĆ:</w:t>
      </w:r>
      <w:r w:rsidRPr="00367F88">
        <w:rPr>
          <w:b/>
          <w:sz w:val="24"/>
          <w:szCs w:val="24"/>
          <w:u w:val="single"/>
        </w:rPr>
        <w:t xml:space="preserve">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6D76E9" w:rsidRDefault="006D76E9" w:rsidP="00E25589">
      <w:pPr>
        <w:pStyle w:val="Bezodstpw"/>
        <w:jc w:val="both"/>
      </w:pPr>
      <w:r>
        <w:t xml:space="preserve">10.5. Przedmiotowe środki </w:t>
      </w:r>
      <w:r w:rsidR="00446349">
        <w:t>do</w:t>
      </w:r>
      <w:r w:rsidR="00EB057D">
        <w:t>wodowe</w:t>
      </w:r>
      <w:r>
        <w:t xml:space="preserve">, o których mowa w </w:t>
      </w:r>
      <w:r w:rsidR="00EB057D">
        <w:t>Rozdziale VI SWZ.</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lastRenderedPageBreak/>
        <w:t xml:space="preserve">5. Ofertę wraz z wymaganymi załącznikami należy złożyć w terminie </w:t>
      </w:r>
      <w:r w:rsidRPr="00AD49D3">
        <w:rPr>
          <w:b/>
        </w:rPr>
        <w:t xml:space="preserve">do dnia </w:t>
      </w:r>
      <w:r w:rsidR="006B4018">
        <w:rPr>
          <w:b/>
        </w:rPr>
        <w:t>28.11</w:t>
      </w:r>
      <w:r w:rsidR="005E2194">
        <w:rPr>
          <w:b/>
        </w:rPr>
        <w:t>.</w:t>
      </w:r>
      <w:r w:rsidR="00AD063B">
        <w:rPr>
          <w:b/>
        </w:rPr>
        <w:t>2024</w:t>
      </w:r>
      <w:r w:rsidRPr="00AD49D3">
        <w:rPr>
          <w:b/>
        </w:rPr>
        <w:t xml:space="preserve"> r., do</w:t>
      </w:r>
      <w:r w:rsidRPr="00715147">
        <w:rPr>
          <w:b/>
          <w:color w:val="FF0000"/>
        </w:rPr>
        <w:t xml:space="preserve"> </w:t>
      </w:r>
      <w:r w:rsidRPr="00084644">
        <w:rPr>
          <w:b/>
          <w:color w:val="000000" w:themeColor="text1"/>
        </w:rPr>
        <w:t>godz. 1</w:t>
      </w:r>
      <w:r w:rsidR="00332E4C">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6B4018">
        <w:rPr>
          <w:b/>
        </w:rPr>
        <w:t>28.11.</w:t>
      </w:r>
      <w:r w:rsidR="005E2194">
        <w:rPr>
          <w:b/>
        </w:rPr>
        <w:t>2</w:t>
      </w:r>
      <w:r w:rsidR="00AD063B">
        <w:rPr>
          <w:b/>
        </w:rPr>
        <w:t>024</w:t>
      </w:r>
      <w:r w:rsidRPr="00AD49D3">
        <w:rPr>
          <w:b/>
        </w:rPr>
        <w:t xml:space="preserve"> r. o godzinie 1</w:t>
      </w:r>
      <w:r w:rsidR="00332E4C">
        <w:rPr>
          <w:b/>
        </w:rPr>
        <w:t>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w:t>
      </w:r>
      <w:proofErr w:type="spellStart"/>
      <w:r w:rsidRPr="00220C0F">
        <w:rPr>
          <w:rFonts w:cs="Arial"/>
          <w:color w:val="000000" w:themeColor="text1"/>
        </w:rPr>
        <w:t>Dz.U</w:t>
      </w:r>
      <w:proofErr w:type="spellEnd"/>
      <w:r w:rsidRPr="00220C0F">
        <w:rPr>
          <w:rFonts w:cs="Arial"/>
          <w:color w:val="000000" w:themeColor="text1"/>
        </w:rPr>
        <w:t>. z 202</w:t>
      </w:r>
      <w:r w:rsidR="000A309D">
        <w:rPr>
          <w:rFonts w:cs="Arial"/>
          <w:color w:val="000000" w:themeColor="text1"/>
        </w:rPr>
        <w:t>3</w:t>
      </w:r>
      <w:r w:rsidRPr="00220C0F">
        <w:rPr>
          <w:rFonts w:cs="Arial"/>
          <w:color w:val="000000" w:themeColor="text1"/>
        </w:rPr>
        <w:t xml:space="preserve"> r. poz. </w:t>
      </w:r>
      <w:r w:rsidR="000A309D">
        <w:rPr>
          <w:rFonts w:cs="Arial"/>
          <w:color w:val="000000" w:themeColor="text1"/>
        </w:rPr>
        <w:t>1497</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sidR="000A309D">
        <w:rPr>
          <w:color w:val="000000" w:themeColor="text1"/>
        </w:rPr>
        <w:t>2</w:t>
      </w:r>
      <w:r w:rsidRPr="00B019D0">
        <w:rPr>
          <w:color w:val="000000" w:themeColor="text1"/>
        </w:rPr>
        <w:t xml:space="preserve"> r. </w:t>
      </w:r>
      <w:r w:rsidR="000A309D">
        <w:rPr>
          <w:color w:val="000000" w:themeColor="text1"/>
        </w:rPr>
        <w:t>1599, 2185</w:t>
      </w:r>
      <w:r w:rsidRPr="00B019D0">
        <w:rPr>
          <w:color w:val="000000" w:themeColor="text1"/>
        </w:rPr>
        <w:t>) lub w art. 54 ust. 1–4 ustawy z dnia 12 maja 2011 r. o refundacji leków, środków spożywczych specjalnego przeznaczenia żywieniowego oraz wyrobów medycznych (Dz. U. z 202</w:t>
      </w:r>
      <w:r w:rsidR="000A309D">
        <w:rPr>
          <w:color w:val="000000" w:themeColor="text1"/>
        </w:rPr>
        <w:t>3</w:t>
      </w:r>
      <w:r w:rsidRPr="00B019D0">
        <w:rPr>
          <w:color w:val="000000" w:themeColor="text1"/>
        </w:rPr>
        <w:t xml:space="preserve"> r. poz. </w:t>
      </w:r>
      <w:r w:rsidR="000A309D">
        <w:rPr>
          <w:color w:val="000000" w:themeColor="text1"/>
        </w:rPr>
        <w:t>826</w:t>
      </w:r>
      <w:r w:rsidRPr="00B019D0">
        <w:rPr>
          <w:color w:val="000000" w:themeColor="text1"/>
        </w:rPr>
        <w:t>)</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lastRenderedPageBreak/>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1B37DC">
        <w:rPr>
          <w:rFonts w:eastAsia="Times New Roman" w:cs="Arial"/>
          <w:color w:val="000000" w:themeColor="text1"/>
        </w:rPr>
        <w:t>Dz.U</w:t>
      </w:r>
      <w:proofErr w:type="spellEnd"/>
      <w:r w:rsidRPr="001B37DC">
        <w:rPr>
          <w:rFonts w:eastAsia="Times New Roman" w:cs="Arial"/>
          <w:color w:val="000000" w:themeColor="text1"/>
        </w:rPr>
        <w:t>. poz.769)</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proofErr w:type="spellStart"/>
      <w:r w:rsidRPr="00220C0F">
        <w:rPr>
          <w:color w:val="000000" w:themeColor="text1"/>
        </w:rPr>
        <w:t>Dz.U</w:t>
      </w:r>
      <w:proofErr w:type="spellEnd"/>
      <w:r w:rsidRPr="00220C0F">
        <w:rPr>
          <w:color w:val="000000" w:themeColor="text1"/>
        </w:rPr>
        <w:t>. z 202</w:t>
      </w:r>
      <w:r w:rsidR="000A309D">
        <w:rPr>
          <w:color w:val="000000" w:themeColor="text1"/>
        </w:rPr>
        <w:t>3</w:t>
      </w:r>
      <w:r w:rsidRPr="00220C0F">
        <w:rPr>
          <w:color w:val="000000" w:themeColor="text1"/>
        </w:rPr>
        <w:t xml:space="preserve"> r. poz. </w:t>
      </w:r>
      <w:r w:rsidR="000A309D">
        <w:rPr>
          <w:color w:val="000000" w:themeColor="text1"/>
        </w:rPr>
        <w:t>1497</w:t>
      </w:r>
      <w:r w:rsidRPr="00220C0F">
        <w:rPr>
          <w:color w:val="000000" w:themeColor="text1"/>
        </w:rPr>
        <w:t xml:space="preserve">)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0A309D">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w:t>
      </w:r>
      <w:r w:rsidRPr="00220C0F">
        <w:rPr>
          <w:color w:val="000000" w:themeColor="text1"/>
        </w:rPr>
        <w:lastRenderedPageBreak/>
        <w:t xml:space="preserve">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A73003" w:rsidRPr="00BF34DD" w:rsidRDefault="00E25589" w:rsidP="00A73003">
      <w:pPr>
        <w:tabs>
          <w:tab w:val="left" w:pos="7938"/>
        </w:tabs>
        <w:autoSpaceDE w:val="0"/>
        <w:autoSpaceDN w:val="0"/>
        <w:adjustRightInd w:val="0"/>
        <w:jc w:val="both"/>
        <w:rPr>
          <w:rFonts w:cs="Tahoma"/>
        </w:rPr>
      </w:pPr>
      <w:r w:rsidRPr="00446150">
        <w:rPr>
          <w:rFonts w:cs="Tahoma"/>
        </w:rPr>
        <w:t>Zamawiający nie określił warunków udział</w:t>
      </w:r>
      <w:r w:rsidR="00EB057D">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5B3AB0" w:rsidRDefault="003416AA" w:rsidP="00B47EF6">
      <w:pPr>
        <w:pStyle w:val="Bezodstpw"/>
        <w:numPr>
          <w:ilvl w:val="0"/>
          <w:numId w:val="17"/>
        </w:numPr>
        <w:tabs>
          <w:tab w:val="left" w:pos="284"/>
        </w:tabs>
        <w:ind w:left="0" w:firstLine="0"/>
        <w:jc w:val="both"/>
        <w:rPr>
          <w:rStyle w:val="apple-converted-space"/>
        </w:rPr>
      </w:pPr>
      <w:r w:rsidRPr="003416AA">
        <w:rPr>
          <w:rStyle w:val="apple-converted-space"/>
        </w:rPr>
        <w:t xml:space="preserve">Cena podana w ofercie powinna zawierać wszystkie koszty związane z realizacją przedmiotu zamówienia, tj. w szczególności: </w:t>
      </w:r>
    </w:p>
    <w:p w:rsidR="005B3AB0" w:rsidRPr="00596242" w:rsidRDefault="005B3AB0" w:rsidP="00B47EF6">
      <w:pPr>
        <w:pStyle w:val="Bezodstpw"/>
        <w:numPr>
          <w:ilvl w:val="0"/>
          <w:numId w:val="18"/>
        </w:numPr>
        <w:jc w:val="both"/>
      </w:pPr>
      <w:r>
        <w:rPr>
          <w:rStyle w:val="apple-converted-space"/>
        </w:rPr>
        <w:t>k</w:t>
      </w:r>
      <w:r w:rsidRPr="005B3AB0">
        <w:rPr>
          <w:rStyle w:val="apple-converted-space"/>
        </w:rPr>
        <w:t xml:space="preserve">oszty </w:t>
      </w:r>
      <w:r w:rsidR="00596242">
        <w:rPr>
          <w:rStyle w:val="apple-converted-space"/>
        </w:rPr>
        <w:t>dostawy</w:t>
      </w:r>
      <w:r w:rsidR="00596242">
        <w:rPr>
          <w:rFonts w:cs="Times New Roman"/>
        </w:rPr>
        <w:t>,</w:t>
      </w:r>
    </w:p>
    <w:p w:rsidR="00596242" w:rsidRPr="00DD4B05" w:rsidRDefault="006822DB" w:rsidP="00DD4B05">
      <w:pPr>
        <w:pStyle w:val="Podtytu"/>
        <w:numPr>
          <w:ilvl w:val="0"/>
          <w:numId w:val="18"/>
        </w:numPr>
        <w:jc w:val="left"/>
        <w:rPr>
          <w:rFonts w:asciiTheme="minorHAnsi" w:hAnsiTheme="minorHAnsi" w:cstheme="minorHAnsi"/>
          <w:sz w:val="22"/>
          <w:szCs w:val="22"/>
        </w:rPr>
      </w:pPr>
      <w:r w:rsidRPr="006822DB">
        <w:rPr>
          <w:rFonts w:asciiTheme="minorHAnsi" w:hAnsiTheme="minorHAnsi" w:cstheme="minorHAnsi"/>
          <w:sz w:val="22"/>
          <w:szCs w:val="22"/>
        </w:rPr>
        <w:t xml:space="preserve">koszty </w:t>
      </w:r>
      <w:r w:rsidR="00B214C6">
        <w:rPr>
          <w:rFonts w:asciiTheme="minorHAnsi" w:hAnsiTheme="minorHAnsi" w:cstheme="minorHAnsi"/>
          <w:sz w:val="22"/>
          <w:szCs w:val="22"/>
        </w:rPr>
        <w:t>odczynników dostarczanych wraz z urządzeniem</w:t>
      </w:r>
    </w:p>
    <w:p w:rsidR="003416AA" w:rsidRPr="003416AA" w:rsidRDefault="005B3AB0" w:rsidP="00B47EF6">
      <w:pPr>
        <w:pStyle w:val="Bezodstpw"/>
        <w:numPr>
          <w:ilvl w:val="0"/>
          <w:numId w:val="18"/>
        </w:numPr>
        <w:jc w:val="both"/>
        <w:rPr>
          <w:rStyle w:val="apple-converted-space"/>
        </w:rPr>
      </w:pPr>
      <w:r>
        <w:rPr>
          <w:rStyle w:val="apple-converted-space"/>
        </w:rPr>
        <w:t>koszty gwarancyjne i</w:t>
      </w:r>
      <w:r w:rsidR="003416AA" w:rsidRPr="003416AA">
        <w:rPr>
          <w:rStyle w:val="apple-converted-space"/>
        </w:rPr>
        <w:t xml:space="preserve"> koszty pracy ponoszone przez Wykonawcę ustalane zgodnie z przepisami ustawy z dnia 10 października 2002 r. o minimalnym wynagrodzeniu za pracę (</w:t>
      </w:r>
      <w:proofErr w:type="spellStart"/>
      <w:r w:rsidR="003416AA" w:rsidRPr="003416AA">
        <w:rPr>
          <w:rStyle w:val="apple-converted-space"/>
        </w:rPr>
        <w:t>t.j</w:t>
      </w:r>
      <w:proofErr w:type="spellEnd"/>
      <w:r w:rsidR="003416AA" w:rsidRPr="003416AA">
        <w:rPr>
          <w:rStyle w:val="apple-converted-space"/>
        </w:rPr>
        <w:t xml:space="preserve">. </w:t>
      </w:r>
      <w:proofErr w:type="spellStart"/>
      <w:r w:rsidR="003416AA" w:rsidRPr="003416AA">
        <w:rPr>
          <w:rStyle w:val="apple-converted-space"/>
        </w:rPr>
        <w:t>Dz.U</w:t>
      </w:r>
      <w:proofErr w:type="spellEnd"/>
      <w:r w:rsidR="003416AA" w:rsidRPr="003416AA">
        <w:rPr>
          <w:rStyle w:val="apple-converted-space"/>
        </w:rPr>
        <w:t>. z 2020 r. poz. 2207</w:t>
      </w:r>
      <w:r w:rsidR="003416AA">
        <w:rPr>
          <w:rStyle w:val="apple-converted-space"/>
        </w:rPr>
        <w:t xml:space="preserve"> ze zmianami</w:t>
      </w:r>
      <w:r w:rsidR="003416AA" w:rsidRPr="003416AA">
        <w:rPr>
          <w:rStyle w:val="apple-converted-space"/>
        </w:rPr>
        <w:t xml:space="preserve">), itp. </w:t>
      </w:r>
    </w:p>
    <w:p w:rsidR="003416AA" w:rsidRPr="003416AA" w:rsidRDefault="003416AA" w:rsidP="00EB057D">
      <w:pPr>
        <w:pStyle w:val="Bezodstpw"/>
        <w:jc w:val="both"/>
        <w:rPr>
          <w:rStyle w:val="apple-converted-space"/>
          <w:rFonts w:eastAsiaTheme="majorEastAsia"/>
        </w:rPr>
      </w:pPr>
      <w:r w:rsidRPr="003416AA">
        <w:rPr>
          <w:rStyle w:val="apple-converted-space"/>
          <w:rFonts w:eastAsiaTheme="majorEastAsia"/>
        </w:rPr>
        <w:lastRenderedPageBreak/>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DB3C20" w:rsidRDefault="00DB3C20" w:rsidP="00EB057D">
      <w:pPr>
        <w:pStyle w:val="Bezodstpw"/>
        <w:jc w:val="both"/>
      </w:pPr>
      <w:r>
        <w:rPr>
          <w:color w:val="000000"/>
        </w:rPr>
        <w:t>3</w:t>
      </w:r>
      <w:r w:rsidRPr="000B548D">
        <w:rPr>
          <w:color w:val="000000"/>
        </w:rPr>
        <w:t>. C</w:t>
      </w:r>
      <w:r w:rsidRPr="000B548D">
        <w:t>en</w:t>
      </w:r>
      <w:r>
        <w:t>a</w:t>
      </w:r>
      <w:r w:rsidRPr="000B548D">
        <w:t xml:space="preserve"> </w:t>
      </w:r>
      <w:proofErr w:type="spellStart"/>
      <w:r w:rsidR="00B214C6">
        <w:t>urzadzenia</w:t>
      </w:r>
      <w:proofErr w:type="spellEnd"/>
      <w:r>
        <w:t xml:space="preserve"> </w:t>
      </w:r>
      <w:r w:rsidRPr="000B548D">
        <w:t>winn</w:t>
      </w:r>
      <w:r>
        <w:t>a</w:t>
      </w:r>
      <w:r w:rsidRPr="000B548D">
        <w:t xml:space="preserve"> być podan</w:t>
      </w:r>
      <w:r>
        <w:t>a</w:t>
      </w:r>
      <w:r w:rsidRPr="000B548D">
        <w:t xml:space="preserve"> z dokładnością do dwóch znaków po przecinku, zgodnie z polskim systemem płatniczym po zaokrągleniu do pełnych groszy, przy czym końcówki poniżej 0,5 grosza pomija się, a końcówki 0,5 grosza i wyższe zaokrągla się do 1 grosza. </w:t>
      </w:r>
    </w:p>
    <w:p w:rsidR="00AC06DB" w:rsidRPr="00AC06DB" w:rsidRDefault="00AC06DB" w:rsidP="00AC06DB">
      <w:pPr>
        <w:pStyle w:val="Bezodstpw"/>
        <w:jc w:val="both"/>
        <w:rPr>
          <w:rFonts w:eastAsia="Times New Roman"/>
          <w:lang w:eastAsia="zh-CN"/>
        </w:rPr>
      </w:pPr>
      <w:r w:rsidRPr="00AC06DB">
        <w:rPr>
          <w:rFonts w:eastAsia="Times New Roman"/>
          <w:lang w:eastAsia="zh-CN"/>
        </w:rPr>
        <w:t xml:space="preserve">4. Cenę oferty należy obliczyć zgodnie z tabelami zamieszczonymi w formularzu ofertowym w </w:t>
      </w:r>
      <w:r w:rsidRPr="00AC06DB">
        <w:rPr>
          <w:rFonts w:eastAsia="Times New Roman"/>
          <w:color w:val="FF0000"/>
          <w:lang w:eastAsia="zh-CN"/>
        </w:rPr>
        <w:t xml:space="preserve"> </w:t>
      </w:r>
      <w:r w:rsidRPr="00AC06DB">
        <w:rPr>
          <w:rFonts w:eastAsia="Times New Roman"/>
          <w:color w:val="000000" w:themeColor="text1"/>
          <w:lang w:eastAsia="zh-CN"/>
        </w:rPr>
        <w:t>do</w:t>
      </w:r>
      <w:r w:rsidRPr="00AC06DB">
        <w:rPr>
          <w:rFonts w:eastAsia="Times New Roman"/>
          <w:color w:val="FF0000"/>
          <w:lang w:eastAsia="zh-CN"/>
        </w:rPr>
        <w:t xml:space="preserve"> </w:t>
      </w:r>
      <w:r>
        <w:rPr>
          <w:rFonts w:eastAsia="Times New Roman"/>
          <w:lang w:eastAsia="zh-CN"/>
        </w:rPr>
        <w:t xml:space="preserve">SWZ, </w:t>
      </w:r>
      <w:r w:rsidRPr="00AC06DB">
        <w:rPr>
          <w:rFonts w:eastAsia="Times New Roman"/>
          <w:lang w:eastAsia="zh-CN"/>
        </w:rPr>
        <w:t>z uwzględnieniem niżej wymienionych zasad:</w:t>
      </w:r>
      <w:r w:rsidR="000E15CF">
        <w:rPr>
          <w:rFonts w:eastAsia="Times New Roman"/>
          <w:lang w:eastAsia="zh-CN"/>
        </w:rPr>
        <w:t xml:space="preserve"> należy podać c</w:t>
      </w:r>
      <w:r w:rsidR="00B214C6">
        <w:rPr>
          <w:rFonts w:eastAsia="Times New Roman"/>
          <w:lang w:eastAsia="zh-CN"/>
        </w:rPr>
        <w:t>enę jednostkowa brutto oferowanego</w:t>
      </w:r>
      <w:r w:rsidR="000E15CF">
        <w:rPr>
          <w:rFonts w:eastAsia="Times New Roman"/>
          <w:lang w:eastAsia="zh-CN"/>
        </w:rPr>
        <w:t xml:space="preserve"> </w:t>
      </w:r>
      <w:r w:rsidR="0027417F">
        <w:rPr>
          <w:rFonts w:eastAsia="Times New Roman"/>
          <w:lang w:eastAsia="zh-CN"/>
        </w:rPr>
        <w:t>urządzania</w:t>
      </w:r>
      <w:r w:rsidR="000E15CF">
        <w:rPr>
          <w:rFonts w:eastAsia="Times New Roman"/>
          <w:lang w:eastAsia="zh-CN"/>
        </w:rPr>
        <w:t xml:space="preserve">. </w:t>
      </w:r>
    </w:p>
    <w:p w:rsidR="00DB3C20" w:rsidRPr="000B548D" w:rsidRDefault="00DB3C20" w:rsidP="00EB057D">
      <w:pPr>
        <w:pStyle w:val="Bezodstpw"/>
        <w:jc w:val="both"/>
        <w:rPr>
          <w:color w:val="000000"/>
        </w:rPr>
      </w:pPr>
      <w:r>
        <w:rPr>
          <w:color w:val="000000"/>
        </w:rPr>
        <w:t>5</w:t>
      </w:r>
      <w:r w:rsidRPr="000B548D">
        <w:rPr>
          <w:color w:val="000000"/>
        </w:rPr>
        <w:t>. Podana cena jest obowiązująca w całym okresie związania  ofertą.</w:t>
      </w:r>
    </w:p>
    <w:p w:rsidR="00DB3C20" w:rsidRPr="005D5AE8" w:rsidRDefault="0027417F" w:rsidP="00EB057D">
      <w:pPr>
        <w:pStyle w:val="Bezodstpw"/>
        <w:jc w:val="both"/>
        <w:rPr>
          <w:rFonts w:eastAsia="Times New Roman"/>
          <w:lang w:eastAsia="zh-CN"/>
        </w:rPr>
      </w:pPr>
      <w:r>
        <w:t>6</w:t>
      </w:r>
      <w:r w:rsidR="00DB3C20" w:rsidRPr="005D5AE8">
        <w:t xml:space="preserve">. Rozliczenia między Zamawiającym, a Wykonawcą prowadzone będą w walucie polskiej PLN. Zamawiający nie przewiduje rozliczenia w walutach obcych. </w:t>
      </w:r>
    </w:p>
    <w:p w:rsidR="003416AA" w:rsidRPr="005D5AE8" w:rsidRDefault="0027417F" w:rsidP="00EB057D">
      <w:pPr>
        <w:pStyle w:val="Bezodstpw"/>
        <w:jc w:val="both"/>
        <w:rPr>
          <w:rFonts w:cs="Tahoma"/>
          <w:u w:val="single"/>
        </w:rPr>
      </w:pPr>
      <w:r>
        <w:rPr>
          <w:rFonts w:cs="Tahoma"/>
        </w:rPr>
        <w:t>7</w:t>
      </w:r>
      <w:r w:rsidR="003416AA" w:rsidRPr="005D5AE8">
        <w:rPr>
          <w:rFonts w:cs="Tahoma"/>
        </w:rPr>
        <w:t xml:space="preserve">. Cena  oferty brutto będzie stanowić podstawę porównania ofert i wyboru oferty najkorzystniejszej spośród ofert nie podlegających odrzuceniu. </w:t>
      </w:r>
    </w:p>
    <w:p w:rsidR="003416AA" w:rsidRPr="005D5AE8" w:rsidRDefault="0027417F" w:rsidP="00EB057D">
      <w:pPr>
        <w:pStyle w:val="Bezodstpw"/>
        <w:jc w:val="both"/>
      </w:pPr>
      <w:r>
        <w:t>8</w:t>
      </w:r>
      <w:r w:rsidR="003416AA" w:rsidRPr="005D5AE8">
        <w:t>. Jeżeli zostanie złożona oferta, której wybór prowadziłby do powstania u Zamawiającego obowiązku podatkowego zgodnie z ustawą z dnia 11 marca 2004 r. o podatku od towarów i usług (Dz. U. z 2023 r. poz. 1570, 1598), dla celów zastosowania kryterium ceny lub kosztu Zamawiający doliczy do przedstawionej w tej ofercie ceny kwotę podatku od towarów i usług, którą miałby obowiązek rozliczyć . W ofercie, o której mowa w ust. 1, Wykonawca ma obowiązek:</w:t>
      </w:r>
    </w:p>
    <w:p w:rsidR="003416AA" w:rsidRPr="005D5AE8" w:rsidRDefault="005D5AE8" w:rsidP="00EB057D">
      <w:pPr>
        <w:pStyle w:val="Bezodstpw"/>
        <w:jc w:val="both"/>
      </w:pPr>
      <w:r>
        <w:t xml:space="preserve">a) </w:t>
      </w:r>
      <w:r w:rsidR="003416AA" w:rsidRPr="005D5AE8">
        <w:t>poinformowania Zamawiającego, że wybór jego oferty będzie prowadził do powstania u Zamawiającego obowiązku podatkowego;</w:t>
      </w:r>
    </w:p>
    <w:p w:rsidR="003416AA" w:rsidRPr="005D5AE8" w:rsidRDefault="005D5AE8" w:rsidP="00EB057D">
      <w:pPr>
        <w:pStyle w:val="Bezodstpw"/>
        <w:jc w:val="both"/>
        <w:rPr>
          <w:u w:val="single"/>
        </w:rPr>
      </w:pPr>
      <w:r>
        <w:t xml:space="preserve">b) </w:t>
      </w:r>
      <w:r w:rsidR="003416AA" w:rsidRPr="005D5AE8">
        <w:t>wskazania nazwy (rodzaju) towaru lub usługi, których dostawa lub świadczenie będą prowadziły do powstania obowiązku podatkowego;</w:t>
      </w:r>
    </w:p>
    <w:p w:rsidR="003416AA" w:rsidRPr="005D5AE8" w:rsidRDefault="005D5AE8" w:rsidP="00EB057D">
      <w:pPr>
        <w:pStyle w:val="Bezodstpw"/>
        <w:jc w:val="both"/>
        <w:rPr>
          <w:u w:val="single"/>
        </w:rPr>
      </w:pPr>
      <w:r>
        <w:t xml:space="preserve">c) </w:t>
      </w:r>
      <w:r w:rsidR="003416AA" w:rsidRPr="005D5AE8">
        <w:t>wskazania wartości towaru lub usługi objętego obowiązkiem podatkowym zamawiającego, bez kwoty podatku;</w:t>
      </w:r>
    </w:p>
    <w:p w:rsidR="003416AA" w:rsidRPr="005D5AE8" w:rsidRDefault="005D5AE8" w:rsidP="00EB057D">
      <w:pPr>
        <w:pStyle w:val="Bezodstpw"/>
        <w:jc w:val="both"/>
      </w:pPr>
      <w:r>
        <w:t xml:space="preserve">d) </w:t>
      </w:r>
      <w:r w:rsidR="003416AA" w:rsidRPr="005D5AE8">
        <w:t>wskazania stawki podatku od towarów i usług, która zgodnie z wiedzą Wykonawcy, będzie miała zastosowanie.</w:t>
      </w:r>
    </w:p>
    <w:p w:rsidR="00E25589" w:rsidRPr="005D5AE8" w:rsidRDefault="00E25589" w:rsidP="00EB057D">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B47EF6" w:rsidRPr="00B47EF6" w:rsidRDefault="00B47EF6" w:rsidP="00B47EF6">
      <w:pPr>
        <w:pStyle w:val="Tekstpodstawowy3"/>
        <w:jc w:val="both"/>
        <w:rPr>
          <w:rFonts w:asciiTheme="minorHAnsi" w:hAnsiTheme="minorHAnsi" w:cstheme="minorHAnsi"/>
          <w:sz w:val="22"/>
          <w:szCs w:val="22"/>
        </w:rPr>
      </w:pPr>
      <w:r w:rsidRPr="00B47EF6">
        <w:rPr>
          <w:rFonts w:asciiTheme="minorHAnsi" w:hAnsiTheme="minorHAnsi" w:cstheme="minorHAnsi"/>
          <w:b/>
          <w:sz w:val="22"/>
          <w:szCs w:val="22"/>
        </w:rPr>
        <w:t xml:space="preserve">1. </w:t>
      </w:r>
      <w:r w:rsidRPr="00B47EF6">
        <w:rPr>
          <w:rFonts w:asciiTheme="minorHAnsi" w:hAnsiTheme="minorHAnsi" w:cstheme="minorHAnsi"/>
          <w:sz w:val="22"/>
          <w:szCs w:val="22"/>
        </w:rPr>
        <w:t>O wyborze najkorzystniejszej oferty, w każdej części postępowania, decydować będą następujące kryteria:</w:t>
      </w:r>
    </w:p>
    <w:p w:rsidR="00B47EF6" w:rsidRPr="00B47EF6" w:rsidRDefault="00B47EF6" w:rsidP="00B47EF6">
      <w:pPr>
        <w:pStyle w:val="DocumentMap"/>
        <w:jc w:val="both"/>
        <w:rPr>
          <w:rFonts w:asciiTheme="minorHAnsi" w:hAnsiTheme="minorHAnsi" w:cstheme="minorHAnsi"/>
          <w:b/>
          <w:sz w:val="22"/>
          <w:szCs w:val="22"/>
        </w:rPr>
      </w:pPr>
      <w:r>
        <w:rPr>
          <w:rFonts w:asciiTheme="minorHAnsi" w:hAnsiTheme="minorHAnsi" w:cstheme="minorHAnsi"/>
          <w:b/>
          <w:sz w:val="22"/>
          <w:szCs w:val="22"/>
        </w:rPr>
        <w:t>1.</w:t>
      </w:r>
      <w:r w:rsidRPr="00B47EF6">
        <w:rPr>
          <w:rFonts w:asciiTheme="minorHAnsi" w:hAnsiTheme="minorHAnsi" w:cstheme="minorHAnsi"/>
          <w:b/>
          <w:sz w:val="22"/>
          <w:szCs w:val="22"/>
        </w:rPr>
        <w:t>1. Cena ofertowa – 60% (cena oferty brutto) - maksymalnie Wykonawca może otrzymać 60 punktów</w:t>
      </w:r>
    </w:p>
    <w:p w:rsidR="00B47EF6" w:rsidRPr="00B47EF6" w:rsidRDefault="00B47EF6" w:rsidP="00B47EF6">
      <w:pPr>
        <w:pStyle w:val="DocumentMap"/>
        <w:rPr>
          <w:rFonts w:asciiTheme="minorHAnsi" w:hAnsiTheme="minorHAnsi" w:cstheme="minorHAnsi"/>
          <w:sz w:val="22"/>
          <w:szCs w:val="22"/>
        </w:rPr>
      </w:pPr>
      <w:r w:rsidRPr="00B47EF6">
        <w:rPr>
          <w:rFonts w:asciiTheme="minorHAnsi" w:hAnsiTheme="minorHAnsi" w:cstheme="minorHAnsi"/>
          <w:sz w:val="22"/>
          <w:szCs w:val="22"/>
        </w:rPr>
        <w:t xml:space="preserve">Sposób obliczenia (przyznania) punktów w odniesieniu do kryterium ceny: </w:t>
      </w:r>
    </w:p>
    <w:p w:rsidR="00B47EF6" w:rsidRPr="00B47EF6" w:rsidRDefault="00B47EF6" w:rsidP="00B47EF6">
      <w:pPr>
        <w:spacing w:before="30" w:after="30" w:line="336" w:lineRule="auto"/>
        <w:ind w:left="567"/>
        <w:jc w:val="both"/>
        <w:rPr>
          <w:rFonts w:cstheme="minorHAnsi"/>
        </w:rPr>
      </w:pPr>
      <w:r w:rsidRPr="00B47EF6">
        <w:rPr>
          <w:rFonts w:cstheme="minorHAnsi"/>
          <w:b/>
          <w:color w:val="000000"/>
        </w:rPr>
        <w:t>C</w:t>
      </w:r>
      <w:r w:rsidRPr="00B47EF6">
        <w:rPr>
          <w:rFonts w:cstheme="minorHAnsi"/>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B47EF6" w:rsidRPr="00B47EF6" w:rsidTr="00067E12">
        <w:trPr>
          <w:trHeight w:val="491"/>
        </w:trPr>
        <w:tc>
          <w:tcPr>
            <w:tcW w:w="6715" w:type="dxa"/>
            <w:shd w:val="clear" w:color="auto" w:fill="auto"/>
          </w:tcPr>
          <w:p w:rsidR="00B47EF6" w:rsidRPr="00B47EF6" w:rsidRDefault="00B47EF6" w:rsidP="00067E12">
            <w:pPr>
              <w:spacing w:before="30" w:after="30"/>
              <w:ind w:left="283" w:hanging="283"/>
              <w:jc w:val="center"/>
              <w:rPr>
                <w:rFonts w:cstheme="minorHAnsi"/>
              </w:rPr>
            </w:pPr>
            <w:r w:rsidRPr="00B47EF6">
              <w:rPr>
                <w:rFonts w:cstheme="minorHAnsi"/>
                <w:color w:val="000000"/>
              </w:rPr>
              <w:t>Cena najniższa</w:t>
            </w:r>
          </w:p>
          <w:p w:rsidR="00B47EF6" w:rsidRPr="00B47EF6" w:rsidRDefault="00B47EF6" w:rsidP="00067E12">
            <w:pPr>
              <w:pStyle w:val="Nagwek81"/>
              <w:spacing w:before="30" w:after="30"/>
              <w:ind w:left="524"/>
              <w:jc w:val="center"/>
              <w:rPr>
                <w:rFonts w:asciiTheme="minorHAnsi" w:hAnsiTheme="minorHAnsi" w:cstheme="minorHAnsi"/>
                <w:sz w:val="22"/>
                <w:u w:val="none"/>
              </w:rPr>
            </w:pPr>
            <w:r w:rsidRPr="00B47EF6">
              <w:rPr>
                <w:rFonts w:asciiTheme="minorHAnsi" w:hAnsiTheme="minorHAnsi" w:cstheme="minorHAnsi"/>
                <w:sz w:val="22"/>
                <w:u w:val="none"/>
              </w:rPr>
              <w:t>C   =     ---------------------------- x 60% x 100</w:t>
            </w:r>
          </w:p>
          <w:p w:rsidR="00B47EF6" w:rsidRPr="00B47EF6" w:rsidRDefault="00B47EF6" w:rsidP="00067E12">
            <w:pPr>
              <w:pStyle w:val="Nagwek71"/>
              <w:spacing w:before="30" w:after="30"/>
              <w:ind w:left="704"/>
              <w:rPr>
                <w:rFonts w:asciiTheme="minorHAnsi" w:hAnsiTheme="minorHAnsi" w:cstheme="minorHAnsi"/>
              </w:rPr>
            </w:pPr>
            <w:r w:rsidRPr="00B47EF6">
              <w:rPr>
                <w:rFonts w:asciiTheme="minorHAnsi" w:hAnsiTheme="minorHAnsi" w:cstheme="minorHAnsi"/>
                <w:b w:val="0"/>
                <w:bCs w:val="0"/>
                <w:u w:val="none"/>
              </w:rPr>
              <w:t>Cena badanej oferty</w:t>
            </w:r>
          </w:p>
        </w:tc>
      </w:tr>
    </w:tbl>
    <w:p w:rsidR="00B47EF6" w:rsidRPr="00B47EF6" w:rsidRDefault="00B47EF6" w:rsidP="0042491B">
      <w:pPr>
        <w:pStyle w:val="DocumentMap"/>
        <w:jc w:val="both"/>
        <w:rPr>
          <w:rStyle w:val="apple-converted-space"/>
          <w:rFonts w:asciiTheme="minorHAnsi" w:eastAsiaTheme="majorEastAsia" w:hAnsiTheme="minorHAnsi" w:cstheme="minorHAnsi"/>
          <w:b/>
          <w:sz w:val="22"/>
          <w:szCs w:val="22"/>
        </w:rPr>
      </w:pPr>
      <w:r w:rsidRPr="001B03C0">
        <w:rPr>
          <w:rStyle w:val="apple-converted-space"/>
          <w:rFonts w:asciiTheme="minorHAnsi" w:eastAsiaTheme="majorEastAsia" w:hAnsiTheme="minorHAnsi" w:cstheme="minorHAnsi"/>
          <w:b/>
          <w:sz w:val="22"/>
          <w:szCs w:val="22"/>
        </w:rPr>
        <w:t>1.2.</w:t>
      </w:r>
      <w:r w:rsidRPr="0027417F">
        <w:rPr>
          <w:rStyle w:val="apple-converted-space"/>
          <w:rFonts w:asciiTheme="minorHAnsi" w:eastAsiaTheme="majorEastAsia" w:hAnsiTheme="minorHAnsi" w:cstheme="minorHAnsi"/>
          <w:sz w:val="22"/>
          <w:szCs w:val="22"/>
        </w:rPr>
        <w:t xml:space="preserve"> </w:t>
      </w:r>
      <w:bookmarkStart w:id="0" w:name="_GoBack"/>
      <w:r w:rsidR="0027417F" w:rsidRPr="0027417F">
        <w:rPr>
          <w:rFonts w:asciiTheme="minorHAnsi" w:hAnsiTheme="minorHAnsi" w:cstheme="minorHAnsi"/>
          <w:b/>
          <w:bCs/>
          <w:sz w:val="22"/>
          <w:szCs w:val="22"/>
        </w:rPr>
        <w:t xml:space="preserve">Dodatkowe </w:t>
      </w:r>
      <w:r w:rsidR="0027417F">
        <w:rPr>
          <w:rFonts w:asciiTheme="minorHAnsi" w:hAnsiTheme="minorHAnsi" w:cstheme="minorHAnsi"/>
          <w:b/>
          <w:bCs/>
          <w:sz w:val="22"/>
          <w:szCs w:val="22"/>
        </w:rPr>
        <w:t>premiowane parametry techniczne</w:t>
      </w:r>
      <w:r w:rsidR="0027417F" w:rsidRPr="0027417F">
        <w:rPr>
          <w:rFonts w:asciiTheme="minorHAnsi" w:hAnsiTheme="minorHAnsi" w:cstheme="minorHAnsi"/>
          <w:b/>
          <w:bCs/>
          <w:sz w:val="22"/>
          <w:szCs w:val="22"/>
        </w:rPr>
        <w:t xml:space="preserve"> </w:t>
      </w:r>
      <w:r w:rsidR="0027417F">
        <w:rPr>
          <w:rFonts w:asciiTheme="minorHAnsi" w:hAnsiTheme="minorHAnsi" w:cstheme="minorHAnsi"/>
          <w:b/>
          <w:bCs/>
          <w:sz w:val="22"/>
          <w:szCs w:val="22"/>
        </w:rPr>
        <w:t xml:space="preserve">oferowanego </w:t>
      </w:r>
      <w:r w:rsidR="0027417F" w:rsidRPr="0027417F">
        <w:rPr>
          <w:rFonts w:asciiTheme="minorHAnsi" w:hAnsiTheme="minorHAnsi" w:cstheme="minorHAnsi"/>
          <w:b/>
          <w:bCs/>
          <w:sz w:val="22"/>
          <w:szCs w:val="22"/>
        </w:rPr>
        <w:t>urządzenia</w:t>
      </w:r>
      <w:r w:rsidR="0027417F">
        <w:rPr>
          <w:b/>
          <w:bCs/>
          <w:sz w:val="20"/>
        </w:rPr>
        <w:t xml:space="preserve"> </w:t>
      </w:r>
      <w:bookmarkEnd w:id="0"/>
      <w:r w:rsidRPr="00B47EF6">
        <w:rPr>
          <w:rStyle w:val="apple-converted-space"/>
          <w:rFonts w:asciiTheme="minorHAnsi" w:eastAsiaTheme="majorEastAsia" w:hAnsiTheme="minorHAnsi" w:cstheme="minorHAnsi"/>
          <w:sz w:val="22"/>
          <w:szCs w:val="22"/>
        </w:rPr>
        <w:t xml:space="preserve">– waga 40 % - maksymalnie Wykonawca może otrzymać 40 punktów </w:t>
      </w:r>
    </w:p>
    <w:p w:rsidR="0027417F" w:rsidRPr="0027417F" w:rsidRDefault="0027417F" w:rsidP="0042491B">
      <w:pPr>
        <w:pStyle w:val="Akapitzlist"/>
        <w:ind w:left="0"/>
        <w:jc w:val="both"/>
      </w:pPr>
      <w:r w:rsidRPr="0027417F">
        <w:t>Sposób obliczania (przyznania)  punktów w odniesieniu do powyższego kryterium:</w:t>
      </w:r>
    </w:p>
    <w:p w:rsidR="0027417F" w:rsidRDefault="0042491B" w:rsidP="0042491B">
      <w:pPr>
        <w:pStyle w:val="Akapitzlist"/>
        <w:ind w:left="0"/>
        <w:jc w:val="both"/>
      </w:pPr>
      <w:r>
        <w:t>a)</w:t>
      </w:r>
      <w:r w:rsidR="0027417F" w:rsidRPr="0027417F">
        <w:t xml:space="preserve"> </w:t>
      </w:r>
      <w:r w:rsidR="0027417F">
        <w:t xml:space="preserve">zaoferowanie urządzenia </w:t>
      </w:r>
      <w:r w:rsidR="0027417F" w:rsidRPr="0027417F">
        <w:t>posiada</w:t>
      </w:r>
      <w:r w:rsidR="0027417F">
        <w:t>jącego</w:t>
      </w:r>
      <w:r w:rsidR="0027417F" w:rsidRPr="0027417F">
        <w:t xml:space="preserve"> wbudowaną lampę UV-LED do</w:t>
      </w:r>
      <w:r w:rsidR="0027417F">
        <w:t xml:space="preserve"> dekontaminacji stołu roboczego </w:t>
      </w:r>
      <w:r w:rsidR="0027417F" w:rsidRPr="0027417F">
        <w:t xml:space="preserve"> – </w:t>
      </w:r>
      <w:r w:rsidR="0027417F">
        <w:t xml:space="preserve">10 pkt </w:t>
      </w:r>
    </w:p>
    <w:p w:rsidR="0042491B" w:rsidRDefault="0042491B" w:rsidP="0042491B">
      <w:pPr>
        <w:pStyle w:val="Akapitzlist"/>
        <w:ind w:left="0"/>
        <w:jc w:val="both"/>
      </w:pPr>
      <w:r>
        <w:t>zaoferowanie urządzenia niep</w:t>
      </w:r>
      <w:r w:rsidRPr="0027417F">
        <w:t>osiada</w:t>
      </w:r>
      <w:r>
        <w:t>jącego</w:t>
      </w:r>
      <w:r w:rsidRPr="0027417F">
        <w:t xml:space="preserve"> wbudowan</w:t>
      </w:r>
      <w:r>
        <w:t>ej</w:t>
      </w:r>
      <w:r w:rsidRPr="0027417F">
        <w:t xml:space="preserve"> lamp</w:t>
      </w:r>
      <w:r>
        <w:t>y</w:t>
      </w:r>
      <w:r w:rsidRPr="0027417F">
        <w:t xml:space="preserve"> UV-LED do</w:t>
      </w:r>
      <w:r>
        <w:t xml:space="preserve"> dekontaminacji stołu roboczego </w:t>
      </w:r>
      <w:r w:rsidRPr="0027417F">
        <w:t xml:space="preserve"> – </w:t>
      </w:r>
      <w:r>
        <w:t xml:space="preserve">0 pkt </w:t>
      </w:r>
    </w:p>
    <w:p w:rsidR="0027417F" w:rsidRDefault="0042491B" w:rsidP="0042491B">
      <w:pPr>
        <w:pStyle w:val="Akapitzlist"/>
        <w:ind w:left="0"/>
        <w:jc w:val="both"/>
      </w:pPr>
      <w:r>
        <w:lastRenderedPageBreak/>
        <w:t xml:space="preserve">b) </w:t>
      </w:r>
      <w:r w:rsidR="0027417F">
        <w:t xml:space="preserve">zaoferowanie urządzenia </w:t>
      </w:r>
      <w:r w:rsidR="0027417F" w:rsidRPr="0027417F">
        <w:t>posiada</w:t>
      </w:r>
      <w:r w:rsidR="0027417F">
        <w:t>jącego</w:t>
      </w:r>
      <w:r w:rsidR="0027417F" w:rsidRPr="0027417F">
        <w:t xml:space="preserve"> wbudowany e</w:t>
      </w:r>
      <w:r w:rsidR="0027417F">
        <w:t>kran z graficznym interfejsem</w:t>
      </w:r>
      <w:r w:rsidR="0027417F">
        <w:tab/>
      </w:r>
      <w:r w:rsidR="0027417F" w:rsidRPr="0027417F">
        <w:t xml:space="preserve">– </w:t>
      </w:r>
      <w:r w:rsidR="0027417F">
        <w:t>10 pk</w:t>
      </w:r>
      <w:r>
        <w:t>t</w:t>
      </w:r>
    </w:p>
    <w:p w:rsidR="0042491B" w:rsidRDefault="0042491B" w:rsidP="0042491B">
      <w:pPr>
        <w:pStyle w:val="Akapitzlist"/>
        <w:ind w:left="0"/>
        <w:jc w:val="both"/>
      </w:pPr>
      <w:r>
        <w:t>zaoferowanie urządzenia nie</w:t>
      </w:r>
      <w:r w:rsidRPr="0027417F">
        <w:t>posiada</w:t>
      </w:r>
      <w:r>
        <w:t>jącego</w:t>
      </w:r>
      <w:r w:rsidRPr="0027417F">
        <w:t xml:space="preserve"> wbudowan</w:t>
      </w:r>
      <w:r>
        <w:t>ego</w:t>
      </w:r>
      <w:r w:rsidRPr="0027417F">
        <w:t xml:space="preserve"> e</w:t>
      </w:r>
      <w:r>
        <w:t xml:space="preserve">kranu z graficznym interfejsem </w:t>
      </w:r>
      <w:r w:rsidRPr="0027417F">
        <w:t xml:space="preserve">– </w:t>
      </w:r>
      <w:r>
        <w:t>0 pkt</w:t>
      </w:r>
    </w:p>
    <w:p w:rsidR="0027417F" w:rsidRDefault="0042491B" w:rsidP="0042491B">
      <w:pPr>
        <w:pStyle w:val="Akapitzlist"/>
        <w:ind w:left="0"/>
        <w:jc w:val="both"/>
      </w:pPr>
      <w:r>
        <w:t xml:space="preserve">c) </w:t>
      </w:r>
      <w:r w:rsidR="0027417F">
        <w:t xml:space="preserve">zaoferowanie urządzenia </w:t>
      </w:r>
      <w:r w:rsidR="0027417F" w:rsidRPr="0027417F">
        <w:t>posiada</w:t>
      </w:r>
      <w:r w:rsidR="0027417F">
        <w:t>jącego</w:t>
      </w:r>
      <w:r w:rsidR="0027417F" w:rsidRPr="0027417F">
        <w:t xml:space="preserve"> protokół do odzyskiwania próbek tzw.</w:t>
      </w:r>
      <w:r w:rsidR="0027417F">
        <w:t xml:space="preserve"> </w:t>
      </w:r>
      <w:proofErr w:type="spellStart"/>
      <w:r w:rsidR="0027417F">
        <w:t>recovery</w:t>
      </w:r>
      <w:proofErr w:type="spellEnd"/>
      <w:r w:rsidR="0027417F">
        <w:t xml:space="preserve"> </w:t>
      </w:r>
      <w:proofErr w:type="spellStart"/>
      <w:r w:rsidR="0027417F">
        <w:t>protocol</w:t>
      </w:r>
      <w:proofErr w:type="spellEnd"/>
      <w:r>
        <w:t xml:space="preserve"> </w:t>
      </w:r>
      <w:r w:rsidR="0027417F" w:rsidRPr="0027417F">
        <w:t xml:space="preserve">– </w:t>
      </w:r>
      <w:r w:rsidR="0027417F">
        <w:t xml:space="preserve">10 pkt </w:t>
      </w:r>
    </w:p>
    <w:p w:rsidR="0042491B" w:rsidRDefault="0042491B" w:rsidP="0042491B">
      <w:pPr>
        <w:pStyle w:val="Akapitzlist"/>
        <w:ind w:left="0"/>
        <w:jc w:val="both"/>
      </w:pPr>
      <w:r>
        <w:t>zaoferowanie urządzenia nie</w:t>
      </w:r>
      <w:r w:rsidRPr="0027417F">
        <w:t>posiada</w:t>
      </w:r>
      <w:r>
        <w:t>jącego</w:t>
      </w:r>
      <w:r w:rsidRPr="0027417F">
        <w:t xml:space="preserve"> protok</w:t>
      </w:r>
      <w:r>
        <w:t>ołu</w:t>
      </w:r>
      <w:r w:rsidRPr="0027417F">
        <w:t xml:space="preserve"> do odzyskiwania próbek tzw.</w:t>
      </w:r>
      <w:r>
        <w:t xml:space="preserve"> </w:t>
      </w:r>
      <w:proofErr w:type="spellStart"/>
      <w:r>
        <w:t>recovery</w:t>
      </w:r>
      <w:proofErr w:type="spellEnd"/>
      <w:r>
        <w:t xml:space="preserve"> </w:t>
      </w:r>
      <w:proofErr w:type="spellStart"/>
      <w:r>
        <w:t>protocol</w:t>
      </w:r>
      <w:proofErr w:type="spellEnd"/>
      <w:r>
        <w:t xml:space="preserve"> </w:t>
      </w:r>
      <w:r w:rsidRPr="0027417F">
        <w:t xml:space="preserve">– </w:t>
      </w:r>
      <w:r>
        <w:t>0 pkt</w:t>
      </w:r>
    </w:p>
    <w:p w:rsidR="0042491B" w:rsidRPr="0027417F" w:rsidRDefault="0042491B" w:rsidP="0042491B">
      <w:pPr>
        <w:pStyle w:val="Akapitzlist"/>
        <w:ind w:left="0"/>
      </w:pPr>
      <w:r>
        <w:t xml:space="preserve">d) </w:t>
      </w:r>
      <w:r w:rsidR="0027417F" w:rsidRPr="0027417F">
        <w:t xml:space="preserve"> </w:t>
      </w:r>
      <w:r>
        <w:t xml:space="preserve">zaoferowanie urządzenia </w:t>
      </w:r>
      <w:r w:rsidRPr="0027417F">
        <w:t>posiada</w:t>
      </w:r>
      <w:r>
        <w:t>jącego</w:t>
      </w:r>
      <w:r w:rsidRPr="0027417F">
        <w:t xml:space="preserve"> protok</w:t>
      </w:r>
      <w:r>
        <w:t>ół</w:t>
      </w:r>
      <w:r w:rsidRPr="0027417F">
        <w:t xml:space="preserve"> umożliwiaj</w:t>
      </w:r>
      <w:r>
        <w:t>ący izolację DNA z łuski naboju</w:t>
      </w:r>
      <w:r w:rsidRPr="0027417F">
        <w:t xml:space="preserve">– </w:t>
      </w:r>
      <w:r>
        <w:t xml:space="preserve">10 pkt </w:t>
      </w:r>
    </w:p>
    <w:p w:rsidR="0027417F" w:rsidRDefault="0027417F" w:rsidP="0027417F">
      <w:pPr>
        <w:pStyle w:val="Akapitzlist"/>
        <w:ind w:left="0"/>
      </w:pPr>
      <w:r>
        <w:t xml:space="preserve">zaoferowanie urządzenia </w:t>
      </w:r>
      <w:r w:rsidR="0042491B">
        <w:t>nie</w:t>
      </w:r>
      <w:r w:rsidRPr="0027417F">
        <w:t>posiada</w:t>
      </w:r>
      <w:r>
        <w:t>jącego</w:t>
      </w:r>
      <w:r w:rsidRPr="0027417F">
        <w:t xml:space="preserve"> protok</w:t>
      </w:r>
      <w:r w:rsidR="0042491B">
        <w:t>ołu</w:t>
      </w:r>
      <w:r w:rsidRPr="0027417F">
        <w:t xml:space="preserve"> umożliwiaj</w:t>
      </w:r>
      <w:r>
        <w:t>ąc</w:t>
      </w:r>
      <w:r w:rsidR="0042491B">
        <w:t>ego</w:t>
      </w:r>
      <w:r>
        <w:t xml:space="preserve"> izolację DNA z łuski naboju</w:t>
      </w:r>
      <w:r w:rsidRPr="0027417F">
        <w:t xml:space="preserve">– </w:t>
      </w:r>
      <w:r>
        <w:t xml:space="preserve">0 pkt </w:t>
      </w:r>
    </w:p>
    <w:p w:rsidR="00FC7B5C" w:rsidRPr="00FC7B5C" w:rsidRDefault="00FC7B5C" w:rsidP="00FC7B5C">
      <w:pPr>
        <w:pStyle w:val="Akapitzlist"/>
        <w:ind w:left="0"/>
        <w:jc w:val="both"/>
        <w:rPr>
          <w:u w:val="single"/>
        </w:rPr>
      </w:pPr>
      <w:r w:rsidRPr="00FC7B5C">
        <w:rPr>
          <w:u w:val="single"/>
        </w:rPr>
        <w:t xml:space="preserve">W przypadku, gdy Wykonawca nie określi w Formularzu ofertowym czy zaoferowane urządzenie posiada lub nie posiada </w:t>
      </w:r>
      <w:r w:rsidRPr="00FC7B5C">
        <w:rPr>
          <w:rFonts w:cstheme="minorHAnsi"/>
          <w:bCs/>
          <w:u w:val="single"/>
        </w:rPr>
        <w:t xml:space="preserve">dodatkowe premiowane parametry techniczne, Zamawiający przyjmie, iż oferowane urządzenie nie posiada  tych parametrów i nie przyzna punktów w tym kryterium. </w:t>
      </w:r>
    </w:p>
    <w:p w:rsidR="0042491B" w:rsidRDefault="006B4018" w:rsidP="0042491B">
      <w:pPr>
        <w:pStyle w:val="Akapitzlist"/>
        <w:ind w:left="0"/>
        <w:jc w:val="both"/>
        <w:rPr>
          <w:rFonts w:cstheme="minorHAnsi"/>
        </w:rPr>
      </w:pPr>
      <w:r>
        <w:rPr>
          <w:rFonts w:cstheme="minorHAnsi"/>
        </w:rPr>
        <w:t>1.</w:t>
      </w:r>
      <w:r w:rsidR="00B47EF6" w:rsidRPr="00B47EF6">
        <w:rPr>
          <w:rFonts w:cstheme="minorHAnsi"/>
        </w:rPr>
        <w:t xml:space="preserve">3. Zamawiający informuje, że przyznając punkty będzie kierował się zasadą: 1% = 1 punkt </w:t>
      </w:r>
    </w:p>
    <w:p w:rsidR="00B47EF6" w:rsidRPr="0042491B" w:rsidRDefault="006B4018" w:rsidP="0042491B">
      <w:pPr>
        <w:pStyle w:val="Akapitzlist"/>
        <w:ind w:left="0"/>
        <w:jc w:val="both"/>
      </w:pPr>
      <w:r>
        <w:rPr>
          <w:rFonts w:cstheme="minorHAnsi"/>
        </w:rPr>
        <w:t>1.</w:t>
      </w:r>
      <w:r w:rsidR="00B47EF6" w:rsidRPr="00B47EF6">
        <w:rPr>
          <w:rFonts w:cstheme="minorHAnsi"/>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5D5AE8" w:rsidRPr="00E73D06" w:rsidRDefault="00B47EF6" w:rsidP="00B47EF6">
      <w:pPr>
        <w:pStyle w:val="Bezodstpw"/>
        <w:jc w:val="both"/>
        <w:rPr>
          <w:rFonts w:eastAsia="Times New Roman"/>
          <w:lang w:eastAsia="zh-CN"/>
        </w:rPr>
      </w:pPr>
      <w:r w:rsidRPr="00B47EF6">
        <w:rPr>
          <w:rFonts w:eastAsia="Times New Roman"/>
          <w:b/>
          <w:lang w:eastAsia="zh-CN"/>
        </w:rPr>
        <w:t>2</w:t>
      </w:r>
      <w:r w:rsidR="005D5AE8" w:rsidRPr="00B47EF6">
        <w:rPr>
          <w:rFonts w:eastAsia="Times New Roman"/>
          <w:b/>
          <w:lang w:eastAsia="zh-CN"/>
        </w:rPr>
        <w:t xml:space="preserve">. </w:t>
      </w:r>
      <w:r w:rsidR="005D5AE8" w:rsidRPr="00E73D06">
        <w:rPr>
          <w:rFonts w:eastAsia="Times New Roman"/>
          <w:lang w:eastAsia="zh-CN"/>
        </w:rPr>
        <w:t>Zamawiający wybiera najkorzystniejszą ofertę w terminie związania ofertą określonym w SWZ.</w:t>
      </w:r>
    </w:p>
    <w:p w:rsidR="005D5AE8" w:rsidRPr="00E73D06" w:rsidRDefault="00B47EF6" w:rsidP="00B47EF6">
      <w:pPr>
        <w:pStyle w:val="Bezodstpw"/>
        <w:jc w:val="both"/>
        <w:rPr>
          <w:rFonts w:eastAsia="Times New Roman"/>
          <w:lang w:eastAsia="zh-CN"/>
        </w:rPr>
      </w:pPr>
      <w:r>
        <w:rPr>
          <w:rFonts w:eastAsia="Times New Roman"/>
          <w:lang w:eastAsia="zh-CN"/>
        </w:rPr>
        <w:t>2.1</w:t>
      </w:r>
      <w:r w:rsidR="005D5AE8" w:rsidRPr="00E73D06">
        <w:rPr>
          <w:rFonts w:eastAsia="Times New Roman"/>
          <w:lang w:eastAsia="zh-CN"/>
        </w:rPr>
        <w:t>. Jeżeli termin związania ofertą upłynie przed wyborem najkorzystniejszej oferty, Zamawiający wezwie Wykonawcę, którego oferta otrzymała najwyższa oceną, do wyrażenia, w wyznaczonym przez Zamawiającego terminie, pisemnej zgody na wybór jego oferty.</w:t>
      </w:r>
    </w:p>
    <w:p w:rsidR="005D5AE8" w:rsidRPr="00E73D06" w:rsidRDefault="00B47EF6" w:rsidP="00B47EF6">
      <w:pPr>
        <w:pStyle w:val="Bezodstpw"/>
        <w:jc w:val="both"/>
        <w:rPr>
          <w:rFonts w:eastAsia="Times New Roman"/>
          <w:lang w:eastAsia="zh-CN"/>
        </w:rPr>
      </w:pPr>
      <w:r>
        <w:rPr>
          <w:rFonts w:eastAsia="Times New Roman"/>
          <w:lang w:eastAsia="zh-CN"/>
        </w:rPr>
        <w:t>2.1</w:t>
      </w:r>
      <w:r w:rsidR="005D5AE8" w:rsidRPr="00E73D06">
        <w:rPr>
          <w:rFonts w:eastAsia="Times New Roman"/>
          <w:lang w:eastAsia="zh-CN"/>
        </w:rPr>
        <w:t>. W przypadku braku zgody, o której mowa w pkt 4, oferta podlega odrzuceniu, a Zamawiający zwraca sią o wyrażenie takiej zgody do kolejnego Wykonawcy, którego oferta została najwyżej oceniona, chyba ze zachodzą przesłanki do unieważnienia postępowania.</w:t>
      </w:r>
    </w:p>
    <w:p w:rsidR="005D5AE8" w:rsidRPr="00E73D06" w:rsidRDefault="00B47EF6" w:rsidP="00B47EF6">
      <w:pPr>
        <w:pStyle w:val="Bezodstpw"/>
        <w:jc w:val="both"/>
        <w:rPr>
          <w:rFonts w:eastAsia="Times New Roman"/>
          <w:color w:val="000000" w:themeColor="text1"/>
          <w:lang w:eastAsia="zh-CN"/>
        </w:rPr>
      </w:pPr>
      <w:r w:rsidRPr="00B47EF6">
        <w:rPr>
          <w:rFonts w:eastAsia="Times New Roman"/>
          <w:b/>
          <w:color w:val="000000" w:themeColor="text1"/>
          <w:lang w:eastAsia="zh-CN"/>
        </w:rPr>
        <w:t>3</w:t>
      </w:r>
      <w:r w:rsidR="005D5AE8" w:rsidRPr="00B47EF6">
        <w:rPr>
          <w:rFonts w:eastAsia="Times New Roman"/>
          <w:b/>
          <w:color w:val="000000" w:themeColor="text1"/>
          <w:lang w:eastAsia="zh-CN"/>
        </w:rPr>
        <w:t>.</w:t>
      </w:r>
      <w:r w:rsidR="005D5AE8" w:rsidRPr="00E73D06">
        <w:rPr>
          <w:rFonts w:eastAsia="Times New Roman"/>
          <w:color w:val="000000" w:themeColor="text1"/>
          <w:lang w:eastAsia="zh-CN"/>
        </w:rPr>
        <w:t xml:space="preserve"> Niezwłocznie po wyborze najkorzystniejszej oferty Zamawiający informuje równocześnie wszystkich wykonawców, którzy złożyli oferty o:</w:t>
      </w:r>
    </w:p>
    <w:p w:rsidR="005D5AE8" w:rsidRPr="00E73D06" w:rsidRDefault="005D5AE8" w:rsidP="00B47EF6">
      <w:pPr>
        <w:pStyle w:val="Bezodstpw"/>
        <w:jc w:val="both"/>
        <w:rPr>
          <w:rFonts w:eastAsia="Times New Roman"/>
          <w:b/>
          <w:color w:val="000000" w:themeColor="text1"/>
          <w:lang w:eastAsia="zh-CN"/>
        </w:rPr>
      </w:pPr>
      <w:r w:rsidRPr="00E73D06">
        <w:rPr>
          <w:rFonts w:eastAsia="Times New Roman"/>
          <w:color w:val="000000" w:themeColor="text1"/>
          <w:lang w:eastAsia="zh-CN"/>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rsidR="005D5AE8" w:rsidRPr="00E73D0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b. wykonawcach, których oferty zostały odrzucone</w:t>
      </w:r>
    </w:p>
    <w:p w:rsidR="005D5AE8" w:rsidRPr="00E73D0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 xml:space="preserve"> - podając uzasadnienie faktyczne i prawne. </w:t>
      </w:r>
    </w:p>
    <w:p w:rsidR="00B47EF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Informację o wyborze oferty najkorzystniejszej Zamawiający niezwłocznie udostępni na stronie internetowej prowadzonego postępowania</w:t>
      </w:r>
      <w:r w:rsidRPr="00E73D06">
        <w:rPr>
          <w:rFonts w:eastAsia="Times New Roman"/>
          <w:color w:val="FF0000"/>
          <w:lang w:eastAsia="zh-CN"/>
        </w:rPr>
        <w:t xml:space="preserve"> </w:t>
      </w:r>
      <w:hyperlink r:id="rId36" w:history="1">
        <w:r w:rsidRPr="00E73D06">
          <w:rPr>
            <w:rFonts w:eastAsia="Times New Roman"/>
            <w:color w:val="0000FF" w:themeColor="hyperlink"/>
            <w:u w:val="single"/>
            <w:lang w:eastAsia="zh-CN"/>
          </w:rPr>
          <w:t>https://platformazakupowa.pl/pn/kwp_wroclaw</w:t>
        </w:r>
      </w:hyperlink>
      <w:r w:rsidRPr="00E73D06">
        <w:rPr>
          <w:rFonts w:eastAsia="Times New Roman"/>
          <w:color w:val="000000" w:themeColor="text1"/>
          <w:lang w:eastAsia="zh-CN"/>
        </w:rPr>
        <w:t xml:space="preserve">, z zastrzeżeniem art. 253 ust. 3. </w:t>
      </w:r>
    </w:p>
    <w:p w:rsidR="00A73003" w:rsidRPr="00B47EF6" w:rsidRDefault="00B47EF6" w:rsidP="00B47EF6">
      <w:pPr>
        <w:pStyle w:val="Bezodstpw"/>
        <w:rPr>
          <w:rFonts w:eastAsia="Times New Roman"/>
          <w:color w:val="000000" w:themeColor="text1"/>
          <w:lang w:eastAsia="zh-CN"/>
        </w:rPr>
      </w:pPr>
      <w:r>
        <w:rPr>
          <w:b/>
        </w:rPr>
        <w:t>4</w:t>
      </w:r>
      <w:r w:rsidR="00E25589" w:rsidRPr="00A73003">
        <w:rPr>
          <w:b/>
        </w:rPr>
        <w:t>. Zama</w:t>
      </w:r>
      <w:r w:rsidR="00A73003" w:rsidRPr="00A73003">
        <w:rPr>
          <w:b/>
        </w:rPr>
        <w:t>wiający odrzuci ofertę, jeżeli:</w:t>
      </w:r>
    </w:p>
    <w:p w:rsidR="00E25589" w:rsidRPr="00A73003" w:rsidRDefault="00B47EF6" w:rsidP="00B47EF6">
      <w:pPr>
        <w:pStyle w:val="Bezodstpw"/>
      </w:pPr>
      <w:r>
        <w:t>4</w:t>
      </w:r>
      <w:r w:rsidR="00E25589" w:rsidRPr="00A73003">
        <w:t>.1. została złożona po terminie składania ofert;</w:t>
      </w:r>
    </w:p>
    <w:p w:rsidR="00E25589" w:rsidRPr="00A73003" w:rsidRDefault="00B47EF6" w:rsidP="00B47EF6">
      <w:pPr>
        <w:pStyle w:val="Bezodstpw"/>
      </w:pPr>
      <w:r>
        <w:t>4</w:t>
      </w:r>
      <w:r w:rsidR="00E25589" w:rsidRPr="00A73003">
        <w:t>.2. została złożona przez Wykonawcę:</w:t>
      </w:r>
    </w:p>
    <w:p w:rsidR="00E25589" w:rsidRPr="00A73003" w:rsidRDefault="00E25589" w:rsidP="00B47EF6">
      <w:pPr>
        <w:pStyle w:val="Bezodstpw"/>
      </w:pPr>
      <w:r w:rsidRPr="00A73003">
        <w:t>a. podlegającego wykluczeniu z postępowania lub</w:t>
      </w:r>
    </w:p>
    <w:p w:rsidR="00E25589" w:rsidRPr="00A73003" w:rsidRDefault="00E25589" w:rsidP="00B47EF6">
      <w:pPr>
        <w:pStyle w:val="Bezodstpw"/>
      </w:pPr>
      <w:r w:rsidRPr="00A73003">
        <w:t xml:space="preserve">b. niespełniającego warunków udziału w postępowaniu, lub </w:t>
      </w:r>
    </w:p>
    <w:p w:rsidR="00E25589" w:rsidRPr="0069754A" w:rsidRDefault="00E25589" w:rsidP="00B47EF6">
      <w:pPr>
        <w:pStyle w:val="Bezodstpw"/>
      </w:pPr>
      <w:r w:rsidRPr="00A73003">
        <w:t>c. który nie złożył w przewidzianym terminie oświadczenia, o którym mowa w art. 125 ust. 1 (</w:t>
      </w:r>
      <w:r w:rsidRPr="00A73003">
        <w:rPr>
          <w:rFonts w:cs="TimesNewRomanPS-ItalicMT"/>
          <w:i/>
          <w:iCs/>
        </w:rPr>
        <w:t>oświadczenie wykonawcy o niepodleganiu wykluczeniu i spełnianiu warunków udziału w postępowaniu)</w:t>
      </w:r>
      <w:r w:rsidRPr="00A73003">
        <w:t xml:space="preserve">, lub podmiotowego środka dowodowego, potwierdzających brak podstaw </w:t>
      </w:r>
      <w:r w:rsidRPr="00A73003">
        <w:lastRenderedPageBreak/>
        <w:t>wykluczenia lub spełnianie warunków udziału w postępowaniu, przedmiotowego środka dowodowego, lub innych dokumentów lub oświadczeń</w:t>
      </w:r>
      <w:r w:rsidRPr="0069754A">
        <w:t>;</w:t>
      </w:r>
    </w:p>
    <w:p w:rsidR="00E25589" w:rsidRPr="0069754A" w:rsidRDefault="00B47EF6" w:rsidP="00B47EF6">
      <w:pPr>
        <w:pStyle w:val="Bezodstpw"/>
      </w:pPr>
      <w:r>
        <w:t>4</w:t>
      </w:r>
      <w:r w:rsidR="00E25589">
        <w:t>.3</w:t>
      </w:r>
      <w:r w:rsidR="00E25589" w:rsidRPr="0069754A">
        <w:t>. jest niezgodna z przepisami ustawy;</w:t>
      </w:r>
    </w:p>
    <w:p w:rsidR="00E25589" w:rsidRPr="0069754A" w:rsidRDefault="00B47EF6" w:rsidP="00B47EF6">
      <w:pPr>
        <w:pStyle w:val="Bezodstpw"/>
      </w:pPr>
      <w:r>
        <w:t>4</w:t>
      </w:r>
      <w:r w:rsidR="00E25589">
        <w:t>.4</w:t>
      </w:r>
      <w:r w:rsidR="00E25589" w:rsidRPr="0069754A">
        <w:t>. jest nieważna na podstawie odrębnych przepisów;</w:t>
      </w:r>
    </w:p>
    <w:p w:rsidR="00E25589" w:rsidRPr="0069754A" w:rsidRDefault="00B47EF6" w:rsidP="00B47EF6">
      <w:pPr>
        <w:pStyle w:val="Bezodstpw"/>
      </w:pPr>
      <w:r>
        <w:t>4</w:t>
      </w:r>
      <w:r w:rsidR="00E25589">
        <w:t>.5</w:t>
      </w:r>
      <w:r w:rsidR="00E25589" w:rsidRPr="0069754A">
        <w:t>. jej treść jest niezgodna z warunkami zamówienia;</w:t>
      </w:r>
    </w:p>
    <w:p w:rsidR="00E25589" w:rsidRPr="0069754A" w:rsidRDefault="00B47EF6" w:rsidP="00B47EF6">
      <w:pPr>
        <w:pStyle w:val="Bezodstpw"/>
      </w:pPr>
      <w:r>
        <w:t>4</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B47EF6" w:rsidP="00B47EF6">
      <w:pPr>
        <w:pStyle w:val="Bezodstpw"/>
      </w:pPr>
      <w:r>
        <w:t>4</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p>
    <w:p w:rsidR="00E25589" w:rsidRPr="0069754A" w:rsidRDefault="00B47EF6" w:rsidP="00B47EF6">
      <w:pPr>
        <w:pStyle w:val="Bezodstpw"/>
      </w:pPr>
      <w:r>
        <w:t>4</w:t>
      </w:r>
      <w:r w:rsidR="00E25589">
        <w:t>.8</w:t>
      </w:r>
      <w:r w:rsidR="00E25589" w:rsidRPr="0069754A">
        <w:t>. zawiera rażąco niską cenę lub koszt w stosunku do przedmiotu zamówienia;</w:t>
      </w:r>
    </w:p>
    <w:p w:rsidR="00E25589" w:rsidRPr="0069754A" w:rsidRDefault="00B47EF6" w:rsidP="00B47EF6">
      <w:pPr>
        <w:pStyle w:val="Bezodstpw"/>
      </w:pPr>
      <w:r>
        <w:t>4</w:t>
      </w:r>
      <w:r w:rsidR="00E25589">
        <w:t>.9</w:t>
      </w:r>
      <w:r w:rsidR="00E25589" w:rsidRPr="0069754A">
        <w:t>. została złożona przez wykonawcę niezaproszonego do składania ofert;</w:t>
      </w:r>
    </w:p>
    <w:p w:rsidR="00E25589" w:rsidRPr="0069754A" w:rsidRDefault="00B47EF6" w:rsidP="00B47EF6">
      <w:pPr>
        <w:pStyle w:val="Bezodstpw"/>
      </w:pPr>
      <w:r>
        <w:t>4</w:t>
      </w:r>
      <w:r w:rsidR="00E25589">
        <w:t>.10</w:t>
      </w:r>
      <w:r w:rsidR="00E25589" w:rsidRPr="0069754A">
        <w:t>. zawiera błędy w obliczeniu ceny lub kosztu;</w:t>
      </w:r>
    </w:p>
    <w:p w:rsidR="00E25589" w:rsidRPr="0069754A" w:rsidRDefault="00B47EF6" w:rsidP="00B47EF6">
      <w:pPr>
        <w:pStyle w:val="Bezodstpw"/>
      </w:pPr>
      <w:r>
        <w:t>4</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B47EF6" w:rsidP="00B47EF6">
      <w:pPr>
        <w:pStyle w:val="Bezodstpw"/>
      </w:pPr>
      <w:r>
        <w:t>4</w:t>
      </w:r>
      <w:r w:rsidR="00E25589">
        <w:t>.12</w:t>
      </w:r>
      <w:r w:rsidR="00E25589" w:rsidRPr="0069754A">
        <w:t>. wykonawca nie wyraził pisemnej zgody na przedłużenie terminu związania ofertą;</w:t>
      </w:r>
    </w:p>
    <w:p w:rsidR="00E25589" w:rsidRPr="0069754A" w:rsidRDefault="00B47EF6" w:rsidP="00B47EF6">
      <w:pPr>
        <w:pStyle w:val="Bezodstpw"/>
      </w:pPr>
      <w:r>
        <w:t>4</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B47EF6" w:rsidP="00B47EF6">
      <w:pPr>
        <w:pStyle w:val="Bezodstpw"/>
      </w:pPr>
      <w:r>
        <w:t>4</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 xml:space="preserve">wadium w przypadku, o którym mowa w art. 98 ust. 2 pkt 3 ustawy </w:t>
      </w:r>
      <w:proofErr w:type="spellStart"/>
      <w:r w:rsidR="00E25589" w:rsidRPr="0069754A">
        <w:t>P</w:t>
      </w:r>
      <w:r w:rsidR="00E25589">
        <w:t>zp</w:t>
      </w:r>
      <w:proofErr w:type="spellEnd"/>
      <w:r w:rsidR="00E25589" w:rsidRPr="0069754A">
        <w:t>;</w:t>
      </w:r>
    </w:p>
    <w:p w:rsidR="00E25589" w:rsidRPr="0069754A" w:rsidRDefault="00B47EF6" w:rsidP="00B47EF6">
      <w:pPr>
        <w:pStyle w:val="Bezodstpw"/>
      </w:pPr>
      <w:r>
        <w:t>4</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B47EF6" w:rsidP="00B47EF6">
      <w:pPr>
        <w:pStyle w:val="Bezodstpw"/>
      </w:pPr>
      <w:r>
        <w:t>4</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69754A" w:rsidRDefault="00B47EF6" w:rsidP="00B47EF6">
      <w:pPr>
        <w:pStyle w:val="Bezodstpw"/>
      </w:pPr>
      <w:r>
        <w:t>4</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proofErr w:type="spellStart"/>
      <w:r w:rsidR="00E25589" w:rsidRPr="0069754A">
        <w:t>cyberbezpieczeństwa</w:t>
      </w:r>
      <w:proofErr w:type="spellEnd"/>
      <w:r w:rsidR="00E25589" w:rsidRPr="0069754A">
        <w:t xml:space="preserve"> (Dz. U. </w:t>
      </w:r>
      <w:r w:rsidR="00203DF4">
        <w:t>z 201</w:t>
      </w:r>
      <w:r w:rsidR="000A309D">
        <w:t>3</w:t>
      </w:r>
      <w:r w:rsidR="00203DF4">
        <w:t xml:space="preserve"> r. </w:t>
      </w:r>
      <w:r w:rsidR="00E25589" w:rsidRPr="0069754A">
        <w:t xml:space="preserve">poz. </w:t>
      </w:r>
      <w:r w:rsidR="000A309D">
        <w:t>913</w:t>
      </w:r>
      <w:r w:rsidR="00E25589" w:rsidRPr="0069754A">
        <w:t>), stwier</w:t>
      </w:r>
      <w:r w:rsidR="00E25589">
        <w:t xml:space="preserve">dzającej ich negatywny wpływ na </w:t>
      </w:r>
      <w:r w:rsidR="00E25589" w:rsidRPr="0069754A">
        <w:t>bezpieczeństwo publiczne lub bezpieczeństwo narodowe;</w:t>
      </w:r>
    </w:p>
    <w:p w:rsidR="00E25589" w:rsidRDefault="00B47EF6" w:rsidP="00B47EF6">
      <w:pPr>
        <w:pStyle w:val="Bezodstpw"/>
      </w:pPr>
      <w:r>
        <w:t>4</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3416AA" w:rsidRDefault="00E25589" w:rsidP="00E25589">
      <w:pPr>
        <w:pStyle w:val="Bezodstpw"/>
        <w:jc w:val="both"/>
        <w:rPr>
          <w:rFonts w:cs="TimesNewRomanPSMT"/>
        </w:rPr>
      </w:pPr>
      <w:r>
        <w:rPr>
          <w:rFonts w:cs="TimesNewRomanPSMT"/>
        </w:rPr>
        <w:lastRenderedPageBreak/>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FC7B5C" w:rsidRPr="007625CB" w:rsidRDefault="00FC7B5C"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25589" w:rsidRPr="006B4018" w:rsidRDefault="005D5AE8" w:rsidP="006B4018">
      <w:pPr>
        <w:pStyle w:val="Akapitzlist"/>
        <w:widowControl w:val="0"/>
        <w:tabs>
          <w:tab w:val="left" w:pos="284"/>
        </w:tabs>
        <w:overflowPunct w:val="0"/>
        <w:spacing w:after="0" w:line="240" w:lineRule="auto"/>
        <w:ind w:left="0"/>
        <w:contextualSpacing w:val="0"/>
        <w:jc w:val="both"/>
        <w:rPr>
          <w:b/>
        </w:rPr>
      </w:pPr>
      <w:r w:rsidRPr="005D5AE8">
        <w:rPr>
          <w:b/>
        </w:rPr>
        <w:t xml:space="preserve">8) Zamawiający może unieważnić postępowanie o udzielenie zamówienia, jeżeli środki publiczne, które Zamawiający zamierzał przeznaczyć na sfinansowanie całości lub części zamówienia, nie zostały mu przyznane. </w:t>
      </w: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34B9B"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E25589" w:rsidRDefault="00E25589" w:rsidP="0006387A">
      <w:pPr>
        <w:pStyle w:val="Bezodstpw"/>
        <w:jc w:val="both"/>
      </w:pPr>
      <w:r w:rsidRPr="00DE2259">
        <w:t>Zamawiający przewiduje zmiany postanowień zawartej umowy</w:t>
      </w:r>
      <w:r w:rsidR="00DE2259" w:rsidRPr="00DE2259">
        <w:t xml:space="preserve"> określone w § </w:t>
      </w:r>
      <w:r w:rsidR="00B47EF6">
        <w:t>1</w:t>
      </w:r>
      <w:r w:rsidR="00AC06DB">
        <w:t>1</w:t>
      </w:r>
      <w:r w:rsidR="00DE2259" w:rsidRPr="00DE2259">
        <w:t xml:space="preserve"> Projektowanych postanowień umowy:</w:t>
      </w:r>
    </w:p>
    <w:p w:rsidR="00AC06DB" w:rsidRPr="00AC06DB" w:rsidRDefault="00AC06DB" w:rsidP="00AC06DB">
      <w:pPr>
        <w:pStyle w:val="Bezodstpw"/>
        <w:jc w:val="both"/>
        <w:rPr>
          <w:rFonts w:eastAsia="Times New Roman"/>
          <w:i/>
        </w:rPr>
      </w:pPr>
      <w:r w:rsidRPr="00AC06DB">
        <w:rPr>
          <w:rFonts w:eastAsia="Times New Roman"/>
          <w:i/>
        </w:rPr>
        <w:t>Strony przewidują możliwość dokonywania zmiany treści niniejszej umowy  w sytuacjach gdy:</w:t>
      </w:r>
    </w:p>
    <w:p w:rsidR="00AC06DB" w:rsidRPr="00AC06DB" w:rsidRDefault="00AC06DB" w:rsidP="00AC06DB">
      <w:pPr>
        <w:pStyle w:val="Bezodstpw"/>
        <w:tabs>
          <w:tab w:val="left" w:pos="284"/>
        </w:tabs>
        <w:jc w:val="both"/>
        <w:rPr>
          <w:rFonts w:eastAsia="Times New Roman"/>
          <w:i/>
        </w:rPr>
      </w:pPr>
      <w:r w:rsidRPr="00AC06DB">
        <w:rPr>
          <w:rFonts w:eastAsia="Times New Roman"/>
          <w:i/>
        </w:rPr>
        <w:t>a)</w:t>
      </w:r>
      <w:r w:rsidRPr="00AC06DB">
        <w:rPr>
          <w:rFonts w:eastAsia="Times New Roman"/>
          <w:i/>
        </w:rPr>
        <w:tab/>
        <w:t>nastąpiła zmiana oznaczenia danych dotyczących Zamawiającego lub  Wykonawcy lub osób będących przedstawicielami stron,</w:t>
      </w:r>
    </w:p>
    <w:p w:rsidR="00AC06DB" w:rsidRPr="00AC06DB" w:rsidRDefault="00AC06DB" w:rsidP="00AC06DB">
      <w:pPr>
        <w:pStyle w:val="Bezodstpw"/>
        <w:tabs>
          <w:tab w:val="left" w:pos="284"/>
        </w:tabs>
        <w:jc w:val="both"/>
        <w:rPr>
          <w:rFonts w:eastAsia="Times New Roman"/>
          <w:i/>
        </w:rPr>
      </w:pPr>
      <w:r w:rsidRPr="00AC06DB">
        <w:rPr>
          <w:rFonts w:eastAsia="Times New Roman"/>
          <w:i/>
        </w:rPr>
        <w:lastRenderedPageBreak/>
        <w:t>b)</w:t>
      </w:r>
      <w:r w:rsidRPr="00AC06DB">
        <w:rPr>
          <w:rFonts w:eastAsia="Times New Roman"/>
          <w:i/>
        </w:rPr>
        <w:tab/>
        <w:t>Zamawiający dopuszcza zmianę produktów pod warunkiem, że jest to korzystne dla Zamawiającego, a zaoferowane produkty są o parametrach nie gorszych niż zaoferowane w postępowaniu i spełniają wymagania określone w SWZ i nie powodują konieczności zmiany ceny,</w:t>
      </w:r>
    </w:p>
    <w:p w:rsidR="00AC06DB" w:rsidRPr="00AC06DB" w:rsidRDefault="00AC06DB" w:rsidP="00AC06DB">
      <w:pPr>
        <w:pStyle w:val="Bezodstpw"/>
        <w:tabs>
          <w:tab w:val="left" w:pos="284"/>
        </w:tabs>
        <w:jc w:val="both"/>
        <w:rPr>
          <w:rFonts w:eastAsia="Times New Roman"/>
          <w:i/>
        </w:rPr>
      </w:pPr>
      <w:r w:rsidRPr="00AC06DB">
        <w:rPr>
          <w:rFonts w:eastAsia="Times New Roman"/>
          <w:i/>
        </w:rPr>
        <w:t>c)</w:t>
      </w:r>
      <w:r w:rsidRPr="00AC06DB">
        <w:rPr>
          <w:rFonts w:eastAsia="Times New Roman"/>
          <w:i/>
        </w:rPr>
        <w:tab/>
        <w:t>Zamawiający przewiduje możliwość dokonywania zmiany terminu realizacji zamówienia określonego w § 3 niniejszej umowy, bez zmiany wysokości wynagrodzenia Wykonawcy:</w:t>
      </w:r>
    </w:p>
    <w:p w:rsidR="00AC06DB" w:rsidRPr="00AC06DB" w:rsidRDefault="00AC06DB" w:rsidP="00AC06DB">
      <w:pPr>
        <w:pStyle w:val="Bezodstpw"/>
        <w:jc w:val="both"/>
        <w:rPr>
          <w:rFonts w:eastAsia="Times New Roman"/>
          <w:i/>
        </w:rPr>
      </w:pPr>
      <w:r w:rsidRPr="00AC06DB">
        <w:rPr>
          <w:rFonts w:eastAsia="Times New Roman"/>
          <w:i/>
        </w:rPr>
        <w:t>- w przypadku działania siły wyższej, na którą Wykonawca ani Zamawiający nie mają wpływu, lub która zasadniczo nie może być przypisana Wykonawcy ani Zamawiającemu, gdzie wykonanie umowy we wskazanych terminach nie będzie możliwe,</w:t>
      </w:r>
    </w:p>
    <w:p w:rsidR="00AC06DB" w:rsidRPr="00AC06DB" w:rsidRDefault="00AC06DB" w:rsidP="00AC06DB">
      <w:pPr>
        <w:pStyle w:val="Bezodstpw"/>
        <w:jc w:val="both"/>
        <w:rPr>
          <w:rFonts w:eastAsia="Times New Roman"/>
          <w:i/>
        </w:rPr>
      </w:pPr>
      <w:r w:rsidRPr="00AC06DB">
        <w:rPr>
          <w:rFonts w:eastAsia="Times New Roman"/>
          <w:i/>
        </w:rPr>
        <w:t>- w przypadku wystąpienia sytuacji/zdarzeń niewynikających z winy Wykonawcy (np. zachwianie płynności kanału dystrybucyjnego) lub innych okoliczności, które uniemożliwiają bądź w istotnym stopniu ograniczają możliwość wykonania umowy w pierwotnym terminie.</w:t>
      </w:r>
    </w:p>
    <w:p w:rsidR="00AC06DB" w:rsidRPr="00AC06DB" w:rsidRDefault="00AC06DB" w:rsidP="00AC06DB">
      <w:pPr>
        <w:pStyle w:val="Bezodstpw"/>
        <w:tabs>
          <w:tab w:val="left" w:pos="284"/>
        </w:tabs>
        <w:jc w:val="both"/>
        <w:rPr>
          <w:rFonts w:eastAsia="Times New Roman"/>
          <w:i/>
        </w:rPr>
      </w:pPr>
      <w:r w:rsidRPr="00AC06DB">
        <w:rPr>
          <w:rFonts w:eastAsia="Times New Roman"/>
          <w:i/>
        </w:rPr>
        <w:t>2.</w:t>
      </w:r>
      <w:r w:rsidRPr="00AC06DB">
        <w:rPr>
          <w:rFonts w:eastAsia="Times New Roman"/>
          <w:i/>
        </w:rPr>
        <w:tab/>
        <w:t xml:space="preserve">Zmiany, o których mowa w ust. 1 pkt c)  zostaną dokonane na podstawie pisemnego wniosku Wykonawcy o przedłużenie terminu wykonania zamówienia wskazując przyczyny uniemożliwiające wykonanie zamówienia w pierwotnym terminie i proponowany termin wykonania zamówienia. Zamawiający w terminie 2-ch dni robaczych rozpatrzy wniosek Wykonawcy. </w:t>
      </w:r>
    </w:p>
    <w:p w:rsidR="00AC06DB" w:rsidRPr="00AC06DB" w:rsidRDefault="00AC06DB" w:rsidP="00AC06DB">
      <w:pPr>
        <w:pStyle w:val="Bezodstpw"/>
        <w:tabs>
          <w:tab w:val="left" w:pos="284"/>
        </w:tabs>
        <w:jc w:val="both"/>
        <w:rPr>
          <w:rFonts w:eastAsia="Times New Roman"/>
          <w:i/>
        </w:rPr>
      </w:pPr>
      <w:r w:rsidRPr="00AC06DB">
        <w:rPr>
          <w:rFonts w:eastAsia="Times New Roman"/>
          <w:i/>
        </w:rPr>
        <w:t xml:space="preserve">3. </w:t>
      </w:r>
      <w:r w:rsidRPr="00AC06DB">
        <w:rPr>
          <w:rFonts w:eastAsia="Times New Roman"/>
          <w:i/>
        </w:rPr>
        <w:tab/>
        <w:t>Zmiany, o których mowa w ust. 1 pkt b)  mogą być dokonane jeżeli Wykonawca oświadczy, że produkt zamienny spełnia wymagania SWZ oraz posiada nie gorsze parametry techniczne i nie niższą wartość rynkową, niż produkty pierwotnie zaoferowane. W wyniku przedmiotowych zmian oferowana przez Wykonawcę wartość produktów nie zostanie zmieniona.</w:t>
      </w:r>
    </w:p>
    <w:p w:rsidR="003416AA" w:rsidRPr="006B4018" w:rsidRDefault="00AC06DB" w:rsidP="006B4018">
      <w:pPr>
        <w:pStyle w:val="Bezodstpw"/>
        <w:tabs>
          <w:tab w:val="left" w:pos="284"/>
        </w:tabs>
        <w:jc w:val="both"/>
        <w:rPr>
          <w:i/>
          <w:strike/>
          <w:color w:val="FF0000"/>
        </w:rPr>
      </w:pPr>
      <w:r w:rsidRPr="00AC06DB">
        <w:rPr>
          <w:rFonts w:eastAsia="Times New Roman"/>
          <w:i/>
        </w:rPr>
        <w:t>4.</w:t>
      </w:r>
      <w:r w:rsidRPr="00AC06DB">
        <w:rPr>
          <w:rFonts w:eastAsia="Times New Roman"/>
          <w:i/>
        </w:rPr>
        <w:tab/>
        <w:t>Zmiany niniejszej umowy wymagają sporządzenia aneksu w formie pisemnej pod rygorem nieważności i mogą zostać wprowadzone, jeżeli wprowadzenie zmian jest konieczne dla prawidłowej realizacji zamówienia.</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proofErr w:type="spellStart"/>
      <w:r>
        <w:rPr>
          <w:rFonts w:cs="TimesNewRomanPSMT"/>
        </w:rPr>
        <w:t>P</w:t>
      </w:r>
      <w:r w:rsidRPr="007C5960">
        <w:rPr>
          <w:rFonts w:cs="TimesNewRomanPSMT"/>
        </w:rPr>
        <w:t>zp</w:t>
      </w:r>
      <w:proofErr w:type="spellEnd"/>
      <w:r w:rsidRPr="007C5960">
        <w:rPr>
          <w:rFonts w:cs="TimesNewRomanPSMT"/>
        </w:rPr>
        <w:t>.</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t>ochrony prawnej" ustawy PZP.</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E25589"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p>
    <w:p w:rsidR="0006387A" w:rsidRPr="006B4018" w:rsidRDefault="0042491B" w:rsidP="006B4018">
      <w:pPr>
        <w:autoSpaceDE w:val="0"/>
        <w:autoSpaceDN w:val="0"/>
        <w:adjustRightInd w:val="0"/>
        <w:spacing w:after="0" w:line="240" w:lineRule="auto"/>
        <w:rPr>
          <w:rFonts w:cs="TimesNewRomanPSMT"/>
          <w:color w:val="000000" w:themeColor="text1"/>
        </w:rPr>
      </w:pPr>
      <w:r>
        <w:rPr>
          <w:rFonts w:cs="TimesNewRomanPSMT"/>
          <w:color w:val="000000" w:themeColor="text1"/>
        </w:rPr>
        <w:t xml:space="preserve">Załącznik nr 4 – </w:t>
      </w:r>
      <w:r w:rsidR="00FC7B5C">
        <w:rPr>
          <w:rFonts w:cs="TimesNewRomanPSMT"/>
          <w:color w:val="000000" w:themeColor="text1"/>
        </w:rPr>
        <w:t>O</w:t>
      </w:r>
      <w:r>
        <w:rPr>
          <w:rFonts w:cs="TimesNewRomanPSMT"/>
          <w:color w:val="000000" w:themeColor="text1"/>
        </w:rPr>
        <w:t xml:space="preserve">pis przedmiotu zamówienia. </w:t>
      </w:r>
    </w:p>
    <w:p w:rsidR="006B4018" w:rsidRDefault="006B4018" w:rsidP="006B4018">
      <w:pPr>
        <w:pStyle w:val="Bezodstpw"/>
        <w:jc w:val="right"/>
      </w:pPr>
      <w:r>
        <w:t xml:space="preserve">Zatwierdził: </w:t>
      </w:r>
    </w:p>
    <w:p w:rsidR="006B4018" w:rsidRDefault="006B4018" w:rsidP="006B4018">
      <w:pPr>
        <w:pStyle w:val="Bezodstpw"/>
        <w:jc w:val="right"/>
      </w:pPr>
      <w:r>
        <w:t>Zastępca Komendanta Wojewódzkiego Policji we Wrocławiu</w:t>
      </w:r>
    </w:p>
    <w:p w:rsidR="00F750E4" w:rsidRPr="006B4018" w:rsidRDefault="006B4018" w:rsidP="006B4018">
      <w:pPr>
        <w:pStyle w:val="Bezodstpw"/>
        <w:jc w:val="right"/>
      </w:pPr>
      <w:r>
        <w:t xml:space="preserve">insp. Tomasz Jędrzejowski </w:t>
      </w:r>
    </w:p>
    <w:sectPr w:rsidR="00F750E4" w:rsidRPr="006B4018"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3FD" w:rsidRDefault="000A73FD" w:rsidP="00DD2C4D">
      <w:pPr>
        <w:spacing w:after="0" w:line="240" w:lineRule="auto"/>
      </w:pPr>
      <w:r>
        <w:separator/>
      </w:r>
    </w:p>
  </w:endnote>
  <w:endnote w:type="continuationSeparator" w:id="0">
    <w:p w:rsidR="000A73FD" w:rsidRDefault="000A73FD"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rsidR="00F42B4C" w:rsidRDefault="00F42B4C" w:rsidP="006E049B">
        <w:pPr>
          <w:spacing w:after="0" w:line="240" w:lineRule="auto"/>
          <w:ind w:left="567"/>
          <w:jc w:val="center"/>
        </w:pPr>
      </w:p>
      <w:p w:rsidR="00F42B4C" w:rsidRDefault="00F42B4C" w:rsidP="006348D7">
        <w:pPr>
          <w:pStyle w:val="Stopka"/>
        </w:pPr>
      </w:p>
      <w:p w:rsidR="00F42B4C" w:rsidRDefault="00F42B4C">
        <w:pPr>
          <w:pStyle w:val="Stopka"/>
          <w:jc w:val="center"/>
        </w:pPr>
        <w:r>
          <w:fldChar w:fldCharType="begin"/>
        </w:r>
        <w:r>
          <w:instrText>PAGE   \* MERGEFORMAT</w:instrText>
        </w:r>
        <w:r>
          <w:fldChar w:fldCharType="separate"/>
        </w:r>
        <w:r w:rsidR="00714A64">
          <w:rPr>
            <w:noProof/>
          </w:rPr>
          <w:t>23</w:t>
        </w:r>
        <w:r>
          <w:fldChar w:fldCharType="end"/>
        </w:r>
      </w:p>
    </w:sdtContent>
  </w:sdt>
  <w:p w:rsidR="00F42B4C" w:rsidRDefault="00F42B4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3FD" w:rsidRDefault="000A73FD" w:rsidP="00DD2C4D">
      <w:pPr>
        <w:spacing w:after="0" w:line="240" w:lineRule="auto"/>
      </w:pPr>
      <w:r>
        <w:separator/>
      </w:r>
    </w:p>
  </w:footnote>
  <w:footnote w:type="continuationSeparator" w:id="0">
    <w:p w:rsidR="000A73FD" w:rsidRDefault="000A73FD"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B4C" w:rsidRDefault="00F42B4C" w:rsidP="00B02F93">
    <w:pPr>
      <w:pStyle w:val="Nagwek"/>
      <w:jc w:val="center"/>
      <w:rPr>
        <w:rFonts w:ascii="Calibri" w:hAnsi="Calibri"/>
      </w:rPr>
    </w:pPr>
  </w:p>
  <w:p w:rsidR="00F42B4C" w:rsidRDefault="00F42B4C" w:rsidP="00B02F93">
    <w:pPr>
      <w:pStyle w:val="Nagwek"/>
      <w:jc w:val="center"/>
      <w:rPr>
        <w:rFonts w:ascii="Calibri" w:hAnsi="Calibri"/>
      </w:rPr>
    </w:pPr>
  </w:p>
  <w:p w:rsidR="00F42B4C" w:rsidRPr="00E92863" w:rsidRDefault="00F42B4C"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PUZ-2380-182-117-182/2024/MA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2842B81"/>
    <w:multiLevelType w:val="hybridMultilevel"/>
    <w:tmpl w:val="EE54A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1">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nsid w:val="5AD97EAD"/>
    <w:multiLevelType w:val="hybridMultilevel"/>
    <w:tmpl w:val="7A2A0CFA"/>
    <w:lvl w:ilvl="0" w:tplc="0415000F">
      <w:start w:val="1"/>
      <w:numFmt w:val="decimal"/>
      <w:lvlText w:val="%1."/>
      <w:lvlJc w:val="left"/>
      <w:pPr>
        <w:ind w:left="4188" w:hanging="360"/>
      </w:pPr>
      <w:rPr>
        <w:rFonts w:hint="default"/>
      </w:r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14">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6">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18">
    <w:nsid w:val="733221A8"/>
    <w:multiLevelType w:val="hybridMultilevel"/>
    <w:tmpl w:val="067AE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53F3DED"/>
    <w:multiLevelType w:val="hybridMultilevel"/>
    <w:tmpl w:val="9422472A"/>
    <w:lvl w:ilvl="0" w:tplc="ADE47366">
      <w:start w:val="1"/>
      <w:numFmt w:val="decimal"/>
      <w:lvlText w:val="%1."/>
      <w:lvlJc w:val="left"/>
      <w:pPr>
        <w:ind w:left="720" w:hanging="360"/>
      </w:pPr>
      <w:rPr>
        <w:rFonts w:asciiTheme="majorHAnsi" w:hAnsiTheme="majorHAnsi" w:cstheme="majorHAnsi"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lvlOverride w:ilvl="0">
      <w:lvl w:ilvl="0">
        <w:numFmt w:val="decimal"/>
        <w:lvlText w:val=""/>
        <w:lvlJc w:val="left"/>
      </w:lvl>
    </w:lvlOverride>
    <w:lvlOverride w:ilvl="1">
      <w:lvl w:ilvl="1">
        <w:numFmt w:val="lowerLetter"/>
        <w:lvlText w:val="%2."/>
        <w:lvlJc w:val="left"/>
      </w:lvl>
    </w:lvlOverride>
  </w:num>
  <w:num w:numId="2">
    <w:abstractNumId w:val="11"/>
    <w:lvlOverride w:ilvl="0">
      <w:lvl w:ilvl="0">
        <w:numFmt w:val="decimal"/>
        <w:lvlText w:val=""/>
        <w:lvlJc w:val="left"/>
      </w:lvl>
    </w:lvlOverride>
    <w:lvlOverride w:ilvl="1">
      <w:lvl w:ilvl="1">
        <w:numFmt w:val="lowerLetter"/>
        <w:lvlText w:val="%2."/>
        <w:lvlJc w:val="left"/>
      </w:lvl>
    </w:lvlOverride>
  </w:num>
  <w:num w:numId="3">
    <w:abstractNumId w:val="16"/>
    <w:lvlOverride w:ilvl="0">
      <w:lvl w:ilvl="0">
        <w:numFmt w:val="decimal"/>
        <w:lvlText w:val=""/>
        <w:lvlJc w:val="left"/>
      </w:lvl>
    </w:lvlOverride>
    <w:lvlOverride w:ilvl="1">
      <w:lvl w:ilvl="1">
        <w:numFmt w:val="lowerLetter"/>
        <w:lvlText w:val="%2."/>
        <w:lvlJc w:val="left"/>
      </w:lvl>
    </w:lvlOverride>
  </w:num>
  <w:num w:numId="4">
    <w:abstractNumId w:val="10"/>
  </w:num>
  <w:num w:numId="5">
    <w:abstractNumId w:val="14"/>
  </w:num>
  <w:num w:numId="6">
    <w:abstractNumId w:val="9"/>
  </w:num>
  <w:num w:numId="7">
    <w:abstractNumId w:val="13"/>
  </w:num>
  <w:num w:numId="8">
    <w:abstractNumId w:val="7"/>
  </w:num>
  <w:num w:numId="9">
    <w:abstractNumId w:val="17"/>
  </w:num>
  <w:num w:numId="10">
    <w:abstractNumId w:val="15"/>
  </w:num>
  <w:num w:numId="11">
    <w:abstractNumId w:val="8"/>
  </w:num>
  <w:num w:numId="12">
    <w:abstractNumId w:val="0"/>
  </w:num>
  <w:num w:numId="13">
    <w:abstractNumId w:val="1"/>
  </w:num>
  <w:num w:numId="14">
    <w:abstractNumId w:val="2"/>
  </w:num>
  <w:num w:numId="15">
    <w:abstractNumId w:val="12"/>
  </w:num>
  <w:num w:numId="16">
    <w:abstractNumId w:val="5"/>
  </w:num>
  <w:num w:numId="17">
    <w:abstractNumId w:val="6"/>
  </w:num>
  <w:num w:numId="18">
    <w:abstractNumId w:val="18"/>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42639"/>
    <w:rsid w:val="00050B13"/>
    <w:rsid w:val="00050B9B"/>
    <w:rsid w:val="00053C48"/>
    <w:rsid w:val="000603A6"/>
    <w:rsid w:val="00060614"/>
    <w:rsid w:val="0006387A"/>
    <w:rsid w:val="00065300"/>
    <w:rsid w:val="00067E12"/>
    <w:rsid w:val="00072463"/>
    <w:rsid w:val="00075DB4"/>
    <w:rsid w:val="00081DB8"/>
    <w:rsid w:val="00082349"/>
    <w:rsid w:val="00084644"/>
    <w:rsid w:val="00087ECE"/>
    <w:rsid w:val="000973EC"/>
    <w:rsid w:val="000A151B"/>
    <w:rsid w:val="000A1DBF"/>
    <w:rsid w:val="000A309D"/>
    <w:rsid w:val="000A316D"/>
    <w:rsid w:val="000A3E0B"/>
    <w:rsid w:val="000A4DD6"/>
    <w:rsid w:val="000A73D5"/>
    <w:rsid w:val="000A73FD"/>
    <w:rsid w:val="000B0AF0"/>
    <w:rsid w:val="000B0FEC"/>
    <w:rsid w:val="000B548D"/>
    <w:rsid w:val="000B7E7B"/>
    <w:rsid w:val="000C3405"/>
    <w:rsid w:val="000D3060"/>
    <w:rsid w:val="000E15CF"/>
    <w:rsid w:val="000F2931"/>
    <w:rsid w:val="000F3A13"/>
    <w:rsid w:val="000F5011"/>
    <w:rsid w:val="000F51AF"/>
    <w:rsid w:val="00100535"/>
    <w:rsid w:val="00103010"/>
    <w:rsid w:val="001035D4"/>
    <w:rsid w:val="00105D97"/>
    <w:rsid w:val="001064FC"/>
    <w:rsid w:val="001105B4"/>
    <w:rsid w:val="00110FDA"/>
    <w:rsid w:val="001241A8"/>
    <w:rsid w:val="001241AC"/>
    <w:rsid w:val="00136D2B"/>
    <w:rsid w:val="001426D5"/>
    <w:rsid w:val="001456A1"/>
    <w:rsid w:val="00146359"/>
    <w:rsid w:val="00147FB7"/>
    <w:rsid w:val="0016199A"/>
    <w:rsid w:val="001639FD"/>
    <w:rsid w:val="00163F8C"/>
    <w:rsid w:val="001644BF"/>
    <w:rsid w:val="00167DEB"/>
    <w:rsid w:val="00173BBC"/>
    <w:rsid w:val="00176B32"/>
    <w:rsid w:val="0017733E"/>
    <w:rsid w:val="00184CD6"/>
    <w:rsid w:val="00186FEE"/>
    <w:rsid w:val="001A02DB"/>
    <w:rsid w:val="001A1CF8"/>
    <w:rsid w:val="001A2C8D"/>
    <w:rsid w:val="001B03C0"/>
    <w:rsid w:val="001B196D"/>
    <w:rsid w:val="001B37DC"/>
    <w:rsid w:val="001B7EEE"/>
    <w:rsid w:val="001C7AF1"/>
    <w:rsid w:val="001E0182"/>
    <w:rsid w:val="001E11B4"/>
    <w:rsid w:val="001E6091"/>
    <w:rsid w:val="001F054B"/>
    <w:rsid w:val="001F5655"/>
    <w:rsid w:val="001F671D"/>
    <w:rsid w:val="001F7A07"/>
    <w:rsid w:val="00202618"/>
    <w:rsid w:val="00203DF4"/>
    <w:rsid w:val="002063E6"/>
    <w:rsid w:val="00210286"/>
    <w:rsid w:val="00212E88"/>
    <w:rsid w:val="00214840"/>
    <w:rsid w:val="002178D1"/>
    <w:rsid w:val="002207CF"/>
    <w:rsid w:val="0022220A"/>
    <w:rsid w:val="00232311"/>
    <w:rsid w:val="00243A0C"/>
    <w:rsid w:val="0024512B"/>
    <w:rsid w:val="00252367"/>
    <w:rsid w:val="00254E02"/>
    <w:rsid w:val="002649C2"/>
    <w:rsid w:val="00267AFE"/>
    <w:rsid w:val="0027417F"/>
    <w:rsid w:val="00275972"/>
    <w:rsid w:val="00283002"/>
    <w:rsid w:val="002859B9"/>
    <w:rsid w:val="00292F74"/>
    <w:rsid w:val="0029797F"/>
    <w:rsid w:val="00297B6A"/>
    <w:rsid w:val="002B2A6B"/>
    <w:rsid w:val="002B738B"/>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21D10"/>
    <w:rsid w:val="00332E4C"/>
    <w:rsid w:val="003339BE"/>
    <w:rsid w:val="00333D2A"/>
    <w:rsid w:val="00335DE8"/>
    <w:rsid w:val="003416AA"/>
    <w:rsid w:val="003467D0"/>
    <w:rsid w:val="00360A81"/>
    <w:rsid w:val="0036116F"/>
    <w:rsid w:val="00361BE5"/>
    <w:rsid w:val="00363551"/>
    <w:rsid w:val="00365362"/>
    <w:rsid w:val="00367F88"/>
    <w:rsid w:val="00374576"/>
    <w:rsid w:val="003774D4"/>
    <w:rsid w:val="00382E6A"/>
    <w:rsid w:val="00382F64"/>
    <w:rsid w:val="003835D7"/>
    <w:rsid w:val="003840F8"/>
    <w:rsid w:val="00390A11"/>
    <w:rsid w:val="003923F3"/>
    <w:rsid w:val="0039409C"/>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404231"/>
    <w:rsid w:val="0040460F"/>
    <w:rsid w:val="00404C3F"/>
    <w:rsid w:val="00406311"/>
    <w:rsid w:val="00406EE7"/>
    <w:rsid w:val="00407D53"/>
    <w:rsid w:val="0042491B"/>
    <w:rsid w:val="00424D9D"/>
    <w:rsid w:val="0043010B"/>
    <w:rsid w:val="004304D5"/>
    <w:rsid w:val="00431F44"/>
    <w:rsid w:val="00434895"/>
    <w:rsid w:val="004405D0"/>
    <w:rsid w:val="00446150"/>
    <w:rsid w:val="00446349"/>
    <w:rsid w:val="00454AB7"/>
    <w:rsid w:val="00460411"/>
    <w:rsid w:val="00461CDA"/>
    <w:rsid w:val="00476809"/>
    <w:rsid w:val="0049365F"/>
    <w:rsid w:val="00497597"/>
    <w:rsid w:val="004A0183"/>
    <w:rsid w:val="004A2BD3"/>
    <w:rsid w:val="004A38A9"/>
    <w:rsid w:val="004A615A"/>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488C"/>
    <w:rsid w:val="0054540E"/>
    <w:rsid w:val="005464B5"/>
    <w:rsid w:val="0054714A"/>
    <w:rsid w:val="005505F3"/>
    <w:rsid w:val="00551E5C"/>
    <w:rsid w:val="00552687"/>
    <w:rsid w:val="0056772B"/>
    <w:rsid w:val="0057008F"/>
    <w:rsid w:val="005709AC"/>
    <w:rsid w:val="0057237E"/>
    <w:rsid w:val="0057300C"/>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4B53"/>
    <w:rsid w:val="005D5AE8"/>
    <w:rsid w:val="005D5B8B"/>
    <w:rsid w:val="005E2194"/>
    <w:rsid w:val="005E3282"/>
    <w:rsid w:val="006006F1"/>
    <w:rsid w:val="00602429"/>
    <w:rsid w:val="00604133"/>
    <w:rsid w:val="00616592"/>
    <w:rsid w:val="00616C3E"/>
    <w:rsid w:val="006204A5"/>
    <w:rsid w:val="0062564E"/>
    <w:rsid w:val="0062621E"/>
    <w:rsid w:val="006348D7"/>
    <w:rsid w:val="00636979"/>
    <w:rsid w:val="0064179E"/>
    <w:rsid w:val="006548F1"/>
    <w:rsid w:val="00656539"/>
    <w:rsid w:val="00663BFB"/>
    <w:rsid w:val="006651DC"/>
    <w:rsid w:val="00670378"/>
    <w:rsid w:val="00672631"/>
    <w:rsid w:val="006728E6"/>
    <w:rsid w:val="006822DB"/>
    <w:rsid w:val="006875AE"/>
    <w:rsid w:val="00691378"/>
    <w:rsid w:val="00691447"/>
    <w:rsid w:val="00693D13"/>
    <w:rsid w:val="00696F5F"/>
    <w:rsid w:val="0069754A"/>
    <w:rsid w:val="006A3567"/>
    <w:rsid w:val="006B01E3"/>
    <w:rsid w:val="006B274E"/>
    <w:rsid w:val="006B4018"/>
    <w:rsid w:val="006C160B"/>
    <w:rsid w:val="006C20F0"/>
    <w:rsid w:val="006C2111"/>
    <w:rsid w:val="006C4275"/>
    <w:rsid w:val="006D6C61"/>
    <w:rsid w:val="006D76E9"/>
    <w:rsid w:val="006E049B"/>
    <w:rsid w:val="006E0DA6"/>
    <w:rsid w:val="006E4F89"/>
    <w:rsid w:val="006F54A4"/>
    <w:rsid w:val="00701C1E"/>
    <w:rsid w:val="0070741B"/>
    <w:rsid w:val="00707B36"/>
    <w:rsid w:val="0071123E"/>
    <w:rsid w:val="007118C9"/>
    <w:rsid w:val="00713725"/>
    <w:rsid w:val="00714A64"/>
    <w:rsid w:val="00721E56"/>
    <w:rsid w:val="00722DEA"/>
    <w:rsid w:val="0072622B"/>
    <w:rsid w:val="00741136"/>
    <w:rsid w:val="007506A2"/>
    <w:rsid w:val="007625CB"/>
    <w:rsid w:val="00767AA8"/>
    <w:rsid w:val="00776DFE"/>
    <w:rsid w:val="00781266"/>
    <w:rsid w:val="00787D76"/>
    <w:rsid w:val="0079052A"/>
    <w:rsid w:val="007917F8"/>
    <w:rsid w:val="00795BC1"/>
    <w:rsid w:val="00796526"/>
    <w:rsid w:val="007A6465"/>
    <w:rsid w:val="007A7277"/>
    <w:rsid w:val="007B0EC8"/>
    <w:rsid w:val="007B71A9"/>
    <w:rsid w:val="007B78F8"/>
    <w:rsid w:val="007C1C56"/>
    <w:rsid w:val="007C301E"/>
    <w:rsid w:val="007C4D0B"/>
    <w:rsid w:val="007C5960"/>
    <w:rsid w:val="007D0990"/>
    <w:rsid w:val="007D3B7B"/>
    <w:rsid w:val="007D4807"/>
    <w:rsid w:val="007D5079"/>
    <w:rsid w:val="007D7D2F"/>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50557"/>
    <w:rsid w:val="008537E0"/>
    <w:rsid w:val="00853F5F"/>
    <w:rsid w:val="00855718"/>
    <w:rsid w:val="008650AD"/>
    <w:rsid w:val="00866B18"/>
    <w:rsid w:val="008713A3"/>
    <w:rsid w:val="00882BA2"/>
    <w:rsid w:val="00884414"/>
    <w:rsid w:val="00890BEB"/>
    <w:rsid w:val="00891C14"/>
    <w:rsid w:val="00895D27"/>
    <w:rsid w:val="008A1A7C"/>
    <w:rsid w:val="008A42B3"/>
    <w:rsid w:val="008A5994"/>
    <w:rsid w:val="008B2E02"/>
    <w:rsid w:val="008B658B"/>
    <w:rsid w:val="008C1B03"/>
    <w:rsid w:val="008C1C4E"/>
    <w:rsid w:val="008C4AC1"/>
    <w:rsid w:val="008C70BB"/>
    <w:rsid w:val="008D14F0"/>
    <w:rsid w:val="008D3598"/>
    <w:rsid w:val="008D38A5"/>
    <w:rsid w:val="008E0B1A"/>
    <w:rsid w:val="008F73BF"/>
    <w:rsid w:val="00901BFF"/>
    <w:rsid w:val="00903ADD"/>
    <w:rsid w:val="0091400E"/>
    <w:rsid w:val="009160C2"/>
    <w:rsid w:val="009166F5"/>
    <w:rsid w:val="009171FC"/>
    <w:rsid w:val="009202F1"/>
    <w:rsid w:val="00925C77"/>
    <w:rsid w:val="00935E51"/>
    <w:rsid w:val="0094705C"/>
    <w:rsid w:val="00947369"/>
    <w:rsid w:val="009505EC"/>
    <w:rsid w:val="00951B14"/>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5D3D"/>
    <w:rsid w:val="00A36240"/>
    <w:rsid w:val="00A45434"/>
    <w:rsid w:val="00A454F7"/>
    <w:rsid w:val="00A45927"/>
    <w:rsid w:val="00A46EAC"/>
    <w:rsid w:val="00A56EAF"/>
    <w:rsid w:val="00A63586"/>
    <w:rsid w:val="00A71F0E"/>
    <w:rsid w:val="00A71F14"/>
    <w:rsid w:val="00A73003"/>
    <w:rsid w:val="00A81CE4"/>
    <w:rsid w:val="00A84C52"/>
    <w:rsid w:val="00A852F7"/>
    <w:rsid w:val="00A87282"/>
    <w:rsid w:val="00A87733"/>
    <w:rsid w:val="00A87CEC"/>
    <w:rsid w:val="00A938B3"/>
    <w:rsid w:val="00A960FD"/>
    <w:rsid w:val="00A965EE"/>
    <w:rsid w:val="00AB178A"/>
    <w:rsid w:val="00AB34B0"/>
    <w:rsid w:val="00AB54D4"/>
    <w:rsid w:val="00AC06DB"/>
    <w:rsid w:val="00AC1675"/>
    <w:rsid w:val="00AC323E"/>
    <w:rsid w:val="00AD063B"/>
    <w:rsid w:val="00AD3ED7"/>
    <w:rsid w:val="00AD512F"/>
    <w:rsid w:val="00AD7231"/>
    <w:rsid w:val="00AE5A21"/>
    <w:rsid w:val="00AF4136"/>
    <w:rsid w:val="00AF6867"/>
    <w:rsid w:val="00B019D0"/>
    <w:rsid w:val="00B02F93"/>
    <w:rsid w:val="00B03EEB"/>
    <w:rsid w:val="00B07BC4"/>
    <w:rsid w:val="00B10A52"/>
    <w:rsid w:val="00B11B58"/>
    <w:rsid w:val="00B12DC6"/>
    <w:rsid w:val="00B14413"/>
    <w:rsid w:val="00B15CDA"/>
    <w:rsid w:val="00B209C4"/>
    <w:rsid w:val="00B214C6"/>
    <w:rsid w:val="00B239E0"/>
    <w:rsid w:val="00B26313"/>
    <w:rsid w:val="00B27D18"/>
    <w:rsid w:val="00B30915"/>
    <w:rsid w:val="00B44876"/>
    <w:rsid w:val="00B47B49"/>
    <w:rsid w:val="00B47EF6"/>
    <w:rsid w:val="00B52A99"/>
    <w:rsid w:val="00B714A9"/>
    <w:rsid w:val="00B80FB0"/>
    <w:rsid w:val="00B913F2"/>
    <w:rsid w:val="00BA1C89"/>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26F1"/>
    <w:rsid w:val="00C428E0"/>
    <w:rsid w:val="00C4491E"/>
    <w:rsid w:val="00C52FDE"/>
    <w:rsid w:val="00C53AAA"/>
    <w:rsid w:val="00C63649"/>
    <w:rsid w:val="00C643AC"/>
    <w:rsid w:val="00C64613"/>
    <w:rsid w:val="00C72C12"/>
    <w:rsid w:val="00C76806"/>
    <w:rsid w:val="00C851D8"/>
    <w:rsid w:val="00C8611A"/>
    <w:rsid w:val="00C8679F"/>
    <w:rsid w:val="00C87FB6"/>
    <w:rsid w:val="00C90993"/>
    <w:rsid w:val="00C9462F"/>
    <w:rsid w:val="00C94FC8"/>
    <w:rsid w:val="00CA1739"/>
    <w:rsid w:val="00CA4558"/>
    <w:rsid w:val="00CA5A77"/>
    <w:rsid w:val="00CB0C26"/>
    <w:rsid w:val="00CB2F44"/>
    <w:rsid w:val="00CC085A"/>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3499"/>
    <w:rsid w:val="00D55ADB"/>
    <w:rsid w:val="00D560EA"/>
    <w:rsid w:val="00D5700A"/>
    <w:rsid w:val="00D678D4"/>
    <w:rsid w:val="00D715C8"/>
    <w:rsid w:val="00D7440A"/>
    <w:rsid w:val="00D8036D"/>
    <w:rsid w:val="00D81F7E"/>
    <w:rsid w:val="00D82813"/>
    <w:rsid w:val="00D85782"/>
    <w:rsid w:val="00D903AE"/>
    <w:rsid w:val="00DA0B62"/>
    <w:rsid w:val="00DA219B"/>
    <w:rsid w:val="00DA6C3D"/>
    <w:rsid w:val="00DB1441"/>
    <w:rsid w:val="00DB3C20"/>
    <w:rsid w:val="00DB4BD2"/>
    <w:rsid w:val="00DC5100"/>
    <w:rsid w:val="00DD0D51"/>
    <w:rsid w:val="00DD2A9E"/>
    <w:rsid w:val="00DD2C4D"/>
    <w:rsid w:val="00DD4B05"/>
    <w:rsid w:val="00DD6FC0"/>
    <w:rsid w:val="00DE2259"/>
    <w:rsid w:val="00DF06D1"/>
    <w:rsid w:val="00DF5254"/>
    <w:rsid w:val="00E01CA1"/>
    <w:rsid w:val="00E06B99"/>
    <w:rsid w:val="00E1338E"/>
    <w:rsid w:val="00E141C4"/>
    <w:rsid w:val="00E25589"/>
    <w:rsid w:val="00E26AA6"/>
    <w:rsid w:val="00E34B9B"/>
    <w:rsid w:val="00E41F18"/>
    <w:rsid w:val="00E47D17"/>
    <w:rsid w:val="00E52359"/>
    <w:rsid w:val="00E60009"/>
    <w:rsid w:val="00E6023A"/>
    <w:rsid w:val="00E608E4"/>
    <w:rsid w:val="00E61D9B"/>
    <w:rsid w:val="00E66E96"/>
    <w:rsid w:val="00E67EAE"/>
    <w:rsid w:val="00E77F56"/>
    <w:rsid w:val="00E832DD"/>
    <w:rsid w:val="00E86D05"/>
    <w:rsid w:val="00E92863"/>
    <w:rsid w:val="00E9363F"/>
    <w:rsid w:val="00E93898"/>
    <w:rsid w:val="00EA1CDB"/>
    <w:rsid w:val="00EA2CC5"/>
    <w:rsid w:val="00EA4DF3"/>
    <w:rsid w:val="00EA7858"/>
    <w:rsid w:val="00EB057D"/>
    <w:rsid w:val="00EB433F"/>
    <w:rsid w:val="00EB5D72"/>
    <w:rsid w:val="00EB74B6"/>
    <w:rsid w:val="00ED0B9E"/>
    <w:rsid w:val="00ED383E"/>
    <w:rsid w:val="00EE0219"/>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3AF2"/>
    <w:rsid w:val="00F35E55"/>
    <w:rsid w:val="00F42B4C"/>
    <w:rsid w:val="00F5456B"/>
    <w:rsid w:val="00F55DCD"/>
    <w:rsid w:val="00F57ECF"/>
    <w:rsid w:val="00F61B8C"/>
    <w:rsid w:val="00F750E4"/>
    <w:rsid w:val="00F8004F"/>
    <w:rsid w:val="00F8071C"/>
    <w:rsid w:val="00F8545F"/>
    <w:rsid w:val="00F86B30"/>
    <w:rsid w:val="00F949AE"/>
    <w:rsid w:val="00FA2968"/>
    <w:rsid w:val="00FA6402"/>
    <w:rsid w:val="00FA6743"/>
    <w:rsid w:val="00FB3C8C"/>
    <w:rsid w:val="00FC4B66"/>
    <w:rsid w:val="00FC5C4A"/>
    <w:rsid w:val="00FC741A"/>
    <w:rsid w:val="00FC78D4"/>
    <w:rsid w:val="00FC7B5C"/>
    <w:rsid w:val="00FC7DE4"/>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 w:type="paragraph" w:styleId="Podtytu">
    <w:name w:val="Subtitle"/>
    <w:basedOn w:val="Normalny"/>
    <w:link w:val="PodtytuZnak"/>
    <w:uiPriority w:val="99"/>
    <w:qFormat/>
    <w:rsid w:val="006822DB"/>
    <w:pPr>
      <w:spacing w:after="60" w:line="240" w:lineRule="auto"/>
      <w:jc w:val="center"/>
      <w:outlineLvl w:val="1"/>
    </w:pPr>
    <w:rPr>
      <w:rFonts w:ascii="Cambria" w:eastAsia="Times New Roman" w:hAnsi="Cambria" w:cs="Cambria"/>
      <w:sz w:val="24"/>
      <w:szCs w:val="24"/>
    </w:rPr>
  </w:style>
  <w:style w:type="character" w:customStyle="1" w:styleId="PodtytuZnak">
    <w:name w:val="Podtytuł Znak"/>
    <w:basedOn w:val="Domylnaczcionkaakapitu"/>
    <w:link w:val="Podtytu"/>
    <w:uiPriority w:val="99"/>
    <w:rsid w:val="006822DB"/>
    <w:rPr>
      <w:rFonts w:ascii="Cambria" w:eastAsia="Times New Roman" w:hAnsi="Cambria" w:cs="Cambria"/>
      <w:sz w:val="24"/>
      <w:szCs w:val="24"/>
    </w:rPr>
  </w:style>
  <w:style w:type="paragraph" w:styleId="Tekstprzypisukocowego">
    <w:name w:val="endnote text"/>
    <w:basedOn w:val="Normalny"/>
    <w:link w:val="TekstprzypisukocowegoZnak"/>
    <w:uiPriority w:val="99"/>
    <w:semiHidden/>
    <w:unhideWhenUsed/>
    <w:rsid w:val="00FC7B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C7B5C"/>
    <w:rPr>
      <w:sz w:val="20"/>
      <w:szCs w:val="20"/>
    </w:rPr>
  </w:style>
  <w:style w:type="character" w:styleId="Odwoanieprzypisukocowego">
    <w:name w:val="endnote reference"/>
    <w:basedOn w:val="Domylnaczcionkaakapitu"/>
    <w:uiPriority w:val="99"/>
    <w:semiHidden/>
    <w:unhideWhenUsed/>
    <w:rsid w:val="00FC7B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889C9-6754-4238-A84B-2A27A11E1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5475</TotalTime>
  <Pages>1</Pages>
  <Words>12554</Words>
  <Characters>75325</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87704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282</cp:revision>
  <cp:lastPrinted>2023-11-29T06:58:00Z</cp:lastPrinted>
  <dcterms:created xsi:type="dcterms:W3CDTF">2021-03-03T09:32:00Z</dcterms:created>
  <dcterms:modified xsi:type="dcterms:W3CDTF">2024-11-20T12:32:00Z</dcterms:modified>
</cp:coreProperties>
</file>