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19" w:rsidRDefault="00C60719" w:rsidP="00C60719">
      <w:pPr>
        <w:suppressAutoHyphens/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C95C04" w:rsidRDefault="00EA3F94" w:rsidP="00C60719">
      <w:pPr>
        <w:suppressAutoHyphens/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  <w:r w:rsidRPr="00D407F4">
        <w:rPr>
          <w:rFonts w:asciiTheme="minorHAnsi" w:eastAsia="Times New Roman" w:hAnsiTheme="minorHAnsi" w:cstheme="minorHAnsi"/>
          <w:color w:val="auto"/>
          <w:lang w:eastAsia="ar-SA"/>
        </w:rPr>
        <w:t>ADM</w:t>
      </w:r>
      <w:r w:rsidRPr="005D0332">
        <w:rPr>
          <w:rFonts w:asciiTheme="minorHAnsi" w:eastAsia="Times New Roman" w:hAnsiTheme="minorHAnsi" w:cstheme="minorHAnsi"/>
          <w:color w:val="auto"/>
          <w:lang w:eastAsia="ar-SA"/>
        </w:rPr>
        <w:t>.</w:t>
      </w:r>
      <w:r w:rsidRPr="00E441CF">
        <w:rPr>
          <w:rFonts w:asciiTheme="minorHAnsi" w:eastAsia="Times New Roman" w:hAnsiTheme="minorHAnsi" w:cstheme="minorHAnsi"/>
          <w:color w:val="auto"/>
          <w:lang w:eastAsia="ar-SA"/>
        </w:rPr>
        <w:t>3811.</w:t>
      </w:r>
      <w:r w:rsidR="00A3696C" w:rsidRPr="00E441CF">
        <w:rPr>
          <w:rFonts w:asciiTheme="minorHAnsi" w:eastAsia="Times New Roman" w:hAnsiTheme="minorHAnsi" w:cstheme="minorHAnsi"/>
          <w:color w:val="auto"/>
          <w:lang w:eastAsia="ar-SA"/>
        </w:rPr>
        <w:t>3</w:t>
      </w:r>
      <w:r w:rsidR="00511FD6" w:rsidRPr="005D0332">
        <w:rPr>
          <w:rFonts w:asciiTheme="minorHAnsi" w:eastAsia="Times New Roman" w:hAnsiTheme="minorHAnsi" w:cstheme="minorHAnsi"/>
          <w:color w:val="auto"/>
          <w:lang w:eastAsia="ar-SA"/>
        </w:rPr>
        <w:t>.202</w:t>
      </w:r>
      <w:r w:rsidR="00D407F4" w:rsidRPr="005D0332">
        <w:rPr>
          <w:rFonts w:asciiTheme="minorHAnsi" w:eastAsia="Times New Roman" w:hAnsiTheme="minorHAnsi" w:cstheme="minorHAnsi"/>
          <w:color w:val="auto"/>
          <w:lang w:eastAsia="ar-SA"/>
        </w:rPr>
        <w:t>4</w:t>
      </w:r>
    </w:p>
    <w:p w:rsidR="00EA3F94" w:rsidRPr="00D407F4" w:rsidRDefault="009F2D5B" w:rsidP="00EA3F94">
      <w:pPr>
        <w:suppressAutoHyphens/>
        <w:spacing w:before="100" w:after="10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Toruń,  </w:t>
      </w:r>
      <w:r w:rsidR="00A3696C" w:rsidRPr="00E441CF">
        <w:rPr>
          <w:rFonts w:asciiTheme="minorHAnsi" w:eastAsia="Times New Roman" w:hAnsiTheme="minorHAnsi" w:cstheme="minorHAnsi"/>
          <w:bCs/>
          <w:color w:val="auto"/>
          <w:lang w:eastAsia="ar-SA"/>
        </w:rPr>
        <w:t>1</w:t>
      </w:r>
      <w:r w:rsidR="00FB5374">
        <w:rPr>
          <w:rFonts w:asciiTheme="minorHAnsi" w:eastAsia="Times New Roman" w:hAnsiTheme="minorHAnsi" w:cstheme="minorHAnsi"/>
          <w:bCs/>
          <w:color w:val="auto"/>
          <w:lang w:eastAsia="ar-SA"/>
        </w:rPr>
        <w:t>8</w:t>
      </w:r>
      <w:r w:rsidRPr="00E441CF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  <w:r w:rsidR="00D407F4" w:rsidRPr="00E441CF">
        <w:rPr>
          <w:rFonts w:asciiTheme="minorHAnsi" w:eastAsia="Times New Roman" w:hAnsiTheme="minorHAnsi" w:cstheme="minorHAnsi"/>
          <w:bCs/>
          <w:color w:val="auto"/>
          <w:lang w:eastAsia="ar-SA"/>
        </w:rPr>
        <w:t>04.</w:t>
      </w:r>
      <w:r w:rsidR="00EA3F94" w:rsidRPr="00E441CF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E441CF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E441CF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8F5112" w:rsidRDefault="008F5112" w:rsidP="008F5112">
      <w:pPr>
        <w:pStyle w:val="Akapitzlist"/>
        <w:spacing w:after="0" w:line="360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8F5112" w:rsidRDefault="008F5112" w:rsidP="008F5112">
      <w:pPr>
        <w:pStyle w:val="Akapitzlist"/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Odpowiedzi na pytania i modyfikacje zapytania</w:t>
      </w:r>
    </w:p>
    <w:p w:rsidR="008F5112" w:rsidRPr="008F5112" w:rsidRDefault="008F5112" w:rsidP="008F5112">
      <w:pPr>
        <w:pStyle w:val="Akapitzlist"/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8F5112" w:rsidRPr="00C60719" w:rsidRDefault="008F5112" w:rsidP="008F5112">
      <w:pPr>
        <w:pStyle w:val="Akapitzlist"/>
        <w:spacing w:after="0" w:line="360" w:lineRule="auto"/>
        <w:rPr>
          <w:sz w:val="20"/>
          <w:szCs w:val="20"/>
        </w:rPr>
      </w:pPr>
      <w:r w:rsidRPr="00C60719">
        <w:rPr>
          <w:sz w:val="20"/>
          <w:szCs w:val="20"/>
        </w:rPr>
        <w:t>Pyt. 1</w:t>
      </w:r>
    </w:p>
    <w:p w:rsidR="008F5112" w:rsidRPr="00C60719" w:rsidRDefault="005239FC" w:rsidP="008F5112">
      <w:pPr>
        <w:pStyle w:val="Akapitzlist"/>
        <w:spacing w:after="0" w:line="360" w:lineRule="auto"/>
        <w:rPr>
          <w:sz w:val="20"/>
          <w:szCs w:val="20"/>
        </w:rPr>
      </w:pPr>
      <w:r w:rsidRPr="00C60719">
        <w:rPr>
          <w:sz w:val="20"/>
          <w:szCs w:val="20"/>
        </w:rPr>
        <w:t>(…)</w:t>
      </w:r>
      <w:r w:rsidR="008F5112" w:rsidRPr="00C60719">
        <w:rPr>
          <w:sz w:val="20"/>
          <w:szCs w:val="20"/>
        </w:rPr>
        <w:t xml:space="preserve"> wnoszę o zmianę warunków udziału postępowaniu określonych w treści rozdz. VII ust. 2 pkt 2) Zapytania Ofertowego (Nr postępowania ADM.3811.3.2024). Niniejszy wniosek dotyczy dopuszczenia do udziału w postępowaniu wykonawców posiadających doświadczenie w pełnieniu usług windykacyjnych dla jednostek finansów publicznych.</w:t>
      </w:r>
      <w:r w:rsidR="008F5112" w:rsidRPr="00C60719">
        <w:rPr>
          <w:sz w:val="20"/>
          <w:szCs w:val="20"/>
        </w:rPr>
        <w:br/>
        <w:t>Aktualne brzmienie tego postanowienia może prowadzić bowiem do nieuprawnionego ograniczenia konkurencji w niniejszym postępowaniu, zważywszy, że Kodeks Postępowania Cywilnego nie przewiduje szczególnej procedury w przypadku postępowań, w których wierzycielem jest biblioteka lub publiczna instytucja kultury.</w:t>
      </w:r>
      <w:r w:rsidR="008F5112" w:rsidRPr="00C60719">
        <w:rPr>
          <w:sz w:val="20"/>
          <w:szCs w:val="20"/>
        </w:rPr>
        <w:br/>
        <w:t>Ponadto wnoszę o wyjaśnienie czy koszty zastępstwa procesowego będą stanowić element wynagrodzenia wykonawcy, a także o udostępnienie projektowanych postanowień umowy w sprawie zamówienia, które zostaną wprowadzone do treści tej umowy.</w:t>
      </w:r>
    </w:p>
    <w:p w:rsidR="008F5112" w:rsidRPr="00C60719" w:rsidRDefault="008F5112" w:rsidP="008F5112">
      <w:pPr>
        <w:pStyle w:val="Akapitzlist"/>
        <w:spacing w:after="0" w:line="360" w:lineRule="auto"/>
        <w:rPr>
          <w:sz w:val="20"/>
          <w:szCs w:val="20"/>
        </w:rPr>
      </w:pPr>
    </w:p>
    <w:p w:rsidR="008F5112" w:rsidRPr="00C60719" w:rsidRDefault="008F5112" w:rsidP="008F5112">
      <w:pPr>
        <w:pStyle w:val="Akapitzlist"/>
        <w:spacing w:after="0" w:line="360" w:lineRule="auto"/>
        <w:rPr>
          <w:sz w:val="20"/>
          <w:szCs w:val="20"/>
        </w:rPr>
      </w:pPr>
      <w:r w:rsidRPr="00C60719">
        <w:rPr>
          <w:sz w:val="20"/>
          <w:szCs w:val="20"/>
        </w:rPr>
        <w:t>Odp. 1</w:t>
      </w:r>
    </w:p>
    <w:p w:rsidR="00C60719" w:rsidRPr="00C60719" w:rsidRDefault="005239FC" w:rsidP="008F5112">
      <w:pPr>
        <w:pStyle w:val="Akapitzlist"/>
        <w:spacing w:after="0" w:line="360" w:lineRule="auto"/>
        <w:rPr>
          <w:sz w:val="20"/>
          <w:szCs w:val="20"/>
        </w:rPr>
      </w:pPr>
      <w:r w:rsidRPr="00C60719">
        <w:rPr>
          <w:sz w:val="20"/>
          <w:szCs w:val="20"/>
        </w:rPr>
        <w:t>Zamawiający dokonuje zmiany warunku zgodnie z wnioskiem</w:t>
      </w:r>
      <w:r w:rsidR="00C60719" w:rsidRPr="00C60719">
        <w:rPr>
          <w:sz w:val="20"/>
          <w:szCs w:val="20"/>
        </w:rPr>
        <w:t>.</w:t>
      </w:r>
    </w:p>
    <w:p w:rsidR="00C60719" w:rsidRPr="00C60719" w:rsidRDefault="00C60719" w:rsidP="008F5112">
      <w:pPr>
        <w:pStyle w:val="Akapitzlist"/>
        <w:spacing w:after="0" w:line="360" w:lineRule="auto"/>
        <w:rPr>
          <w:sz w:val="20"/>
          <w:szCs w:val="20"/>
        </w:rPr>
      </w:pPr>
      <w:r w:rsidRPr="00C60719">
        <w:rPr>
          <w:sz w:val="20"/>
          <w:szCs w:val="20"/>
        </w:rPr>
        <w:t>Było:</w:t>
      </w:r>
    </w:p>
    <w:p w:rsidR="00C60719" w:rsidRPr="00C60719" w:rsidRDefault="00C60719" w:rsidP="00C60719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ar-SA"/>
        </w:rPr>
      </w:pPr>
      <w:r w:rsidRPr="00C60719">
        <w:rPr>
          <w:rFonts w:asciiTheme="minorHAnsi" w:eastAsia="Times New Roman" w:hAnsiTheme="minorHAnsi" w:cstheme="minorHAnsi"/>
          <w:color w:val="auto"/>
          <w:sz w:val="20"/>
          <w:szCs w:val="20"/>
          <w:lang w:eastAsia="ar-SA"/>
        </w:rPr>
        <w:t xml:space="preserve">Wykonawca spełni powyższy warunek, jeżeli wykaże, że w okresie ostatnich 3 lat przed upływem terminu składania ofert, a jeśli okres prowadzenia działalności jest krótszy – w tym okresie – wykonał lub dalej wykonuje minimum 2 zamówienia, polegające na pełnieniu usług windykacyjnych </w:t>
      </w:r>
      <w:r w:rsidRPr="00C60719"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ar-SA"/>
        </w:rPr>
        <w:t>dla bibliotek i publicznych instytucji kultury</w:t>
      </w:r>
      <w:r w:rsidRPr="00C60719">
        <w:rPr>
          <w:rFonts w:asciiTheme="minorHAnsi" w:eastAsia="Times New Roman" w:hAnsiTheme="minorHAnsi" w:cstheme="minorHAnsi"/>
          <w:color w:val="auto"/>
          <w:sz w:val="20"/>
          <w:szCs w:val="20"/>
          <w:lang w:eastAsia="ar-SA"/>
        </w:rPr>
        <w:t>, o wartości min. 50.000,00 PLN brutto każde, realizowane w sposób ciągły przez okres nie krótszy niż 6 miesięcy.</w:t>
      </w:r>
    </w:p>
    <w:p w:rsidR="00C60719" w:rsidRPr="00C60719" w:rsidRDefault="00C60719" w:rsidP="008F5112">
      <w:pPr>
        <w:pStyle w:val="Akapitzlist"/>
        <w:spacing w:after="0" w:line="360" w:lineRule="auto"/>
        <w:rPr>
          <w:sz w:val="20"/>
          <w:szCs w:val="20"/>
        </w:rPr>
      </w:pPr>
      <w:r w:rsidRPr="00C60719">
        <w:rPr>
          <w:sz w:val="20"/>
          <w:szCs w:val="20"/>
        </w:rPr>
        <w:t>Jest:</w:t>
      </w:r>
    </w:p>
    <w:p w:rsidR="00C60719" w:rsidRPr="00C60719" w:rsidRDefault="00C60719" w:rsidP="00C60719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ar-SA"/>
        </w:rPr>
      </w:pPr>
      <w:r w:rsidRPr="00C60719">
        <w:rPr>
          <w:rFonts w:asciiTheme="minorHAnsi" w:eastAsia="Times New Roman" w:hAnsiTheme="minorHAnsi" w:cstheme="minorHAnsi"/>
          <w:color w:val="auto"/>
          <w:sz w:val="20"/>
          <w:szCs w:val="20"/>
          <w:lang w:eastAsia="ar-SA"/>
        </w:rPr>
        <w:t xml:space="preserve">Wykonawca spełni powyższy warunek, jeżeli wykaże, że w okresie ostatnich 3 lat przed upływem terminu składania ofert, a jeśli okres prowadzenia działalności jest krótszy – w tym okresie – wykonał lub dalej wykonuje minimum 2 zamówienia, polegające na pełnieniu usług windykacyjnych </w:t>
      </w:r>
      <w:r w:rsidRPr="00C60719"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ar-SA"/>
        </w:rPr>
        <w:t>dla jednostek sektora finansów publicznych</w:t>
      </w:r>
      <w:r w:rsidRPr="00C60719">
        <w:rPr>
          <w:rFonts w:asciiTheme="minorHAnsi" w:eastAsia="Times New Roman" w:hAnsiTheme="minorHAnsi" w:cstheme="minorHAnsi"/>
          <w:color w:val="auto"/>
          <w:sz w:val="20"/>
          <w:szCs w:val="20"/>
          <w:lang w:eastAsia="ar-SA"/>
        </w:rPr>
        <w:t>, o wartości min. 50.000,00 PLN brutto każde, realizowane w sposób ciągły przez okres nie krótszy niż 6 miesięcy.</w:t>
      </w:r>
    </w:p>
    <w:p w:rsidR="00C60719" w:rsidRPr="00C60719" w:rsidRDefault="00C60719" w:rsidP="008F5112">
      <w:pPr>
        <w:pStyle w:val="Akapitzlist"/>
        <w:spacing w:after="0" w:line="360" w:lineRule="auto"/>
        <w:rPr>
          <w:sz w:val="20"/>
          <w:szCs w:val="20"/>
        </w:rPr>
      </w:pPr>
    </w:p>
    <w:p w:rsidR="005239FC" w:rsidRPr="00C60719" w:rsidRDefault="005239FC" w:rsidP="008F5112">
      <w:pPr>
        <w:pStyle w:val="Akapitzlist"/>
        <w:spacing w:after="0" w:line="360" w:lineRule="auto"/>
        <w:rPr>
          <w:sz w:val="20"/>
          <w:szCs w:val="20"/>
        </w:rPr>
      </w:pPr>
      <w:r w:rsidRPr="00C60719">
        <w:rPr>
          <w:sz w:val="20"/>
          <w:szCs w:val="20"/>
        </w:rPr>
        <w:t>Koszty zastępstwa procesowego należy wliczyć w prowizję dla Pakietu II, w wydzielonym do tego miejscu załączonego do zapytania formularza ofertowego.</w:t>
      </w:r>
    </w:p>
    <w:p w:rsidR="005239FC" w:rsidRPr="00C60719" w:rsidRDefault="005239FC" w:rsidP="008F5112">
      <w:pPr>
        <w:pStyle w:val="Akapitzlist"/>
        <w:spacing w:after="0" w:line="360" w:lineRule="auto"/>
        <w:rPr>
          <w:sz w:val="20"/>
          <w:szCs w:val="20"/>
        </w:rPr>
      </w:pPr>
      <w:r w:rsidRPr="00C60719">
        <w:rPr>
          <w:sz w:val="20"/>
          <w:szCs w:val="20"/>
        </w:rPr>
        <w:t>Ponadto, Zamawiający udostępnia projektowane postanowienia umowy.</w:t>
      </w:r>
    </w:p>
    <w:p w:rsidR="005239FC" w:rsidRPr="00C60719" w:rsidRDefault="005239FC" w:rsidP="008F5112">
      <w:pPr>
        <w:pStyle w:val="Akapitzlist"/>
        <w:spacing w:after="0" w:line="360" w:lineRule="auto"/>
        <w:rPr>
          <w:sz w:val="20"/>
          <w:szCs w:val="20"/>
        </w:rPr>
      </w:pPr>
    </w:p>
    <w:p w:rsidR="005239FC" w:rsidRPr="00C60719" w:rsidRDefault="005239FC" w:rsidP="005239FC">
      <w:pPr>
        <w:spacing w:after="0" w:line="360" w:lineRule="auto"/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C60719">
        <w:rPr>
          <w:rFonts w:asciiTheme="minorHAnsi" w:hAnsiTheme="minorHAnsi" w:cstheme="minorHAnsi"/>
          <w:sz w:val="20"/>
          <w:szCs w:val="20"/>
        </w:rPr>
        <w:t>Zatwierdzam</w:t>
      </w:r>
    </w:p>
    <w:p w:rsidR="005239FC" w:rsidRPr="00C60719" w:rsidRDefault="005239FC" w:rsidP="005239FC">
      <w:pPr>
        <w:spacing w:after="0" w:line="360" w:lineRule="auto"/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C60719">
        <w:rPr>
          <w:rFonts w:asciiTheme="minorHAnsi" w:hAnsiTheme="minorHAnsi" w:cstheme="minorHAnsi"/>
          <w:sz w:val="20"/>
          <w:szCs w:val="20"/>
        </w:rPr>
        <w:t>Kierownik Zamawiającego</w:t>
      </w:r>
    </w:p>
    <w:p w:rsidR="005239FC" w:rsidRPr="00C60719" w:rsidRDefault="005239FC" w:rsidP="005239FC">
      <w:pPr>
        <w:spacing w:after="0" w:line="360" w:lineRule="auto"/>
        <w:ind w:left="36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60719">
        <w:rPr>
          <w:rFonts w:asciiTheme="minorHAnsi" w:hAnsiTheme="minorHAnsi" w:cstheme="minorHAnsi"/>
          <w:b/>
          <w:sz w:val="20"/>
          <w:szCs w:val="20"/>
        </w:rPr>
        <w:t>Danetta Ryszkowska-Mirowska</w:t>
      </w:r>
    </w:p>
    <w:p w:rsidR="005239FC" w:rsidRPr="005239FC" w:rsidRDefault="005239FC" w:rsidP="008F5112">
      <w:pPr>
        <w:pStyle w:val="Akapitzlist"/>
        <w:spacing w:after="0" w:line="360" w:lineRule="auto"/>
      </w:pPr>
    </w:p>
    <w:p w:rsidR="008F5112" w:rsidRPr="00D43ECC" w:rsidRDefault="008F5112" w:rsidP="008F5112">
      <w:pPr>
        <w:pStyle w:val="Akapitzlist"/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</w:p>
    <w:sectPr w:rsidR="008F5112" w:rsidRPr="00D43ECC" w:rsidSect="00C60719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A8B" w:rsidRDefault="00CD2A8B" w:rsidP="008107E9">
      <w:pPr>
        <w:spacing w:after="0" w:line="240" w:lineRule="auto"/>
      </w:pPr>
      <w:r>
        <w:separator/>
      </w:r>
    </w:p>
  </w:endnote>
  <w:endnote w:type="continuationSeparator" w:id="1">
    <w:p w:rsidR="00CD2A8B" w:rsidRDefault="00CD2A8B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A8B" w:rsidRDefault="00CD2A8B" w:rsidP="008107E9">
      <w:pPr>
        <w:spacing w:after="0" w:line="240" w:lineRule="auto"/>
      </w:pPr>
      <w:r>
        <w:separator/>
      </w:r>
    </w:p>
  </w:footnote>
  <w:footnote w:type="continuationSeparator" w:id="1">
    <w:p w:rsidR="00CD2A8B" w:rsidRDefault="00CD2A8B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A92C5F">
    <w:pPr>
      <w:pStyle w:val="Nagwek"/>
    </w:pPr>
    <w:r>
      <w:rPr>
        <w:noProof/>
      </w:rPr>
      <w:pict>
        <v:group id="Group 1422" o:spid="_x0000_s4097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4149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4148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4147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4146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414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4144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4143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4142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4141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414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4139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4138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4137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4136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413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4134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4133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4132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4131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413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4129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4128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4127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4126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412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4124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4123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4122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4121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412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4119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4118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4117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4116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411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4114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4113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4112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4111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411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4109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4108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4107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4106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410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4104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4103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4102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4101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4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4099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4098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60D7"/>
    <w:multiLevelType w:val="hybridMultilevel"/>
    <w:tmpl w:val="65AE3726"/>
    <w:lvl w:ilvl="0" w:tplc="138410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65169"/>
    <w:multiLevelType w:val="hybridMultilevel"/>
    <w:tmpl w:val="6B672C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D4C0C"/>
    <w:multiLevelType w:val="hybridMultilevel"/>
    <w:tmpl w:val="BA48D9D8"/>
    <w:lvl w:ilvl="0" w:tplc="5932271C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208CD"/>
    <w:multiLevelType w:val="hybridMultilevel"/>
    <w:tmpl w:val="A728277A"/>
    <w:lvl w:ilvl="0" w:tplc="D6809D06">
      <w:start w:val="1"/>
      <w:numFmt w:val="decimal"/>
      <w:lvlText w:val="%1."/>
      <w:lvlJc w:val="left"/>
      <w:pPr>
        <w:tabs>
          <w:tab w:val="num" w:pos="928"/>
        </w:tabs>
        <w:ind w:left="928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B435AF"/>
    <w:multiLevelType w:val="hybridMultilevel"/>
    <w:tmpl w:val="32C05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CC4D2F"/>
    <w:multiLevelType w:val="hybridMultilevel"/>
    <w:tmpl w:val="D0E774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B4CE4"/>
    <w:multiLevelType w:val="hybridMultilevel"/>
    <w:tmpl w:val="072A3CE6"/>
    <w:lvl w:ilvl="0" w:tplc="C86095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F401E6"/>
    <w:multiLevelType w:val="hybridMultilevel"/>
    <w:tmpl w:val="B6EC3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A48BA"/>
    <w:multiLevelType w:val="hybridMultilevel"/>
    <w:tmpl w:val="F4EED97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24"/>
  </w:num>
  <w:num w:numId="5">
    <w:abstractNumId w:val="8"/>
  </w:num>
  <w:num w:numId="6">
    <w:abstractNumId w:val="3"/>
  </w:num>
  <w:num w:numId="7">
    <w:abstractNumId w:val="0"/>
  </w:num>
  <w:num w:numId="8">
    <w:abstractNumId w:val="23"/>
  </w:num>
  <w:num w:numId="9">
    <w:abstractNumId w:val="22"/>
  </w:num>
  <w:num w:numId="10">
    <w:abstractNumId w:val="26"/>
  </w:num>
  <w:num w:numId="11">
    <w:abstractNumId w:val="30"/>
  </w:num>
  <w:num w:numId="12">
    <w:abstractNumId w:val="34"/>
  </w:num>
  <w:num w:numId="13">
    <w:abstractNumId w:val="16"/>
  </w:num>
  <w:num w:numId="14">
    <w:abstractNumId w:val="28"/>
  </w:num>
  <w:num w:numId="15">
    <w:abstractNumId w:val="10"/>
  </w:num>
  <w:num w:numId="16">
    <w:abstractNumId w:val="25"/>
  </w:num>
  <w:num w:numId="17">
    <w:abstractNumId w:val="4"/>
  </w:num>
  <w:num w:numId="18">
    <w:abstractNumId w:val="20"/>
  </w:num>
  <w:num w:numId="19">
    <w:abstractNumId w:val="19"/>
  </w:num>
  <w:num w:numId="20">
    <w:abstractNumId w:val="31"/>
  </w:num>
  <w:num w:numId="21">
    <w:abstractNumId w:val="33"/>
  </w:num>
  <w:num w:numId="22">
    <w:abstractNumId w:val="17"/>
  </w:num>
  <w:num w:numId="23">
    <w:abstractNumId w:val="15"/>
  </w:num>
  <w:num w:numId="24">
    <w:abstractNumId w:val="27"/>
  </w:num>
  <w:num w:numId="25">
    <w:abstractNumId w:val="6"/>
  </w:num>
  <w:num w:numId="26">
    <w:abstractNumId w:val="36"/>
  </w:num>
  <w:num w:numId="27">
    <w:abstractNumId w:val="37"/>
  </w:num>
  <w:num w:numId="28">
    <w:abstractNumId w:val="11"/>
  </w:num>
  <w:num w:numId="29">
    <w:abstractNumId w:val="1"/>
  </w:num>
  <w:num w:numId="30">
    <w:abstractNumId w:val="32"/>
  </w:num>
  <w:num w:numId="31">
    <w:abstractNumId w:val="14"/>
  </w:num>
  <w:num w:numId="32">
    <w:abstractNumId w:val="29"/>
  </w:num>
  <w:num w:numId="33">
    <w:abstractNumId w:val="5"/>
  </w:num>
  <w:num w:numId="34">
    <w:abstractNumId w:val="7"/>
  </w:num>
  <w:num w:numId="35">
    <w:abstractNumId w:val="21"/>
  </w:num>
  <w:num w:numId="36">
    <w:abstractNumId w:val="9"/>
  </w:num>
  <w:num w:numId="37">
    <w:abstractNumId w:val="2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0B9"/>
    <w:rsid w:val="0002073C"/>
    <w:rsid w:val="00044B3A"/>
    <w:rsid w:val="000528C2"/>
    <w:rsid w:val="00064AD8"/>
    <w:rsid w:val="000703C2"/>
    <w:rsid w:val="0007475C"/>
    <w:rsid w:val="00077169"/>
    <w:rsid w:val="000A5D2B"/>
    <w:rsid w:val="000B60B9"/>
    <w:rsid w:val="000E5541"/>
    <w:rsid w:val="000F7FE4"/>
    <w:rsid w:val="00101A6D"/>
    <w:rsid w:val="00120BA6"/>
    <w:rsid w:val="00127BE3"/>
    <w:rsid w:val="00146F05"/>
    <w:rsid w:val="001535BA"/>
    <w:rsid w:val="00176CEF"/>
    <w:rsid w:val="00194B75"/>
    <w:rsid w:val="001A2F60"/>
    <w:rsid w:val="001A76C5"/>
    <w:rsid w:val="001B3B42"/>
    <w:rsid w:val="001C1294"/>
    <w:rsid w:val="001C3D00"/>
    <w:rsid w:val="001D188F"/>
    <w:rsid w:val="00261F02"/>
    <w:rsid w:val="002761E8"/>
    <w:rsid w:val="00280164"/>
    <w:rsid w:val="00280394"/>
    <w:rsid w:val="002A4FE3"/>
    <w:rsid w:val="002B3A97"/>
    <w:rsid w:val="002C4601"/>
    <w:rsid w:val="002D501D"/>
    <w:rsid w:val="002D5F2E"/>
    <w:rsid w:val="002D6DC4"/>
    <w:rsid w:val="002D6F45"/>
    <w:rsid w:val="002F4786"/>
    <w:rsid w:val="002F6640"/>
    <w:rsid w:val="00303A46"/>
    <w:rsid w:val="0032229C"/>
    <w:rsid w:val="00326AB0"/>
    <w:rsid w:val="00347F00"/>
    <w:rsid w:val="00351274"/>
    <w:rsid w:val="0035546A"/>
    <w:rsid w:val="00382B17"/>
    <w:rsid w:val="00385DF4"/>
    <w:rsid w:val="003B35A9"/>
    <w:rsid w:val="003E47DD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858DD"/>
    <w:rsid w:val="00486F61"/>
    <w:rsid w:val="00495A38"/>
    <w:rsid w:val="004E2CCC"/>
    <w:rsid w:val="004E6CD0"/>
    <w:rsid w:val="00507684"/>
    <w:rsid w:val="00511FD6"/>
    <w:rsid w:val="005239FC"/>
    <w:rsid w:val="00555E66"/>
    <w:rsid w:val="00582C6A"/>
    <w:rsid w:val="005B49EB"/>
    <w:rsid w:val="005B5055"/>
    <w:rsid w:val="005C4CB7"/>
    <w:rsid w:val="005C50C0"/>
    <w:rsid w:val="005D0332"/>
    <w:rsid w:val="005E7BE5"/>
    <w:rsid w:val="005F6BA6"/>
    <w:rsid w:val="006054D8"/>
    <w:rsid w:val="00611099"/>
    <w:rsid w:val="006118A6"/>
    <w:rsid w:val="00635B88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00600"/>
    <w:rsid w:val="00717488"/>
    <w:rsid w:val="0073531E"/>
    <w:rsid w:val="0073693F"/>
    <w:rsid w:val="0074196C"/>
    <w:rsid w:val="00766926"/>
    <w:rsid w:val="00784273"/>
    <w:rsid w:val="007A3ABC"/>
    <w:rsid w:val="007B357F"/>
    <w:rsid w:val="007B7B97"/>
    <w:rsid w:val="007D007A"/>
    <w:rsid w:val="007E304A"/>
    <w:rsid w:val="007F5CCF"/>
    <w:rsid w:val="00803B25"/>
    <w:rsid w:val="008107E9"/>
    <w:rsid w:val="00815BE2"/>
    <w:rsid w:val="0082263A"/>
    <w:rsid w:val="008526CC"/>
    <w:rsid w:val="008543D6"/>
    <w:rsid w:val="008572B7"/>
    <w:rsid w:val="00883426"/>
    <w:rsid w:val="008D180E"/>
    <w:rsid w:val="008F23C2"/>
    <w:rsid w:val="008F5112"/>
    <w:rsid w:val="00900DA8"/>
    <w:rsid w:val="00904303"/>
    <w:rsid w:val="00906D12"/>
    <w:rsid w:val="00926126"/>
    <w:rsid w:val="00927E3B"/>
    <w:rsid w:val="00936073"/>
    <w:rsid w:val="00955117"/>
    <w:rsid w:val="009763BD"/>
    <w:rsid w:val="00976810"/>
    <w:rsid w:val="00980DA7"/>
    <w:rsid w:val="00982588"/>
    <w:rsid w:val="00983ADB"/>
    <w:rsid w:val="00990E2B"/>
    <w:rsid w:val="00997718"/>
    <w:rsid w:val="009A02BF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696C"/>
    <w:rsid w:val="00A3714B"/>
    <w:rsid w:val="00A61F27"/>
    <w:rsid w:val="00A74E12"/>
    <w:rsid w:val="00A87C6C"/>
    <w:rsid w:val="00A90C19"/>
    <w:rsid w:val="00A912F7"/>
    <w:rsid w:val="00A927B3"/>
    <w:rsid w:val="00A92C5F"/>
    <w:rsid w:val="00A97734"/>
    <w:rsid w:val="00AA7FBD"/>
    <w:rsid w:val="00AB3F12"/>
    <w:rsid w:val="00AC2ACF"/>
    <w:rsid w:val="00AC3BE9"/>
    <w:rsid w:val="00AC52F9"/>
    <w:rsid w:val="00AE27F8"/>
    <w:rsid w:val="00AF4031"/>
    <w:rsid w:val="00AF412A"/>
    <w:rsid w:val="00B20DAF"/>
    <w:rsid w:val="00B328D9"/>
    <w:rsid w:val="00B61485"/>
    <w:rsid w:val="00B63C62"/>
    <w:rsid w:val="00B765FE"/>
    <w:rsid w:val="00B96D30"/>
    <w:rsid w:val="00BB12D0"/>
    <w:rsid w:val="00BB1ED1"/>
    <w:rsid w:val="00BC039E"/>
    <w:rsid w:val="00BD72C5"/>
    <w:rsid w:val="00BD7B56"/>
    <w:rsid w:val="00BE305E"/>
    <w:rsid w:val="00BF643D"/>
    <w:rsid w:val="00C31E40"/>
    <w:rsid w:val="00C60719"/>
    <w:rsid w:val="00C72D6F"/>
    <w:rsid w:val="00C82882"/>
    <w:rsid w:val="00C87472"/>
    <w:rsid w:val="00C95C04"/>
    <w:rsid w:val="00CA6172"/>
    <w:rsid w:val="00CD2A8B"/>
    <w:rsid w:val="00CD4095"/>
    <w:rsid w:val="00D11860"/>
    <w:rsid w:val="00D17308"/>
    <w:rsid w:val="00D249E0"/>
    <w:rsid w:val="00D37186"/>
    <w:rsid w:val="00D407F4"/>
    <w:rsid w:val="00D43ECC"/>
    <w:rsid w:val="00D7611D"/>
    <w:rsid w:val="00DA06C0"/>
    <w:rsid w:val="00DA49CF"/>
    <w:rsid w:val="00DB5182"/>
    <w:rsid w:val="00DC6739"/>
    <w:rsid w:val="00DF41AE"/>
    <w:rsid w:val="00E07932"/>
    <w:rsid w:val="00E3041A"/>
    <w:rsid w:val="00E340CC"/>
    <w:rsid w:val="00E441CF"/>
    <w:rsid w:val="00E54FF7"/>
    <w:rsid w:val="00E57C23"/>
    <w:rsid w:val="00E7145D"/>
    <w:rsid w:val="00E75D23"/>
    <w:rsid w:val="00E84316"/>
    <w:rsid w:val="00E920FC"/>
    <w:rsid w:val="00E92781"/>
    <w:rsid w:val="00EA3F94"/>
    <w:rsid w:val="00EE5CFA"/>
    <w:rsid w:val="00EF6053"/>
    <w:rsid w:val="00EF7803"/>
    <w:rsid w:val="00F05360"/>
    <w:rsid w:val="00F44700"/>
    <w:rsid w:val="00F6164E"/>
    <w:rsid w:val="00F63E6D"/>
    <w:rsid w:val="00F73B95"/>
    <w:rsid w:val="00F83BB9"/>
    <w:rsid w:val="00F856AE"/>
    <w:rsid w:val="00F96170"/>
    <w:rsid w:val="00FA4C0C"/>
    <w:rsid w:val="00FB5374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96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96C"/>
    <w:rPr>
      <w:b/>
      <w:bCs/>
    </w:rPr>
  </w:style>
  <w:style w:type="paragraph" w:customStyle="1" w:styleId="Default">
    <w:name w:val="Default"/>
    <w:rsid w:val="00146F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D6F45"/>
    <w:pPr>
      <w:tabs>
        <w:tab w:val="left" w:pos="7230"/>
      </w:tabs>
      <w:overflowPunct w:val="0"/>
      <w:autoSpaceDE w:val="0"/>
      <w:autoSpaceDN w:val="0"/>
      <w:adjustRightInd w:val="0"/>
      <w:spacing w:after="0" w:line="240" w:lineRule="auto"/>
      <w:ind w:right="-284"/>
    </w:pPr>
    <w:rPr>
      <w:rFonts w:ascii="Arial" w:eastAsia="Times New Roman" w:hAnsi="Arial" w:cs="Times New Roman"/>
      <w:color w:val="auto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6F45"/>
    <w:rPr>
      <w:rFonts w:ascii="Arial" w:eastAsia="Times New Roman" w:hAnsi="Arial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ap4</cp:lastModifiedBy>
  <cp:revision>5</cp:revision>
  <cp:lastPrinted>2024-04-18T11:51:00Z</cp:lastPrinted>
  <dcterms:created xsi:type="dcterms:W3CDTF">2024-04-16T07:08:00Z</dcterms:created>
  <dcterms:modified xsi:type="dcterms:W3CDTF">2024-04-18T11:54:00Z</dcterms:modified>
</cp:coreProperties>
</file>