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Pr="00710C09" w:rsidRDefault="000C51CD" w:rsidP="005066C4">
      <w:pPr>
        <w:pStyle w:val="Tekstpodstawowy21"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710C09">
        <w:rPr>
          <w:rFonts w:asciiTheme="majorHAnsi" w:hAnsiTheme="majorHAnsi"/>
          <w:b/>
          <w:sz w:val="22"/>
          <w:szCs w:val="22"/>
        </w:rPr>
        <w:t>A</w:t>
      </w:r>
      <w:r w:rsidR="005172DA">
        <w:rPr>
          <w:rFonts w:asciiTheme="majorHAnsi" w:hAnsiTheme="majorHAnsi"/>
          <w:b/>
          <w:sz w:val="22"/>
          <w:szCs w:val="22"/>
        </w:rPr>
        <w:t>T.26.4</w:t>
      </w:r>
      <w:r w:rsidR="00EB57CA" w:rsidRPr="00710C09">
        <w:rPr>
          <w:rFonts w:asciiTheme="majorHAnsi" w:hAnsiTheme="majorHAnsi"/>
          <w:b/>
          <w:sz w:val="22"/>
          <w:szCs w:val="22"/>
        </w:rPr>
        <w:t>.2021</w:t>
      </w:r>
      <w:r w:rsidR="005066C4" w:rsidRPr="00710C09">
        <w:rPr>
          <w:rFonts w:asciiTheme="majorHAnsi" w:hAnsiTheme="majorHAnsi"/>
          <w:b/>
          <w:sz w:val="22"/>
          <w:szCs w:val="22"/>
        </w:rPr>
        <w:t xml:space="preserve">.BM                                                                                      Załącznik nr </w:t>
      </w:r>
      <w:r w:rsidR="00AE3BCD">
        <w:rPr>
          <w:rFonts w:asciiTheme="majorHAnsi" w:hAnsiTheme="majorHAnsi"/>
          <w:b/>
          <w:sz w:val="22"/>
          <w:szCs w:val="22"/>
        </w:rPr>
        <w:t>3</w:t>
      </w:r>
      <w:r w:rsidR="00FD2139" w:rsidRPr="00710C09">
        <w:rPr>
          <w:rFonts w:asciiTheme="majorHAnsi" w:hAnsiTheme="majorHAnsi"/>
          <w:b/>
          <w:sz w:val="22"/>
          <w:szCs w:val="22"/>
        </w:rPr>
        <w:t xml:space="preserve"> do S</w:t>
      </w:r>
      <w:r w:rsidR="005066C4" w:rsidRPr="00710C09">
        <w:rPr>
          <w:rFonts w:asciiTheme="majorHAnsi" w:hAnsiTheme="majorHAnsi"/>
          <w:b/>
          <w:sz w:val="22"/>
          <w:szCs w:val="22"/>
        </w:rPr>
        <w:t>WZ</w:t>
      </w:r>
    </w:p>
    <w:p w:rsidR="005066C4" w:rsidRPr="00710C09" w:rsidRDefault="005066C4" w:rsidP="005066C4">
      <w:pPr>
        <w:pStyle w:val="Tekstpodstawowy21"/>
        <w:suppressAutoHyphens w:val="0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</w:p>
    <w:p w:rsidR="00EB57CA" w:rsidRPr="00710C09" w:rsidRDefault="001B67F8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7pt;margin-top:-40.1pt;width:204pt;height:76.05pt;z-index:251663360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>
              <w:txbxContent>
                <w:p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EB57CA" w:rsidRPr="00710C09" w:rsidRDefault="00EB57CA" w:rsidP="00EB57CA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Theme="majorHAnsi" w:hAnsiTheme="majorHAnsi"/>
          <w:b/>
          <w:bCs/>
          <w:sz w:val="22"/>
          <w:szCs w:val="22"/>
        </w:rPr>
      </w:pP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OŚWIADCZENIE W</w:t>
      </w:r>
      <w:r w:rsidRPr="00710C09">
        <w:rPr>
          <w:rFonts w:asciiTheme="majorHAnsi" w:hAnsiTheme="majorHAnsi"/>
          <w:b/>
          <w:bCs/>
          <w:sz w:val="22"/>
          <w:szCs w:val="22"/>
        </w:rPr>
        <w:t>YKONAWCY</w:t>
      </w:r>
    </w:p>
    <w:p w:rsidR="00EB57CA" w:rsidRPr="00710C09" w:rsidRDefault="00EB57CA" w:rsidP="00EB57CA">
      <w:pPr>
        <w:pStyle w:val="Zwykytekst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sz w:val="22"/>
          <w:szCs w:val="22"/>
        </w:rPr>
        <w:t xml:space="preserve">o przynależności lub braku przynależności do tej samej grupy kapitałowej, </w:t>
      </w:r>
    </w:p>
    <w:p w:rsidR="00EB57CA" w:rsidRPr="00710C09" w:rsidRDefault="00EB57CA" w:rsidP="00EB57CA">
      <w:pPr>
        <w:pStyle w:val="Zwykytekst"/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710C09">
        <w:rPr>
          <w:rFonts w:asciiTheme="majorHAnsi" w:hAnsiTheme="majorHAnsi"/>
          <w:b/>
          <w:sz w:val="22"/>
          <w:szCs w:val="22"/>
        </w:rPr>
        <w:t xml:space="preserve">o której mowa w art. 108 </w:t>
      </w:r>
      <w:r w:rsidRPr="00710C09">
        <w:rPr>
          <w:rFonts w:asciiTheme="majorHAnsi" w:hAnsiTheme="majorHAnsi"/>
          <w:b/>
          <w:bCs/>
          <w:sz w:val="22"/>
          <w:szCs w:val="22"/>
        </w:rPr>
        <w:t>ust. 1 pkt. 5 ustawy Prawo zamówień publicznych</w:t>
      </w:r>
      <w:r w:rsidR="001B67F8" w:rsidRPr="001B67F8">
        <w:rPr>
          <w:rFonts w:asciiTheme="majorHAnsi" w:hAnsiTheme="majorHAnsi"/>
          <w:sz w:val="22"/>
          <w:szCs w:val="22"/>
        </w:rPr>
        <w:pict>
          <v:shape id="Freeform 3" o:spid="_x0000_s1030" style="position:absolute;left:0;text-align:left;margin-left:-511.95pt;margin-top:2.95pt;width:424.2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:rsidR="00EB57CA" w:rsidRPr="00710C09" w:rsidRDefault="00EB57CA" w:rsidP="00EB57C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sz w:val="22"/>
          <w:szCs w:val="22"/>
        </w:rPr>
        <w:t>Ubiegając się o udzielenie zamówienia publi</w:t>
      </w:r>
      <w:r w:rsidR="00131799">
        <w:rPr>
          <w:rFonts w:asciiTheme="majorHAnsi" w:hAnsiTheme="majorHAnsi"/>
          <w:sz w:val="22"/>
          <w:szCs w:val="22"/>
        </w:rPr>
        <w:t xml:space="preserve">cznego, przedmiotem którego jest </w:t>
      </w:r>
      <w:r w:rsidR="00131799">
        <w:rPr>
          <w:rFonts w:ascii="Times New Roman" w:hAnsi="Times New Roman"/>
          <w:b/>
          <w:bCs/>
          <w:sz w:val="22"/>
          <w:szCs w:val="22"/>
        </w:rPr>
        <w:t>dostawa paliw płynnych na potrzeby trzech miejsc egzaminowania Wojewódzkiego Ośrodka Ruchu Drogowego w Warszawie.</w:t>
      </w:r>
    </w:p>
    <w:p w:rsidR="00EB57CA" w:rsidRPr="00710C09" w:rsidRDefault="00EB57CA" w:rsidP="00EB5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Oświadczamy,</w:t>
      </w:r>
      <w:r w:rsidRPr="00710C09">
        <w:rPr>
          <w:rFonts w:asciiTheme="majorHAnsi" w:hAnsiTheme="majorHAnsi"/>
          <w:b/>
          <w:bCs/>
          <w:spacing w:val="33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sz w:val="22"/>
          <w:szCs w:val="22"/>
        </w:rPr>
        <w:t>ż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n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i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na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sz w:val="22"/>
          <w:szCs w:val="22"/>
        </w:rPr>
        <w:t xml:space="preserve">żymy </w:t>
      </w:r>
      <w:r w:rsidRPr="00710C09">
        <w:rPr>
          <w:rFonts w:asciiTheme="majorHAnsi" w:hAnsiTheme="majorHAnsi"/>
          <w:b/>
          <w:bCs/>
          <w:sz w:val="22"/>
          <w:szCs w:val="22"/>
        </w:rPr>
        <w:t>do</w:t>
      </w:r>
      <w:r w:rsidRPr="00710C09">
        <w:rPr>
          <w:rFonts w:asciiTheme="majorHAnsi" w:hAnsiTheme="majorHAnsi"/>
          <w:b/>
          <w:bCs/>
          <w:spacing w:val="30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g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/>
          <w:bCs/>
          <w:sz w:val="22"/>
          <w:szCs w:val="22"/>
        </w:rPr>
        <w:t>upy</w:t>
      </w:r>
      <w:r w:rsidRPr="00710C09">
        <w:rPr>
          <w:rFonts w:asciiTheme="majorHAnsi" w:hAnsiTheme="majorHAnsi"/>
          <w:b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kap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it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ł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o</w:t>
      </w:r>
      <w:r w:rsidRPr="00710C09">
        <w:rPr>
          <w:rFonts w:asciiTheme="majorHAnsi" w:hAnsiTheme="majorHAnsi"/>
          <w:b/>
          <w:bCs/>
          <w:spacing w:val="4"/>
          <w:sz w:val="22"/>
          <w:szCs w:val="22"/>
        </w:rPr>
        <w:t>w</w:t>
      </w:r>
      <w:r w:rsidRPr="00710C09">
        <w:rPr>
          <w:rFonts w:asciiTheme="majorHAnsi" w:hAnsiTheme="majorHAnsi"/>
          <w:b/>
          <w:bCs/>
          <w:sz w:val="22"/>
          <w:szCs w:val="22"/>
        </w:rPr>
        <w:t>ej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29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ozu</w:t>
      </w:r>
      <w:r w:rsidRPr="00710C09">
        <w:rPr>
          <w:rFonts w:asciiTheme="majorHAnsi" w:hAnsiTheme="majorHAnsi"/>
          <w:bCs/>
          <w:spacing w:val="-2"/>
          <w:sz w:val="22"/>
          <w:szCs w:val="22"/>
        </w:rPr>
        <w:t>m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us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5"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6"/>
          <w:sz w:val="22"/>
          <w:szCs w:val="22"/>
        </w:rPr>
        <w:t>w</w:t>
      </w:r>
      <w:r w:rsidRPr="00710C09">
        <w:rPr>
          <w:rFonts w:asciiTheme="majorHAnsi" w:hAnsiTheme="majorHAnsi"/>
          <w:bCs/>
          <w:sz w:val="22"/>
          <w:szCs w:val="22"/>
        </w:rPr>
        <w:t>y</w:t>
      </w:r>
      <w:r w:rsidRPr="00710C09">
        <w:rPr>
          <w:rFonts w:asciiTheme="majorHAnsi" w:hAnsiTheme="majorHAnsi"/>
          <w:bCs/>
          <w:spacing w:val="23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</w:t>
      </w:r>
      <w:r w:rsidRPr="00710C09">
        <w:rPr>
          <w:rFonts w:asciiTheme="majorHAnsi" w:hAnsiTheme="majorHAnsi"/>
          <w:bCs/>
          <w:spacing w:val="2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dn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16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z w:val="22"/>
          <w:szCs w:val="22"/>
        </w:rPr>
        <w:t>ego</w:t>
      </w:r>
      <w:r w:rsidRPr="00710C09">
        <w:rPr>
          <w:rFonts w:asciiTheme="majorHAnsi" w:hAnsiTheme="majorHAnsi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2007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</w:t>
      </w:r>
      <w:r w:rsidRPr="00710C09">
        <w:rPr>
          <w:rFonts w:asciiTheme="majorHAnsi" w:hAnsiTheme="majorHAnsi"/>
          <w:bCs/>
          <w:spacing w:val="10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och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konku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enc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konsu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m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3"/>
          <w:sz w:val="22"/>
          <w:szCs w:val="22"/>
        </w:rPr>
        <w:t>ó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(t. j.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D</w:t>
      </w:r>
      <w:r w:rsidRPr="00710C09">
        <w:rPr>
          <w:rFonts w:asciiTheme="majorHAnsi" w:hAnsiTheme="majorHAnsi"/>
          <w:bCs/>
          <w:sz w:val="22"/>
          <w:szCs w:val="22"/>
        </w:rPr>
        <w:t>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U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z 2015 r.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poz.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184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ze zm.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)</w:t>
      </w:r>
      <w:r w:rsidRPr="00710C09">
        <w:rPr>
          <w:rFonts w:asciiTheme="majorHAnsi" w:hAnsiTheme="majorHAnsi"/>
          <w:bCs/>
          <w:sz w:val="22"/>
          <w:szCs w:val="22"/>
        </w:rPr>
        <w:t xml:space="preserve">, 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710C09">
        <w:rPr>
          <w:rFonts w:asciiTheme="majorHAnsi" w:hAnsiTheme="majorHAnsi"/>
          <w:bCs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   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(</w:t>
      </w:r>
      <w:r w:rsidRPr="00710C09">
        <w:rPr>
          <w:rFonts w:asciiTheme="majorHAnsi" w:hAnsiTheme="majorHAnsi"/>
          <w:b/>
          <w:bCs/>
          <w:sz w:val="22"/>
          <w:szCs w:val="22"/>
        </w:rPr>
        <w:t>*)</w:t>
      </w:r>
    </w:p>
    <w:p w:rsidR="00EB57CA" w:rsidRPr="00710C09" w:rsidRDefault="00EB57CA" w:rsidP="00EB5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bCs/>
          <w:sz w:val="22"/>
          <w:szCs w:val="22"/>
        </w:rPr>
        <w:t xml:space="preserve">Oświadczamy, że 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n</w:t>
      </w:r>
      <w:r w:rsidRPr="00710C09">
        <w:rPr>
          <w:rFonts w:asciiTheme="majorHAnsi" w:hAnsiTheme="majorHAnsi"/>
          <w:b/>
          <w:bCs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sz w:val="22"/>
          <w:szCs w:val="22"/>
        </w:rPr>
        <w:t>żymy</w:t>
      </w:r>
      <w:r w:rsidRPr="00710C09">
        <w:rPr>
          <w:rFonts w:asciiTheme="majorHAnsi" w:hAnsiTheme="majorHAnsi"/>
          <w:b/>
          <w:spacing w:val="43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do</w:t>
      </w:r>
      <w:r w:rsidRPr="00710C09">
        <w:rPr>
          <w:rFonts w:asciiTheme="majorHAnsi" w:hAnsiTheme="majorHAnsi"/>
          <w:b/>
          <w:bCs/>
          <w:spacing w:val="34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g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/>
          <w:bCs/>
          <w:sz w:val="22"/>
          <w:szCs w:val="22"/>
        </w:rPr>
        <w:t>upy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kap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it</w:t>
      </w:r>
      <w:r w:rsidRPr="00710C09">
        <w:rPr>
          <w:rFonts w:asciiTheme="majorHAnsi" w:hAnsiTheme="majorHAnsi"/>
          <w:b/>
          <w:bCs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ł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o</w:t>
      </w:r>
      <w:r w:rsidRPr="00710C09">
        <w:rPr>
          <w:rFonts w:asciiTheme="majorHAnsi" w:hAnsiTheme="majorHAnsi"/>
          <w:b/>
          <w:bCs/>
          <w:spacing w:val="4"/>
          <w:sz w:val="22"/>
          <w:szCs w:val="22"/>
        </w:rPr>
        <w:t>w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3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29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ozu</w:t>
      </w:r>
      <w:r w:rsidRPr="00710C09">
        <w:rPr>
          <w:rFonts w:asciiTheme="majorHAnsi" w:hAnsiTheme="majorHAnsi"/>
          <w:bCs/>
          <w:spacing w:val="-2"/>
          <w:sz w:val="22"/>
          <w:szCs w:val="22"/>
        </w:rPr>
        <w:t>m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us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5"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6"/>
          <w:sz w:val="22"/>
          <w:szCs w:val="22"/>
        </w:rPr>
        <w:t>w</w:t>
      </w:r>
      <w:r w:rsidRPr="00710C09">
        <w:rPr>
          <w:rFonts w:asciiTheme="majorHAnsi" w:hAnsiTheme="majorHAnsi"/>
          <w:bCs/>
          <w:sz w:val="22"/>
          <w:szCs w:val="22"/>
        </w:rPr>
        <w:t>y</w:t>
      </w:r>
      <w:r w:rsidRPr="00710C09">
        <w:rPr>
          <w:rFonts w:asciiTheme="majorHAnsi" w:hAnsiTheme="majorHAnsi"/>
          <w:bCs/>
          <w:spacing w:val="23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</w:t>
      </w:r>
      <w:r w:rsidRPr="00710C09">
        <w:rPr>
          <w:rFonts w:asciiTheme="majorHAnsi" w:hAnsiTheme="majorHAnsi"/>
          <w:bCs/>
          <w:spacing w:val="2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dn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16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z w:val="22"/>
          <w:szCs w:val="22"/>
        </w:rPr>
        <w:t>ego</w:t>
      </w:r>
      <w:r w:rsidRPr="00710C09">
        <w:rPr>
          <w:rFonts w:asciiTheme="majorHAnsi" w:hAnsiTheme="majorHAnsi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 xml:space="preserve">2007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</w:t>
      </w:r>
      <w:r w:rsidRPr="00710C09">
        <w:rPr>
          <w:rFonts w:asciiTheme="majorHAnsi" w:hAnsiTheme="majorHAnsi"/>
          <w:bCs/>
          <w:spacing w:val="10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och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konku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enc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konsu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m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3"/>
          <w:sz w:val="22"/>
          <w:szCs w:val="22"/>
        </w:rPr>
        <w:t>ó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(t. j.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D</w:t>
      </w:r>
      <w:r w:rsidRPr="00710C09">
        <w:rPr>
          <w:rFonts w:asciiTheme="majorHAnsi" w:hAnsiTheme="majorHAnsi"/>
          <w:bCs/>
          <w:sz w:val="22"/>
          <w:szCs w:val="22"/>
        </w:rPr>
        <w:t>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U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z 2015 r.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poz.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184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ze zm.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 xml:space="preserve">), 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710C09">
        <w:rPr>
          <w:rFonts w:asciiTheme="majorHAnsi" w:hAnsiTheme="majorHAnsi"/>
          <w:bCs/>
          <w:sz w:val="22"/>
          <w:szCs w:val="22"/>
        </w:rPr>
        <w:t>:</w:t>
      </w:r>
      <w:r w:rsidRPr="00710C09">
        <w:rPr>
          <w:rFonts w:asciiTheme="majorHAnsi" w:hAnsiTheme="majorHAnsi"/>
          <w:b/>
          <w:bCs/>
          <w:sz w:val="22"/>
          <w:szCs w:val="22"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3904"/>
        <w:gridCol w:w="4435"/>
      </w:tblGrid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Adres podmiotu (Siedziba)</w:t>
            </w: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</w:tbl>
    <w:p w:rsidR="00EB57CA" w:rsidRPr="00710C09" w:rsidRDefault="00EB57CA" w:rsidP="00EB5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0C09">
        <w:rPr>
          <w:rFonts w:asciiTheme="majorHAnsi" w:hAnsiTheme="majorHAnsi"/>
          <w:bCs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</w:t>
      </w:r>
      <w:r w:rsidRPr="00710C09">
        <w:rPr>
          <w:rFonts w:asciiTheme="majorHAnsi" w:hAnsiTheme="majorHAnsi"/>
          <w:sz w:val="22"/>
          <w:szCs w:val="22"/>
        </w:rPr>
        <w:tab/>
      </w: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Theme="majorHAnsi" w:hAnsiTheme="majorHAnsi"/>
          <w:b/>
          <w:i/>
          <w:sz w:val="22"/>
          <w:szCs w:val="22"/>
        </w:rPr>
      </w:pPr>
      <w:r w:rsidRPr="00710C09">
        <w:rPr>
          <w:rFonts w:asciiTheme="majorHAnsi" w:hAnsiTheme="majorHAnsi"/>
          <w:b/>
          <w:i/>
          <w:sz w:val="22"/>
          <w:szCs w:val="22"/>
        </w:rPr>
        <w:t>*)</w:t>
      </w:r>
      <w:r w:rsidRPr="00710C09">
        <w:rPr>
          <w:rFonts w:asciiTheme="majorHAnsi" w:hAnsiTheme="majorHAnsi"/>
          <w:b/>
          <w:i/>
          <w:spacing w:val="-1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niep</w:t>
      </w:r>
      <w:r w:rsidRPr="00710C09">
        <w:rPr>
          <w:rFonts w:asciiTheme="majorHAnsi" w:hAnsiTheme="majorHAnsi"/>
          <w:b/>
          <w:i/>
          <w:spacing w:val="-2"/>
          <w:sz w:val="22"/>
          <w:szCs w:val="22"/>
        </w:rPr>
        <w:t>o</w:t>
      </w:r>
      <w:r w:rsidRPr="00710C09">
        <w:rPr>
          <w:rFonts w:asciiTheme="majorHAnsi" w:hAnsiTheme="majorHAnsi"/>
          <w:b/>
          <w:i/>
          <w:sz w:val="22"/>
          <w:szCs w:val="22"/>
        </w:rPr>
        <w:t>t</w:t>
      </w:r>
      <w:r w:rsidRPr="00710C09">
        <w:rPr>
          <w:rFonts w:asciiTheme="majorHAnsi" w:hAnsiTheme="majorHAnsi"/>
          <w:b/>
          <w:i/>
          <w:spacing w:val="2"/>
          <w:sz w:val="22"/>
          <w:szCs w:val="22"/>
        </w:rPr>
        <w:t>r</w:t>
      </w:r>
      <w:r w:rsidRPr="00710C09">
        <w:rPr>
          <w:rFonts w:asciiTheme="majorHAnsi" w:hAnsiTheme="majorHAnsi"/>
          <w:b/>
          <w:i/>
          <w:spacing w:val="-6"/>
          <w:sz w:val="22"/>
          <w:szCs w:val="22"/>
        </w:rPr>
        <w:t>z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ebn</w:t>
      </w:r>
      <w:r w:rsidRPr="00710C09">
        <w:rPr>
          <w:rFonts w:asciiTheme="majorHAnsi" w:hAnsiTheme="majorHAnsi"/>
          <w:b/>
          <w:i/>
          <w:sz w:val="22"/>
          <w:szCs w:val="22"/>
        </w:rPr>
        <w:t>e</w:t>
      </w:r>
      <w:r w:rsidRPr="00710C09">
        <w:rPr>
          <w:rFonts w:asciiTheme="majorHAnsi" w:hAnsiTheme="majorHAnsi"/>
          <w:b/>
          <w:i/>
          <w:spacing w:val="-9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sk</w:t>
      </w:r>
      <w:r w:rsidRPr="00710C09">
        <w:rPr>
          <w:rFonts w:asciiTheme="majorHAnsi" w:hAnsiTheme="majorHAnsi"/>
          <w:b/>
          <w:i/>
          <w:spacing w:val="-2"/>
          <w:sz w:val="22"/>
          <w:szCs w:val="22"/>
        </w:rPr>
        <w:t>r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e</w:t>
      </w:r>
      <w:r w:rsidRPr="00710C09">
        <w:rPr>
          <w:rFonts w:asciiTheme="majorHAnsi" w:hAnsiTheme="majorHAnsi"/>
          <w:b/>
          <w:i/>
          <w:spacing w:val="-1"/>
          <w:sz w:val="22"/>
          <w:szCs w:val="22"/>
        </w:rPr>
        <w:t>ś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li</w:t>
      </w:r>
      <w:r w:rsidRPr="00710C09">
        <w:rPr>
          <w:rFonts w:asciiTheme="majorHAnsi" w:hAnsiTheme="majorHAnsi"/>
          <w:b/>
          <w:i/>
          <w:sz w:val="22"/>
          <w:szCs w:val="22"/>
        </w:rPr>
        <w:t>ć</w:t>
      </w: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710C09">
        <w:rPr>
          <w:rFonts w:asciiTheme="majorHAnsi" w:hAnsiTheme="majorHAnsi"/>
          <w:lang w:val="pl-PL" w:eastAsia="en-US"/>
        </w:rPr>
        <w:t>_____________ dnia _____ _____ 2021 roku</w:t>
      </w:r>
    </w:p>
    <w:p w:rsidR="00EB57CA" w:rsidRPr="00710C09" w:rsidRDefault="00EB57CA" w:rsidP="00EB57CA">
      <w:pPr>
        <w:pStyle w:val="normaltableau"/>
        <w:spacing w:before="0" w:after="0" w:line="360" w:lineRule="auto"/>
        <w:jc w:val="right"/>
        <w:rPr>
          <w:rFonts w:asciiTheme="majorHAnsi" w:hAnsiTheme="majorHAnsi"/>
          <w:lang w:val="pl-PL" w:eastAsia="en-US"/>
        </w:rPr>
      </w:pPr>
      <w:r w:rsidRPr="00710C09">
        <w:rPr>
          <w:rFonts w:asciiTheme="majorHAnsi" w:hAnsiTheme="majorHAnsi"/>
          <w:lang w:val="pl-PL" w:eastAsia="en-US"/>
        </w:rPr>
        <w:t xml:space="preserve">                                                                                             </w:t>
      </w:r>
      <w:r w:rsidRPr="00710C09">
        <w:rPr>
          <w:rFonts w:asciiTheme="majorHAnsi" w:hAnsiTheme="majorHAnsi"/>
          <w:i/>
          <w:lang w:val="pl-PL"/>
        </w:rPr>
        <w:t>____</w:t>
      </w:r>
      <w:r w:rsidRPr="00710C09">
        <w:rPr>
          <w:rFonts w:asciiTheme="majorHAnsi" w:hAnsiTheme="majorHAnsi"/>
          <w:i/>
          <w:u w:val="single"/>
          <w:lang w:val="pl-PL"/>
        </w:rPr>
        <w:t xml:space="preserve">                      </w:t>
      </w:r>
      <w:r w:rsidRPr="00710C09">
        <w:rPr>
          <w:rFonts w:asciiTheme="majorHAnsi" w:hAnsiTheme="majorHAnsi"/>
          <w:i/>
          <w:lang w:val="pl-PL"/>
        </w:rPr>
        <w:t>__________________________</w:t>
      </w:r>
    </w:p>
    <w:p w:rsidR="00EB57CA" w:rsidRPr="00710C09" w:rsidRDefault="00EB57CA" w:rsidP="00EB57CA">
      <w:pPr>
        <w:pStyle w:val="normaltableau"/>
        <w:spacing w:before="0" w:after="0" w:line="360" w:lineRule="auto"/>
        <w:ind w:left="4320" w:firstLine="720"/>
        <w:jc w:val="right"/>
        <w:rPr>
          <w:rFonts w:asciiTheme="majorHAnsi" w:hAnsiTheme="majorHAnsi"/>
          <w:i/>
          <w:lang w:val="pl-PL"/>
        </w:rPr>
      </w:pPr>
      <w:r w:rsidRPr="00710C09">
        <w:rPr>
          <w:rFonts w:asciiTheme="majorHAnsi" w:hAnsiTheme="majorHAnsi"/>
          <w:lang w:val="pl-PL"/>
        </w:rPr>
        <w:t xml:space="preserve">    (podpis Wykonawcy/Wykonawców)</w:t>
      </w:r>
    </w:p>
    <w:sectPr w:rsidR="00EB57CA" w:rsidRPr="00710C09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panose1 w:val="020B0502050508020304"/>
    <w:charset w:val="EE"/>
    <w:family w:val="swiss"/>
    <w:pitch w:val="variable"/>
    <w:sig w:usb0="00000003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6C4"/>
    <w:rsid w:val="000C51CD"/>
    <w:rsid w:val="00131799"/>
    <w:rsid w:val="00142782"/>
    <w:rsid w:val="001636D4"/>
    <w:rsid w:val="001B67F8"/>
    <w:rsid w:val="001D1C09"/>
    <w:rsid w:val="001D48B2"/>
    <w:rsid w:val="001F4B8C"/>
    <w:rsid w:val="002A0D3A"/>
    <w:rsid w:val="002A5E35"/>
    <w:rsid w:val="00310B5E"/>
    <w:rsid w:val="003F573E"/>
    <w:rsid w:val="00463C4C"/>
    <w:rsid w:val="004A3A06"/>
    <w:rsid w:val="004C77CA"/>
    <w:rsid w:val="005066C4"/>
    <w:rsid w:val="005172DA"/>
    <w:rsid w:val="005F4931"/>
    <w:rsid w:val="006078AB"/>
    <w:rsid w:val="006E0504"/>
    <w:rsid w:val="00710C09"/>
    <w:rsid w:val="007D6349"/>
    <w:rsid w:val="008A4843"/>
    <w:rsid w:val="008B7B38"/>
    <w:rsid w:val="008E52CB"/>
    <w:rsid w:val="009B046A"/>
    <w:rsid w:val="00A2072A"/>
    <w:rsid w:val="00A33F8D"/>
    <w:rsid w:val="00A910DD"/>
    <w:rsid w:val="00AE3BCD"/>
    <w:rsid w:val="00C87984"/>
    <w:rsid w:val="00CE6E0B"/>
    <w:rsid w:val="00D541FD"/>
    <w:rsid w:val="00DB20A3"/>
    <w:rsid w:val="00EA5186"/>
    <w:rsid w:val="00EB57CA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6</cp:revision>
  <cp:lastPrinted>2020-02-17T09:17:00Z</cp:lastPrinted>
  <dcterms:created xsi:type="dcterms:W3CDTF">2021-08-16T09:10:00Z</dcterms:created>
  <dcterms:modified xsi:type="dcterms:W3CDTF">2021-08-20T06:58:00Z</dcterms:modified>
</cp:coreProperties>
</file>